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11" w:rsidRDefault="00F46213">
      <w:pPr>
        <w:pStyle w:val="Listaszerbekezds"/>
        <w:ind w:left="3969"/>
      </w:pPr>
      <w:r>
        <w:rPr>
          <w:rFonts w:ascii="Times New Roman" w:hAnsi="Times New Roman" w:cs="Times New Roman"/>
          <w:i/>
          <w:iCs/>
        </w:rPr>
        <w:t>2</w:t>
      </w:r>
      <w:proofErr w:type="gramStart"/>
      <w:r>
        <w:rPr>
          <w:rFonts w:ascii="Times New Roman" w:hAnsi="Times New Roman" w:cs="Times New Roman"/>
          <w:i/>
          <w:iCs/>
        </w:rPr>
        <w:t>.sz.</w:t>
      </w:r>
      <w:proofErr w:type="gramEnd"/>
      <w:r>
        <w:rPr>
          <w:rFonts w:ascii="Times New Roman" w:hAnsi="Times New Roman" w:cs="Times New Roman"/>
          <w:i/>
          <w:iCs/>
        </w:rPr>
        <w:t xml:space="preserve"> melléklet a 20</w:t>
      </w:r>
      <w:r w:rsidR="00615D8E">
        <w:rPr>
          <w:rFonts w:ascii="Times New Roman" w:hAnsi="Times New Roman" w:cs="Times New Roman"/>
          <w:i/>
          <w:iCs/>
        </w:rPr>
        <w:t xml:space="preserve">/2018. számú </w:t>
      </w:r>
      <w:proofErr w:type="spellStart"/>
      <w:r w:rsidR="00615D8E">
        <w:rPr>
          <w:rFonts w:ascii="Times New Roman" w:hAnsi="Times New Roman" w:cs="Times New Roman"/>
          <w:i/>
          <w:iCs/>
        </w:rPr>
        <w:t>Képv</w:t>
      </w:r>
      <w:proofErr w:type="spellEnd"/>
      <w:r w:rsidR="00615D8E">
        <w:rPr>
          <w:rFonts w:ascii="Times New Roman" w:hAnsi="Times New Roman" w:cs="Times New Roman"/>
          <w:i/>
          <w:iCs/>
        </w:rPr>
        <w:t xml:space="preserve">. </w:t>
      </w:r>
      <w:proofErr w:type="gramStart"/>
      <w:r w:rsidR="00615D8E">
        <w:rPr>
          <w:rFonts w:ascii="Times New Roman" w:hAnsi="Times New Roman" w:cs="Times New Roman"/>
          <w:i/>
          <w:iCs/>
        </w:rPr>
        <w:t>test</w:t>
      </w:r>
      <w:proofErr w:type="gramEnd"/>
      <w:r w:rsidR="00615D8E">
        <w:rPr>
          <w:rFonts w:ascii="Times New Roman" w:hAnsi="Times New Roman" w:cs="Times New Roman"/>
          <w:i/>
          <w:iCs/>
        </w:rPr>
        <w:t>. határozathoz</w:t>
      </w:r>
    </w:p>
    <w:p w:rsidR="00946211" w:rsidRDefault="00946211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946211" w:rsidRDefault="00615D8E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:rsidR="00946211" w:rsidRDefault="00615D8E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:rsidR="00946211" w:rsidRDefault="00615D8E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>4. számú módosítás</w:t>
      </w:r>
    </w:p>
    <w:p w:rsidR="00946211" w:rsidRDefault="00946211">
      <w:pPr>
        <w:rPr>
          <w:rFonts w:ascii="Times New Roman" w:hAnsi="Times New Roman" w:cs="Times New Roman"/>
        </w:rPr>
      </w:pPr>
    </w:p>
    <w:p w:rsidR="00946211" w:rsidRDefault="00615D8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mely</w:t>
      </w:r>
      <w:proofErr w:type="gramEnd"/>
      <w:r>
        <w:rPr>
          <w:rFonts w:ascii="Times New Roman" w:hAnsi="Times New Roman" w:cs="Times New Roman"/>
        </w:rPr>
        <w:t xml:space="preserve">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képviseli: Domonyi László polgármester,</w:t>
      </w:r>
    </w:p>
    <w:p w:rsidR="00946211" w:rsidRDefault="00615D8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másrészről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Kőrösszolg</w:t>
      </w:r>
      <w:proofErr w:type="spellEnd"/>
      <w:r>
        <w:rPr>
          <w:rFonts w:ascii="Times New Roman" w:hAnsi="Times New Roman" w:cs="Times New Roman"/>
          <w:b/>
          <w:bCs/>
        </w:rPr>
        <w:t xml:space="preserve">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:rsidR="00946211" w:rsidRDefault="00615D8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között</w:t>
      </w:r>
      <w:proofErr w:type="gramEnd"/>
      <w:r>
        <w:rPr>
          <w:rFonts w:ascii="Times New Roman" w:hAnsi="Times New Roman" w:cs="Times New Roman"/>
        </w:rPr>
        <w:t xml:space="preserve"> az alulírott helyen és napon, az alábbi feltételek szerint:</w:t>
      </w:r>
    </w:p>
    <w:p w:rsidR="00946211" w:rsidRDefault="00946211">
      <w:pPr>
        <w:jc w:val="center"/>
        <w:rPr>
          <w:rFonts w:ascii="Times New Roman" w:hAnsi="Times New Roman" w:cs="Times New Roman"/>
          <w:b/>
          <w:bCs/>
        </w:rPr>
      </w:pPr>
    </w:p>
    <w:p w:rsidR="00946211" w:rsidRDefault="00615D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t xml:space="preserve">A Felek 53/2015. (V.27.) sz. képviselő-testületi határozat alapján támogatási szerződést kötöttek köztisztaság és parkfenntartás közfeladatok ellátása tárgyában, melyet a 17/2016. (II.24.), </w:t>
      </w:r>
      <w:proofErr w:type="gramStart"/>
      <w:r>
        <w:rPr>
          <w:rFonts w:ascii="Times New Roman" w:hAnsi="Times New Roman" w:cs="Times New Roman"/>
        </w:rPr>
        <w:t>a  178</w:t>
      </w:r>
      <w:proofErr w:type="gramEnd"/>
      <w:r>
        <w:rPr>
          <w:rFonts w:ascii="Times New Roman" w:hAnsi="Times New Roman" w:cs="Times New Roman"/>
        </w:rPr>
        <w:t>/2016. (XII.14.) és a 19/2017.(II.15.) számú képviselő-testületi határozatok alapján módosítottak.</w:t>
      </w: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t xml:space="preserve">A </w:t>
      </w:r>
      <w:proofErr w:type="gramStart"/>
      <w:r>
        <w:rPr>
          <w:rFonts w:ascii="Times New Roman" w:hAnsi="Times New Roman" w:cs="Times New Roman"/>
        </w:rPr>
        <w:t>Képviselő-testület ….</w:t>
      </w:r>
      <w:proofErr w:type="gramEnd"/>
      <w:r>
        <w:rPr>
          <w:rFonts w:ascii="Times New Roman" w:hAnsi="Times New Roman" w:cs="Times New Roman"/>
        </w:rPr>
        <w:t>/2018. (II.14.) számú határozata alapján a támogatási szerződés a következők szerint módosul.</w:t>
      </w:r>
    </w:p>
    <w:p w:rsidR="00946211" w:rsidRDefault="00615D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Módosuló rendelkezések</w:t>
      </w:r>
    </w:p>
    <w:p w:rsidR="00946211" w:rsidRDefault="00615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:rsidR="00946211" w:rsidRDefault="00615D8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 xml:space="preserve">3.) Az Önkormányzat a Támogatott részére a 2018. évre a fenti feladat ellátásához 77 287 380 Ft –azaz </w:t>
      </w:r>
      <w:proofErr w:type="spellStart"/>
      <w:r>
        <w:rPr>
          <w:rFonts w:ascii="Times New Roman" w:hAnsi="Times New Roman" w:cs="Times New Roman"/>
          <w:i/>
          <w:iCs/>
        </w:rPr>
        <w:t>Hetvenhétmilliókettőszáznyolcvanhétezer-háromszáznyolcvan</w:t>
      </w:r>
      <w:proofErr w:type="spellEnd"/>
      <w:r>
        <w:rPr>
          <w:rFonts w:ascii="Times New Roman" w:hAnsi="Times New Roman" w:cs="Times New Roman"/>
          <w:i/>
          <w:iCs/>
        </w:rPr>
        <w:t xml:space="preserve"> forint - általános működési támogatást biztosít az 1. melléklet szerinti megosztásban, amelyet egyenlő részletekben havonta, legkésőbb minden hónap 7. napján átutalással a Támogatott rendelkezésére bocsájt. </w:t>
      </w: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szakfeladatok és szak ágazatok osztályozási rendjéről szóló 68/2013. (XII.29.) NGM rendelet alapján a kormányzati funkciók szerinti besorolása:</w:t>
      </w:r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946211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946211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Város- ,községgazdálkodási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egyéb szolgáltatások</w:t>
            </w:r>
          </w:p>
        </w:tc>
      </w:tr>
      <w:tr w:rsidR="00946211">
        <w:tc>
          <w:tcPr>
            <w:tcW w:w="15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946211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46211" w:rsidRDefault="00615D8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</w:tbl>
    <w:p w:rsidR="00946211" w:rsidRDefault="00946211">
      <w:pPr>
        <w:jc w:val="both"/>
        <w:rPr>
          <w:rFonts w:ascii="Times New Roman" w:hAnsi="Times New Roman" w:cs="Times New Roman"/>
        </w:rPr>
      </w:pP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t>2.2. A támogatási szerződés III.2.) pontjának helyébe az alábbi rendelkezés lép:</w:t>
      </w:r>
    </w:p>
    <w:p w:rsidR="00946211" w:rsidRDefault="00615D8E">
      <w:pPr>
        <w:ind w:left="170" w:hanging="170"/>
        <w:jc w:val="both"/>
      </w:pPr>
      <w:r>
        <w:rPr>
          <w:rFonts w:ascii="Times New Roman" w:hAnsi="Times New Roman" w:cs="Times New Roman"/>
          <w:i/>
          <w:iCs/>
        </w:rPr>
        <w:t>2.) A Támogatott a támogatásból 200 000 Ft-ot meghaladó értékű szolgáltatás vagy áru beszerzése esetén szerződést csak írásban köthet (</w:t>
      </w:r>
      <w:proofErr w:type="spellStart"/>
      <w:r>
        <w:rPr>
          <w:rFonts w:ascii="Times New Roman" w:hAnsi="Times New Roman" w:cs="Times New Roman"/>
          <w:i/>
          <w:iCs/>
        </w:rPr>
        <w:t>Ávr</w:t>
      </w:r>
      <w:proofErr w:type="spellEnd"/>
      <w:r>
        <w:rPr>
          <w:rFonts w:ascii="Times New Roman" w:hAnsi="Times New Roman" w:cs="Times New Roman"/>
          <w:i/>
          <w:iCs/>
        </w:rPr>
        <w:t xml:space="preserve">. 76.§ (2) </w:t>
      </w:r>
      <w:proofErr w:type="spellStart"/>
      <w:r>
        <w:rPr>
          <w:rFonts w:ascii="Times New Roman" w:hAnsi="Times New Roman" w:cs="Times New Roman"/>
          <w:i/>
          <w:iCs/>
        </w:rPr>
        <w:t>bek</w:t>
      </w:r>
      <w:proofErr w:type="spellEnd"/>
      <w:r>
        <w:rPr>
          <w:rFonts w:ascii="Times New Roman" w:hAnsi="Times New Roman" w:cs="Times New Roman"/>
          <w:i/>
          <w:iCs/>
        </w:rPr>
        <w:t>.).</w:t>
      </w: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t>2.3. A támogatási szerződés III.10) pontjának helyébe az alábbi rendelkezés lép:</w:t>
      </w:r>
    </w:p>
    <w:p w:rsidR="00946211" w:rsidRDefault="00615D8E">
      <w:pPr>
        <w:ind w:left="170" w:hanging="170"/>
        <w:jc w:val="both"/>
      </w:pPr>
      <w:r>
        <w:t>10.</w:t>
      </w:r>
      <w:r>
        <w:rPr>
          <w:rFonts w:ascii="Times New Roman" w:hAnsi="Times New Roman"/>
          <w:i/>
          <w:iCs/>
        </w:rPr>
        <w:t xml:space="preserve">) Az elszámolás elfogadásának dokumentálása az alábbi szövegezésű záradék dátumozásával, és annak aláírásával történik meg a Pénzügyi Osztályvezető, valamint a Stratégiai és Városüzemeltetési Osztályvezető által: „Az elszámolásban leírtakat a hivatkozott szerződés szerint értékeltem és ellenőriztem.  Az elszámolás számszaki adatokkal, szöveges indokolásokkal, megfelelő számviteli bizonylatokkal és egyéb dokumentumokkal alátámasztott, melyből látható, hogy a </w:t>
      </w:r>
      <w:proofErr w:type="gramStart"/>
      <w:r>
        <w:rPr>
          <w:rFonts w:ascii="Times New Roman" w:hAnsi="Times New Roman"/>
          <w:i/>
          <w:iCs/>
        </w:rPr>
        <w:t>közpénz  közfeladat</w:t>
      </w:r>
      <w:proofErr w:type="gramEnd"/>
      <w:r>
        <w:rPr>
          <w:rFonts w:ascii="Times New Roman" w:hAnsi="Times New Roman"/>
          <w:i/>
          <w:iCs/>
        </w:rPr>
        <w:t xml:space="preserve"> ellátására került felhasználásra. A teljesítést elfogadásra javaslom.”</w:t>
      </w:r>
    </w:p>
    <w:p w:rsidR="00946211" w:rsidRDefault="00615D8E">
      <w:pPr>
        <w:ind w:left="170"/>
        <w:jc w:val="both"/>
      </w:pPr>
      <w:r>
        <w:rPr>
          <w:rFonts w:ascii="Times New Roman" w:hAnsi="Times New Roman" w:cs="Times New Roman"/>
          <w:i/>
          <w:iCs/>
        </w:rPr>
        <w:t>A teljesítést a Kiskőrös Város Önkormányzata nevében a Polgármester igazolja le, az elszámolásról a Polgármester a soron következő Képviselő-testületi ülésen tájékoztatja a Képviselő-testületet.</w:t>
      </w:r>
    </w:p>
    <w:p w:rsidR="00946211" w:rsidRDefault="00946211">
      <w:pPr>
        <w:jc w:val="both"/>
        <w:rPr>
          <w:rFonts w:ascii="Times New Roman" w:hAnsi="Times New Roman" w:cs="Times New Roman"/>
        </w:rPr>
      </w:pP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t>2.4. A támogatási szerződés 1. mellékletének helyébe jelen szerződés melléklete lép.</w:t>
      </w: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2018. március 1. napja.</w:t>
      </w:r>
    </w:p>
    <w:p w:rsidR="00946211" w:rsidRDefault="00615D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:rsidR="00946211" w:rsidRDefault="00946211">
      <w:pPr>
        <w:jc w:val="both"/>
        <w:rPr>
          <w:rFonts w:ascii="Times New Roman" w:hAnsi="Times New Roman" w:cs="Times New Roman"/>
        </w:rPr>
      </w:pP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lastRenderedPageBreak/>
        <w:t xml:space="preserve">Kiskőrös, 2018. </w:t>
      </w:r>
      <w:proofErr w:type="gramStart"/>
      <w:r>
        <w:rPr>
          <w:rFonts w:ascii="Times New Roman" w:hAnsi="Times New Roman" w:cs="Times New Roman"/>
        </w:rPr>
        <w:t>február .</w:t>
      </w:r>
      <w:proofErr w:type="gramEnd"/>
      <w:r>
        <w:rPr>
          <w:rFonts w:ascii="Times New Roman" w:hAnsi="Times New Roman" w:cs="Times New Roman"/>
        </w:rPr>
        <w:t>..</w:t>
      </w:r>
    </w:p>
    <w:p w:rsidR="00946211" w:rsidRDefault="00615D8E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Domonyi </w:t>
      </w:r>
      <w:proofErr w:type="gramStart"/>
      <w:r>
        <w:rPr>
          <w:rFonts w:ascii="Times New Roman" w:hAnsi="Times New Roman" w:cs="Times New Roman"/>
        </w:rPr>
        <w:t>László                                                              Schäffer</w:t>
      </w:r>
      <w:proofErr w:type="gramEnd"/>
      <w:r>
        <w:rPr>
          <w:rFonts w:ascii="Times New Roman" w:hAnsi="Times New Roman" w:cs="Times New Roman"/>
        </w:rPr>
        <w:t xml:space="preserve"> Tamás András</w:t>
      </w:r>
    </w:p>
    <w:p w:rsidR="00946211" w:rsidRDefault="00615D8E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Polgármester                                                                          Ügyvezető</w:t>
      </w:r>
      <w:proofErr w:type="gramEnd"/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proofErr w:type="gramStart"/>
      <w:r>
        <w:rPr>
          <w:rFonts w:ascii="Times New Roman" w:hAnsi="Times New Roman" w:cs="Times New Roman"/>
        </w:rPr>
        <w:t>Támogató                                                                            Támogatott</w:t>
      </w:r>
      <w:proofErr w:type="gramEnd"/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ellenjegyezte</w:t>
      </w:r>
      <w:proofErr w:type="gramEnd"/>
      <w:r>
        <w:rPr>
          <w:rFonts w:ascii="Times New Roman" w:hAnsi="Times New Roman" w:cs="Times New Roman"/>
        </w:rPr>
        <w:t>:</w:t>
      </w:r>
    </w:p>
    <w:p w:rsidR="00946211" w:rsidRDefault="00615D8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:rsidR="00946211" w:rsidRDefault="009462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proofErr w:type="gramEnd"/>
      <w:r>
        <w:rPr>
          <w:rFonts w:ascii="Times New Roman" w:hAnsi="Times New Roman" w:cs="Times New Roman"/>
        </w:rPr>
        <w:t>:</w:t>
      </w:r>
    </w:p>
    <w:p w:rsidR="00946211" w:rsidRDefault="00615D8E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Kiskőrös, 2018. </w:t>
      </w:r>
      <w:proofErr w:type="gramStart"/>
      <w:r>
        <w:rPr>
          <w:rFonts w:ascii="Times New Roman" w:hAnsi="Times New Roman" w:cs="Times New Roman"/>
        </w:rPr>
        <w:t>február …</w:t>
      </w:r>
      <w:proofErr w:type="gramEnd"/>
      <w:r>
        <w:rPr>
          <w:rFonts w:ascii="Times New Roman" w:hAnsi="Times New Roman" w:cs="Times New Roman"/>
        </w:rPr>
        <w:t>.</w:t>
      </w:r>
    </w:p>
    <w:p w:rsidR="00946211" w:rsidRDefault="00615D8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946211" w:rsidRDefault="00615D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Szlanka</w:t>
      </w:r>
      <w:proofErr w:type="spellEnd"/>
      <w:r>
        <w:rPr>
          <w:rFonts w:ascii="Times New Roman" w:hAnsi="Times New Roman" w:cs="Times New Roman"/>
        </w:rPr>
        <w:t xml:space="preserve"> Pálné</w:t>
      </w:r>
    </w:p>
    <w:p w:rsidR="00946211" w:rsidRDefault="00615D8E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:rsidR="00946211" w:rsidRDefault="00946211">
      <w:pPr>
        <w:jc w:val="both"/>
        <w:rPr>
          <w:rFonts w:ascii="Times New Roman" w:hAnsi="Times New Roman" w:cs="Times New Roman"/>
        </w:rPr>
      </w:pPr>
    </w:p>
    <w:p w:rsidR="00946211" w:rsidRDefault="00615D8E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:rsidR="00946211" w:rsidRDefault="00615D8E">
      <w:r w:rsidRPr="00615D8E">
        <w:rPr>
          <w:noProof/>
          <w:lang w:eastAsia="hu-HU"/>
        </w:rPr>
        <w:drawing>
          <wp:inline distT="0" distB="0" distL="0" distR="0">
            <wp:extent cx="5760424" cy="393364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207" cy="394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211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FB" w:rsidRDefault="00266FFB">
      <w:pPr>
        <w:spacing w:after="0" w:line="240" w:lineRule="auto"/>
      </w:pPr>
      <w:r>
        <w:separator/>
      </w:r>
    </w:p>
  </w:endnote>
  <w:endnote w:type="continuationSeparator" w:id="0">
    <w:p w:rsidR="00266FFB" w:rsidRDefault="0026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211" w:rsidRDefault="00615D8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52D45">
      <w:rPr>
        <w:noProof/>
      </w:rPr>
      <w:t>3</w:t>
    </w:r>
    <w:r>
      <w:fldChar w:fldCharType="end"/>
    </w:r>
  </w:p>
  <w:p w:rsidR="00946211" w:rsidRDefault="0094621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FB" w:rsidRDefault="00266FFB">
      <w:pPr>
        <w:spacing w:after="0" w:line="240" w:lineRule="auto"/>
      </w:pPr>
      <w:r>
        <w:separator/>
      </w:r>
    </w:p>
  </w:footnote>
  <w:footnote w:type="continuationSeparator" w:id="0">
    <w:p w:rsidR="00266FFB" w:rsidRDefault="00266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11"/>
    <w:rsid w:val="00266FFB"/>
    <w:rsid w:val="00615D8E"/>
    <w:rsid w:val="00946211"/>
    <w:rsid w:val="009B65B0"/>
    <w:rsid w:val="00E52D45"/>
    <w:rsid w:val="00F4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A3EA2-4B49-4273-AC9C-1C1A104C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3</cp:revision>
  <dcterms:created xsi:type="dcterms:W3CDTF">2018-02-13T10:33:00Z</dcterms:created>
  <dcterms:modified xsi:type="dcterms:W3CDTF">2018-02-13T10:33:00Z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