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F9" w:rsidRPr="00385199" w:rsidRDefault="00DB6E32" w:rsidP="000667F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az 58</w:t>
      </w:r>
      <w:r w:rsidR="000667F9" w:rsidRPr="00385199">
        <w:rPr>
          <w:i/>
          <w:sz w:val="22"/>
          <w:szCs w:val="22"/>
        </w:rPr>
        <w:t>/201</w:t>
      </w:r>
      <w:r w:rsidR="00B13EA7" w:rsidRPr="00385199">
        <w:rPr>
          <w:i/>
          <w:sz w:val="22"/>
          <w:szCs w:val="22"/>
        </w:rPr>
        <w:t>8</w:t>
      </w:r>
      <w:r w:rsidR="000667F9" w:rsidRPr="00385199">
        <w:rPr>
          <w:i/>
          <w:sz w:val="22"/>
          <w:szCs w:val="22"/>
        </w:rPr>
        <w:t xml:space="preserve">. számú Képv. </w:t>
      </w:r>
      <w:proofErr w:type="gramStart"/>
      <w:r w:rsidR="000667F9" w:rsidRPr="00385199">
        <w:rPr>
          <w:i/>
          <w:sz w:val="22"/>
          <w:szCs w:val="22"/>
        </w:rPr>
        <w:t>test</w:t>
      </w:r>
      <w:proofErr w:type="gramEnd"/>
      <w:r w:rsidR="000667F9" w:rsidRPr="00385199">
        <w:rPr>
          <w:i/>
          <w:sz w:val="22"/>
          <w:szCs w:val="22"/>
        </w:rPr>
        <w:t>. határozathoz</w:t>
      </w:r>
    </w:p>
    <w:p w:rsidR="000667F9" w:rsidRDefault="000667F9" w:rsidP="000667F9">
      <w:pPr>
        <w:pStyle w:val="Cmsor2"/>
        <w:jc w:val="center"/>
        <w:rPr>
          <w:b w:val="0"/>
          <w:sz w:val="24"/>
        </w:rPr>
      </w:pPr>
    </w:p>
    <w:p w:rsidR="004D24CD" w:rsidRPr="004D24CD" w:rsidRDefault="004D24CD" w:rsidP="004D24CD"/>
    <w:p w:rsidR="000667F9" w:rsidRDefault="000667F9" w:rsidP="000667F9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0667F9" w:rsidRDefault="000667F9" w:rsidP="000667F9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B13EA7" w:rsidRDefault="00B13EA7" w:rsidP="00B13EA7">
      <w:pPr>
        <w:jc w:val="both"/>
      </w:pPr>
      <w:bookmarkStart w:id="0" w:name="_GoBack"/>
      <w:bookmarkEnd w:id="0"/>
    </w:p>
    <w:p w:rsidR="000667F9" w:rsidRDefault="000667F9" w:rsidP="000667F9">
      <w:pPr>
        <w:jc w:val="both"/>
      </w:pPr>
    </w:p>
    <w:p w:rsidR="002B1C63" w:rsidRPr="006B04BC" w:rsidRDefault="000667F9" w:rsidP="002B1C63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 w:rsidRPr="002B1C63">
        <w:rPr>
          <w:bCs/>
          <w:iCs/>
        </w:rPr>
        <w:t xml:space="preserve">(6200 Kiskőrös, Petőfi </w:t>
      </w:r>
      <w:r w:rsidR="002B1C63">
        <w:rPr>
          <w:bCs/>
          <w:iCs/>
        </w:rPr>
        <w:t xml:space="preserve">Sándor </w:t>
      </w:r>
      <w:r w:rsidRPr="002B1C63">
        <w:rPr>
          <w:bCs/>
          <w:iCs/>
        </w:rPr>
        <w:t>tér 1.),</w:t>
      </w:r>
      <w:r>
        <w:t xml:space="preserve"> mint bérbeadó, </w:t>
      </w:r>
      <w:r w:rsidRPr="00927F3F">
        <w:rPr>
          <w:b/>
          <w:i/>
        </w:rPr>
        <w:t>(továbbiakban: Bérbeadó</w:t>
      </w:r>
      <w:r w:rsidR="002B1C63" w:rsidRPr="00927F3F">
        <w:rPr>
          <w:b/>
          <w:i/>
        </w:rPr>
        <w:t>)</w:t>
      </w:r>
      <w:r w:rsidRPr="00927F3F">
        <w:rPr>
          <w:b/>
          <w:i/>
        </w:rPr>
        <w:t>,</w:t>
      </w:r>
      <w:r w:rsidRPr="00927F3F">
        <w:rPr>
          <w:i/>
        </w:rPr>
        <w:t xml:space="preserve"> </w:t>
      </w:r>
      <w:r w:rsidR="002B1C63" w:rsidRPr="00927F3F">
        <w:rPr>
          <w:i/>
        </w:rPr>
        <w:t xml:space="preserve">(KSH </w:t>
      </w:r>
      <w:r w:rsidRPr="00927F3F">
        <w:rPr>
          <w:i/>
        </w:rPr>
        <w:t>statisztikai számjel: 15</w:t>
      </w:r>
      <w:r w:rsidR="002B1C63" w:rsidRPr="00927F3F">
        <w:rPr>
          <w:i/>
        </w:rPr>
        <w:t>724784-8411-321-03, t</w:t>
      </w:r>
      <w:r w:rsidRPr="00927F3F">
        <w:rPr>
          <w:i/>
        </w:rPr>
        <w:t>örzskönyvi azonosító szám:724782</w:t>
      </w:r>
      <w:r w:rsidR="002B1C63" w:rsidRPr="00927F3F">
        <w:rPr>
          <w:i/>
        </w:rPr>
        <w:t>, adószám: 15724784-2-03</w:t>
      </w:r>
      <w:r w:rsidRPr="00927F3F">
        <w:rPr>
          <w:i/>
        </w:rPr>
        <w:t>),</w:t>
      </w:r>
      <w:r>
        <w:t xml:space="preserve"> képviseli Domonyi László</w:t>
      </w:r>
      <w:r w:rsidR="007C2BA4">
        <w:t xml:space="preserve"> </w:t>
      </w:r>
      <w:r w:rsidR="002B1C63">
        <w:t>pol</w:t>
      </w:r>
      <w:r>
        <w:t xml:space="preserve">gármester, másrészről </w:t>
      </w:r>
      <w:r>
        <w:rPr>
          <w:b/>
        </w:rPr>
        <w:t xml:space="preserve">Patai Róbert </w:t>
      </w:r>
      <w:r w:rsidRPr="00927F3F">
        <w:rPr>
          <w:i/>
          <w:iCs/>
          <w:color w:val="000000"/>
        </w:rPr>
        <w:t>(születési neve:</w:t>
      </w:r>
      <w:r w:rsidR="002B1C63" w:rsidRPr="00927F3F">
        <w:rPr>
          <w:i/>
          <w:iCs/>
          <w:color w:val="000000"/>
        </w:rPr>
        <w:t>….</w:t>
      </w:r>
      <w:r w:rsidRPr="00927F3F">
        <w:rPr>
          <w:i/>
          <w:iCs/>
          <w:color w:val="000000"/>
        </w:rPr>
        <w:t xml:space="preserve">  született:</w:t>
      </w:r>
      <w:r w:rsidR="002B1C63" w:rsidRPr="00927F3F">
        <w:rPr>
          <w:i/>
          <w:iCs/>
          <w:color w:val="000000"/>
        </w:rPr>
        <w:t>….</w:t>
      </w:r>
      <w:r w:rsidRPr="00927F3F">
        <w:rPr>
          <w:i/>
          <w:iCs/>
          <w:color w:val="000000"/>
        </w:rPr>
        <w:t xml:space="preserve"> .; 19</w:t>
      </w:r>
      <w:r w:rsidR="002B1C63" w:rsidRPr="00927F3F">
        <w:rPr>
          <w:i/>
          <w:iCs/>
          <w:color w:val="000000"/>
        </w:rPr>
        <w:t>…</w:t>
      </w:r>
      <w:r w:rsidRPr="00927F3F">
        <w:rPr>
          <w:i/>
          <w:iCs/>
          <w:color w:val="000000"/>
        </w:rPr>
        <w:t xml:space="preserve"> </w:t>
      </w:r>
      <w:proofErr w:type="gramStart"/>
      <w:r w:rsidRPr="00927F3F">
        <w:rPr>
          <w:i/>
          <w:iCs/>
          <w:color w:val="000000"/>
        </w:rPr>
        <w:t>év</w:t>
      </w:r>
      <w:r w:rsidR="002B1C63" w:rsidRPr="00927F3F">
        <w:rPr>
          <w:i/>
          <w:iCs/>
          <w:color w:val="000000"/>
        </w:rPr>
        <w:t xml:space="preserve"> …</w:t>
      </w:r>
      <w:proofErr w:type="gramEnd"/>
      <w:r w:rsidR="002B1C63" w:rsidRPr="00927F3F">
        <w:rPr>
          <w:i/>
          <w:iCs/>
          <w:color w:val="000000"/>
        </w:rPr>
        <w:t>…</w:t>
      </w:r>
      <w:r w:rsidRPr="00927F3F">
        <w:rPr>
          <w:i/>
          <w:iCs/>
          <w:color w:val="000000"/>
        </w:rPr>
        <w:t xml:space="preserve">  hónap</w:t>
      </w:r>
      <w:r w:rsidR="002B1C63" w:rsidRPr="00927F3F">
        <w:rPr>
          <w:i/>
          <w:iCs/>
          <w:color w:val="000000"/>
        </w:rPr>
        <w:t xml:space="preserve"> ……</w:t>
      </w:r>
      <w:r w:rsidRPr="00927F3F">
        <w:rPr>
          <w:i/>
          <w:iCs/>
          <w:color w:val="000000"/>
        </w:rPr>
        <w:t xml:space="preserve"> napján; anyja születési neve:</w:t>
      </w:r>
      <w:r w:rsidR="002B1C63" w:rsidRPr="00927F3F">
        <w:rPr>
          <w:i/>
          <w:iCs/>
          <w:color w:val="000000"/>
        </w:rPr>
        <w:t>……</w:t>
      </w:r>
      <w:r w:rsidRPr="00927F3F">
        <w:rPr>
          <w:i/>
          <w:iCs/>
          <w:color w:val="000000"/>
        </w:rPr>
        <w:t>)</w:t>
      </w:r>
      <w:r>
        <w:rPr>
          <w:color w:val="000000"/>
        </w:rPr>
        <w:t xml:space="preserve"> 6200 </w:t>
      </w:r>
      <w:r>
        <w:t>Kiskőrös, Mészáros Lőrinc utca 22.</w:t>
      </w:r>
      <w:r w:rsidR="00741646">
        <w:t xml:space="preserve"> szám</w:t>
      </w:r>
      <w:r>
        <w:t xml:space="preserve"> földszint 6. ajtószám alatti lakos, mint bérlő </w:t>
      </w:r>
      <w:r w:rsidRPr="002B1C63">
        <w:rPr>
          <w:b/>
        </w:rPr>
        <w:t>(</w:t>
      </w:r>
      <w:r w:rsidRPr="00927F3F">
        <w:rPr>
          <w:b/>
          <w:i/>
        </w:rPr>
        <w:t>továbbiakban: Bérlő</w:t>
      </w:r>
      <w:r w:rsidRPr="00927F3F">
        <w:rPr>
          <w:i/>
        </w:rPr>
        <w:t xml:space="preserve">) </w:t>
      </w:r>
      <w:r w:rsidR="002B1C63" w:rsidRPr="00927F3F">
        <w:rPr>
          <w:i/>
        </w:rPr>
        <w:t xml:space="preserve">továbbiakban együttesen: </w:t>
      </w:r>
      <w:r w:rsidR="002B1C63" w:rsidRPr="00927F3F">
        <w:rPr>
          <w:b/>
          <w:i/>
        </w:rPr>
        <w:t>Szerződő Felek</w:t>
      </w:r>
      <w:r w:rsidR="002B1C63" w:rsidRPr="00927F3F">
        <w:rPr>
          <w:i/>
        </w:rPr>
        <w:t xml:space="preserve">) </w:t>
      </w:r>
      <w:r w:rsidR="002B1C63" w:rsidRPr="006B04BC">
        <w:t>között az alulírott napon és helyen, az alábbi feltételek mellett:</w:t>
      </w:r>
    </w:p>
    <w:p w:rsidR="002B1C63" w:rsidRDefault="002B1C63" w:rsidP="002B1C63">
      <w:pPr>
        <w:jc w:val="both"/>
      </w:pPr>
    </w:p>
    <w:p w:rsidR="000667F9" w:rsidRDefault="000667F9" w:rsidP="000667F9">
      <w:pPr>
        <w:jc w:val="both"/>
      </w:pPr>
    </w:p>
    <w:p w:rsidR="004D24CD" w:rsidRDefault="004D24CD" w:rsidP="000667F9">
      <w:pPr>
        <w:jc w:val="both"/>
      </w:pPr>
    </w:p>
    <w:p w:rsidR="000667F9" w:rsidRDefault="000667F9" w:rsidP="000667F9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0667F9" w:rsidRDefault="000667F9" w:rsidP="000667F9">
      <w:pPr>
        <w:jc w:val="center"/>
        <w:rPr>
          <w:b/>
        </w:rPr>
      </w:pPr>
    </w:p>
    <w:p w:rsidR="000667F9" w:rsidRDefault="000667F9" w:rsidP="000667F9">
      <w:pPr>
        <w:numPr>
          <w:ilvl w:val="0"/>
          <w:numId w:val="2"/>
        </w:numPr>
        <w:jc w:val="both"/>
      </w:pPr>
      <w:r>
        <w:t xml:space="preserve">Bérbeadó Kiskőrös Város Képviselő-testülete Egészségügyi és Szociálpolitikai Bizottságának 35/2014. számú </w:t>
      </w:r>
      <w:r>
        <w:rPr>
          <w:i/>
        </w:rPr>
        <w:t>(Harmincöt per kettőezer-tizennégy</w:t>
      </w:r>
      <w:r>
        <w:t>) számú döntése alapján bérbe adta, Bérlő bérbe vette Kiskőrös Város Önkormányzata üzleti vagyonát képező, Kiskőrös belterület</w:t>
      </w:r>
      <w:r w:rsidR="001A6EC0">
        <w:t>i</w:t>
      </w:r>
      <w:r>
        <w:t xml:space="preserve"> 2458 </w:t>
      </w:r>
      <w:r>
        <w:rPr>
          <w:i/>
        </w:rPr>
        <w:t>(Kettőezer</w:t>
      </w:r>
      <w:r w:rsidR="008F3167">
        <w:rPr>
          <w:i/>
        </w:rPr>
        <w:t>-</w:t>
      </w:r>
      <w:r>
        <w:rPr>
          <w:i/>
        </w:rPr>
        <w:t>négyszázötvennyolc)</w:t>
      </w:r>
      <w:r w:rsidR="008F3167">
        <w:rPr>
          <w:i/>
        </w:rPr>
        <w:t xml:space="preserve"> </w:t>
      </w:r>
      <w:r>
        <w:t>helyrajzi számú, 6</w:t>
      </w:r>
      <w:r w:rsidR="007C2BA4">
        <w:t>3</w:t>
      </w:r>
      <w:r>
        <w:t xml:space="preserve"> </w:t>
      </w:r>
      <w:r>
        <w:rPr>
          <w:i/>
        </w:rPr>
        <w:t>(Hatvanh</w:t>
      </w:r>
      <w:r w:rsidR="007C2BA4">
        <w:rPr>
          <w:i/>
        </w:rPr>
        <w:t>árom</w:t>
      </w:r>
      <w:r>
        <w:rPr>
          <w:i/>
        </w:rPr>
        <w:t>)</w:t>
      </w:r>
      <w:r>
        <w:t xml:space="preserve"> négyzetméter alapterületű, természetben </w:t>
      </w:r>
    </w:p>
    <w:p w:rsidR="000667F9" w:rsidRDefault="000667F9" w:rsidP="000667F9">
      <w:pPr>
        <w:ind w:left="360"/>
        <w:jc w:val="both"/>
      </w:pPr>
    </w:p>
    <w:p w:rsidR="000667F9" w:rsidRDefault="000667F9" w:rsidP="007C2BA4">
      <w:pPr>
        <w:ind w:left="360"/>
        <w:jc w:val="center"/>
        <w:rPr>
          <w:b/>
        </w:rPr>
      </w:pPr>
      <w:r>
        <w:rPr>
          <w:b/>
        </w:rPr>
        <w:t xml:space="preserve">Kiskőrös, </w:t>
      </w:r>
      <w:r w:rsidR="007C2BA4">
        <w:rPr>
          <w:b/>
        </w:rPr>
        <w:t>Mészáros Lőrinc utca 22. szám földszint 6. ajtószám</w:t>
      </w:r>
    </w:p>
    <w:p w:rsidR="00365B08" w:rsidRDefault="00365B08" w:rsidP="007C2BA4">
      <w:pPr>
        <w:ind w:left="360"/>
        <w:jc w:val="center"/>
        <w:rPr>
          <w:b/>
        </w:rPr>
      </w:pPr>
    </w:p>
    <w:p w:rsidR="007C2BA4" w:rsidRDefault="000667F9" w:rsidP="000667F9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</w:t>
      </w:r>
      <w:r w:rsidR="002B1C63">
        <w:t xml:space="preserve"> </w:t>
      </w:r>
      <w:r>
        <w:rPr>
          <w:i/>
        </w:rPr>
        <w:t>(Kettő)</w:t>
      </w:r>
      <w:r>
        <w:t xml:space="preserve"> szoba, 1 </w:t>
      </w:r>
      <w:r>
        <w:rPr>
          <w:i/>
        </w:rPr>
        <w:t>(Egy)</w:t>
      </w:r>
      <w:r>
        <w:t xml:space="preserve"> konyha, </w:t>
      </w:r>
      <w:r w:rsidR="007C2BA4">
        <w:t>1 (</w:t>
      </w:r>
      <w:r w:rsidR="007C2BA4" w:rsidRPr="007C2BA4">
        <w:rPr>
          <w:i/>
        </w:rPr>
        <w:t>Egy</w:t>
      </w:r>
      <w:r w:rsidR="007C2BA4">
        <w:t xml:space="preserve">) előszoba, </w:t>
      </w:r>
      <w:r>
        <w:t xml:space="preserve">1 </w:t>
      </w:r>
      <w:r>
        <w:rPr>
          <w:i/>
        </w:rPr>
        <w:t>(Egy)</w:t>
      </w:r>
      <w:r>
        <w:t xml:space="preserve"> fürdőszoba, 1 </w:t>
      </w:r>
      <w:r>
        <w:rPr>
          <w:i/>
        </w:rPr>
        <w:t>(Egy)</w:t>
      </w:r>
      <w:r>
        <w:t xml:space="preserve"> WC, 1 (Egy) éléskamra, 1 </w:t>
      </w:r>
      <w:r>
        <w:rPr>
          <w:i/>
        </w:rPr>
        <w:t>(Egy)</w:t>
      </w:r>
      <w:r w:rsidR="00365B08">
        <w:rPr>
          <w:i/>
        </w:rPr>
        <w:t xml:space="preserve"> </w:t>
      </w:r>
      <w:r>
        <w:t xml:space="preserve">tároló helyiségekből álló </w:t>
      </w:r>
      <w:r w:rsidR="00691E6C">
        <w:t>össz</w:t>
      </w:r>
      <w:r>
        <w:t xml:space="preserve">komfortos lakást, </w:t>
      </w:r>
      <w:r>
        <w:rPr>
          <w:color w:val="000000"/>
        </w:rPr>
        <w:t>201</w:t>
      </w:r>
      <w:r w:rsidR="007C2BA4"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i/>
          <w:color w:val="000000"/>
        </w:rPr>
        <w:t>(Kettőezer-tizen</w:t>
      </w:r>
      <w:r w:rsidR="007C2BA4">
        <w:rPr>
          <w:i/>
          <w:color w:val="000000"/>
        </w:rPr>
        <w:t>n</w:t>
      </w:r>
      <w:r w:rsidR="002B1C63">
        <w:rPr>
          <w:i/>
          <w:color w:val="000000"/>
        </w:rPr>
        <w:t>egyedik</w:t>
      </w:r>
      <w:r>
        <w:rPr>
          <w:i/>
          <w:color w:val="000000"/>
        </w:rPr>
        <w:t>)</w:t>
      </w:r>
      <w:r>
        <w:rPr>
          <w:color w:val="000000"/>
        </w:rPr>
        <w:t xml:space="preserve"> év </w:t>
      </w:r>
      <w:r w:rsidR="007C2BA4">
        <w:rPr>
          <w:color w:val="000000"/>
        </w:rPr>
        <w:t>november</w:t>
      </w:r>
      <w:r>
        <w:rPr>
          <w:color w:val="000000"/>
        </w:rPr>
        <w:t xml:space="preserve"> hónap </w:t>
      </w:r>
      <w:r w:rsidR="007C2BA4">
        <w:rPr>
          <w:color w:val="000000"/>
        </w:rPr>
        <w:t>01</w:t>
      </w:r>
      <w:r>
        <w:rPr>
          <w:color w:val="000000"/>
        </w:rPr>
        <w:t xml:space="preserve">. </w:t>
      </w:r>
      <w:r>
        <w:rPr>
          <w:i/>
        </w:rPr>
        <w:t>(</w:t>
      </w:r>
      <w:r w:rsidR="007C2BA4">
        <w:rPr>
          <w:i/>
        </w:rPr>
        <w:t>Első</w:t>
      </w:r>
      <w:r>
        <w:rPr>
          <w:i/>
        </w:rPr>
        <w:t>)</w:t>
      </w:r>
      <w:r>
        <w:rPr>
          <w:color w:val="000000"/>
        </w:rPr>
        <w:t xml:space="preserve"> napjától</w:t>
      </w:r>
      <w:r>
        <w:t xml:space="preserve"> 201</w:t>
      </w:r>
      <w:r w:rsidR="007C2BA4">
        <w:t>5</w:t>
      </w:r>
      <w:r>
        <w:t>. (</w:t>
      </w:r>
      <w:r>
        <w:rPr>
          <w:i/>
        </w:rPr>
        <w:t>Kettőezer-tizen</w:t>
      </w:r>
      <w:r w:rsidR="007C2BA4">
        <w:rPr>
          <w:i/>
        </w:rPr>
        <w:t>öt</w:t>
      </w:r>
      <w:r w:rsidR="002B1C63">
        <w:rPr>
          <w:i/>
        </w:rPr>
        <w:t>ödik</w:t>
      </w:r>
      <w:r>
        <w:t xml:space="preserve">) év </w:t>
      </w:r>
      <w:r w:rsidR="007C2BA4">
        <w:t>október hónap 31</w:t>
      </w:r>
      <w:r>
        <w:t>. (</w:t>
      </w:r>
      <w:r w:rsidR="007C2BA4">
        <w:rPr>
          <w:i/>
        </w:rPr>
        <w:t>Harmincegyedik)</w:t>
      </w:r>
      <w:r>
        <w:t xml:space="preserve"> napjáig terjedő </w:t>
      </w:r>
      <w:r w:rsidR="007C2BA4">
        <w:t>1</w:t>
      </w:r>
      <w:r>
        <w:t xml:space="preserve"> </w:t>
      </w:r>
      <w:r>
        <w:rPr>
          <w:i/>
        </w:rPr>
        <w:t>(</w:t>
      </w:r>
      <w:r w:rsidR="007C2BA4">
        <w:rPr>
          <w:i/>
        </w:rPr>
        <w:t>Egy)</w:t>
      </w:r>
      <w:r>
        <w:t xml:space="preserve"> éves időtartamra.</w:t>
      </w:r>
    </w:p>
    <w:p w:rsidR="000667F9" w:rsidRDefault="000667F9" w:rsidP="002B1C63">
      <w:pPr>
        <w:pStyle w:val="Listaszerbekezds"/>
        <w:numPr>
          <w:ilvl w:val="0"/>
          <w:numId w:val="2"/>
        </w:numPr>
        <w:tabs>
          <w:tab w:val="left" w:pos="1221"/>
        </w:tabs>
        <w:jc w:val="both"/>
      </w:pPr>
      <w:r>
        <w:t xml:space="preserve">A Képviselő-testület a lakásbérleti jogviszonyt a </w:t>
      </w:r>
      <w:r w:rsidR="007C2BA4">
        <w:t>119/2015</w:t>
      </w:r>
      <w:r>
        <w:t xml:space="preserve">. </w:t>
      </w:r>
      <w:r w:rsidRPr="002B1C63">
        <w:rPr>
          <w:i/>
        </w:rPr>
        <w:t>(</w:t>
      </w:r>
      <w:r w:rsidR="008F3167">
        <w:rPr>
          <w:i/>
        </w:rPr>
        <w:t>Egys</w:t>
      </w:r>
      <w:r w:rsidR="007C2BA4" w:rsidRPr="002B1C63">
        <w:rPr>
          <w:i/>
        </w:rPr>
        <w:t>záztizenkilenc</w:t>
      </w:r>
      <w:r w:rsidRPr="002B1C63">
        <w:rPr>
          <w:i/>
        </w:rPr>
        <w:t xml:space="preserve"> per Kettőezer-tizen</w:t>
      </w:r>
      <w:r w:rsidR="007C2BA4" w:rsidRPr="002B1C63">
        <w:rPr>
          <w:i/>
        </w:rPr>
        <w:t>öt</w:t>
      </w:r>
      <w:r w:rsidRPr="002B1C63">
        <w:rPr>
          <w:i/>
        </w:rPr>
        <w:t xml:space="preserve">) </w:t>
      </w:r>
      <w:r>
        <w:t>számú határozatával 201</w:t>
      </w:r>
      <w:r w:rsidR="007C2BA4">
        <w:t>5</w:t>
      </w:r>
      <w:r>
        <w:t>. (</w:t>
      </w:r>
      <w:r w:rsidRPr="002B1C63">
        <w:rPr>
          <w:i/>
        </w:rPr>
        <w:t>Kettőezer-tizen</w:t>
      </w:r>
      <w:r w:rsidR="007C2BA4" w:rsidRPr="002B1C63">
        <w:rPr>
          <w:i/>
        </w:rPr>
        <w:t>ö</w:t>
      </w:r>
      <w:r w:rsidR="002B1C63">
        <w:rPr>
          <w:i/>
        </w:rPr>
        <w:t>tödik</w:t>
      </w:r>
      <w:r>
        <w:t xml:space="preserve">) év </w:t>
      </w:r>
      <w:r w:rsidR="007C2BA4">
        <w:t>november</w:t>
      </w:r>
      <w:r>
        <w:t xml:space="preserve"> hónap </w:t>
      </w:r>
      <w:r w:rsidR="007C2BA4">
        <w:t>01</w:t>
      </w:r>
      <w:r>
        <w:t>. (</w:t>
      </w:r>
      <w:r w:rsidR="007C2BA4" w:rsidRPr="002B1C63">
        <w:rPr>
          <w:i/>
        </w:rPr>
        <w:t>Első</w:t>
      </w:r>
      <w:r>
        <w:t>) napjától 2016. (</w:t>
      </w:r>
      <w:r w:rsidRPr="002B1C63">
        <w:rPr>
          <w:i/>
        </w:rPr>
        <w:t>Kettőezer-tizenhat</w:t>
      </w:r>
      <w:r w:rsidR="002B1C63">
        <w:rPr>
          <w:i/>
        </w:rPr>
        <w:t>odik</w:t>
      </w:r>
      <w:r>
        <w:t xml:space="preserve">) év </w:t>
      </w:r>
      <w:r w:rsidR="007C2BA4">
        <w:t xml:space="preserve">április </w:t>
      </w:r>
      <w:r>
        <w:t xml:space="preserve">hónap </w:t>
      </w:r>
      <w:r w:rsidR="007C2BA4">
        <w:t>30</w:t>
      </w:r>
      <w:r>
        <w:t>. (</w:t>
      </w:r>
      <w:r w:rsidRPr="002B1C63">
        <w:rPr>
          <w:i/>
        </w:rPr>
        <w:t>H</w:t>
      </w:r>
      <w:r w:rsidR="007C2BA4" w:rsidRPr="002B1C63">
        <w:rPr>
          <w:i/>
        </w:rPr>
        <w:t>arminca</w:t>
      </w:r>
      <w:r w:rsidRPr="002B1C63">
        <w:rPr>
          <w:i/>
        </w:rPr>
        <w:t>dik)</w:t>
      </w:r>
      <w:r>
        <w:t xml:space="preserve"> napjáig </w:t>
      </w:r>
      <w:r w:rsidR="007C2BA4">
        <w:t>m</w:t>
      </w:r>
      <w:r>
        <w:t>eghosszabbította.</w:t>
      </w:r>
    </w:p>
    <w:p w:rsidR="000667F9" w:rsidRPr="002B1C63" w:rsidRDefault="000667F9" w:rsidP="000667F9">
      <w:pPr>
        <w:numPr>
          <w:ilvl w:val="0"/>
          <w:numId w:val="2"/>
        </w:numPr>
        <w:jc w:val="both"/>
      </w:pPr>
      <w:r>
        <w:t xml:space="preserve">Bérbeadó és Bérlő az 1. pontban megjelölt lakás bérbevételére megkötött szerződését Kiskőrös Város Képviselő-testülete </w:t>
      </w:r>
      <w:r w:rsidR="002B1C63">
        <w:t>64</w:t>
      </w:r>
      <w:r>
        <w:t>/2016. (</w:t>
      </w:r>
      <w:r w:rsidR="002B1C63" w:rsidRPr="002B1C63">
        <w:rPr>
          <w:i/>
        </w:rPr>
        <w:t>Hatvannégy</w:t>
      </w:r>
      <w:r w:rsidRPr="002B1C63">
        <w:rPr>
          <w:i/>
        </w:rPr>
        <w:t xml:space="preserve"> per </w:t>
      </w:r>
      <w:r w:rsidRPr="002B1C63">
        <w:rPr>
          <w:bCs/>
          <w:i/>
        </w:rPr>
        <w:t>Kettőezer-tizenhat)</w:t>
      </w:r>
      <w:r w:rsidRPr="002B1C63">
        <w:rPr>
          <w:bCs/>
        </w:rPr>
        <w:t xml:space="preserve"> számú határozata alapján </w:t>
      </w:r>
      <w:r>
        <w:t>2016. (</w:t>
      </w:r>
      <w:r w:rsidRPr="002B1C63">
        <w:rPr>
          <w:i/>
        </w:rPr>
        <w:t>Kettőezer-tizenha</w:t>
      </w:r>
      <w:r w:rsidR="002B1C63" w:rsidRPr="002B1C63">
        <w:rPr>
          <w:i/>
        </w:rPr>
        <w:t>todik</w:t>
      </w:r>
      <w:r>
        <w:t xml:space="preserve">) év </w:t>
      </w:r>
      <w:r w:rsidR="007C2BA4">
        <w:t>május</w:t>
      </w:r>
      <w:r>
        <w:t xml:space="preserve"> hónap </w:t>
      </w:r>
      <w:r w:rsidR="007C2BA4">
        <w:t>01</w:t>
      </w:r>
      <w:r>
        <w:t xml:space="preserve">. </w:t>
      </w:r>
      <w:r w:rsidRPr="002B1C63">
        <w:rPr>
          <w:i/>
        </w:rPr>
        <w:t>(</w:t>
      </w:r>
      <w:r w:rsidR="007C2BA4" w:rsidRPr="002B1C63">
        <w:rPr>
          <w:i/>
        </w:rPr>
        <w:t>Első</w:t>
      </w:r>
      <w:r w:rsidRPr="002B1C63">
        <w:rPr>
          <w:i/>
        </w:rPr>
        <w:t>)</w:t>
      </w:r>
      <w:r>
        <w:t xml:space="preserve"> napjától 201</w:t>
      </w:r>
      <w:r w:rsidR="007C2BA4">
        <w:t>8</w:t>
      </w:r>
      <w:r>
        <w:t>. (</w:t>
      </w:r>
      <w:r w:rsidRPr="002B1C63">
        <w:rPr>
          <w:i/>
        </w:rPr>
        <w:t>Kettőezer-tizen</w:t>
      </w:r>
      <w:r w:rsidR="007C2BA4" w:rsidRPr="002B1C63">
        <w:rPr>
          <w:i/>
        </w:rPr>
        <w:t>nyolc</w:t>
      </w:r>
      <w:r w:rsidR="002B1C63" w:rsidRPr="002B1C63">
        <w:rPr>
          <w:i/>
        </w:rPr>
        <w:t>adik</w:t>
      </w:r>
      <w:r>
        <w:t xml:space="preserve">) év </w:t>
      </w:r>
      <w:r w:rsidR="007C2BA4">
        <w:t>április</w:t>
      </w:r>
      <w:r>
        <w:t xml:space="preserve"> hónap </w:t>
      </w:r>
      <w:r w:rsidR="007C2BA4">
        <w:t>30</w:t>
      </w:r>
      <w:r>
        <w:t>. (</w:t>
      </w:r>
      <w:r w:rsidRPr="002B1C63">
        <w:rPr>
          <w:i/>
        </w:rPr>
        <w:t>H</w:t>
      </w:r>
      <w:r w:rsidR="007C2BA4" w:rsidRPr="002B1C63">
        <w:rPr>
          <w:i/>
        </w:rPr>
        <w:t>arminca</w:t>
      </w:r>
      <w:r w:rsidRPr="002B1C63">
        <w:rPr>
          <w:i/>
        </w:rPr>
        <w:t xml:space="preserve">dik) </w:t>
      </w:r>
      <w:r>
        <w:t>napjáig</w:t>
      </w:r>
      <w:r w:rsidRPr="002B1C63">
        <w:rPr>
          <w:bCs/>
          <w:iCs/>
        </w:rPr>
        <w:t xml:space="preserve"> </w:t>
      </w:r>
      <w:r w:rsidR="007C2BA4" w:rsidRPr="002B1C63">
        <w:rPr>
          <w:bCs/>
          <w:iCs/>
        </w:rPr>
        <w:t>2</w:t>
      </w:r>
      <w:r w:rsidRPr="002B1C63">
        <w:rPr>
          <w:bCs/>
          <w:iCs/>
        </w:rPr>
        <w:t xml:space="preserve"> </w:t>
      </w:r>
      <w:r w:rsidRPr="002B1C63">
        <w:rPr>
          <w:bCs/>
          <w:i/>
          <w:iCs/>
        </w:rPr>
        <w:t>(</w:t>
      </w:r>
      <w:r w:rsidR="007C2BA4" w:rsidRPr="002B1C63">
        <w:rPr>
          <w:bCs/>
          <w:i/>
          <w:iCs/>
        </w:rPr>
        <w:t>Kettő</w:t>
      </w:r>
      <w:r w:rsidRPr="002B1C63">
        <w:rPr>
          <w:bCs/>
          <w:i/>
          <w:iCs/>
        </w:rPr>
        <w:t>)</w:t>
      </w:r>
      <w:r w:rsidRPr="002B1C63">
        <w:rPr>
          <w:bCs/>
          <w:iCs/>
        </w:rPr>
        <w:t xml:space="preserve"> éves időtartamra </w:t>
      </w:r>
      <w:r w:rsidR="002B1C63" w:rsidRPr="002B1C63">
        <w:rPr>
          <w:bCs/>
          <w:iCs/>
        </w:rPr>
        <w:t>meghosszabbította.</w:t>
      </w:r>
    </w:p>
    <w:p w:rsidR="002B1C63" w:rsidRPr="002B1C63" w:rsidRDefault="002B1C63" w:rsidP="002B1C63">
      <w:pPr>
        <w:numPr>
          <w:ilvl w:val="0"/>
          <w:numId w:val="2"/>
        </w:numPr>
        <w:jc w:val="both"/>
      </w:pPr>
      <w:r>
        <w:t xml:space="preserve">Bérbeadó és Bérlő az 1. pontban megjelölt lakás bérbevételére megkötött szerződését Kiskőrös Város </w:t>
      </w:r>
      <w:proofErr w:type="gramStart"/>
      <w:r>
        <w:t>Képviselő-testülete …</w:t>
      </w:r>
      <w:proofErr w:type="gramEnd"/>
      <w:r>
        <w:t>…./2018. (</w:t>
      </w:r>
      <w:r>
        <w:rPr>
          <w:i/>
        </w:rPr>
        <w:t>……….</w:t>
      </w:r>
      <w:r w:rsidRPr="002B1C63">
        <w:rPr>
          <w:i/>
        </w:rPr>
        <w:t xml:space="preserve"> per </w:t>
      </w:r>
      <w:r w:rsidRPr="002B1C63">
        <w:rPr>
          <w:bCs/>
          <w:i/>
        </w:rPr>
        <w:t>Kettőezer-tizen</w:t>
      </w:r>
      <w:r>
        <w:rPr>
          <w:bCs/>
          <w:i/>
        </w:rPr>
        <w:t>nyolc</w:t>
      </w:r>
      <w:r w:rsidRPr="002B1C63">
        <w:rPr>
          <w:bCs/>
          <w:i/>
        </w:rPr>
        <w:t>)</w:t>
      </w:r>
      <w:r w:rsidRPr="002B1C63">
        <w:rPr>
          <w:bCs/>
        </w:rPr>
        <w:t xml:space="preserve"> számú határozata alapján </w:t>
      </w:r>
      <w:r w:rsidRPr="002B1C63">
        <w:rPr>
          <w:bCs/>
          <w:iCs/>
        </w:rPr>
        <w:t xml:space="preserve">közös megegyezéssel </w:t>
      </w:r>
      <w:r>
        <w:t>2018. (</w:t>
      </w:r>
      <w:r w:rsidRPr="002B1C63">
        <w:rPr>
          <w:i/>
        </w:rPr>
        <w:t>Kettőezer-tizen</w:t>
      </w:r>
      <w:r>
        <w:rPr>
          <w:i/>
        </w:rPr>
        <w:t>nyolcadik</w:t>
      </w:r>
      <w:r>
        <w:t xml:space="preserve">) év május hónap 01. </w:t>
      </w:r>
      <w:r w:rsidRPr="002B1C63">
        <w:rPr>
          <w:i/>
        </w:rPr>
        <w:t>(Első)</w:t>
      </w:r>
      <w:r>
        <w:t xml:space="preserve"> napjától 2020. (</w:t>
      </w:r>
      <w:r w:rsidRPr="002B1C63">
        <w:rPr>
          <w:i/>
        </w:rPr>
        <w:t>Kettőezer-</w:t>
      </w:r>
      <w:r>
        <w:rPr>
          <w:i/>
        </w:rPr>
        <w:t>huszadik</w:t>
      </w:r>
      <w:r>
        <w:t>) év április hónap 30. (</w:t>
      </w:r>
      <w:r w:rsidRPr="002B1C63">
        <w:rPr>
          <w:i/>
        </w:rPr>
        <w:t xml:space="preserve">Harmincadik) </w:t>
      </w:r>
      <w:r>
        <w:t>napjáig</w:t>
      </w:r>
      <w:r w:rsidRPr="002B1C63">
        <w:rPr>
          <w:bCs/>
          <w:iCs/>
        </w:rPr>
        <w:t xml:space="preserve"> 2 </w:t>
      </w:r>
      <w:r w:rsidRPr="002B1C63">
        <w:rPr>
          <w:bCs/>
          <w:i/>
          <w:iCs/>
        </w:rPr>
        <w:t>(Kettő)</w:t>
      </w:r>
      <w:r w:rsidRPr="002B1C63">
        <w:rPr>
          <w:bCs/>
          <w:iCs/>
        </w:rPr>
        <w:t xml:space="preserve"> éves időtartamra meghosszabbította.</w:t>
      </w:r>
    </w:p>
    <w:p w:rsidR="002B1C63" w:rsidRDefault="002B1C63" w:rsidP="002B1C63">
      <w:pPr>
        <w:jc w:val="both"/>
      </w:pPr>
    </w:p>
    <w:p w:rsidR="002B1C63" w:rsidRDefault="002B1C63" w:rsidP="002B1C63">
      <w:pPr>
        <w:jc w:val="both"/>
      </w:pPr>
    </w:p>
    <w:p w:rsidR="004D24CD" w:rsidRDefault="004D24CD" w:rsidP="000667F9">
      <w:pPr>
        <w:tabs>
          <w:tab w:val="left" w:pos="1221"/>
        </w:tabs>
        <w:ind w:left="360"/>
        <w:jc w:val="both"/>
      </w:pPr>
    </w:p>
    <w:p w:rsidR="000667F9" w:rsidRDefault="000667F9" w:rsidP="000667F9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>
        <w:rPr>
          <w:b/>
        </w:rPr>
        <w:t>Jogok, kötelezettségek</w:t>
      </w:r>
    </w:p>
    <w:p w:rsidR="000667F9" w:rsidRDefault="000667F9" w:rsidP="000667F9">
      <w:pPr>
        <w:tabs>
          <w:tab w:val="left" w:pos="1221"/>
        </w:tabs>
        <w:ind w:left="426"/>
        <w:rPr>
          <w:b/>
        </w:rPr>
      </w:pPr>
    </w:p>
    <w:p w:rsidR="000667F9" w:rsidRDefault="000667F9" w:rsidP="00927F3F">
      <w:pPr>
        <w:numPr>
          <w:ilvl w:val="0"/>
          <w:numId w:val="8"/>
        </w:numPr>
        <w:jc w:val="both"/>
      </w:pPr>
      <w:r>
        <w:t>Bérlő a lakás használatáért előre, minden hónap 15.</w:t>
      </w:r>
      <w:r>
        <w:rPr>
          <w:i/>
        </w:rPr>
        <w:t xml:space="preserve"> (Tizenötödik)</w:t>
      </w:r>
      <w:r>
        <w:t xml:space="preserve"> napjáig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négyzetméterenként </w:t>
      </w:r>
      <w:r w:rsidR="00691E6C">
        <w:rPr>
          <w:b/>
        </w:rPr>
        <w:t>229</w:t>
      </w:r>
      <w:r>
        <w:rPr>
          <w:b/>
        </w:rPr>
        <w:t>,- Ft</w:t>
      </w:r>
      <w:r>
        <w:rPr>
          <w:b/>
          <w:i/>
        </w:rPr>
        <w:t xml:space="preserve"> (</w:t>
      </w:r>
      <w:r w:rsidR="00691E6C">
        <w:rPr>
          <w:b/>
          <w:i/>
        </w:rPr>
        <w:t>Kettő</w:t>
      </w:r>
      <w:r>
        <w:rPr>
          <w:b/>
          <w:i/>
        </w:rPr>
        <w:t>száz</w:t>
      </w:r>
      <w:r w:rsidR="00691E6C">
        <w:rPr>
          <w:b/>
          <w:i/>
        </w:rPr>
        <w:t>huszonkilenc</w:t>
      </w:r>
      <w:r>
        <w:rPr>
          <w:b/>
          <w:i/>
        </w:rPr>
        <w:t xml:space="preserve"> forint)</w:t>
      </w:r>
      <w:r>
        <w:t xml:space="preserve">, összesen havi </w:t>
      </w:r>
      <w:r w:rsidR="00691E6C">
        <w:rPr>
          <w:b/>
        </w:rPr>
        <w:t>14.427</w:t>
      </w:r>
      <w:r>
        <w:rPr>
          <w:b/>
        </w:rPr>
        <w:t xml:space="preserve"> Ft</w:t>
      </w:r>
      <w:r w:rsidR="00691E6C">
        <w:rPr>
          <w:b/>
          <w:i/>
          <w:iCs/>
        </w:rPr>
        <w:t xml:space="preserve"> (Tizennégyezer</w:t>
      </w:r>
      <w:r>
        <w:rPr>
          <w:b/>
          <w:i/>
          <w:iCs/>
        </w:rPr>
        <w:t>-négyszáz</w:t>
      </w:r>
      <w:r w:rsidR="00691E6C">
        <w:rPr>
          <w:b/>
          <w:i/>
          <w:iCs/>
        </w:rPr>
        <w:t>huszonhét</w:t>
      </w:r>
      <w:r>
        <w:rPr>
          <w:b/>
          <w:i/>
          <w:iCs/>
        </w:rPr>
        <w:t xml:space="preserve"> forint)</w:t>
      </w:r>
      <w:r>
        <w:t>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A bérlemény használatával együtt járó költségek (villanyáram, gáz, víz stb.) Bérlőt terhelik. Bérlő a bérleti díjon felül fizeti a lakás közüzemi díjait, a lakásbiztosítás, hulladékszállítás díját, valamint a bérlet tartama alatt esetleg felmerülő egyéb terheket (pl.: kommunális adó</w:t>
      </w:r>
      <w:r w:rsidR="00741646">
        <w:t>)</w:t>
      </w:r>
      <w:r>
        <w:t>. Bérlő a bérlemény használatával együtt járó költségeket közvetlenül a szolgáltató szervezetnek fizeti.</w:t>
      </w:r>
    </w:p>
    <w:p w:rsidR="000667F9" w:rsidRDefault="000667F9" w:rsidP="00927F3F">
      <w:pPr>
        <w:pStyle w:val="Listaszerbekezds"/>
        <w:numPr>
          <w:ilvl w:val="0"/>
          <w:numId w:val="8"/>
        </w:numPr>
        <w:jc w:val="both"/>
      </w:pPr>
      <w:r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927F3F">
        <w:rPr>
          <w:i/>
        </w:rPr>
        <w:t>(Tizenötödik)</w:t>
      </w:r>
      <w:r>
        <w:t xml:space="preserve"> és 20. </w:t>
      </w:r>
      <w:r w:rsidRPr="00927F3F">
        <w:rPr>
          <w:i/>
        </w:rPr>
        <w:t xml:space="preserve">(Huszadik) </w:t>
      </w:r>
      <w:r>
        <w:t xml:space="preserve">napja között köteles a Kiskőrösi Polgármesteri Hivatal </w:t>
      </w:r>
      <w:r w:rsidR="002055C7">
        <w:t>Közigazgatási Osztály Szociális és Igazgatási Csoport</w:t>
      </w:r>
      <w:r>
        <w:t xml:space="preserve"> 6200 Kiskőrös, Petőfi </w:t>
      </w:r>
      <w:r w:rsidR="002055C7">
        <w:t xml:space="preserve">Sándor </w:t>
      </w:r>
      <w:r>
        <w:t xml:space="preserve">tér 1. </w:t>
      </w:r>
      <w:r w:rsidR="002055C7">
        <w:t xml:space="preserve">szám, földszint 3-as számú </w:t>
      </w:r>
      <w:r>
        <w:t xml:space="preserve">helyiségében (ügyfélfogadási idő: csütörtök 12,30 – 16,00 óra között) bemutatni. További elérhetőségek: E-mail: </w:t>
      </w:r>
      <w:r w:rsidR="002055C7">
        <w:t>szocialisigazgatas</w:t>
      </w:r>
      <w:r>
        <w:t>@kiskoros.hu.; telefon:78/513-120</w:t>
      </w:r>
      <w:r w:rsidR="00741646">
        <w:t>/</w:t>
      </w:r>
      <w:r w:rsidR="00691E6C">
        <w:t>225</w:t>
      </w:r>
      <w:r w:rsidR="00927F3F">
        <w:t>-ös</w:t>
      </w:r>
      <w:r w:rsidR="00691E6C">
        <w:t xml:space="preserve"> mellék, </w:t>
      </w:r>
      <w:r>
        <w:t>telefax: 78/513-129). Bérlő hozzájárul, hogy Bérbeadó az EDF Démász Zrt. közüzemi szolgáltatótól a szolgáltatási díj egyenlegéről, valamint az esetleges közüzemi díj tartozásáról a lakásbérleti szerződés időtartama alatt tájékoztatást kérjen.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A bérleti díj, vagy a bérlemény használatával együtt járó költségek a szerződés 1. (</w:t>
      </w:r>
      <w:r>
        <w:rPr>
          <w:i/>
        </w:rPr>
        <w:t>Első</w:t>
      </w:r>
      <w:r>
        <w:t>) pontjában foglalt határidőig történő meg nem fizetése, valamint a fizetést igazoló bizonylatok 3. (</w:t>
      </w:r>
      <w:r>
        <w:rPr>
          <w:i/>
        </w:rPr>
        <w:t>Harmadik</w:t>
      </w:r>
      <w:r>
        <w:t xml:space="preserve">) pont szerinti be nem mutatása esetén Bérbeadó köteles Bérlőt - következményekre figyelmeztetéssel - a teljesítésre írásban felszólítani. Ha Bérlő a felszólításnak 8 </w:t>
      </w:r>
      <w:r>
        <w:rPr>
          <w:i/>
        </w:rPr>
        <w:t>(Nyolc)</w:t>
      </w:r>
      <w:r>
        <w:t xml:space="preserve"> napon belül nem tesz eleget,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 xml:space="preserve">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Bérbeadó gondoskodik: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az épület karbantartásáról,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az épület központi berendezéseinek állandó üzemképes állapotáról,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az épület felújítása, illetőleg a vezetékrendszer meghibásodása miatt a lakáson belül szükséges munkák elvégzéséről.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Bérlő köteles gondoskodni a lakás burkolatainak, ajtóinak, ablakainak és a lakás berendezéseinek karbantartásáról, felújításáról</w:t>
      </w:r>
      <w:r w:rsidR="00741646">
        <w:t xml:space="preserve">, </w:t>
      </w:r>
      <w:r>
        <w:t>a lakás előtti közterület tisztántartásáról. Az ezzel kapcsolatos költségek viselése Bérlőt terheli.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 xml:space="preserve">Bérlő a lakásbérleti szerződés fennállása alatt köteles életvitelszerűen a lakásban lakni. Bérlő a lakásból történő 2 </w:t>
      </w:r>
      <w:r>
        <w:rPr>
          <w:i/>
        </w:rPr>
        <w:t>(Kettő)</w:t>
      </w:r>
      <w:r>
        <w:t xml:space="preserve"> hónapot meghaladó távollétét és annak időtartamát köteles írásban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lastRenderedPageBreak/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A bérleményben háziállat nem tartható Bérbeadó előzetes írásbeli hozzájárulása nélkül.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A lakásbérleti szerződés megszűnik, ha: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Szerződő Felek a szerződést közös megegyezéssel megszüntetik,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a lakás megsemmisül,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 xml:space="preserve">az arra jogosult felmond, 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Bérlő meghal és nincs a lakásbérleti jog folytatására jogosult személy,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 xml:space="preserve">Bérlő a lakást elcseréli, 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Bérlőt a Magyar</w:t>
      </w:r>
      <w:r w:rsidR="00EF69D0">
        <w:t>ország</w:t>
      </w:r>
      <w:r>
        <w:t xml:space="preserve"> területéről kiutasították,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Bérlő lakásbérleti jogviszonyát a bíróság megszünteti,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Bérlő lakásbérleti jogviszonya hatósági határozat folytán megszűnik,</w:t>
      </w:r>
    </w:p>
    <w:p w:rsidR="000667F9" w:rsidRDefault="000667F9" w:rsidP="00927F3F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>
        <w:t>a szerződésben foglalt határozott idő letelik, vagy feltétel bekövetkezik.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 xml:space="preserve"> Bérbeadó részéről történő egyoldalú felmondással szűnik meg a szerződés, amennyiben</w:t>
      </w:r>
    </w:p>
    <w:p w:rsidR="000667F9" w:rsidRDefault="000667F9" w:rsidP="00927F3F">
      <w:pPr>
        <w:numPr>
          <w:ilvl w:val="3"/>
          <w:numId w:val="8"/>
        </w:numPr>
        <w:jc w:val="both"/>
      </w:pPr>
      <w:r>
        <w:t>Bérlő írásos felszólítás ellenére nem tesz eleget a bérlemény használatával együtt járó, határidőben történő fizetési kötelezettségének,</w:t>
      </w:r>
    </w:p>
    <w:p w:rsidR="000667F9" w:rsidRDefault="000667F9" w:rsidP="00927F3F">
      <w:pPr>
        <w:numPr>
          <w:ilvl w:val="3"/>
          <w:numId w:val="8"/>
        </w:numPr>
        <w:tabs>
          <w:tab w:val="num" w:pos="993"/>
        </w:tabs>
        <w:jc w:val="both"/>
      </w:pPr>
      <w:r>
        <w:t>Bérlő, vagy a vele együtt élő személyek, illetve az általuk az ingatlanba beengedett személy az együttélés követelményeivel ellentétes, botrányos, tűrhetetlen magatartást tanúsítanak,</w:t>
      </w:r>
    </w:p>
    <w:p w:rsidR="000667F9" w:rsidRDefault="000667F9" w:rsidP="00927F3F">
      <w:pPr>
        <w:numPr>
          <w:ilvl w:val="3"/>
          <w:numId w:val="8"/>
        </w:numPr>
        <w:tabs>
          <w:tab w:val="num" w:pos="993"/>
        </w:tabs>
        <w:jc w:val="both"/>
      </w:pPr>
      <w: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0667F9" w:rsidRDefault="000667F9" w:rsidP="00927F3F">
      <w:pPr>
        <w:numPr>
          <w:ilvl w:val="3"/>
          <w:numId w:val="8"/>
        </w:numPr>
        <w:tabs>
          <w:tab w:val="num" w:pos="993"/>
        </w:tabs>
        <w:jc w:val="both"/>
      </w:pPr>
      <w:r>
        <w:t>Bérlő elmulasztja az őt terhelő karbantartási kötelezettséget,</w:t>
      </w:r>
    </w:p>
    <w:p w:rsidR="000667F9" w:rsidRDefault="000667F9" w:rsidP="00927F3F">
      <w:pPr>
        <w:numPr>
          <w:ilvl w:val="3"/>
          <w:numId w:val="8"/>
        </w:numPr>
        <w:tabs>
          <w:tab w:val="num" w:pos="993"/>
        </w:tabs>
        <w:jc w:val="both"/>
      </w:pPr>
      <w:r>
        <w:t xml:space="preserve">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0667F9" w:rsidRDefault="000667F9" w:rsidP="00927F3F">
      <w:pPr>
        <w:numPr>
          <w:ilvl w:val="3"/>
          <w:numId w:val="8"/>
        </w:numPr>
        <w:jc w:val="both"/>
      </w:pPr>
      <w:r>
        <w:t>Bérlő Bérbeadó írásos engedélye nélkül a bérleti szerződés 10. (</w:t>
      </w:r>
      <w:r>
        <w:rPr>
          <w:i/>
        </w:rPr>
        <w:t>Tízedik</w:t>
      </w:r>
      <w:r>
        <w:t>) pontjában megnevezetteken kívül más személyt befogad a bérleménybe,</w:t>
      </w:r>
    </w:p>
    <w:p w:rsidR="000667F9" w:rsidRDefault="000667F9" w:rsidP="00927F3F">
      <w:pPr>
        <w:numPr>
          <w:ilvl w:val="3"/>
          <w:numId w:val="8"/>
        </w:numPr>
        <w:jc w:val="both"/>
      </w:pPr>
      <w:r>
        <w:t>Bérlő bármilyen jogcímen a bérlemény fekvése szerinti településen ingatlanhoz jut,</w:t>
      </w:r>
    </w:p>
    <w:p w:rsidR="000667F9" w:rsidRDefault="000667F9" w:rsidP="00927F3F">
      <w:pPr>
        <w:numPr>
          <w:ilvl w:val="3"/>
          <w:numId w:val="8"/>
        </w:numPr>
        <w:jc w:val="both"/>
      </w:pPr>
      <w:r>
        <w:t>a lakás átalakításra, korszerűsítésre, lebontásra kerül,</w:t>
      </w:r>
    </w:p>
    <w:p w:rsidR="000667F9" w:rsidRDefault="000667F9" w:rsidP="00927F3F">
      <w:pPr>
        <w:numPr>
          <w:ilvl w:val="3"/>
          <w:numId w:val="8"/>
        </w:numPr>
        <w:tabs>
          <w:tab w:val="num" w:pos="993"/>
        </w:tabs>
        <w:jc w:val="both"/>
      </w:pPr>
      <w:r>
        <w:t>Bérlő egyéb szerződésszegése esetén.</w:t>
      </w:r>
    </w:p>
    <w:p w:rsidR="000667F9" w:rsidRDefault="000667F9" w:rsidP="00927F3F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a szerződésben vállalt, vagy jogszabályban előírt egyéb lényeges kötelezettségét Bérbeadó által írásban megjelölt határidőben nem teljesíti, Bérbeadó a határidőt követő 15 </w:t>
      </w:r>
      <w:r>
        <w:rPr>
          <w:i/>
        </w:rPr>
        <w:t>(Tizenöt)</w:t>
      </w:r>
      <w:r>
        <w:t xml:space="preserve"> napon belül írásban felmondással élhet.</w:t>
      </w:r>
    </w:p>
    <w:p w:rsidR="000667F9" w:rsidRDefault="000667F9" w:rsidP="00927F3F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</w:p>
    <w:p w:rsidR="000667F9" w:rsidRDefault="000667F9" w:rsidP="00927F3F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Bérbeadótól a szerződés fenntartását nem lehet </w:t>
      </w:r>
      <w:r>
        <w:lastRenderedPageBreak/>
        <w:t xml:space="preserve">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0667F9" w:rsidRDefault="000667F9" w:rsidP="00927F3F">
      <w:pPr>
        <w:pStyle w:val="Bekezds"/>
        <w:numPr>
          <w:ilvl w:val="0"/>
          <w:numId w:val="8"/>
        </w:numPr>
        <w:rPr>
          <w:szCs w:val="24"/>
        </w:rPr>
      </w:pPr>
      <w:r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Bérlő, illetve Bérlővel együtt költöző személyek jogcím nélküli lakáshasználóvá válnak, ha a lakásbérleti szerződésben vállalt kötelezettségeiknek maradéktalanul nem tesznek eleget.</w:t>
      </w:r>
    </w:p>
    <w:p w:rsidR="000667F9" w:rsidRDefault="000667F9" w:rsidP="00927F3F">
      <w:pPr>
        <w:pStyle w:val="Szvegblokk"/>
        <w:numPr>
          <w:ilvl w:val="0"/>
          <w:numId w:val="8"/>
        </w:numPr>
        <w:ind w:right="-58"/>
        <w:rPr>
          <w:iCs/>
        </w:rPr>
      </w:pPr>
      <w:r>
        <w:rPr>
          <w:iCs/>
        </w:rPr>
        <w:t>Bérbeadó részére a lakást jogcím nélkül használó lakáshasználati díjat köteles fizetni, amelynek mértéke:</w:t>
      </w:r>
    </w:p>
    <w:p w:rsidR="000667F9" w:rsidRPr="00927F3F" w:rsidRDefault="000667F9" w:rsidP="008F3167">
      <w:pPr>
        <w:pStyle w:val="Listaszerbekezds"/>
        <w:numPr>
          <w:ilvl w:val="2"/>
          <w:numId w:val="9"/>
        </w:numPr>
        <w:ind w:right="-58"/>
        <w:jc w:val="both"/>
        <w:rPr>
          <w:iCs/>
        </w:rPr>
      </w:pPr>
      <w:r w:rsidRPr="00927F3F">
        <w:rPr>
          <w:iCs/>
        </w:rPr>
        <w:t xml:space="preserve">a jogcím nélküli használat első 2 </w:t>
      </w:r>
      <w:r w:rsidRPr="00927F3F">
        <w:rPr>
          <w:i/>
          <w:iCs/>
        </w:rPr>
        <w:t>(Kettő)</w:t>
      </w:r>
      <w:r w:rsidRPr="00927F3F">
        <w:rPr>
          <w:iCs/>
        </w:rPr>
        <w:t xml:space="preserve"> hónapjában a lakásra megállapított lakbérrel azonos összeg, ezt követően</w:t>
      </w:r>
    </w:p>
    <w:p w:rsidR="000667F9" w:rsidRPr="00927F3F" w:rsidRDefault="000667F9" w:rsidP="008F3167">
      <w:pPr>
        <w:pStyle w:val="Listaszerbekezds"/>
        <w:numPr>
          <w:ilvl w:val="2"/>
          <w:numId w:val="9"/>
        </w:numPr>
        <w:ind w:right="-58"/>
        <w:jc w:val="both"/>
        <w:rPr>
          <w:iCs/>
        </w:rPr>
      </w:pPr>
      <w:r w:rsidRPr="00927F3F">
        <w:rPr>
          <w:iCs/>
        </w:rPr>
        <w:t xml:space="preserve">további 10 </w:t>
      </w:r>
      <w:r w:rsidRPr="00927F3F">
        <w:rPr>
          <w:i/>
          <w:iCs/>
        </w:rPr>
        <w:t>(Tíz)</w:t>
      </w:r>
      <w:r w:rsidRPr="00927F3F">
        <w:rPr>
          <w:iCs/>
        </w:rPr>
        <w:t xml:space="preserve"> hónapig annak kétszerese,</w:t>
      </w:r>
    </w:p>
    <w:p w:rsidR="000667F9" w:rsidRPr="00927F3F" w:rsidRDefault="000667F9" w:rsidP="008F3167">
      <w:pPr>
        <w:pStyle w:val="Listaszerbekezds"/>
        <w:numPr>
          <w:ilvl w:val="2"/>
          <w:numId w:val="9"/>
        </w:numPr>
        <w:ind w:right="-58"/>
        <w:jc w:val="both"/>
        <w:rPr>
          <w:iCs/>
        </w:rPr>
      </w:pPr>
      <w:r w:rsidRPr="00927F3F">
        <w:rPr>
          <w:iCs/>
        </w:rPr>
        <w:t xml:space="preserve">1 </w:t>
      </w:r>
      <w:r w:rsidRPr="00927F3F">
        <w:rPr>
          <w:i/>
          <w:iCs/>
        </w:rPr>
        <w:t>(Egy)</w:t>
      </w:r>
      <w:r w:rsidRPr="00927F3F">
        <w:rPr>
          <w:iCs/>
        </w:rPr>
        <w:t xml:space="preserve"> éven túl annak háromszorosa.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</w:t>
      </w:r>
      <w:r w:rsidR="00336815">
        <w:rPr>
          <w:shd w:val="clear" w:color="auto" w:fill="FFFFFF"/>
        </w:rPr>
        <w:t xml:space="preserve"> </w:t>
      </w:r>
      <w:r>
        <w:rPr>
          <w:shd w:val="clear" w:color="auto" w:fill="FFFFFF"/>
        </w:rPr>
        <w:t>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Az épületek energetikai jellemzőinek tanúsításáról szóló 176/2008. (VI.30.) Korm. rendelet 1. § (3) bekezdés bb) pontja alapján az ingatlan</w:t>
      </w:r>
      <w:r w:rsidR="00927F3F">
        <w:t xml:space="preserve"> </w:t>
      </w:r>
      <w:proofErr w:type="gramStart"/>
      <w:r w:rsidR="00927F3F">
        <w:t>HET-00418792</w:t>
      </w:r>
      <w:r>
        <w:t xml:space="preserve">               számú</w:t>
      </w:r>
      <w:proofErr w:type="gramEnd"/>
      <w:r>
        <w:t xml:space="preserve"> energetikai tanúsítványának másolata a lakásbérleti szerződés mellékletét képezi.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lastRenderedPageBreak/>
        <w:t>A Szerződő Felek megállapodnak abban, hogy a közjegyzői okiratba foglalás díja a Bérlőt terheli.</w:t>
      </w:r>
    </w:p>
    <w:p w:rsidR="000667F9" w:rsidRDefault="000667F9" w:rsidP="00927F3F">
      <w:pPr>
        <w:numPr>
          <w:ilvl w:val="0"/>
          <w:numId w:val="8"/>
        </w:numPr>
        <w:jc w:val="both"/>
      </w:pPr>
      <w:r>
        <w:t>Szerződésben nem szabályozott kérdésekben a Polgári Törvénykönyvről szóló 201</w:t>
      </w:r>
      <w:r w:rsidR="00F75DAC">
        <w:t>3</w:t>
      </w:r>
      <w:r>
        <w:t>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0667F9" w:rsidRDefault="000667F9" w:rsidP="000667F9">
      <w:pPr>
        <w:jc w:val="both"/>
        <w:rPr>
          <w:b/>
        </w:rPr>
      </w:pPr>
    </w:p>
    <w:p w:rsidR="004D24CD" w:rsidRDefault="004D24CD" w:rsidP="000667F9">
      <w:pPr>
        <w:jc w:val="both"/>
        <w:rPr>
          <w:b/>
        </w:rPr>
      </w:pPr>
    </w:p>
    <w:p w:rsidR="000667F9" w:rsidRDefault="000667F9" w:rsidP="000667F9">
      <w:pPr>
        <w:jc w:val="both"/>
      </w:pPr>
      <w:r>
        <w:t>A Szerződő Felek egyezően kijelentik, hogy egyéb kérdéseket rögzíteni nem kívánnak, a jogügylettel kapcsolatos tájékoztatást megé</w:t>
      </w:r>
      <w:r w:rsidR="009B58D1">
        <w:t>r</w:t>
      </w:r>
      <w:r>
        <w:t>tették, a szerződés tartalmát, mint tényvázlatot is elfogadják.</w:t>
      </w:r>
    </w:p>
    <w:p w:rsidR="004D24CD" w:rsidRDefault="004D24CD" w:rsidP="000667F9">
      <w:pPr>
        <w:jc w:val="both"/>
      </w:pPr>
    </w:p>
    <w:p w:rsidR="000667F9" w:rsidRDefault="000667F9" w:rsidP="000667F9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927F3F">
        <w:rPr>
          <w:b/>
        </w:rPr>
        <w:t>8</w:t>
      </w:r>
      <w:r>
        <w:rPr>
          <w:b/>
        </w:rPr>
        <w:t>. április</w:t>
      </w:r>
      <w:r w:rsidR="00C14876">
        <w:rPr>
          <w:b/>
        </w:rPr>
        <w:t xml:space="preserve"> </w:t>
      </w:r>
    </w:p>
    <w:p w:rsidR="000667F9" w:rsidRDefault="000667F9" w:rsidP="000667F9">
      <w:pPr>
        <w:jc w:val="both"/>
        <w:rPr>
          <w:b/>
        </w:rPr>
      </w:pPr>
    </w:p>
    <w:p w:rsidR="004D24CD" w:rsidRDefault="004D24CD" w:rsidP="000667F9">
      <w:pPr>
        <w:jc w:val="both"/>
        <w:rPr>
          <w:b/>
        </w:rPr>
      </w:pPr>
    </w:p>
    <w:p w:rsidR="004D24CD" w:rsidRDefault="004D24CD" w:rsidP="000667F9">
      <w:pPr>
        <w:jc w:val="both"/>
        <w:rPr>
          <w:b/>
        </w:rPr>
      </w:pPr>
    </w:p>
    <w:p w:rsidR="000667F9" w:rsidRDefault="000667F9" w:rsidP="000667F9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0667F9" w:rsidRDefault="000667F9" w:rsidP="000667F9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0667F9" w:rsidRDefault="000667F9" w:rsidP="000667F9">
      <w:pPr>
        <w:jc w:val="both"/>
        <w:rPr>
          <w:b/>
        </w:rPr>
      </w:pPr>
    </w:p>
    <w:p w:rsidR="000667F9" w:rsidRDefault="000667F9" w:rsidP="000667F9">
      <w:pPr>
        <w:jc w:val="both"/>
        <w:rPr>
          <w:b/>
        </w:rPr>
      </w:pPr>
    </w:p>
    <w:p w:rsidR="004D24CD" w:rsidRDefault="004D24CD" w:rsidP="000667F9">
      <w:pPr>
        <w:jc w:val="both"/>
        <w:rPr>
          <w:b/>
        </w:rPr>
      </w:pPr>
    </w:p>
    <w:p w:rsidR="004D24CD" w:rsidRDefault="004D24CD" w:rsidP="000667F9">
      <w:pPr>
        <w:jc w:val="both"/>
        <w:rPr>
          <w:b/>
        </w:rPr>
      </w:pPr>
    </w:p>
    <w:p w:rsidR="004D24CD" w:rsidRDefault="004D24CD" w:rsidP="000667F9">
      <w:pPr>
        <w:jc w:val="both"/>
        <w:rPr>
          <w:b/>
        </w:rPr>
      </w:pPr>
    </w:p>
    <w:p w:rsidR="000667F9" w:rsidRDefault="000667F9" w:rsidP="000667F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4D24CD">
        <w:rPr>
          <w:b/>
        </w:rPr>
        <w:t>Patai Róbert</w:t>
      </w:r>
    </w:p>
    <w:p w:rsidR="000667F9" w:rsidRDefault="000667F9" w:rsidP="000667F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0667F9" w:rsidRDefault="000667F9" w:rsidP="000667F9">
      <w:pPr>
        <w:tabs>
          <w:tab w:val="center" w:pos="2268"/>
          <w:tab w:val="center" w:pos="6804"/>
        </w:tabs>
        <w:jc w:val="both"/>
        <w:rPr>
          <w:b/>
        </w:rPr>
      </w:pPr>
    </w:p>
    <w:p w:rsidR="004D24CD" w:rsidRDefault="004D24CD" w:rsidP="000667F9">
      <w:pPr>
        <w:tabs>
          <w:tab w:val="center" w:pos="2268"/>
          <w:tab w:val="center" w:pos="6804"/>
        </w:tabs>
        <w:jc w:val="both"/>
        <w:rPr>
          <w:b/>
        </w:rPr>
      </w:pPr>
    </w:p>
    <w:p w:rsidR="004D24CD" w:rsidRDefault="004D24CD" w:rsidP="000667F9">
      <w:pPr>
        <w:tabs>
          <w:tab w:val="center" w:pos="2268"/>
          <w:tab w:val="center" w:pos="6804"/>
        </w:tabs>
        <w:jc w:val="both"/>
        <w:rPr>
          <w:b/>
        </w:rPr>
      </w:pPr>
    </w:p>
    <w:p w:rsidR="000667F9" w:rsidRDefault="000667F9" w:rsidP="000667F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:rsidR="000667F9" w:rsidRDefault="000667F9" w:rsidP="000667F9">
      <w:pPr>
        <w:tabs>
          <w:tab w:val="center" w:pos="2268"/>
          <w:tab w:val="center" w:pos="6804"/>
        </w:tabs>
        <w:jc w:val="both"/>
        <w:rPr>
          <w:b/>
        </w:rPr>
      </w:pPr>
    </w:p>
    <w:p w:rsidR="004D24CD" w:rsidRDefault="004D24CD" w:rsidP="000667F9">
      <w:pPr>
        <w:tabs>
          <w:tab w:val="center" w:pos="2268"/>
          <w:tab w:val="center" w:pos="6804"/>
        </w:tabs>
        <w:jc w:val="both"/>
        <w:rPr>
          <w:b/>
        </w:rPr>
      </w:pPr>
    </w:p>
    <w:p w:rsidR="004D24CD" w:rsidRDefault="004D24CD" w:rsidP="000667F9">
      <w:pPr>
        <w:tabs>
          <w:tab w:val="center" w:pos="2268"/>
          <w:tab w:val="center" w:pos="6804"/>
        </w:tabs>
        <w:jc w:val="both"/>
        <w:rPr>
          <w:b/>
        </w:rPr>
      </w:pPr>
    </w:p>
    <w:p w:rsidR="000667F9" w:rsidRDefault="000667F9" w:rsidP="000667F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0667F9" w:rsidRDefault="000667F9" w:rsidP="000667F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jegyző</w:t>
      </w:r>
      <w:proofErr w:type="gramEnd"/>
    </w:p>
    <w:p w:rsidR="000667F9" w:rsidRDefault="000667F9" w:rsidP="000667F9"/>
    <w:p w:rsidR="00E418BE" w:rsidRDefault="00E418BE"/>
    <w:sectPr w:rsidR="00E418BE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047DC"/>
    <w:multiLevelType w:val="hybridMultilevel"/>
    <w:tmpl w:val="287A43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E41141"/>
    <w:multiLevelType w:val="hybridMultilevel"/>
    <w:tmpl w:val="E236C7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F9E6E0E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E93C279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2059C8"/>
    <w:multiLevelType w:val="hybridMultilevel"/>
    <w:tmpl w:val="4FF24A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F9E6E0E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67F9"/>
    <w:rsid w:val="000667F9"/>
    <w:rsid w:val="001A6EC0"/>
    <w:rsid w:val="002055C7"/>
    <w:rsid w:val="002B1C63"/>
    <w:rsid w:val="00313E23"/>
    <w:rsid w:val="00336815"/>
    <w:rsid w:val="00353D81"/>
    <w:rsid w:val="00365B08"/>
    <w:rsid w:val="00385199"/>
    <w:rsid w:val="004D24CD"/>
    <w:rsid w:val="0052375A"/>
    <w:rsid w:val="00572734"/>
    <w:rsid w:val="00663DDF"/>
    <w:rsid w:val="00691E6C"/>
    <w:rsid w:val="00694E8F"/>
    <w:rsid w:val="00741646"/>
    <w:rsid w:val="007C2BA4"/>
    <w:rsid w:val="008F3167"/>
    <w:rsid w:val="0092099A"/>
    <w:rsid w:val="00927F3F"/>
    <w:rsid w:val="00974ABF"/>
    <w:rsid w:val="009B58D1"/>
    <w:rsid w:val="00A95430"/>
    <w:rsid w:val="00AC1805"/>
    <w:rsid w:val="00B13EA7"/>
    <w:rsid w:val="00C14876"/>
    <w:rsid w:val="00CC6C28"/>
    <w:rsid w:val="00DB6E32"/>
    <w:rsid w:val="00E418BE"/>
    <w:rsid w:val="00EF59B2"/>
    <w:rsid w:val="00EF69D0"/>
    <w:rsid w:val="00F13008"/>
    <w:rsid w:val="00F75DAC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63EC-6AD0-443A-8237-CA7D8AAC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667F9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0667F9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667F9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0667F9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0667F9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2B1C6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851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19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1718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15</cp:revision>
  <cp:lastPrinted>2018-04-12T08:47:00Z</cp:lastPrinted>
  <dcterms:created xsi:type="dcterms:W3CDTF">2016-04-14T07:04:00Z</dcterms:created>
  <dcterms:modified xsi:type="dcterms:W3CDTF">2018-04-26T08:32:00Z</dcterms:modified>
</cp:coreProperties>
</file>