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52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F14FF">
        <w:rPr>
          <w:rFonts w:ascii="Times New Roman" w:hAnsi="Times New Roman"/>
          <w:b/>
        </w:rPr>
        <w:t>INDOKOLÁS</w:t>
      </w:r>
    </w:p>
    <w:p w:rsidR="00FD0D57" w:rsidRPr="002F14FF" w:rsidRDefault="00FD0D57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D0D57">
        <w:rPr>
          <w:rFonts w:ascii="Times New Roman" w:hAnsi="Times New Roman"/>
          <w:b/>
        </w:rPr>
        <w:t>Kiskőrös Város Önkormányzata Képviselő-testületének az Önkormányzat Szervezeti és Működési Szabályzatáról szóló 24/2013. (XII.19.) önkormányzati rendeletének</w:t>
      </w:r>
      <w:r>
        <w:rPr>
          <w:rFonts w:ascii="Times New Roman" w:hAnsi="Times New Roman"/>
          <w:b/>
        </w:rPr>
        <w:t xml:space="preserve"> módosítás</w:t>
      </w:r>
      <w:r w:rsidR="007E0787">
        <w:rPr>
          <w:rFonts w:ascii="Times New Roman" w:hAnsi="Times New Roman"/>
          <w:b/>
        </w:rPr>
        <w:t>áról szóló rendelethez</w:t>
      </w:r>
    </w:p>
    <w:p w:rsidR="00392452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75A" w:rsidRPr="004F6744" w:rsidRDefault="004F6744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F6744">
        <w:rPr>
          <w:rFonts w:ascii="Times New Roman" w:hAnsi="Times New Roman"/>
        </w:rPr>
        <w:t xml:space="preserve">Kiskőrös Város Önkormányzata Képviselő-testületének az Önkormányzat Szervezeti és Működési Szabályzatáról szóló 24/2013. (XII.19.) önkormányzati rendeletének (a továbbiakban: SZMSZ) </w:t>
      </w:r>
      <w:r w:rsidR="004D14BC">
        <w:rPr>
          <w:rFonts w:ascii="Times New Roman" w:hAnsi="Times New Roman"/>
        </w:rPr>
        <w:t>módosítását</w:t>
      </w:r>
      <w:r w:rsidR="000B0433">
        <w:rPr>
          <w:rFonts w:ascii="Times New Roman" w:hAnsi="Times New Roman"/>
        </w:rPr>
        <w:t xml:space="preserve"> az alábbi változások</w:t>
      </w:r>
      <w:r w:rsidRPr="004F6744">
        <w:rPr>
          <w:rFonts w:ascii="Times New Roman" w:hAnsi="Times New Roman"/>
        </w:rPr>
        <w:t xml:space="preserve"> indokolják.</w:t>
      </w:r>
    </w:p>
    <w:p w:rsidR="00426DAC" w:rsidRPr="007D70BB" w:rsidRDefault="00426DAC" w:rsidP="007D70BB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D70BB">
        <w:rPr>
          <w:rFonts w:ascii="Times New Roman" w:hAnsi="Times New Roman"/>
          <w:b/>
        </w:rPr>
        <w:t>§</w:t>
      </w:r>
    </w:p>
    <w:p w:rsidR="007D70BB" w:rsidRDefault="007D70BB" w:rsidP="0084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25BB9">
        <w:rPr>
          <w:rFonts w:ascii="Times New Roman" w:hAnsi="Times New Roman"/>
        </w:rPr>
        <w:t>Az SZMSZ 2/B. számú melléklete Kiskőrös Város Önkormányzatának kötelezően ellátandó és vállalt tevékenységeinek kormányzati funkciók számát és megnevezését tartalmazza, amelyet az önkormányzati beruházások és pályázatok megvalósítása miatt módosítani szükséges. A kormányzati funkciók számát és megnevezését a kormányzati funkciók, államháztartási szakfeladatok és szakágazatok osztályozási rendjéről szóló 68/2013 (XII.29.) NGM rendelet tartalmazza.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BB9">
        <w:rPr>
          <w:rFonts w:ascii="Times New Roman" w:hAnsi="Times New Roman"/>
        </w:rPr>
        <w:t>Az alábbi kormányzati funkció kódok szerepeltetése szükséges: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BB9">
        <w:rPr>
          <w:rFonts w:ascii="Times New Roman" w:hAnsi="Times New Roman"/>
        </w:rPr>
        <w:t>084070 A fiatalok integrációját segítő struktúra, szakmai szolgáltatások fejlesztése, működtetése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BB9">
        <w:rPr>
          <w:rFonts w:ascii="Times New Roman" w:hAnsi="Times New Roman"/>
        </w:rPr>
        <w:t>-</w:t>
      </w:r>
      <w:r w:rsidRPr="00E25BB9">
        <w:rPr>
          <w:rFonts w:ascii="Times New Roman" w:hAnsi="Times New Roman"/>
        </w:rPr>
        <w:tab/>
        <w:t>a gyermekek és fiatalok saját projektjeinek, programjainak támogatásával,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BB9">
        <w:rPr>
          <w:rFonts w:ascii="Times New Roman" w:hAnsi="Times New Roman"/>
        </w:rPr>
        <w:t>-</w:t>
      </w:r>
      <w:r w:rsidRPr="00E25BB9">
        <w:rPr>
          <w:rFonts w:ascii="Times New Roman" w:hAnsi="Times New Roman"/>
        </w:rPr>
        <w:tab/>
        <w:t>a fiatalok önkéntes munkában való részvételét elősegítő állami intézkedésekkel,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BB9">
        <w:rPr>
          <w:rFonts w:ascii="Times New Roman" w:hAnsi="Times New Roman"/>
        </w:rPr>
        <w:t>-</w:t>
      </w:r>
      <w:r w:rsidRPr="00E25BB9">
        <w:rPr>
          <w:rFonts w:ascii="Times New Roman" w:hAnsi="Times New Roman"/>
        </w:rPr>
        <w:tab/>
        <w:t>a gyermekek és fiatalok őket érintő döntésekbe történő bevonásával,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</w:rPr>
      </w:pPr>
      <w:r w:rsidRPr="00E25BB9">
        <w:rPr>
          <w:rFonts w:ascii="Times New Roman" w:hAnsi="Times New Roman"/>
        </w:rPr>
        <w:t>-</w:t>
      </w:r>
      <w:r w:rsidRPr="00E25BB9">
        <w:rPr>
          <w:rFonts w:ascii="Times New Roman" w:hAnsi="Times New Roman"/>
        </w:rPr>
        <w:tab/>
        <w:t>a gyermekek és fiatalok által létrehozott új típusú együttműködések, hálózatok társadalmi elismerését szolgáló intézkedésekkel,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BB9">
        <w:rPr>
          <w:rFonts w:ascii="Times New Roman" w:hAnsi="Times New Roman"/>
        </w:rPr>
        <w:t>-</w:t>
      </w:r>
      <w:r w:rsidRPr="00E25BB9">
        <w:rPr>
          <w:rFonts w:ascii="Times New Roman" w:hAnsi="Times New Roman"/>
        </w:rPr>
        <w:tab/>
        <w:t>partnerségi és párbeszédrendszerek fejlesztésével,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BB9">
        <w:rPr>
          <w:rFonts w:ascii="Times New Roman" w:hAnsi="Times New Roman"/>
        </w:rPr>
        <w:t>-</w:t>
      </w:r>
      <w:r w:rsidRPr="00E25BB9">
        <w:rPr>
          <w:rFonts w:ascii="Times New Roman" w:hAnsi="Times New Roman"/>
        </w:rPr>
        <w:tab/>
        <w:t>érdekvédelmi szervezeteik működésének támogatásával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25BB9">
        <w:rPr>
          <w:rFonts w:ascii="Times New Roman" w:hAnsi="Times New Roman"/>
        </w:rPr>
        <w:t>-</w:t>
      </w:r>
      <w:r w:rsidRPr="00E25BB9">
        <w:rPr>
          <w:rFonts w:ascii="Times New Roman" w:hAnsi="Times New Roman"/>
        </w:rPr>
        <w:tab/>
        <w:t>az ifjúsági szakma fejlesztésével, valamint</w:t>
      </w:r>
    </w:p>
    <w:p w:rsidR="00E25BB9" w:rsidRDefault="00E25BB9" w:rsidP="00E25BB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</w:rPr>
      </w:pPr>
      <w:r w:rsidRPr="00E25BB9">
        <w:rPr>
          <w:rFonts w:ascii="Times New Roman" w:hAnsi="Times New Roman"/>
        </w:rPr>
        <w:t>-</w:t>
      </w:r>
      <w:r w:rsidRPr="00E25BB9">
        <w:rPr>
          <w:rFonts w:ascii="Times New Roman" w:hAnsi="Times New Roman"/>
        </w:rPr>
        <w:tab/>
        <w:t>az érintett korosztályok nem formális képzésének feltételeit szolgáló állami intézkedésekkel összefüggő feladatok ellátása, kifizetések teljesítése</w:t>
      </w:r>
    </w:p>
    <w:p w:rsidR="00E25BB9" w:rsidRDefault="00E25BB9" w:rsidP="00E25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25BB9">
        <w:rPr>
          <w:rFonts w:ascii="Times New Roman" w:hAnsi="Times New Roman"/>
        </w:rPr>
        <w:t>105020 Foglalkoztatást elősegítő képzések és egyéb támogatások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E25BB9">
        <w:rPr>
          <w:rFonts w:ascii="Times New Roman" w:hAnsi="Times New Roman"/>
        </w:rPr>
        <w:t xml:space="preserve">- </w:t>
      </w:r>
      <w:r w:rsidRPr="00E25BB9">
        <w:rPr>
          <w:rFonts w:ascii="Times New Roman" w:hAnsi="Times New Roman"/>
        </w:rPr>
        <w:tab/>
        <w:t>az álláskeresők olyan oktatásával és képzésével összefüggő feladatok ellátása, illetve a képzésben részt vevők részére folyósított támogatásokkal összefüggő kifizetések teljesítése, amelyek nem adnak hivatalosan elismert oklevelet, diplomát, ugyanakkor elősegítik a munkahely megszerzését.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25BB9">
        <w:rPr>
          <w:rFonts w:ascii="Times New Roman" w:hAnsi="Times New Roman"/>
        </w:rPr>
        <w:t>045140 Városi és elővárosi közúti személyszállítás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E25BB9">
        <w:rPr>
          <w:rFonts w:ascii="Times New Roman" w:hAnsi="Times New Roman"/>
        </w:rPr>
        <w:t>-</w:t>
      </w:r>
      <w:r w:rsidRPr="00E25BB9">
        <w:rPr>
          <w:rFonts w:ascii="Times New Roman" w:hAnsi="Times New Roman"/>
        </w:rPr>
        <w:tab/>
        <w:t>a városi, elővárosi, várostérségi közlekedési rendszereken történő szárazföldi személyszállítással,</w:t>
      </w:r>
    </w:p>
    <w:p w:rsidR="00E25BB9" w:rsidRPr="00E25BB9" w:rsidRDefault="00E25BB9" w:rsidP="00E25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25BB9">
        <w:rPr>
          <w:rFonts w:ascii="Times New Roman" w:hAnsi="Times New Roman"/>
        </w:rPr>
        <w:t xml:space="preserve">- </w:t>
      </w:r>
      <w:r w:rsidRPr="00E25BB9">
        <w:rPr>
          <w:rFonts w:ascii="Times New Roman" w:hAnsi="Times New Roman"/>
        </w:rPr>
        <w:tab/>
        <w:t>a repülőtér, illetve a vasútállomás és a város közötti járattal, valamint</w:t>
      </w:r>
    </w:p>
    <w:p w:rsidR="0084236C" w:rsidRDefault="00E25BB9" w:rsidP="00E25BB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E25BB9">
        <w:rPr>
          <w:rFonts w:ascii="Times New Roman" w:hAnsi="Times New Roman"/>
        </w:rPr>
        <w:t>-</w:t>
      </w:r>
      <w:r w:rsidRPr="00E25BB9">
        <w:rPr>
          <w:rFonts w:ascii="Times New Roman" w:hAnsi="Times New Roman"/>
        </w:rPr>
        <w:tab/>
        <w:t>a drótkötélvasút és drótkötélpálya működtetésével (ha része a városi, elővárosi tranzitrendszernek) összefüggő feladatok ellátása.</w:t>
      </w:r>
    </w:p>
    <w:p w:rsidR="0084236C" w:rsidRDefault="0084236C" w:rsidP="0084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4236C" w:rsidRDefault="0084236C" w:rsidP="0084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236C">
        <w:rPr>
          <w:rFonts w:ascii="Times New Roman" w:hAnsi="Times New Roman"/>
        </w:rPr>
        <w:t>Kiskőrös Város Képviselő-testülete megalkotta Kiskőrös Város 2019. évi költségvetéséről szóló 2/2019. (II.14.) önk. rendeletét, amelyben a polgármesterre a hatásköröket ruházott át.</w:t>
      </w:r>
    </w:p>
    <w:p w:rsidR="0084236C" w:rsidRPr="0084236C" w:rsidRDefault="0084236C" w:rsidP="0084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236C" w:rsidRPr="0084236C" w:rsidRDefault="0084236C" w:rsidP="0084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236C">
        <w:rPr>
          <w:rFonts w:ascii="Times New Roman" w:hAnsi="Times New Roman"/>
        </w:rPr>
        <w:t xml:space="preserve">Magyarország helyi önkormányzatairól szóló 2011. évi CLXXXIX. törvény 53. § (1) bekezdése b) pontja értelmében: </w:t>
      </w:r>
    </w:p>
    <w:p w:rsidR="0084236C" w:rsidRPr="0084236C" w:rsidRDefault="0084236C" w:rsidP="0084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236C">
        <w:rPr>
          <w:rFonts w:ascii="Times New Roman" w:hAnsi="Times New Roman"/>
        </w:rPr>
        <w:t>„A képviselő-testület a működésének részletes szabályait a szervezeti és működési szabályzatról szóló rendeletében határozza meg. A képviselő-testület a szervezeti és működési szabályzatról szóló rendeletben rendelkezik:</w:t>
      </w:r>
    </w:p>
    <w:p w:rsidR="0084236C" w:rsidRPr="0084236C" w:rsidRDefault="0084236C" w:rsidP="0084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236C">
        <w:rPr>
          <w:rFonts w:ascii="Times New Roman" w:hAnsi="Times New Roman"/>
        </w:rPr>
        <w:t>b) a képviselő-testület átruházott hatásköreinek felsorolásáról”</w:t>
      </w:r>
    </w:p>
    <w:p w:rsidR="00675B69" w:rsidRDefault="00675B69" w:rsidP="00E223B3">
      <w:pPr>
        <w:jc w:val="both"/>
        <w:rPr>
          <w:rFonts w:ascii="Times New Roman" w:hAnsi="Times New Roman"/>
          <w:highlight w:val="yellow"/>
        </w:rPr>
      </w:pPr>
    </w:p>
    <w:p w:rsidR="005D68FE" w:rsidRPr="00AF754B" w:rsidRDefault="005D68FE" w:rsidP="00E223B3">
      <w:pPr>
        <w:jc w:val="both"/>
        <w:rPr>
          <w:rFonts w:ascii="Times New Roman" w:hAnsi="Times New Roman"/>
          <w:highlight w:val="yellow"/>
        </w:rPr>
      </w:pPr>
      <w:bookmarkStart w:id="0" w:name="_GoBack"/>
      <w:bookmarkEnd w:id="0"/>
    </w:p>
    <w:p w:rsidR="00531CC1" w:rsidRPr="0084236C" w:rsidRDefault="00C350A6" w:rsidP="00531CC1">
      <w:pPr>
        <w:jc w:val="center"/>
        <w:rPr>
          <w:rFonts w:ascii="Times New Roman" w:hAnsi="Times New Roman"/>
        </w:rPr>
      </w:pPr>
      <w:r w:rsidRPr="0084236C">
        <w:rPr>
          <w:rFonts w:ascii="Times New Roman" w:hAnsi="Times New Roman"/>
          <w:b/>
        </w:rPr>
        <w:lastRenderedPageBreak/>
        <w:t>2</w:t>
      </w:r>
      <w:r w:rsidR="0054702F" w:rsidRPr="0084236C">
        <w:rPr>
          <w:rFonts w:ascii="Times New Roman" w:hAnsi="Times New Roman"/>
          <w:b/>
        </w:rPr>
        <w:t>. §</w:t>
      </w:r>
    </w:p>
    <w:p w:rsidR="008879C9" w:rsidRDefault="00531CC1" w:rsidP="00531CC1">
      <w:pPr>
        <w:tabs>
          <w:tab w:val="center" w:pos="4536"/>
          <w:tab w:val="left" w:pos="51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8879C9" w:rsidRPr="00DB44C0" w:rsidRDefault="008879C9" w:rsidP="002756A0">
      <w:pPr>
        <w:rPr>
          <w:rFonts w:ascii="Times New Roman" w:hAnsi="Times New Roman"/>
        </w:rPr>
      </w:pPr>
      <w:r w:rsidRPr="00DB44C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rendelet hatálybalépéséről rendelkezik.</w:t>
      </w:r>
    </w:p>
    <w:p w:rsidR="0026362B" w:rsidRDefault="0026362B" w:rsidP="00E223B3">
      <w:pPr>
        <w:jc w:val="both"/>
        <w:rPr>
          <w:rFonts w:ascii="Times New Roman" w:hAnsi="Times New Roman"/>
          <w:b/>
        </w:rPr>
      </w:pPr>
    </w:p>
    <w:p w:rsidR="0026362B" w:rsidRPr="00A90212" w:rsidRDefault="0026362B" w:rsidP="00E223B3">
      <w:pPr>
        <w:jc w:val="both"/>
        <w:rPr>
          <w:rFonts w:ascii="Times New Roman" w:hAnsi="Times New Roman"/>
          <w:b/>
        </w:rPr>
      </w:pPr>
    </w:p>
    <w:sectPr w:rsidR="0026362B" w:rsidRPr="00A90212" w:rsidSect="001C32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22" w:rsidRDefault="00F12622">
      <w:pPr>
        <w:spacing w:after="0" w:line="240" w:lineRule="auto"/>
      </w:pPr>
      <w:r>
        <w:separator/>
      </w:r>
    </w:p>
  </w:endnote>
  <w:endnote w:type="continuationSeparator" w:id="0">
    <w:p w:rsidR="00F12622" w:rsidRDefault="00F1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71098"/>
      <w:docPartObj>
        <w:docPartGallery w:val="Page Numbers (Bottom of Page)"/>
        <w:docPartUnique/>
      </w:docPartObj>
    </w:sdtPr>
    <w:sdtEndPr/>
    <w:sdtContent>
      <w:p w:rsidR="00C95449" w:rsidRDefault="00787BD3">
        <w:pPr>
          <w:pStyle w:val="llb"/>
          <w:jc w:val="center"/>
        </w:pPr>
        <w:r>
          <w:fldChar w:fldCharType="begin"/>
        </w:r>
        <w:r w:rsidR="00C95449">
          <w:instrText>PAGE   \* MERGEFORMAT</w:instrText>
        </w:r>
        <w:r>
          <w:fldChar w:fldCharType="separate"/>
        </w:r>
        <w:r w:rsidR="005D68FE">
          <w:rPr>
            <w:noProof/>
          </w:rPr>
          <w:t>2</w:t>
        </w:r>
        <w:r>
          <w:fldChar w:fldCharType="end"/>
        </w:r>
      </w:p>
    </w:sdtContent>
  </w:sdt>
  <w:p w:rsidR="00F26382" w:rsidRDefault="00F1262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22" w:rsidRDefault="00F12622">
      <w:pPr>
        <w:spacing w:after="0" w:line="240" w:lineRule="auto"/>
      </w:pPr>
      <w:r>
        <w:separator/>
      </w:r>
    </w:p>
  </w:footnote>
  <w:footnote w:type="continuationSeparator" w:id="0">
    <w:p w:rsidR="00F12622" w:rsidRDefault="00F1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7096A"/>
    <w:multiLevelType w:val="hybridMultilevel"/>
    <w:tmpl w:val="42F404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04"/>
    <w:rsid w:val="000955C2"/>
    <w:rsid w:val="000A72A1"/>
    <w:rsid w:val="000B0433"/>
    <w:rsid w:val="000D7361"/>
    <w:rsid w:val="001043C2"/>
    <w:rsid w:val="001916D0"/>
    <w:rsid w:val="001C3D2D"/>
    <w:rsid w:val="001C79F9"/>
    <w:rsid w:val="001E5334"/>
    <w:rsid w:val="002079FB"/>
    <w:rsid w:val="0026362B"/>
    <w:rsid w:val="002677F6"/>
    <w:rsid w:val="002756A0"/>
    <w:rsid w:val="00276004"/>
    <w:rsid w:val="002B0BAE"/>
    <w:rsid w:val="002F14FF"/>
    <w:rsid w:val="00306CDD"/>
    <w:rsid w:val="00392452"/>
    <w:rsid w:val="003E0521"/>
    <w:rsid w:val="00420426"/>
    <w:rsid w:val="00420C37"/>
    <w:rsid w:val="00426DAC"/>
    <w:rsid w:val="004C383B"/>
    <w:rsid w:val="004D14BC"/>
    <w:rsid w:val="004F6744"/>
    <w:rsid w:val="004F6772"/>
    <w:rsid w:val="00531CC1"/>
    <w:rsid w:val="0054702F"/>
    <w:rsid w:val="00550EA2"/>
    <w:rsid w:val="00571D39"/>
    <w:rsid w:val="005B0C83"/>
    <w:rsid w:val="005D68FE"/>
    <w:rsid w:val="00656B05"/>
    <w:rsid w:val="00675B69"/>
    <w:rsid w:val="006C15A1"/>
    <w:rsid w:val="006C5148"/>
    <w:rsid w:val="00787BD3"/>
    <w:rsid w:val="007C0595"/>
    <w:rsid w:val="007C6178"/>
    <w:rsid w:val="007D70BB"/>
    <w:rsid w:val="007E0787"/>
    <w:rsid w:val="00816B73"/>
    <w:rsid w:val="0084236C"/>
    <w:rsid w:val="008879C9"/>
    <w:rsid w:val="008A5C9F"/>
    <w:rsid w:val="008D74CB"/>
    <w:rsid w:val="00911A81"/>
    <w:rsid w:val="00985040"/>
    <w:rsid w:val="009C0F57"/>
    <w:rsid w:val="009F544D"/>
    <w:rsid w:val="00A056D2"/>
    <w:rsid w:val="00A2119E"/>
    <w:rsid w:val="00A676A4"/>
    <w:rsid w:val="00A90212"/>
    <w:rsid w:val="00AE296E"/>
    <w:rsid w:val="00AF754B"/>
    <w:rsid w:val="00B377DD"/>
    <w:rsid w:val="00B53482"/>
    <w:rsid w:val="00B94DA7"/>
    <w:rsid w:val="00BB5261"/>
    <w:rsid w:val="00BF08A1"/>
    <w:rsid w:val="00C15055"/>
    <w:rsid w:val="00C350A6"/>
    <w:rsid w:val="00C652C2"/>
    <w:rsid w:val="00C844EC"/>
    <w:rsid w:val="00C95449"/>
    <w:rsid w:val="00CC5E81"/>
    <w:rsid w:val="00CE55AA"/>
    <w:rsid w:val="00D31D13"/>
    <w:rsid w:val="00D637CB"/>
    <w:rsid w:val="00D66CED"/>
    <w:rsid w:val="00DB44C0"/>
    <w:rsid w:val="00DB4DD4"/>
    <w:rsid w:val="00DB6CB7"/>
    <w:rsid w:val="00DF409B"/>
    <w:rsid w:val="00E14852"/>
    <w:rsid w:val="00E223B3"/>
    <w:rsid w:val="00E25BB9"/>
    <w:rsid w:val="00E91C80"/>
    <w:rsid w:val="00EC12B9"/>
    <w:rsid w:val="00EC32C8"/>
    <w:rsid w:val="00EF175A"/>
    <w:rsid w:val="00F12622"/>
    <w:rsid w:val="00F15062"/>
    <w:rsid w:val="00FC0B99"/>
    <w:rsid w:val="00FD0D57"/>
    <w:rsid w:val="00FE2ABC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452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9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4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452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9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4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387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Turán Csaba</cp:lastModifiedBy>
  <cp:revision>44</cp:revision>
  <cp:lastPrinted>2014-10-28T12:26:00Z</cp:lastPrinted>
  <dcterms:created xsi:type="dcterms:W3CDTF">2014-10-28T14:00:00Z</dcterms:created>
  <dcterms:modified xsi:type="dcterms:W3CDTF">2019-03-13T13:23:00Z</dcterms:modified>
</cp:coreProperties>
</file>