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C56" w:rsidRPr="00041C56" w:rsidRDefault="00041C56" w:rsidP="00041C56">
      <w:pPr>
        <w:rPr>
          <w:b/>
          <w:sz w:val="22"/>
          <w:szCs w:val="22"/>
          <w:u w:val="single"/>
        </w:rPr>
      </w:pPr>
      <w:r w:rsidRPr="00041C56">
        <w:rPr>
          <w:b/>
          <w:sz w:val="22"/>
          <w:szCs w:val="22"/>
          <w:u w:val="single"/>
        </w:rPr>
        <w:t>KISKŐRÖS VÁROS POLGÁRMESTERE</w:t>
      </w:r>
    </w:p>
    <w:p w:rsidR="00041C56" w:rsidRPr="00041C56" w:rsidRDefault="00041C56" w:rsidP="00041C56">
      <w:pPr>
        <w:jc w:val="both"/>
        <w:rPr>
          <w:sz w:val="22"/>
          <w:szCs w:val="22"/>
        </w:rPr>
      </w:pPr>
    </w:p>
    <w:p w:rsidR="00041C56" w:rsidRPr="00041C56" w:rsidRDefault="00041C56" w:rsidP="00041C56">
      <w:pPr>
        <w:jc w:val="both"/>
        <w:rPr>
          <w:sz w:val="22"/>
          <w:szCs w:val="22"/>
        </w:rPr>
      </w:pPr>
    </w:p>
    <w:p w:rsidR="00654E93" w:rsidRPr="00041C56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041C56">
        <w:rPr>
          <w:b/>
          <w:bCs/>
          <w:sz w:val="22"/>
          <w:szCs w:val="22"/>
          <w:u w:val="single"/>
        </w:rPr>
        <w:t>ELŐTERJESZTÉS</w:t>
      </w:r>
    </w:p>
    <w:p w:rsidR="00654E93" w:rsidRPr="00041C56" w:rsidRDefault="00654E93" w:rsidP="00ED27D2">
      <w:pPr>
        <w:jc w:val="center"/>
        <w:rPr>
          <w:sz w:val="22"/>
          <w:szCs w:val="22"/>
        </w:rPr>
      </w:pPr>
      <w:r w:rsidRPr="00041C56">
        <w:rPr>
          <w:sz w:val="22"/>
          <w:szCs w:val="22"/>
        </w:rPr>
        <w:t>(</w:t>
      </w:r>
      <w:r w:rsidR="007D0FBA" w:rsidRPr="00041C56">
        <w:rPr>
          <w:sz w:val="22"/>
          <w:szCs w:val="22"/>
        </w:rPr>
        <w:t xml:space="preserve">sürgősséggel </w:t>
      </w:r>
      <w:r w:rsidRPr="00041C56">
        <w:rPr>
          <w:sz w:val="22"/>
          <w:szCs w:val="22"/>
        </w:rPr>
        <w:t>a Képviselő-testület 20</w:t>
      </w:r>
      <w:r w:rsidR="007D0FBA" w:rsidRPr="00041C56">
        <w:rPr>
          <w:sz w:val="22"/>
          <w:szCs w:val="22"/>
        </w:rPr>
        <w:t>20</w:t>
      </w:r>
      <w:r w:rsidRPr="00041C56">
        <w:rPr>
          <w:sz w:val="22"/>
          <w:szCs w:val="22"/>
        </w:rPr>
        <w:t xml:space="preserve">. </w:t>
      </w:r>
      <w:r w:rsidR="008A4418" w:rsidRPr="00041C56">
        <w:rPr>
          <w:sz w:val="22"/>
          <w:szCs w:val="22"/>
        </w:rPr>
        <w:t>július</w:t>
      </w:r>
      <w:r w:rsidRPr="00041C56">
        <w:rPr>
          <w:sz w:val="22"/>
          <w:szCs w:val="22"/>
        </w:rPr>
        <w:t xml:space="preserve"> </w:t>
      </w:r>
      <w:r w:rsidR="006C7D49" w:rsidRPr="00041C56">
        <w:rPr>
          <w:sz w:val="22"/>
          <w:szCs w:val="22"/>
        </w:rPr>
        <w:t>1</w:t>
      </w:r>
      <w:r w:rsidR="007D0FBA" w:rsidRPr="00041C56">
        <w:rPr>
          <w:sz w:val="22"/>
          <w:szCs w:val="22"/>
        </w:rPr>
        <w:t>5</w:t>
      </w:r>
      <w:r w:rsidRPr="00041C56">
        <w:rPr>
          <w:sz w:val="22"/>
          <w:szCs w:val="22"/>
        </w:rPr>
        <w:t>-i ülésére)</w:t>
      </w:r>
    </w:p>
    <w:p w:rsidR="00141EF4" w:rsidRPr="00041C56" w:rsidRDefault="00141EF4" w:rsidP="00ED27D2">
      <w:pPr>
        <w:ind w:left="1276" w:hanging="1276"/>
        <w:jc w:val="both"/>
        <w:rPr>
          <w:sz w:val="22"/>
          <w:szCs w:val="22"/>
        </w:rPr>
      </w:pPr>
    </w:p>
    <w:p w:rsidR="0009705C" w:rsidRPr="00041C56" w:rsidRDefault="0009705C" w:rsidP="00ED27D2">
      <w:pPr>
        <w:ind w:left="1276" w:hanging="1276"/>
        <w:jc w:val="both"/>
        <w:rPr>
          <w:sz w:val="22"/>
          <w:szCs w:val="22"/>
        </w:rPr>
      </w:pPr>
    </w:p>
    <w:p w:rsidR="00FB5CB9" w:rsidRPr="00041C56" w:rsidRDefault="00A76F2E" w:rsidP="00ED27D2">
      <w:pPr>
        <w:ind w:left="1276" w:hanging="1276"/>
        <w:jc w:val="both"/>
        <w:rPr>
          <w:b/>
          <w:sz w:val="22"/>
          <w:szCs w:val="22"/>
        </w:rPr>
      </w:pPr>
      <w:r w:rsidRPr="00041C56">
        <w:rPr>
          <w:b/>
          <w:sz w:val="22"/>
          <w:szCs w:val="22"/>
          <w:u w:val="single"/>
        </w:rPr>
        <w:t>TÁRGY:</w:t>
      </w:r>
      <w:r w:rsidR="00F3380A" w:rsidRPr="00041C56">
        <w:rPr>
          <w:b/>
          <w:sz w:val="22"/>
          <w:szCs w:val="22"/>
        </w:rPr>
        <w:tab/>
      </w:r>
      <w:r w:rsidR="00471207" w:rsidRPr="00041C56">
        <w:rPr>
          <w:b/>
          <w:sz w:val="22"/>
          <w:szCs w:val="22"/>
        </w:rPr>
        <w:t xml:space="preserve">A </w:t>
      </w:r>
      <w:r w:rsidR="007D0FBA" w:rsidRPr="00041C56">
        <w:rPr>
          <w:b/>
          <w:sz w:val="22"/>
          <w:szCs w:val="22"/>
        </w:rPr>
        <w:t>3575 ÉS A 4091</w:t>
      </w:r>
      <w:r w:rsidR="00B74754" w:rsidRPr="00041C56">
        <w:rPr>
          <w:b/>
          <w:sz w:val="22"/>
          <w:szCs w:val="22"/>
        </w:rPr>
        <w:t xml:space="preserve"> </w:t>
      </w:r>
      <w:r w:rsidR="002078DF" w:rsidRPr="00041C56">
        <w:rPr>
          <w:b/>
          <w:sz w:val="22"/>
          <w:szCs w:val="22"/>
        </w:rPr>
        <w:t>HRSZ-Ú INGATLAN</w:t>
      </w:r>
      <w:r w:rsidR="007D0FBA" w:rsidRPr="00041C56">
        <w:rPr>
          <w:b/>
          <w:sz w:val="22"/>
          <w:szCs w:val="22"/>
        </w:rPr>
        <w:t>OK MEGHATÁROZOTT TERÜLETRÉSZEINEK</w:t>
      </w:r>
      <w:r w:rsidR="002078DF" w:rsidRPr="00041C56">
        <w:rPr>
          <w:b/>
          <w:sz w:val="22"/>
          <w:szCs w:val="22"/>
        </w:rPr>
        <w:t xml:space="preserve"> </w:t>
      </w:r>
      <w:r w:rsidR="008A4418" w:rsidRPr="00041C56">
        <w:rPr>
          <w:b/>
          <w:sz w:val="22"/>
          <w:szCs w:val="22"/>
        </w:rPr>
        <w:t>INGYENES VAGYONÁTRUHÁZÁSA A MAGYAR ÁLLAM RÉSZÉRE</w:t>
      </w:r>
    </w:p>
    <w:p w:rsidR="00141EF4" w:rsidRPr="00041C56" w:rsidRDefault="00141EF4" w:rsidP="00ED27D2">
      <w:pPr>
        <w:rPr>
          <w:b/>
          <w:sz w:val="22"/>
          <w:szCs w:val="22"/>
        </w:rPr>
      </w:pPr>
    </w:p>
    <w:p w:rsidR="00456B0C" w:rsidRPr="00041C56" w:rsidRDefault="00456B0C" w:rsidP="00ED27D2">
      <w:pPr>
        <w:rPr>
          <w:b/>
          <w:sz w:val="22"/>
          <w:szCs w:val="22"/>
        </w:rPr>
      </w:pPr>
    </w:p>
    <w:p w:rsidR="008A4418" w:rsidRPr="00041C56" w:rsidRDefault="003549B5" w:rsidP="00456B0C">
      <w:pPr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A Magyar Közút Nonprofit Zrt., mint vagyonkezelő megkereste Kiskőrös Város Önkormányzatát, hogy a Kiskőrös belterület 3575 és a </w:t>
      </w:r>
      <w:r w:rsidR="00B3051D" w:rsidRPr="00041C56">
        <w:rPr>
          <w:sz w:val="22"/>
          <w:szCs w:val="22"/>
        </w:rPr>
        <w:t>4091 hrsz-ú</w:t>
      </w:r>
      <w:r w:rsidRPr="00041C56">
        <w:rPr>
          <w:sz w:val="22"/>
          <w:szCs w:val="22"/>
        </w:rPr>
        <w:t xml:space="preserve"> </w:t>
      </w:r>
      <w:r w:rsidR="00B3051D" w:rsidRPr="00041C56">
        <w:rPr>
          <w:sz w:val="22"/>
          <w:szCs w:val="22"/>
        </w:rPr>
        <w:t xml:space="preserve">ingatlanok az 5301. sz. Kecskemét-Kalocsa összekötő út </w:t>
      </w:r>
      <w:r w:rsidR="002A6689" w:rsidRPr="00041C56">
        <w:rPr>
          <w:sz w:val="22"/>
          <w:szCs w:val="22"/>
        </w:rPr>
        <w:t>43,1 és a 73,0 km szelvényének részét képezik. A határozat-tervezet 1. és 2. számú mellékletét képező változási vázrajz szerint kezdeményezik ezen ingatlanok megosztását, valamint a telekalakítási eljárás lefolytatását követően az úttest ingyenes tulajdonba vételét.</w:t>
      </w:r>
    </w:p>
    <w:p w:rsidR="00456B0C" w:rsidRPr="00041C56" w:rsidRDefault="00456B0C" w:rsidP="00456B0C">
      <w:pPr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3575 hrsz-ú kivett közterület rendeltetésű 1.2308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alapterületű, természetben Kiskőrös, József A. utca és a 4901 hrsz-ú kivett közterület rendeltetésű 1.9293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természetben Kiskőrös, József A. utca ingatlanok az Önkormányzat forgalomképtelen törzsvagyonának részét képezik.</w:t>
      </w:r>
    </w:p>
    <w:p w:rsidR="003D1FF7" w:rsidRPr="00041C56" w:rsidRDefault="00A7430A" w:rsidP="00456B0C">
      <w:pPr>
        <w:pStyle w:val="Cmsor1"/>
        <w:rPr>
          <w:b w:val="0"/>
          <w:color w:val="auto"/>
          <w:sz w:val="22"/>
          <w:szCs w:val="22"/>
        </w:rPr>
      </w:pPr>
      <w:r w:rsidRPr="00041C56">
        <w:rPr>
          <w:b w:val="0"/>
          <w:color w:val="auto"/>
          <w:sz w:val="22"/>
          <w:szCs w:val="22"/>
        </w:rPr>
        <w:t xml:space="preserve">Magyarország helyi önkormányzatairól szóló 2011. évi CLXXXIX. törvény </w:t>
      </w:r>
      <w:r w:rsidR="007548EF" w:rsidRPr="00041C56">
        <w:rPr>
          <w:b w:val="0"/>
          <w:color w:val="auto"/>
          <w:sz w:val="22"/>
          <w:szCs w:val="22"/>
        </w:rPr>
        <w:t xml:space="preserve">(a továbbiakban: </w:t>
      </w:r>
      <w:proofErr w:type="spellStart"/>
      <w:r w:rsidR="007548EF" w:rsidRPr="00041C56">
        <w:rPr>
          <w:b w:val="0"/>
          <w:color w:val="auto"/>
          <w:sz w:val="22"/>
          <w:szCs w:val="22"/>
        </w:rPr>
        <w:t>Mötv</w:t>
      </w:r>
      <w:proofErr w:type="spellEnd"/>
      <w:r w:rsidR="007548EF" w:rsidRPr="00041C56">
        <w:rPr>
          <w:b w:val="0"/>
          <w:color w:val="auto"/>
          <w:sz w:val="22"/>
          <w:szCs w:val="22"/>
        </w:rPr>
        <w:t xml:space="preserve">.) </w:t>
      </w:r>
      <w:r w:rsidRPr="00041C56">
        <w:rPr>
          <w:b w:val="0"/>
          <w:color w:val="auto"/>
          <w:sz w:val="22"/>
          <w:szCs w:val="22"/>
        </w:rPr>
        <w:t xml:space="preserve">108. § (2) és (3) </w:t>
      </w:r>
      <w:r w:rsidR="00E5340B" w:rsidRPr="00041C56">
        <w:rPr>
          <w:b w:val="0"/>
          <w:color w:val="auto"/>
          <w:sz w:val="22"/>
          <w:szCs w:val="22"/>
        </w:rPr>
        <w:t>bekezdésébe</w:t>
      </w:r>
      <w:r w:rsidRPr="00041C56">
        <w:rPr>
          <w:b w:val="0"/>
          <w:color w:val="auto"/>
          <w:sz w:val="22"/>
          <w:szCs w:val="22"/>
        </w:rPr>
        <w:t>n foglaltak</w:t>
      </w:r>
      <w:r w:rsidR="003D1FF7" w:rsidRPr="00041C56">
        <w:rPr>
          <w:b w:val="0"/>
          <w:color w:val="auto"/>
          <w:sz w:val="22"/>
          <w:szCs w:val="22"/>
        </w:rPr>
        <w:t xml:space="preserve"> alapján az önkormányzat tulajdonában álló nemzeti vagyon ingyenesen jogszabályban meghatározott közfeladat ellátása céljából ruházható át a Magyar Állam részére, abban az esetben, ha közfeladatának ellátását nem veszélyezteti, továbbá az ingatlan önkormányzati köznevelési feladathoz vagy ezek finanszírozási forrásának </w:t>
      </w:r>
      <w:proofErr w:type="gramStart"/>
      <w:r w:rsidR="003D1FF7" w:rsidRPr="00041C56">
        <w:rPr>
          <w:b w:val="0"/>
          <w:color w:val="auto"/>
          <w:sz w:val="22"/>
          <w:szCs w:val="22"/>
        </w:rPr>
        <w:t>biztosításához,</w:t>
      </w:r>
      <w:proofErr w:type="gramEnd"/>
      <w:r w:rsidR="003D1FF7" w:rsidRPr="00041C56">
        <w:rPr>
          <w:b w:val="0"/>
          <w:color w:val="auto"/>
          <w:sz w:val="22"/>
          <w:szCs w:val="22"/>
        </w:rPr>
        <w:t xml:space="preserve"> vagy az önkormányzati költségvetési bevételi előirányzatok teljesítéséhez nem szükséges.</w:t>
      </w:r>
    </w:p>
    <w:p w:rsidR="00541A81" w:rsidRPr="00041C56" w:rsidRDefault="00933458" w:rsidP="00456B0C">
      <w:pPr>
        <w:pStyle w:val="Cmsor1"/>
        <w:rPr>
          <w:b w:val="0"/>
          <w:color w:val="auto"/>
          <w:sz w:val="22"/>
          <w:szCs w:val="22"/>
        </w:rPr>
      </w:pPr>
      <w:r w:rsidRPr="00041C56">
        <w:rPr>
          <w:b w:val="0"/>
          <w:color w:val="auto"/>
          <w:sz w:val="22"/>
          <w:szCs w:val="22"/>
        </w:rPr>
        <w:t xml:space="preserve">A </w:t>
      </w:r>
      <w:r w:rsidR="004464A0" w:rsidRPr="00041C56">
        <w:rPr>
          <w:b w:val="0"/>
          <w:color w:val="auto"/>
          <w:sz w:val="22"/>
          <w:szCs w:val="22"/>
        </w:rPr>
        <w:t xml:space="preserve">nemzeti vagyonról </w:t>
      </w:r>
      <w:r w:rsidR="00E5340B" w:rsidRPr="00041C56">
        <w:rPr>
          <w:b w:val="0"/>
          <w:color w:val="auto"/>
          <w:sz w:val="22"/>
          <w:szCs w:val="22"/>
        </w:rPr>
        <w:t xml:space="preserve">szóló </w:t>
      </w:r>
      <w:r w:rsidR="004464A0" w:rsidRPr="00041C56">
        <w:rPr>
          <w:b w:val="0"/>
          <w:color w:val="auto"/>
          <w:sz w:val="22"/>
          <w:szCs w:val="22"/>
        </w:rPr>
        <w:t>2011</w:t>
      </w:r>
      <w:r w:rsidR="00E5340B" w:rsidRPr="00041C56">
        <w:rPr>
          <w:b w:val="0"/>
          <w:color w:val="auto"/>
          <w:sz w:val="22"/>
          <w:szCs w:val="22"/>
        </w:rPr>
        <w:t>. évi</w:t>
      </w:r>
      <w:r w:rsidRPr="00041C56">
        <w:rPr>
          <w:b w:val="0"/>
          <w:color w:val="auto"/>
          <w:sz w:val="22"/>
          <w:szCs w:val="22"/>
        </w:rPr>
        <w:t xml:space="preserve"> </w:t>
      </w:r>
      <w:r w:rsidR="004464A0" w:rsidRPr="00041C56">
        <w:rPr>
          <w:b w:val="0"/>
          <w:color w:val="auto"/>
          <w:sz w:val="22"/>
          <w:szCs w:val="22"/>
        </w:rPr>
        <w:t xml:space="preserve">CXCVI. </w:t>
      </w:r>
      <w:r w:rsidRPr="00041C56">
        <w:rPr>
          <w:b w:val="0"/>
          <w:color w:val="auto"/>
          <w:sz w:val="22"/>
          <w:szCs w:val="22"/>
        </w:rPr>
        <w:t xml:space="preserve">törvény </w:t>
      </w:r>
      <w:r w:rsidR="00456B0C" w:rsidRPr="00041C56">
        <w:rPr>
          <w:b w:val="0"/>
          <w:color w:val="auto"/>
          <w:sz w:val="22"/>
          <w:szCs w:val="22"/>
        </w:rPr>
        <w:t xml:space="preserve">(a továbbiakban: </w:t>
      </w:r>
      <w:proofErr w:type="spellStart"/>
      <w:r w:rsidR="00456B0C" w:rsidRPr="00041C56">
        <w:rPr>
          <w:b w:val="0"/>
          <w:color w:val="auto"/>
          <w:sz w:val="22"/>
          <w:szCs w:val="22"/>
        </w:rPr>
        <w:t>Nvtv</w:t>
      </w:r>
      <w:proofErr w:type="spellEnd"/>
      <w:r w:rsidR="00456B0C" w:rsidRPr="00041C56">
        <w:rPr>
          <w:b w:val="0"/>
          <w:color w:val="auto"/>
          <w:sz w:val="22"/>
          <w:szCs w:val="22"/>
        </w:rPr>
        <w:t xml:space="preserve">.) </w:t>
      </w:r>
      <w:r w:rsidR="004464A0" w:rsidRPr="00041C56">
        <w:rPr>
          <w:b w:val="0"/>
          <w:color w:val="auto"/>
          <w:sz w:val="22"/>
          <w:szCs w:val="22"/>
        </w:rPr>
        <w:t>4</w:t>
      </w:r>
      <w:r w:rsidR="00E5340B" w:rsidRPr="00041C56">
        <w:rPr>
          <w:b w:val="0"/>
          <w:color w:val="auto"/>
          <w:sz w:val="22"/>
          <w:szCs w:val="22"/>
        </w:rPr>
        <w:t>. § (</w:t>
      </w:r>
      <w:r w:rsidR="004464A0" w:rsidRPr="00041C56">
        <w:rPr>
          <w:b w:val="0"/>
          <w:color w:val="auto"/>
          <w:sz w:val="22"/>
          <w:szCs w:val="22"/>
        </w:rPr>
        <w:t>1</w:t>
      </w:r>
      <w:r w:rsidR="00E5340B" w:rsidRPr="00041C56">
        <w:rPr>
          <w:b w:val="0"/>
          <w:color w:val="auto"/>
          <w:sz w:val="22"/>
          <w:szCs w:val="22"/>
        </w:rPr>
        <w:t>) bekezdés</w:t>
      </w:r>
      <w:r w:rsidR="004464A0" w:rsidRPr="00041C56">
        <w:rPr>
          <w:b w:val="0"/>
          <w:color w:val="auto"/>
          <w:sz w:val="22"/>
          <w:szCs w:val="22"/>
        </w:rPr>
        <w:t xml:space="preserve"> f) pontja alapján </w:t>
      </w:r>
      <w:r w:rsidR="004464A0" w:rsidRPr="00041C56">
        <w:rPr>
          <w:b w:val="0"/>
          <w:i/>
          <w:color w:val="auto"/>
          <w:sz w:val="22"/>
          <w:szCs w:val="22"/>
        </w:rPr>
        <w:t>„az országos közutak és azok műtárgyai, ide nem értve a közút tartozékát képező, az ingatlan-nyilvántartásban várakozóhelyként, pihenőhelyként feltüntetett önálló ingatlant, valamint a közúti közlekedésről szóló törvény szerinti útcsatlakozást</w:t>
      </w:r>
      <w:r w:rsidR="00873966" w:rsidRPr="00041C56">
        <w:rPr>
          <w:b w:val="0"/>
          <w:i/>
          <w:color w:val="auto"/>
          <w:sz w:val="22"/>
          <w:szCs w:val="22"/>
        </w:rPr>
        <w:t>”</w:t>
      </w:r>
      <w:r w:rsidR="004464A0" w:rsidRPr="00041C56">
        <w:rPr>
          <w:b w:val="0"/>
          <w:color w:val="auto"/>
          <w:sz w:val="22"/>
          <w:szCs w:val="22"/>
        </w:rPr>
        <w:t xml:space="preserve"> </w:t>
      </w:r>
      <w:r w:rsidR="00873966" w:rsidRPr="00041C56">
        <w:rPr>
          <w:b w:val="0"/>
          <w:color w:val="auto"/>
          <w:sz w:val="22"/>
          <w:szCs w:val="22"/>
        </w:rPr>
        <w:t>az állam kizárólagos tulajdonába tartozik.</w:t>
      </w:r>
      <w:r w:rsidR="00456B0C" w:rsidRPr="00041C56">
        <w:rPr>
          <w:b w:val="0"/>
          <w:color w:val="auto"/>
          <w:sz w:val="22"/>
          <w:szCs w:val="22"/>
        </w:rPr>
        <w:t xml:space="preserve"> Az </w:t>
      </w:r>
      <w:proofErr w:type="spellStart"/>
      <w:r w:rsidR="00456B0C" w:rsidRPr="00041C56">
        <w:rPr>
          <w:b w:val="0"/>
          <w:color w:val="auto"/>
          <w:sz w:val="22"/>
          <w:szCs w:val="22"/>
        </w:rPr>
        <w:t>Nvtv</w:t>
      </w:r>
      <w:proofErr w:type="spellEnd"/>
      <w:r w:rsidR="00456B0C" w:rsidRPr="00041C56">
        <w:rPr>
          <w:b w:val="0"/>
          <w:color w:val="auto"/>
          <w:sz w:val="22"/>
          <w:szCs w:val="22"/>
        </w:rPr>
        <w:t xml:space="preserve"> ezen szakaszára tekintettel </w:t>
      </w:r>
      <w:r w:rsidR="00541A81" w:rsidRPr="00041C56">
        <w:rPr>
          <w:b w:val="0"/>
          <w:color w:val="auto"/>
          <w:sz w:val="22"/>
          <w:szCs w:val="22"/>
        </w:rPr>
        <w:t>a 3575 és a 4091 hrsz-ú utak az alábbiak szerint kerülnek megosztásra:</w:t>
      </w:r>
    </w:p>
    <w:p w:rsidR="00541A81" w:rsidRPr="00041C56" w:rsidRDefault="00541A81" w:rsidP="00541A81">
      <w:pPr>
        <w:pStyle w:val="Szvegtrzs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3575 hrsz-ú ingatlan megosztásából keletkező 3575/1 hrsz-ú 1861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a 3575/3 hrsz-ú 2126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közterület rendeltetésű ingatlanok </w:t>
      </w:r>
      <w:r w:rsidR="0009705C" w:rsidRPr="00041C56">
        <w:rPr>
          <w:sz w:val="22"/>
          <w:szCs w:val="22"/>
        </w:rPr>
        <w:t>továbbra is az</w:t>
      </w:r>
      <w:r w:rsidRPr="00041C56">
        <w:rPr>
          <w:sz w:val="22"/>
          <w:szCs w:val="22"/>
        </w:rPr>
        <w:t xml:space="preserve"> önkormányzat</w:t>
      </w:r>
      <w:r w:rsidR="0009705C" w:rsidRPr="00041C56">
        <w:rPr>
          <w:sz w:val="22"/>
          <w:szCs w:val="22"/>
        </w:rPr>
        <w:t xml:space="preserve"> forgalomképtelen törzsvagyonának részét képezik</w:t>
      </w:r>
      <w:r w:rsidRPr="00041C56">
        <w:rPr>
          <w:sz w:val="22"/>
          <w:szCs w:val="22"/>
        </w:rPr>
        <w:t>, a 3575/2 hrsz-ú, 8321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országos közút rendeltetésű ingatlan állami tulajdonba kerül, valamint</w:t>
      </w:r>
    </w:p>
    <w:p w:rsidR="00541A81" w:rsidRPr="00041C56" w:rsidRDefault="00541A81" w:rsidP="00541A81">
      <w:pPr>
        <w:pStyle w:val="Szvegtrzs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4091 hrsz-ú ingatlan megosztásából keletkező 4091/1 hrsz-ú 3939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a 4091/3 hrsz-ú 7031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közterület rendeltetésű ingatlanok Kiskőrös Város Önkormányzata forgalomképtelen törzsvagyoni részét képez</w:t>
      </w:r>
      <w:r w:rsidR="0009705C" w:rsidRPr="00041C56">
        <w:rPr>
          <w:sz w:val="22"/>
          <w:szCs w:val="22"/>
        </w:rPr>
        <w:t>i</w:t>
      </w:r>
      <w:r w:rsidRPr="00041C56">
        <w:rPr>
          <w:sz w:val="22"/>
          <w:szCs w:val="22"/>
        </w:rPr>
        <w:t>k</w:t>
      </w:r>
      <w:r w:rsidR="0009705C" w:rsidRPr="00041C56">
        <w:rPr>
          <w:sz w:val="22"/>
          <w:szCs w:val="22"/>
        </w:rPr>
        <w:t>, a 4091/2 hrsz-ú, 8323 m</w:t>
      </w:r>
      <w:r w:rsidR="0009705C" w:rsidRPr="00041C56">
        <w:rPr>
          <w:sz w:val="22"/>
          <w:szCs w:val="22"/>
          <w:vertAlign w:val="superscript"/>
        </w:rPr>
        <w:t>2</w:t>
      </w:r>
      <w:r w:rsidR="0009705C" w:rsidRPr="00041C56">
        <w:rPr>
          <w:sz w:val="22"/>
          <w:szCs w:val="22"/>
        </w:rPr>
        <w:t xml:space="preserve"> térmértékű, kivett országos közút rendeltetésű ingatlan állami tulajdonba kerül</w:t>
      </w:r>
      <w:r w:rsidRPr="00041C56">
        <w:rPr>
          <w:sz w:val="22"/>
          <w:szCs w:val="22"/>
        </w:rPr>
        <w:t>.</w:t>
      </w:r>
    </w:p>
    <w:p w:rsidR="0098302D" w:rsidRPr="00041C56" w:rsidRDefault="0098302D" w:rsidP="00456B0C">
      <w:pPr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közúti közlekedésről szóló I. törvény</w:t>
      </w:r>
      <w:r w:rsidR="008301D5" w:rsidRPr="00041C56">
        <w:rPr>
          <w:sz w:val="22"/>
          <w:szCs w:val="22"/>
        </w:rPr>
        <w:t xml:space="preserve"> 29. § (6) és 32. § (6) bekezdése</w:t>
      </w:r>
      <w:r w:rsidRPr="00041C56">
        <w:rPr>
          <w:sz w:val="22"/>
          <w:szCs w:val="22"/>
        </w:rPr>
        <w:t xml:space="preserve"> </w:t>
      </w:r>
      <w:r w:rsidR="008301D5" w:rsidRPr="00041C56">
        <w:rPr>
          <w:sz w:val="22"/>
          <w:szCs w:val="22"/>
        </w:rPr>
        <w:t>értelmében a területrendezés során a vagyonkezelő saját hatáskörben a magyar állam javára és nevében jár el. Az állami tulajdonban lévő országos közutak vagyonkezelője a Magyar Közút Nonprofit Zrt., amely a vagyonkezelői feladatokat közfeladatként látja el.</w:t>
      </w:r>
    </w:p>
    <w:p w:rsidR="00CD505A" w:rsidRPr="00041C56" w:rsidRDefault="007548EF" w:rsidP="00456B0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Az </w:t>
      </w:r>
      <w:proofErr w:type="spellStart"/>
      <w:r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Mötv</w:t>
      </w:r>
      <w:proofErr w:type="spellEnd"/>
      <w:r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42. § 16. pontja alapján </w:t>
      </w:r>
      <w:r w:rsidR="008301D5"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 helyi önkormányzati vagyon tulajdonjogának ingyenes átruházására vonatkozó döntés a </w:t>
      </w:r>
      <w:r w:rsidR="00933458"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Képviselő-testület </w:t>
      </w:r>
      <w:r w:rsidR="008301D5"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hatásköre</w:t>
      </w:r>
      <w:r w:rsidR="00933458" w:rsidRPr="00041C56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DF7729" w:rsidRPr="00041C56" w:rsidRDefault="00DF7729" w:rsidP="00DF7729">
      <w:pPr>
        <w:jc w:val="both"/>
        <w:rPr>
          <w:sz w:val="22"/>
          <w:szCs w:val="22"/>
        </w:rPr>
      </w:pPr>
      <w:r w:rsidRPr="00041C56">
        <w:rPr>
          <w:sz w:val="22"/>
          <w:szCs w:val="22"/>
        </w:rPr>
        <w:t>Az előterjesztés sürgősségének indoka, hogy a Képviselő-testület döntéséhez szükséges dokumentáció a Képviselő-testületi anyagkiküldést követően vált teljessé.</w:t>
      </w:r>
    </w:p>
    <w:p w:rsidR="00E558C5" w:rsidRPr="00041C56" w:rsidRDefault="00E558C5" w:rsidP="00456B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58C5" w:rsidRPr="00041C56" w:rsidRDefault="006A4128" w:rsidP="00456B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Fentiek figyelembevételével javaslom, </w:t>
      </w:r>
      <w:r w:rsidR="00933458" w:rsidRPr="00041C56">
        <w:rPr>
          <w:sz w:val="22"/>
          <w:szCs w:val="22"/>
        </w:rPr>
        <w:t xml:space="preserve">hogy a </w:t>
      </w:r>
      <w:r w:rsidRPr="00041C56">
        <w:rPr>
          <w:sz w:val="22"/>
          <w:szCs w:val="22"/>
        </w:rPr>
        <w:t xml:space="preserve">Képviselő-testület </w:t>
      </w:r>
      <w:r w:rsidR="00CA274D" w:rsidRPr="00041C56">
        <w:rPr>
          <w:sz w:val="22"/>
          <w:szCs w:val="22"/>
        </w:rPr>
        <w:t>járuljon hozzá a határozat-tervezet</w:t>
      </w:r>
      <w:r w:rsidR="008301D5" w:rsidRPr="00041C56">
        <w:rPr>
          <w:sz w:val="22"/>
          <w:szCs w:val="22"/>
        </w:rPr>
        <w:t>ben foglaltak szerinti ingyenes vagyonátruházáshoz.</w:t>
      </w:r>
    </w:p>
    <w:p w:rsidR="00761637" w:rsidRPr="00041C56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A274D" w:rsidRPr="00041C56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041C56">
        <w:rPr>
          <w:b/>
          <w:bCs/>
          <w:sz w:val="22"/>
          <w:szCs w:val="22"/>
        </w:rPr>
        <w:t>Kiskőrös, 20</w:t>
      </w:r>
      <w:r w:rsidR="008301D5" w:rsidRPr="00041C56">
        <w:rPr>
          <w:b/>
          <w:bCs/>
          <w:sz w:val="22"/>
          <w:szCs w:val="22"/>
        </w:rPr>
        <w:t>20</w:t>
      </w:r>
      <w:r w:rsidR="005A426E" w:rsidRPr="00041C56">
        <w:rPr>
          <w:b/>
          <w:bCs/>
          <w:sz w:val="22"/>
          <w:szCs w:val="22"/>
        </w:rPr>
        <w:t>.</w:t>
      </w:r>
      <w:r w:rsidR="005413D6" w:rsidRPr="00041C56">
        <w:rPr>
          <w:b/>
          <w:bCs/>
          <w:sz w:val="22"/>
          <w:szCs w:val="22"/>
        </w:rPr>
        <w:t xml:space="preserve"> </w:t>
      </w:r>
      <w:r w:rsidR="00CA274D" w:rsidRPr="00041C56">
        <w:rPr>
          <w:b/>
          <w:bCs/>
          <w:sz w:val="22"/>
          <w:szCs w:val="22"/>
        </w:rPr>
        <w:t>július</w:t>
      </w:r>
      <w:r w:rsidR="00432C7B" w:rsidRPr="00041C56">
        <w:rPr>
          <w:b/>
          <w:bCs/>
          <w:sz w:val="22"/>
          <w:szCs w:val="22"/>
        </w:rPr>
        <w:t xml:space="preserve"> 0</w:t>
      </w:r>
      <w:r w:rsidR="00835410" w:rsidRPr="00041C56">
        <w:rPr>
          <w:b/>
          <w:bCs/>
          <w:sz w:val="22"/>
          <w:szCs w:val="22"/>
        </w:rPr>
        <w:t>9</w:t>
      </w:r>
      <w:r w:rsidR="00ED27D2" w:rsidRPr="00041C56">
        <w:rPr>
          <w:b/>
          <w:bCs/>
          <w:sz w:val="22"/>
          <w:szCs w:val="22"/>
        </w:rPr>
        <w:t>.</w:t>
      </w:r>
    </w:p>
    <w:p w:rsidR="00C229F8" w:rsidRPr="00041C56" w:rsidRDefault="00C229F8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:rsidR="00A76F2E" w:rsidRPr="00041C56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041C56">
        <w:rPr>
          <w:b/>
          <w:bCs/>
          <w:sz w:val="22"/>
          <w:szCs w:val="22"/>
        </w:rPr>
        <w:t xml:space="preserve">Domonyi László </w:t>
      </w:r>
      <w:proofErr w:type="spellStart"/>
      <w:r w:rsidRPr="00041C56">
        <w:rPr>
          <w:b/>
          <w:bCs/>
          <w:sz w:val="22"/>
          <w:szCs w:val="22"/>
        </w:rPr>
        <w:t>sk</w:t>
      </w:r>
      <w:proofErr w:type="spellEnd"/>
      <w:r w:rsidRPr="00041C56">
        <w:rPr>
          <w:b/>
          <w:bCs/>
          <w:sz w:val="22"/>
          <w:szCs w:val="22"/>
        </w:rPr>
        <w:t>.</w:t>
      </w:r>
    </w:p>
    <w:p w:rsidR="00761637" w:rsidRPr="00041C56" w:rsidRDefault="00F3380A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041C56">
        <w:rPr>
          <w:b/>
          <w:sz w:val="22"/>
          <w:szCs w:val="22"/>
        </w:rPr>
        <w:t>p</w:t>
      </w:r>
      <w:r w:rsidR="00A76F2E" w:rsidRPr="00041C56">
        <w:rPr>
          <w:b/>
          <w:sz w:val="22"/>
          <w:szCs w:val="22"/>
        </w:rPr>
        <w:t>olgármester</w:t>
      </w:r>
    </w:p>
    <w:p w:rsidR="00141EF4" w:rsidRPr="00041C56" w:rsidRDefault="00141EF4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09705C" w:rsidRPr="00041C56" w:rsidRDefault="0009705C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09705C" w:rsidRPr="00041C56" w:rsidRDefault="0009705C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5074AD" w:rsidRPr="00041C56" w:rsidRDefault="005074AD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041C56">
        <w:rPr>
          <w:b/>
          <w:sz w:val="22"/>
          <w:szCs w:val="22"/>
        </w:rPr>
        <w:t>HATÁROZAT-TERVEZET</w:t>
      </w:r>
    </w:p>
    <w:p w:rsidR="00EC1C4E" w:rsidRPr="00041C56" w:rsidRDefault="00EC1C4E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C8" w:rsidRPr="00041C56" w:rsidRDefault="00803FC8" w:rsidP="00ED27D2">
      <w:pPr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Képviselő-testület</w:t>
      </w:r>
    </w:p>
    <w:p w:rsidR="00BD488B" w:rsidRPr="00041C56" w:rsidRDefault="00BD488B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a közúti közlekedésről szóló 1988. évi I. törvény </w:t>
      </w:r>
      <w:r w:rsidR="00541A81" w:rsidRPr="00041C56">
        <w:rPr>
          <w:sz w:val="22"/>
          <w:szCs w:val="22"/>
        </w:rPr>
        <w:t xml:space="preserve">29.§ (6) bekezdés és a </w:t>
      </w:r>
      <w:r w:rsidRPr="00041C56">
        <w:rPr>
          <w:sz w:val="22"/>
          <w:szCs w:val="22"/>
        </w:rPr>
        <w:t xml:space="preserve">32. § (6) bekezdése alapján </w:t>
      </w:r>
      <w:r w:rsidR="00CA274D" w:rsidRPr="00041C56">
        <w:rPr>
          <w:sz w:val="22"/>
          <w:szCs w:val="22"/>
        </w:rPr>
        <w:t xml:space="preserve">ingyenes tulajdonba adja Kiskőrös Város Önkormányzata </w:t>
      </w:r>
      <w:r w:rsidRPr="00041C56">
        <w:rPr>
          <w:sz w:val="22"/>
          <w:szCs w:val="22"/>
        </w:rPr>
        <w:t>forgalomképtelen törzsvagyonát képező</w:t>
      </w:r>
    </w:p>
    <w:p w:rsidR="00BD488B" w:rsidRPr="00041C56" w:rsidRDefault="00BD488B" w:rsidP="00CB75BE">
      <w:pPr>
        <w:pStyle w:val="Szvegtrzs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a </w:t>
      </w:r>
      <w:r w:rsidR="00FB473B" w:rsidRPr="00041C56">
        <w:rPr>
          <w:sz w:val="22"/>
          <w:szCs w:val="22"/>
        </w:rPr>
        <w:t xml:space="preserve">határozat-tervezet 1. számú mellékletét képező </w:t>
      </w:r>
      <w:proofErr w:type="spellStart"/>
      <w:r w:rsidRPr="00041C56">
        <w:rPr>
          <w:sz w:val="22"/>
          <w:szCs w:val="22"/>
        </w:rPr>
        <w:t>Hírös</w:t>
      </w:r>
      <w:proofErr w:type="spellEnd"/>
      <w:r w:rsidRPr="00041C56">
        <w:rPr>
          <w:sz w:val="22"/>
          <w:szCs w:val="22"/>
        </w:rPr>
        <w:t xml:space="preserve"> </w:t>
      </w:r>
      <w:proofErr w:type="spellStart"/>
      <w:r w:rsidRPr="00041C56">
        <w:rPr>
          <w:sz w:val="22"/>
          <w:szCs w:val="22"/>
        </w:rPr>
        <w:t>Geo</w:t>
      </w:r>
      <w:proofErr w:type="spellEnd"/>
      <w:r w:rsidRPr="00041C56">
        <w:rPr>
          <w:sz w:val="22"/>
          <w:szCs w:val="22"/>
        </w:rPr>
        <w:t xml:space="preserve"> Kft. által, 2017-49-8 munkaszámon készített változási vázrajz szerinti 3575/2 hrsz-ú, 8321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országos</w:t>
      </w:r>
      <w:r w:rsidR="00FB473B" w:rsidRPr="00041C56">
        <w:rPr>
          <w:sz w:val="22"/>
          <w:szCs w:val="22"/>
        </w:rPr>
        <w:t xml:space="preserve"> közút rendeltetésű</w:t>
      </w:r>
      <w:r w:rsidRPr="00041C56">
        <w:rPr>
          <w:sz w:val="22"/>
          <w:szCs w:val="22"/>
        </w:rPr>
        <w:t xml:space="preserve"> </w:t>
      </w:r>
      <w:r w:rsidR="00FB473B" w:rsidRPr="00041C56">
        <w:rPr>
          <w:sz w:val="22"/>
          <w:szCs w:val="22"/>
        </w:rPr>
        <w:t>és</w:t>
      </w:r>
    </w:p>
    <w:p w:rsidR="00BD488B" w:rsidRPr="00041C56" w:rsidRDefault="00FB473B" w:rsidP="00CB75BE">
      <w:pPr>
        <w:pStyle w:val="Szvegtrzs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a határozat-tervezet 2. számú mellékletét képező </w:t>
      </w:r>
      <w:proofErr w:type="spellStart"/>
      <w:r w:rsidRPr="00041C56">
        <w:rPr>
          <w:sz w:val="22"/>
          <w:szCs w:val="22"/>
        </w:rPr>
        <w:t>Hírös</w:t>
      </w:r>
      <w:proofErr w:type="spellEnd"/>
      <w:r w:rsidRPr="00041C56">
        <w:rPr>
          <w:sz w:val="22"/>
          <w:szCs w:val="22"/>
        </w:rPr>
        <w:t xml:space="preserve"> </w:t>
      </w:r>
      <w:proofErr w:type="spellStart"/>
      <w:r w:rsidRPr="00041C56">
        <w:rPr>
          <w:sz w:val="22"/>
          <w:szCs w:val="22"/>
        </w:rPr>
        <w:t>Geo</w:t>
      </w:r>
      <w:proofErr w:type="spellEnd"/>
      <w:r w:rsidRPr="00041C56">
        <w:rPr>
          <w:sz w:val="22"/>
          <w:szCs w:val="22"/>
        </w:rPr>
        <w:t xml:space="preserve"> Kft. által, 2017-49-7 munkaszámon készített változási vázrajz szerinti 4091/2 hrsz-ú, 8323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országos közút rendeltetésű ingatlanokat a Magyar Állam részére és a Magyar Közút Nonprofit </w:t>
      </w:r>
      <w:r w:rsidR="00541A81" w:rsidRPr="00041C56">
        <w:rPr>
          <w:sz w:val="22"/>
          <w:szCs w:val="22"/>
        </w:rPr>
        <w:t>Zrt</w:t>
      </w:r>
      <w:r w:rsidRPr="00041C56">
        <w:rPr>
          <w:sz w:val="22"/>
          <w:szCs w:val="22"/>
        </w:rPr>
        <w:t>. vagyonkezelésébe</w:t>
      </w:r>
      <w:r w:rsidR="00541A81" w:rsidRPr="00041C56">
        <w:rPr>
          <w:sz w:val="22"/>
          <w:szCs w:val="22"/>
        </w:rPr>
        <w:t>,</w:t>
      </w:r>
      <w:r w:rsidRPr="00041C56">
        <w:rPr>
          <w:sz w:val="22"/>
          <w:szCs w:val="22"/>
        </w:rPr>
        <w:t xml:space="preserve"> közfeladatellátása céljára</w:t>
      </w:r>
      <w:r w:rsidR="00CB75BE" w:rsidRPr="00041C56">
        <w:rPr>
          <w:sz w:val="22"/>
          <w:szCs w:val="22"/>
        </w:rPr>
        <w:t>.</w:t>
      </w:r>
    </w:p>
    <w:p w:rsidR="00FB473B" w:rsidRPr="00041C56" w:rsidRDefault="00FB473B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egyetért azzal, hogy az 1. pontban rögzített változási vázrajzok alapján </w:t>
      </w:r>
    </w:p>
    <w:p w:rsidR="00FB473B" w:rsidRPr="00041C56" w:rsidRDefault="00FB473B" w:rsidP="00CB75BE">
      <w:pPr>
        <w:pStyle w:val="Szvegtrzs"/>
        <w:numPr>
          <w:ilvl w:val="0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3575/1 hrsz-ú 1861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</w:t>
      </w:r>
      <w:r w:rsidR="00CB75BE" w:rsidRPr="00041C56">
        <w:rPr>
          <w:sz w:val="22"/>
          <w:szCs w:val="22"/>
        </w:rPr>
        <w:t>a 3575/3 hrsz-ú 2126 m</w:t>
      </w:r>
      <w:r w:rsidR="00CB75BE" w:rsidRPr="00041C56">
        <w:rPr>
          <w:sz w:val="22"/>
          <w:szCs w:val="22"/>
          <w:vertAlign w:val="superscript"/>
        </w:rPr>
        <w:t>2</w:t>
      </w:r>
      <w:r w:rsidR="00CB75BE" w:rsidRPr="00041C56">
        <w:rPr>
          <w:sz w:val="22"/>
          <w:szCs w:val="22"/>
        </w:rPr>
        <w:t xml:space="preserve"> térmértékű, </w:t>
      </w:r>
      <w:r w:rsidRPr="00041C56">
        <w:rPr>
          <w:sz w:val="22"/>
          <w:szCs w:val="22"/>
        </w:rPr>
        <w:t>kivett közterület rendeltetésű</w:t>
      </w:r>
      <w:r w:rsidR="00CB75BE" w:rsidRPr="00041C56">
        <w:rPr>
          <w:sz w:val="22"/>
          <w:szCs w:val="22"/>
        </w:rPr>
        <w:t xml:space="preserve"> ingatlanok</w:t>
      </w:r>
      <w:r w:rsidRPr="00041C56">
        <w:rPr>
          <w:sz w:val="22"/>
          <w:szCs w:val="22"/>
        </w:rPr>
        <w:t xml:space="preserve">, </w:t>
      </w:r>
      <w:r w:rsidR="00CB75BE" w:rsidRPr="00041C56">
        <w:rPr>
          <w:sz w:val="22"/>
          <w:szCs w:val="22"/>
        </w:rPr>
        <w:t>valamint</w:t>
      </w:r>
    </w:p>
    <w:p w:rsidR="00CB75BE" w:rsidRPr="00041C56" w:rsidRDefault="00CB75BE" w:rsidP="00CB75BE">
      <w:pPr>
        <w:pStyle w:val="Szvegtrzs"/>
        <w:numPr>
          <w:ilvl w:val="0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sz w:val="22"/>
          <w:szCs w:val="22"/>
        </w:rPr>
      </w:pPr>
      <w:r w:rsidRPr="00041C56">
        <w:rPr>
          <w:sz w:val="22"/>
          <w:szCs w:val="22"/>
        </w:rPr>
        <w:t>a 4091/1 hrsz-ú 3939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a 4091/3 hrsz-ú 7031 m</w:t>
      </w:r>
      <w:r w:rsidRPr="00041C56">
        <w:rPr>
          <w:sz w:val="22"/>
          <w:szCs w:val="22"/>
          <w:vertAlign w:val="superscript"/>
        </w:rPr>
        <w:t>2</w:t>
      </w:r>
      <w:r w:rsidRPr="00041C56">
        <w:rPr>
          <w:sz w:val="22"/>
          <w:szCs w:val="22"/>
        </w:rPr>
        <w:t xml:space="preserve"> térmértékű, kivett közterület rendeltetésű ingatlanok Kiskőrös Város Önkormányzata forgalomképtelen törzsvagyoni részét képezzék.</w:t>
      </w:r>
    </w:p>
    <w:p w:rsidR="00C360DF" w:rsidRPr="00041C56" w:rsidRDefault="00C360DF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>egyetért azzal, hogy a tulajdonjog átruházással és a kapcsolódó eljárásokkal összefüggő valamennyi költséget a Magyar Közút Nonprofit Zrt., mint vagyonkezelő viseljen.</w:t>
      </w:r>
    </w:p>
    <w:p w:rsidR="00803FC8" w:rsidRPr="00041C56" w:rsidRDefault="00441164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041C56">
        <w:rPr>
          <w:sz w:val="22"/>
          <w:szCs w:val="22"/>
        </w:rPr>
        <w:t xml:space="preserve">felhatalmazza a polgármestert, </w:t>
      </w:r>
      <w:r w:rsidR="00933EB1" w:rsidRPr="00041C56">
        <w:rPr>
          <w:sz w:val="22"/>
          <w:szCs w:val="22"/>
        </w:rPr>
        <w:t>a</w:t>
      </w:r>
      <w:r w:rsidR="00FB473B" w:rsidRPr="00041C56">
        <w:rPr>
          <w:sz w:val="22"/>
          <w:szCs w:val="22"/>
        </w:rPr>
        <w:t>z 1. pontban rögzített ingatlanok</w:t>
      </w:r>
      <w:r w:rsidRPr="00041C56">
        <w:rPr>
          <w:sz w:val="22"/>
          <w:szCs w:val="22"/>
        </w:rPr>
        <w:t xml:space="preserve"> ingyenes tulajdonjog átruházásá</w:t>
      </w:r>
      <w:r w:rsidR="00FB473B" w:rsidRPr="00041C56">
        <w:rPr>
          <w:sz w:val="22"/>
          <w:szCs w:val="22"/>
        </w:rPr>
        <w:t xml:space="preserve">val összefüggő </w:t>
      </w:r>
      <w:r w:rsidR="00CB75BE" w:rsidRPr="00041C56">
        <w:rPr>
          <w:sz w:val="22"/>
          <w:szCs w:val="22"/>
        </w:rPr>
        <w:t>feladatok teljes körű lebonyolítására,</w:t>
      </w:r>
      <w:r w:rsidR="00FB473B" w:rsidRPr="00041C56">
        <w:rPr>
          <w:sz w:val="22"/>
          <w:szCs w:val="22"/>
        </w:rPr>
        <w:t xml:space="preserve"> a szükséges jognyilatkozatok megtételére, az ingyenes vagyonátruházási megállapodás aláírására</w:t>
      </w:r>
      <w:r w:rsidR="00C360DF" w:rsidRPr="00041C56">
        <w:rPr>
          <w:sz w:val="22"/>
          <w:szCs w:val="22"/>
        </w:rPr>
        <w:t>.</w:t>
      </w:r>
    </w:p>
    <w:p w:rsidR="00C360DF" w:rsidRPr="00041C56" w:rsidRDefault="00C360DF" w:rsidP="00ED27D2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AB455E" w:rsidRPr="00041C56" w:rsidRDefault="00AB455E" w:rsidP="00ED27D2">
      <w:pPr>
        <w:pStyle w:val="Listaszerbekezds"/>
        <w:jc w:val="both"/>
        <w:rPr>
          <w:sz w:val="22"/>
          <w:szCs w:val="22"/>
        </w:rPr>
      </w:pPr>
      <w:r w:rsidRPr="00041C56">
        <w:rPr>
          <w:b/>
          <w:bCs/>
          <w:sz w:val="22"/>
          <w:szCs w:val="22"/>
          <w:u w:val="single"/>
        </w:rPr>
        <w:t>Felelős:</w:t>
      </w:r>
      <w:r w:rsidRPr="00041C56">
        <w:rPr>
          <w:sz w:val="22"/>
          <w:szCs w:val="22"/>
        </w:rPr>
        <w:tab/>
        <w:t>polgármester</w:t>
      </w:r>
    </w:p>
    <w:p w:rsidR="00AB455E" w:rsidRPr="00041C56" w:rsidRDefault="00AB455E" w:rsidP="00ED27D2">
      <w:pPr>
        <w:pStyle w:val="Listaszerbekezds"/>
        <w:jc w:val="both"/>
        <w:rPr>
          <w:sz w:val="22"/>
          <w:szCs w:val="22"/>
        </w:rPr>
      </w:pPr>
      <w:r w:rsidRPr="00041C56">
        <w:rPr>
          <w:b/>
          <w:bCs/>
          <w:sz w:val="22"/>
          <w:szCs w:val="22"/>
          <w:u w:val="single"/>
        </w:rPr>
        <w:t>Határidő:</w:t>
      </w:r>
      <w:r w:rsidRPr="00041C56">
        <w:rPr>
          <w:sz w:val="22"/>
          <w:szCs w:val="22"/>
        </w:rPr>
        <w:tab/>
      </w:r>
      <w:r w:rsidR="00CB75BE" w:rsidRPr="00041C56">
        <w:rPr>
          <w:sz w:val="22"/>
          <w:szCs w:val="22"/>
        </w:rPr>
        <w:t>azonnal</w:t>
      </w:r>
    </w:p>
    <w:sectPr w:rsidR="00AB455E" w:rsidRPr="00041C56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704B" w:rsidRDefault="0031704B">
      <w:r>
        <w:separator/>
      </w:r>
    </w:p>
  </w:endnote>
  <w:endnote w:type="continuationSeparator" w:id="0">
    <w:p w:rsidR="0031704B" w:rsidRDefault="0031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60DF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704B" w:rsidRDefault="0031704B">
      <w:r>
        <w:separator/>
      </w:r>
    </w:p>
  </w:footnote>
  <w:footnote w:type="continuationSeparator" w:id="0">
    <w:p w:rsidR="0031704B" w:rsidRDefault="0031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145275C"/>
    <w:multiLevelType w:val="hybridMultilevel"/>
    <w:tmpl w:val="C148648A"/>
    <w:lvl w:ilvl="0" w:tplc="C0505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38F"/>
    <w:multiLevelType w:val="hybridMultilevel"/>
    <w:tmpl w:val="8648DE8C"/>
    <w:lvl w:ilvl="0" w:tplc="5C081A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5"/>
  </w:num>
  <w:num w:numId="5">
    <w:abstractNumId w:val="16"/>
  </w:num>
  <w:num w:numId="6">
    <w:abstractNumId w:val="10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17"/>
  </w:num>
  <w:num w:numId="13">
    <w:abstractNumId w:val="0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652C"/>
    <w:rsid w:val="0003498E"/>
    <w:rsid w:val="00041C56"/>
    <w:rsid w:val="0004278C"/>
    <w:rsid w:val="000431E9"/>
    <w:rsid w:val="000550D0"/>
    <w:rsid w:val="00061B04"/>
    <w:rsid w:val="00067086"/>
    <w:rsid w:val="000737F3"/>
    <w:rsid w:val="00074047"/>
    <w:rsid w:val="0007699F"/>
    <w:rsid w:val="00091723"/>
    <w:rsid w:val="0009705C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31C2"/>
    <w:rsid w:val="000F368C"/>
    <w:rsid w:val="00100309"/>
    <w:rsid w:val="00103D7E"/>
    <w:rsid w:val="00106530"/>
    <w:rsid w:val="00110619"/>
    <w:rsid w:val="00112115"/>
    <w:rsid w:val="0012025A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658D1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A6689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1704B"/>
    <w:rsid w:val="00321362"/>
    <w:rsid w:val="003226F3"/>
    <w:rsid w:val="003331ED"/>
    <w:rsid w:val="003334B1"/>
    <w:rsid w:val="00333F53"/>
    <w:rsid w:val="00334898"/>
    <w:rsid w:val="00342515"/>
    <w:rsid w:val="00342794"/>
    <w:rsid w:val="003549B5"/>
    <w:rsid w:val="003557E1"/>
    <w:rsid w:val="00356CE2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41164"/>
    <w:rsid w:val="00442A80"/>
    <w:rsid w:val="004464A0"/>
    <w:rsid w:val="00456B0C"/>
    <w:rsid w:val="00471207"/>
    <w:rsid w:val="00472414"/>
    <w:rsid w:val="00472B3D"/>
    <w:rsid w:val="004804CF"/>
    <w:rsid w:val="00480BF7"/>
    <w:rsid w:val="00480CF0"/>
    <w:rsid w:val="00487489"/>
    <w:rsid w:val="004960FE"/>
    <w:rsid w:val="004A05E3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16A65"/>
    <w:rsid w:val="00524FAF"/>
    <w:rsid w:val="0053271C"/>
    <w:rsid w:val="005347BE"/>
    <w:rsid w:val="005354A3"/>
    <w:rsid w:val="00536FD8"/>
    <w:rsid w:val="005413D6"/>
    <w:rsid w:val="00541A81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81C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235C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548EF"/>
    <w:rsid w:val="0075575A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476C"/>
    <w:rsid w:val="007D0FBA"/>
    <w:rsid w:val="007E384F"/>
    <w:rsid w:val="007F03DA"/>
    <w:rsid w:val="007F710B"/>
    <w:rsid w:val="00801204"/>
    <w:rsid w:val="00803FC8"/>
    <w:rsid w:val="0080739C"/>
    <w:rsid w:val="00817FAD"/>
    <w:rsid w:val="008230BB"/>
    <w:rsid w:val="008301D5"/>
    <w:rsid w:val="008314AC"/>
    <w:rsid w:val="00831C41"/>
    <w:rsid w:val="00835410"/>
    <w:rsid w:val="008447BB"/>
    <w:rsid w:val="00846267"/>
    <w:rsid w:val="00846E30"/>
    <w:rsid w:val="0084749D"/>
    <w:rsid w:val="008568D7"/>
    <w:rsid w:val="00873966"/>
    <w:rsid w:val="00873E1B"/>
    <w:rsid w:val="0087706F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270F"/>
    <w:rsid w:val="00905DFB"/>
    <w:rsid w:val="00912EDB"/>
    <w:rsid w:val="009138BE"/>
    <w:rsid w:val="00915CE4"/>
    <w:rsid w:val="009227D3"/>
    <w:rsid w:val="009250FB"/>
    <w:rsid w:val="00931712"/>
    <w:rsid w:val="00933458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302D"/>
    <w:rsid w:val="00987B0F"/>
    <w:rsid w:val="00994579"/>
    <w:rsid w:val="009A3B5D"/>
    <w:rsid w:val="009A3E6D"/>
    <w:rsid w:val="009A55BB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47765"/>
    <w:rsid w:val="00A62633"/>
    <w:rsid w:val="00A65140"/>
    <w:rsid w:val="00A713C2"/>
    <w:rsid w:val="00A7430A"/>
    <w:rsid w:val="00A76F2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AE8"/>
    <w:rsid w:val="00B26A4B"/>
    <w:rsid w:val="00B27B1C"/>
    <w:rsid w:val="00B3051D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8652B"/>
    <w:rsid w:val="00B91BBF"/>
    <w:rsid w:val="00B94A29"/>
    <w:rsid w:val="00B95700"/>
    <w:rsid w:val="00B97963"/>
    <w:rsid w:val="00B97C57"/>
    <w:rsid w:val="00BC78CA"/>
    <w:rsid w:val="00BD230B"/>
    <w:rsid w:val="00BD488B"/>
    <w:rsid w:val="00BE1ADD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360DF"/>
    <w:rsid w:val="00C4088E"/>
    <w:rsid w:val="00C44444"/>
    <w:rsid w:val="00C535F2"/>
    <w:rsid w:val="00C55876"/>
    <w:rsid w:val="00C66570"/>
    <w:rsid w:val="00C74373"/>
    <w:rsid w:val="00C8251F"/>
    <w:rsid w:val="00C91657"/>
    <w:rsid w:val="00C91DDF"/>
    <w:rsid w:val="00C932D9"/>
    <w:rsid w:val="00CA03FF"/>
    <w:rsid w:val="00CA274D"/>
    <w:rsid w:val="00CB0445"/>
    <w:rsid w:val="00CB26B1"/>
    <w:rsid w:val="00CB75BE"/>
    <w:rsid w:val="00CC3076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A1BC5"/>
    <w:rsid w:val="00DA4704"/>
    <w:rsid w:val="00DA5E3C"/>
    <w:rsid w:val="00DB3C4B"/>
    <w:rsid w:val="00DB5D3F"/>
    <w:rsid w:val="00DB7634"/>
    <w:rsid w:val="00DC30A0"/>
    <w:rsid w:val="00DD75BE"/>
    <w:rsid w:val="00DE3971"/>
    <w:rsid w:val="00DF4982"/>
    <w:rsid w:val="00DF683E"/>
    <w:rsid w:val="00DF7729"/>
    <w:rsid w:val="00E061A3"/>
    <w:rsid w:val="00E1070A"/>
    <w:rsid w:val="00E233A9"/>
    <w:rsid w:val="00E31A9D"/>
    <w:rsid w:val="00E33149"/>
    <w:rsid w:val="00E36C0D"/>
    <w:rsid w:val="00E44489"/>
    <w:rsid w:val="00E47EF2"/>
    <w:rsid w:val="00E5340B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7C2C"/>
    <w:rsid w:val="00ED083C"/>
    <w:rsid w:val="00ED27D2"/>
    <w:rsid w:val="00ED2BA2"/>
    <w:rsid w:val="00ED72D5"/>
    <w:rsid w:val="00EE2E38"/>
    <w:rsid w:val="00EE6C4E"/>
    <w:rsid w:val="00EF2E30"/>
    <w:rsid w:val="00EF5474"/>
    <w:rsid w:val="00F17D06"/>
    <w:rsid w:val="00F25071"/>
    <w:rsid w:val="00F254BD"/>
    <w:rsid w:val="00F3380A"/>
    <w:rsid w:val="00F4028D"/>
    <w:rsid w:val="00F40643"/>
    <w:rsid w:val="00F55CB0"/>
    <w:rsid w:val="00F603D6"/>
    <w:rsid w:val="00F60B77"/>
    <w:rsid w:val="00F60C41"/>
    <w:rsid w:val="00F64D33"/>
    <w:rsid w:val="00F856C4"/>
    <w:rsid w:val="00F97C58"/>
    <w:rsid w:val="00FA44E1"/>
    <w:rsid w:val="00FA67EB"/>
    <w:rsid w:val="00FA6E7B"/>
    <w:rsid w:val="00FB11D7"/>
    <w:rsid w:val="00FB1F1C"/>
    <w:rsid w:val="00FB473B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E79143-21B7-404D-A548-E35DA89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6D84-E894-47C2-9A28-5E4B9F98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2016-01-26T09:43:00Z</cp:lastPrinted>
  <dcterms:created xsi:type="dcterms:W3CDTF">2020-07-14T15:51:00Z</dcterms:created>
  <dcterms:modified xsi:type="dcterms:W3CDTF">2020-07-14T15:51:00Z</dcterms:modified>
</cp:coreProperties>
</file>