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53F3" w:rsidRDefault="00010174" w:rsidP="00010174">
      <w:pPr>
        <w:pStyle w:val="Cmsor4"/>
        <w:jc w:val="both"/>
        <w:rPr>
          <w:szCs w:val="22"/>
        </w:rPr>
      </w:pPr>
      <w:r>
        <w:rPr>
          <w:szCs w:val="22"/>
        </w:rPr>
        <w:t>KISKŐRÖS VÁROS POLGÁRMESTERE</w:t>
      </w:r>
    </w:p>
    <w:p w:rsidR="00010174" w:rsidRDefault="00010174">
      <w:pPr>
        <w:pStyle w:val="Cmsor4"/>
        <w:rPr>
          <w:szCs w:val="22"/>
        </w:rPr>
      </w:pPr>
    </w:p>
    <w:p w:rsidR="00B753F3" w:rsidRDefault="007F1A5A">
      <w:pPr>
        <w:pStyle w:val="Cmsor2"/>
        <w:jc w:val="center"/>
        <w:rPr>
          <w:szCs w:val="22"/>
          <w:u w:val="single"/>
        </w:rPr>
      </w:pPr>
      <w:r>
        <w:rPr>
          <w:szCs w:val="22"/>
          <w:u w:val="single"/>
        </w:rPr>
        <w:t>ELŐT</w:t>
      </w:r>
      <w:r w:rsidR="005241B4">
        <w:rPr>
          <w:szCs w:val="22"/>
          <w:u w:val="single"/>
        </w:rPr>
        <w:t>ERJESZTÉS</w:t>
      </w:r>
    </w:p>
    <w:p w:rsidR="005241B4" w:rsidRPr="005241B4" w:rsidRDefault="005241B4">
      <w:pPr>
        <w:pStyle w:val="Cmsor2"/>
        <w:jc w:val="center"/>
        <w:rPr>
          <w:b w:val="0"/>
          <w:szCs w:val="22"/>
        </w:rPr>
      </w:pPr>
      <w:r>
        <w:rPr>
          <w:b w:val="0"/>
          <w:szCs w:val="22"/>
        </w:rPr>
        <w:t>(a Képviselő-testület 2020. június 24.-i ülésére)</w:t>
      </w:r>
    </w:p>
    <w:p w:rsidR="00B753F3" w:rsidRDefault="00B753F3">
      <w:pPr>
        <w:rPr>
          <w:sz w:val="22"/>
          <w:szCs w:val="22"/>
        </w:rPr>
      </w:pPr>
    </w:p>
    <w:p w:rsidR="00B753F3" w:rsidRDefault="007F1A5A">
      <w:pPr>
        <w:pStyle w:val="Cmsor2"/>
        <w:ind w:left="1418" w:hanging="1418"/>
        <w:rPr>
          <w:b w:val="0"/>
          <w:bCs w:val="0"/>
          <w:i/>
          <w:iCs/>
          <w:szCs w:val="22"/>
        </w:rPr>
      </w:pPr>
      <w:r>
        <w:rPr>
          <w:szCs w:val="22"/>
          <w:u w:val="single"/>
        </w:rPr>
        <w:t>TÁRGY:</w:t>
      </w:r>
      <w:r>
        <w:rPr>
          <w:szCs w:val="22"/>
        </w:rPr>
        <w:t xml:space="preserve"> </w:t>
      </w:r>
      <w:r>
        <w:rPr>
          <w:szCs w:val="22"/>
        </w:rPr>
        <w:tab/>
        <w:t>A 104/23 HRSZ-Ú INGATLAN TERÜLETÉN SPORTPÁLYA KIÉPÍTÉSÉNEK TÁMOGATÁSA</w:t>
      </w:r>
    </w:p>
    <w:p w:rsidR="00B753F3" w:rsidRDefault="00B753F3">
      <w:pPr>
        <w:jc w:val="both"/>
        <w:rPr>
          <w:sz w:val="22"/>
          <w:szCs w:val="22"/>
        </w:rPr>
      </w:pPr>
    </w:p>
    <w:p w:rsidR="00B753F3" w:rsidRDefault="007F1A5A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a 93/2018. számú határozatával a 104/23 hrsz-ú ingatlant ingyenesen, vagyonátadás címén a Kiskőrösi Hivatásos Tűzoltóparancsnokság elhelyezése céljából a Magyar Állam tulajdonába adta.</w:t>
      </w:r>
    </w:p>
    <w:p w:rsidR="00B753F3" w:rsidRDefault="007F1A5A">
      <w:pPr>
        <w:jc w:val="both"/>
      </w:pPr>
      <w:r>
        <w:rPr>
          <w:sz w:val="22"/>
          <w:szCs w:val="22"/>
        </w:rPr>
        <w:t>A Bács-Kiskun Megyei Katasztrófavédelmi Igazgatóság azzal a kéréssel fordult Kiskőrös Város Önkormányzatához, hogy a fent nevesített ingatlan területén sport</w:t>
      </w:r>
      <w:bookmarkStart w:id="0" w:name="__DdeLink__165_2314435109"/>
      <w:r>
        <w:rPr>
          <w:sz w:val="22"/>
          <w:szCs w:val="22"/>
        </w:rPr>
        <w:t>olásra alkalmas pály</w:t>
      </w:r>
      <w:r w:rsidRPr="007F1A5A">
        <w:rPr>
          <w:sz w:val="22"/>
          <w:szCs w:val="22"/>
        </w:rPr>
        <w:t>ák</w:t>
      </w:r>
      <w:bookmarkEnd w:id="0"/>
      <w:r>
        <w:rPr>
          <w:sz w:val="22"/>
          <w:szCs w:val="22"/>
        </w:rPr>
        <w:t xml:space="preserve"> létesítéséhez nyújtson támogatást. A sportpály</w:t>
      </w:r>
      <w:r w:rsidRPr="007F1A5A">
        <w:rPr>
          <w:sz w:val="22"/>
          <w:szCs w:val="22"/>
        </w:rPr>
        <w:t>ák</w:t>
      </w:r>
      <w:r>
        <w:rPr>
          <w:sz w:val="22"/>
          <w:szCs w:val="22"/>
        </w:rPr>
        <w:t xml:space="preserve"> kialakítása a Kiskőrösi Hivatásos Tűzoltóparancsnokság állományában szolgálatot teljesítők, fizikai erőnlétének fenntartását, illetve fokozását szolgálja, elősegítve a tűzvédelmi feladataik hatékony ellátását.</w:t>
      </w:r>
    </w:p>
    <w:p w:rsidR="00B753F3" w:rsidRDefault="007F1A5A">
      <w:pPr>
        <w:pStyle w:val="Cmsor1"/>
        <w:spacing w:before="0"/>
        <w:jc w:val="both"/>
        <w:rPr>
          <w:rFonts w:ascii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>A tűz elleni védekezésről, a műszaki mentésről szóló 1996. évi törvény 28. § (1) bekezdés alapján a helyi önkormányzat képviselő-testülete hozzájárulhat más tűzoltóság létesítéséhez, fenntartásához, fejlesztéséhez.</w:t>
      </w:r>
    </w:p>
    <w:p w:rsidR="00B753F3" w:rsidRPr="002739A7" w:rsidRDefault="007F1A5A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39A7">
        <w:rPr>
          <w:rFonts w:ascii="Times New Roman" w:hAnsi="Times New Roman" w:cs="Times New Roman"/>
          <w:color w:val="auto"/>
          <w:sz w:val="22"/>
          <w:szCs w:val="22"/>
        </w:rPr>
        <w:t>Magyarország helyi önkormányzatairól szóló 2011. évi CLXXXIX. törvény 13. § (1) bekezdés 12. pontja a honvédelmet, polgári védelmet, katasztrófavédelmet, helyi közfoglalkoztatást az önkormányzat helyben biztosítható közfeladatai közé sorolja.</w:t>
      </w:r>
    </w:p>
    <w:p w:rsidR="00B753F3" w:rsidRPr="007F1A5A" w:rsidRDefault="007F1A5A">
      <w:pPr>
        <w:jc w:val="both"/>
      </w:pPr>
      <w:r>
        <w:rPr>
          <w:sz w:val="22"/>
          <w:szCs w:val="22"/>
        </w:rPr>
        <w:t xml:space="preserve">Az Önkormányzat a terület feltöltésével, fűtelepítéssel, valamint a hozzá kapcsolódó földmunkák </w:t>
      </w:r>
      <w:r w:rsidRPr="007F1A5A">
        <w:rPr>
          <w:sz w:val="22"/>
          <w:szCs w:val="22"/>
        </w:rPr>
        <w:t>elvégzésével támogatná az új tűzoltólaktanya területén a sportpályák kialakítását. Tekintettel arra, hogy a beruházás állami tulajdonon kerül megvalósításra, így az elvégzett beruházást természetbeni támogatásként ingyenesen átadná a Magyar Állam részére.</w:t>
      </w:r>
    </w:p>
    <w:p w:rsidR="00B753F3" w:rsidRPr="007F1A5A" w:rsidRDefault="007F1A5A">
      <w:pPr>
        <w:jc w:val="both"/>
        <w:rPr>
          <w:b/>
          <w:sz w:val="22"/>
          <w:szCs w:val="22"/>
        </w:rPr>
      </w:pPr>
      <w:r w:rsidRPr="007F1A5A">
        <w:rPr>
          <w:rStyle w:val="Kiemels2"/>
          <w:b w:val="0"/>
          <w:color w:val="000000"/>
          <w:sz w:val="22"/>
          <w:szCs w:val="22"/>
          <w:shd w:val="clear" w:color="auto" w:fill="FFFFFF"/>
        </w:rPr>
        <w:t>Kiskőrös Város Önkormányzatának az önkormányzati vagyonról, a vagyon hasznosításáról szóló 26/2012 (XII.19.) önk. rendelete értelmében a vagyontárgy ingyenes vagyonátruházásról, annak szerződéses feltételeiről a Képviselő-testület dönt.</w:t>
      </w:r>
    </w:p>
    <w:p w:rsidR="00B753F3" w:rsidRDefault="005241B4">
      <w:pPr>
        <w:jc w:val="both"/>
        <w:rPr>
          <w:sz w:val="22"/>
          <w:szCs w:val="22"/>
        </w:rPr>
      </w:pPr>
      <w:r>
        <w:rPr>
          <w:sz w:val="22"/>
          <w:szCs w:val="22"/>
        </w:rPr>
        <w:t>Fentiekre tekintettel javaslom, hogy a Képviselő-testület a határozat-tervezetben foglaltak szerint döntsön.</w:t>
      </w:r>
    </w:p>
    <w:p w:rsidR="000407D0" w:rsidRDefault="000407D0">
      <w:pPr>
        <w:jc w:val="both"/>
        <w:rPr>
          <w:sz w:val="22"/>
          <w:szCs w:val="22"/>
        </w:rPr>
      </w:pPr>
    </w:p>
    <w:p w:rsidR="00B753F3" w:rsidRDefault="007F1A5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Kiskőrös, 2020. </w:t>
      </w:r>
      <w:r w:rsidR="005241B4">
        <w:rPr>
          <w:b/>
          <w:bCs/>
          <w:sz w:val="22"/>
          <w:szCs w:val="22"/>
        </w:rPr>
        <w:t>júni</w:t>
      </w:r>
      <w:r>
        <w:rPr>
          <w:b/>
          <w:bCs/>
          <w:sz w:val="22"/>
          <w:szCs w:val="22"/>
        </w:rPr>
        <w:t>us</w:t>
      </w:r>
      <w:r w:rsidR="000407D0">
        <w:rPr>
          <w:b/>
          <w:bCs/>
          <w:sz w:val="22"/>
          <w:szCs w:val="22"/>
        </w:rPr>
        <w:t xml:space="preserve"> 16</w:t>
      </w:r>
      <w:r>
        <w:rPr>
          <w:b/>
          <w:bCs/>
          <w:sz w:val="22"/>
          <w:szCs w:val="22"/>
        </w:rPr>
        <w:t>.</w:t>
      </w:r>
    </w:p>
    <w:p w:rsidR="00B753F3" w:rsidRDefault="007F1A5A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Domonyi László </w:t>
      </w:r>
      <w:proofErr w:type="spellStart"/>
      <w:r>
        <w:rPr>
          <w:b/>
          <w:bCs/>
          <w:sz w:val="22"/>
          <w:szCs w:val="22"/>
        </w:rPr>
        <w:t>sk</w:t>
      </w:r>
      <w:proofErr w:type="spellEnd"/>
      <w:r>
        <w:rPr>
          <w:b/>
          <w:bCs/>
          <w:sz w:val="22"/>
          <w:szCs w:val="22"/>
        </w:rPr>
        <w:t>.</w:t>
      </w:r>
    </w:p>
    <w:p w:rsidR="00B753F3" w:rsidRDefault="007F1A5A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polgármester</w:t>
      </w:r>
    </w:p>
    <w:p w:rsidR="00B753F3" w:rsidRDefault="007F1A5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HATÁROZAT</w:t>
      </w:r>
      <w:r w:rsidR="005241B4">
        <w:rPr>
          <w:b/>
          <w:bCs/>
          <w:sz w:val="22"/>
          <w:szCs w:val="22"/>
        </w:rPr>
        <w:t>-TERVEZET</w:t>
      </w:r>
    </w:p>
    <w:p w:rsidR="00B753F3" w:rsidRDefault="005241B4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</w:t>
      </w:r>
    </w:p>
    <w:p w:rsidR="00B753F3" w:rsidRPr="002739A7" w:rsidRDefault="005241B4">
      <w:pPr>
        <w:pStyle w:val="Szvegtrzs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="007F1A5A">
        <w:rPr>
          <w:sz w:val="22"/>
          <w:szCs w:val="22"/>
        </w:rPr>
        <w:t xml:space="preserve">Kiskőrös Város Önkormányzata a határozat-tervezet </w:t>
      </w:r>
      <w:r w:rsidR="00E57E97">
        <w:rPr>
          <w:sz w:val="22"/>
          <w:szCs w:val="22"/>
        </w:rPr>
        <w:t xml:space="preserve">1. számú </w:t>
      </w:r>
      <w:r w:rsidR="007F1A5A">
        <w:rPr>
          <w:sz w:val="22"/>
          <w:szCs w:val="22"/>
        </w:rPr>
        <w:t>mellékletét képező adományozási megállapodásban foglalt, sport</w:t>
      </w:r>
      <w:r w:rsidR="007F1A5A" w:rsidRPr="007F1A5A">
        <w:rPr>
          <w:sz w:val="22"/>
          <w:szCs w:val="22"/>
        </w:rPr>
        <w:t>olásra alkalmas pályák k</w:t>
      </w:r>
      <w:r w:rsidR="007F1A5A">
        <w:rPr>
          <w:sz w:val="22"/>
          <w:szCs w:val="22"/>
        </w:rPr>
        <w:t xml:space="preserve">ialakítására irányuló </w:t>
      </w:r>
      <w:r w:rsidR="007F1A5A" w:rsidRPr="002739A7">
        <w:rPr>
          <w:sz w:val="22"/>
          <w:szCs w:val="22"/>
        </w:rPr>
        <w:t xml:space="preserve">beruházást/tevékenységet </w:t>
      </w:r>
      <w:r w:rsidR="00F168E8" w:rsidRPr="002739A7">
        <w:rPr>
          <w:sz w:val="22"/>
          <w:szCs w:val="22"/>
        </w:rPr>
        <w:t>meg</w:t>
      </w:r>
      <w:r>
        <w:rPr>
          <w:sz w:val="22"/>
          <w:szCs w:val="22"/>
        </w:rPr>
        <w:t>valósítsa,</w:t>
      </w:r>
      <w:r w:rsidR="00F168E8" w:rsidRPr="002739A7">
        <w:rPr>
          <w:sz w:val="22"/>
          <w:szCs w:val="22"/>
        </w:rPr>
        <w:t xml:space="preserve"> közösen a Bács-Kiskun Megyei Katasztrófavédelmi Igazgatósággal </w:t>
      </w:r>
      <w:r w:rsidR="007F1A5A" w:rsidRPr="002739A7">
        <w:rPr>
          <w:sz w:val="22"/>
          <w:szCs w:val="22"/>
        </w:rPr>
        <w:t xml:space="preserve">a Magyar Állam tulajdonában, a Magyar </w:t>
      </w:r>
      <w:r w:rsidR="00AC3A9B" w:rsidRPr="002739A7">
        <w:rPr>
          <w:sz w:val="22"/>
          <w:szCs w:val="22"/>
        </w:rPr>
        <w:t>N</w:t>
      </w:r>
      <w:r w:rsidR="007F1A5A" w:rsidRPr="002739A7">
        <w:rPr>
          <w:sz w:val="22"/>
          <w:szCs w:val="22"/>
        </w:rPr>
        <w:t>emzeti Vagyonkezelő Zrt. kezelésében és a Bács-Kiskun Megyei Katasztrófavédelmi Igazgatóság használatában lévő Kiskőrös 104/23 hrsz-ú ingatlan területén, a katasztrófavédelmi feladatok teljesítésének elősegítése érdekében.</w:t>
      </w:r>
    </w:p>
    <w:p w:rsidR="00B753F3" w:rsidRPr="002739A7" w:rsidRDefault="00B75386">
      <w:pPr>
        <w:pStyle w:val="Szvegtrzs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="007F1A5A" w:rsidRPr="002739A7">
        <w:rPr>
          <w:sz w:val="22"/>
          <w:szCs w:val="22"/>
        </w:rPr>
        <w:t xml:space="preserve">Kiskőrös Város Önkormányzata az 1. pontban nevesített ingatlanon elvégzett határozat-tervezet </w:t>
      </w:r>
      <w:r w:rsidR="00E57E97">
        <w:rPr>
          <w:sz w:val="22"/>
          <w:szCs w:val="22"/>
        </w:rPr>
        <w:t xml:space="preserve">1 sz. </w:t>
      </w:r>
      <w:r w:rsidR="007F1A5A" w:rsidRPr="002739A7">
        <w:rPr>
          <w:sz w:val="22"/>
          <w:szCs w:val="22"/>
        </w:rPr>
        <w:t xml:space="preserve">mellékletét képező adományozási megállapodásban foglalt </w:t>
      </w:r>
      <w:r w:rsidR="00F168E8" w:rsidRPr="002739A7">
        <w:rPr>
          <w:sz w:val="22"/>
          <w:szCs w:val="22"/>
        </w:rPr>
        <w:t xml:space="preserve">befejezetlen </w:t>
      </w:r>
      <w:r w:rsidR="007F1A5A" w:rsidRPr="002739A7">
        <w:rPr>
          <w:sz w:val="22"/>
          <w:szCs w:val="22"/>
        </w:rPr>
        <w:t>beruházás</w:t>
      </w:r>
      <w:r w:rsidR="00E57E97">
        <w:rPr>
          <w:sz w:val="22"/>
          <w:szCs w:val="22"/>
        </w:rPr>
        <w:t>t,</w:t>
      </w:r>
      <w:r w:rsidR="007F1A5A" w:rsidRPr="002739A7">
        <w:rPr>
          <w:sz w:val="22"/>
          <w:szCs w:val="22"/>
        </w:rPr>
        <w:t xml:space="preserve"> az elvégzett munkák ellenértékében ingyenes tulajdonba adja a Magyar Állam részére.</w:t>
      </w:r>
    </w:p>
    <w:p w:rsidR="00B753F3" w:rsidRDefault="00B75386">
      <w:pPr>
        <w:pStyle w:val="Szvegtrzsbehzssal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felhatalmazza a polgármestert, hogy </w:t>
      </w:r>
      <w:r w:rsidR="007F1A5A" w:rsidRPr="002739A7">
        <w:rPr>
          <w:sz w:val="22"/>
          <w:szCs w:val="22"/>
        </w:rPr>
        <w:t xml:space="preserve">Kiskőrös Város Önkormányzata képviseletében a határozat-tervezet </w:t>
      </w:r>
      <w:r w:rsidR="00BB351B">
        <w:rPr>
          <w:sz w:val="22"/>
          <w:szCs w:val="22"/>
        </w:rPr>
        <w:t xml:space="preserve">1. számú </w:t>
      </w:r>
      <w:r w:rsidR="007F1A5A" w:rsidRPr="002739A7">
        <w:rPr>
          <w:sz w:val="22"/>
          <w:szCs w:val="22"/>
        </w:rPr>
        <w:t>mellékletét képező adományozási megállapodást</w:t>
      </w:r>
      <w:r w:rsidR="00BB351B">
        <w:rPr>
          <w:sz w:val="22"/>
          <w:szCs w:val="22"/>
        </w:rPr>
        <w:t>, valamint a 2. számú</w:t>
      </w:r>
      <w:r w:rsidR="007F1A5A" w:rsidRPr="002739A7">
        <w:rPr>
          <w:sz w:val="22"/>
          <w:szCs w:val="22"/>
        </w:rPr>
        <w:t xml:space="preserve"> </w:t>
      </w:r>
      <w:r w:rsidR="00E57E97">
        <w:rPr>
          <w:sz w:val="22"/>
          <w:szCs w:val="22"/>
        </w:rPr>
        <w:t xml:space="preserve">mellékletét képező adományozási megállapodás közös értelmezését </w:t>
      </w:r>
      <w:r>
        <w:rPr>
          <w:sz w:val="22"/>
          <w:szCs w:val="22"/>
        </w:rPr>
        <w:t>aláírja</w:t>
      </w:r>
      <w:r w:rsidR="007F1A5A" w:rsidRPr="002739A7">
        <w:rPr>
          <w:sz w:val="22"/>
          <w:szCs w:val="22"/>
        </w:rPr>
        <w:t xml:space="preserve">, </w:t>
      </w:r>
      <w:r w:rsidR="007F1A5A" w:rsidRPr="002739A7">
        <w:rPr>
          <w:bCs/>
          <w:sz w:val="22"/>
          <w:szCs w:val="22"/>
        </w:rPr>
        <w:t xml:space="preserve">továbbá a </w:t>
      </w:r>
      <w:r w:rsidR="00F168E8" w:rsidRPr="002739A7">
        <w:rPr>
          <w:bCs/>
          <w:sz w:val="22"/>
          <w:szCs w:val="22"/>
        </w:rPr>
        <w:t xml:space="preserve">befejezetlen </w:t>
      </w:r>
      <w:r w:rsidR="007F1A5A" w:rsidRPr="002739A7">
        <w:rPr>
          <w:bCs/>
          <w:sz w:val="22"/>
          <w:szCs w:val="22"/>
        </w:rPr>
        <w:t xml:space="preserve">beruházás átadásával </w:t>
      </w:r>
      <w:r w:rsidR="007F1A5A">
        <w:rPr>
          <w:bCs/>
          <w:sz w:val="22"/>
          <w:szCs w:val="22"/>
        </w:rPr>
        <w:t>összefüggő jognyilatkozatokat megte</w:t>
      </w:r>
      <w:r>
        <w:rPr>
          <w:bCs/>
          <w:sz w:val="22"/>
          <w:szCs w:val="22"/>
        </w:rPr>
        <w:t>gye</w:t>
      </w:r>
      <w:r w:rsidR="007F1A5A">
        <w:rPr>
          <w:bCs/>
          <w:sz w:val="22"/>
          <w:szCs w:val="22"/>
        </w:rPr>
        <w:t>.</w:t>
      </w:r>
    </w:p>
    <w:p w:rsidR="00B753F3" w:rsidRPr="007F1A5A" w:rsidRDefault="00B75386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polgármestert, hogy a</w:t>
      </w:r>
      <w:r w:rsidR="007F1A5A" w:rsidRPr="007F1A5A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7F1A5A" w:rsidRPr="007F1A5A">
        <w:rPr>
          <w:sz w:val="22"/>
          <w:szCs w:val="22"/>
        </w:rPr>
        <w:t>áros 2020. évi költségvetéséről szóló rendelet soron következő módosítását a fentiek figyelembevételével terjes</w:t>
      </w:r>
      <w:r>
        <w:rPr>
          <w:sz w:val="22"/>
          <w:szCs w:val="22"/>
        </w:rPr>
        <w:t>sz</w:t>
      </w:r>
      <w:r w:rsidR="007F1A5A" w:rsidRPr="007F1A5A">
        <w:rPr>
          <w:sz w:val="22"/>
          <w:szCs w:val="22"/>
        </w:rPr>
        <w:t>e elő.</w:t>
      </w:r>
    </w:p>
    <w:p w:rsidR="000407D0" w:rsidRDefault="000407D0">
      <w:pPr>
        <w:jc w:val="both"/>
        <w:rPr>
          <w:b/>
          <w:bCs/>
          <w:sz w:val="22"/>
          <w:szCs w:val="22"/>
          <w:u w:val="single"/>
        </w:rPr>
      </w:pPr>
    </w:p>
    <w:p w:rsidR="00B753F3" w:rsidRDefault="007F1A5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polgármester</w:t>
      </w:r>
    </w:p>
    <w:p w:rsidR="00B753F3" w:rsidRDefault="007F1A5A">
      <w:pPr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azonnal</w:t>
      </w:r>
    </w:p>
    <w:sectPr w:rsidR="00B753F3" w:rsidSect="000407D0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A350B"/>
    <w:multiLevelType w:val="multilevel"/>
    <w:tmpl w:val="2B467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542BF"/>
    <w:multiLevelType w:val="multilevel"/>
    <w:tmpl w:val="B5E6C0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F3"/>
    <w:rsid w:val="00010174"/>
    <w:rsid w:val="000407D0"/>
    <w:rsid w:val="002739A7"/>
    <w:rsid w:val="005241B4"/>
    <w:rsid w:val="00743B90"/>
    <w:rsid w:val="007F1A5A"/>
    <w:rsid w:val="00AC3A9B"/>
    <w:rsid w:val="00B75386"/>
    <w:rsid w:val="00B753F3"/>
    <w:rsid w:val="00BB351B"/>
    <w:rsid w:val="00DA3624"/>
    <w:rsid w:val="00E57E97"/>
    <w:rsid w:val="00EF7A26"/>
    <w:rsid w:val="00F1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3637"/>
  <w15:docId w15:val="{33FD009E-4C3F-4CD4-8DB9-6EC702C5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274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F911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semiHidden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link w:val="Cmsor4Char"/>
    <w:semiHidden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qFormat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qFormat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qFormat/>
    <w:rsid w:val="00F117D9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E04E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F911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character" w:styleId="Kiemels2">
    <w:name w:val="Strong"/>
    <w:basedOn w:val="Bekezdsalapbettpusa"/>
    <w:uiPriority w:val="22"/>
    <w:qFormat/>
    <w:rsid w:val="00F91199"/>
    <w:rPr>
      <w:b/>
      <w:bCs/>
    </w:rPr>
  </w:style>
  <w:style w:type="character" w:customStyle="1" w:styleId="SzvegtrzsChar">
    <w:name w:val="Szövegtörzs Char"/>
    <w:basedOn w:val="Bekezdsalapbettpusa"/>
    <w:link w:val="Szvegtrzs"/>
    <w:qFormat/>
    <w:rsid w:val="006D15B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6D15B5"/>
    <w:pPr>
      <w:spacing w:after="120"/>
    </w:pPr>
    <w:rPr>
      <w:sz w:val="20"/>
      <w:szCs w:val="20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5F274D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uiPriority w:val="99"/>
    <w:qFormat/>
    <w:rsid w:val="00F117D9"/>
    <w:pPr>
      <w:spacing w:after="120"/>
      <w:ind w:left="283"/>
    </w:pPr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E0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435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dc:description/>
  <cp:lastModifiedBy>Lucza Alexandra</cp:lastModifiedBy>
  <cp:revision>6</cp:revision>
  <cp:lastPrinted>2020-05-18T11:41:00Z</cp:lastPrinted>
  <dcterms:created xsi:type="dcterms:W3CDTF">2020-06-08T14:40:00Z</dcterms:created>
  <dcterms:modified xsi:type="dcterms:W3CDTF">2020-06-12T06:17:00Z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KTKT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