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2741" w14:textId="7691D6AE" w:rsidR="000811F6" w:rsidRPr="0093735D" w:rsidRDefault="000811F6" w:rsidP="00660A0F">
      <w:pPr>
        <w:spacing w:after="0" w:line="240" w:lineRule="auto"/>
        <w:jc w:val="right"/>
        <w:rPr>
          <w:rFonts w:ascii="Times New Roman" w:hAnsi="Times New Roman"/>
          <w:i/>
        </w:rPr>
      </w:pPr>
      <w:r w:rsidRPr="0093735D">
        <w:rPr>
          <w:rFonts w:ascii="Times New Roman" w:hAnsi="Times New Roman"/>
          <w:i/>
        </w:rPr>
        <w:t>1</w:t>
      </w:r>
      <w:r w:rsidR="00B05273">
        <w:rPr>
          <w:rFonts w:ascii="Times New Roman" w:hAnsi="Times New Roman"/>
          <w:i/>
        </w:rPr>
        <w:t>.</w:t>
      </w:r>
      <w:r w:rsidRPr="0093735D">
        <w:rPr>
          <w:rFonts w:ascii="Times New Roman" w:hAnsi="Times New Roman"/>
          <w:i/>
        </w:rPr>
        <w:t xml:space="preserve"> sz. melléklet a </w:t>
      </w:r>
      <w:r w:rsidR="003E64F8">
        <w:rPr>
          <w:rFonts w:ascii="Times New Roman" w:hAnsi="Times New Roman"/>
          <w:i/>
        </w:rPr>
        <w:t>24</w:t>
      </w:r>
      <w:r w:rsidR="00660A0F" w:rsidRPr="0093735D">
        <w:rPr>
          <w:rFonts w:ascii="Times New Roman" w:hAnsi="Times New Roman"/>
          <w:i/>
        </w:rPr>
        <w:t>/2020. sz. polgármesteri határozathoz</w:t>
      </w:r>
    </w:p>
    <w:p w14:paraId="31EC8B9B" w14:textId="77777777" w:rsidR="00476FDA" w:rsidRPr="002942E8" w:rsidRDefault="00476FDA" w:rsidP="002942E8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2942E8">
        <w:rPr>
          <w:rFonts w:ascii="Times New Roman" w:hAnsi="Times New Roman"/>
          <w:b/>
          <w:bCs/>
          <w:sz w:val="36"/>
          <w:szCs w:val="36"/>
        </w:rPr>
        <w:t>Adásvételi szerződés</w:t>
      </w:r>
    </w:p>
    <w:p w14:paraId="5AB48C7A" w14:textId="77777777" w:rsidR="00476FDA" w:rsidRDefault="00476FDA" w:rsidP="002942E8">
      <w:pPr>
        <w:spacing w:after="0" w:line="240" w:lineRule="auto"/>
        <w:rPr>
          <w:rFonts w:ascii="Times New Roman" w:hAnsi="Times New Roman"/>
        </w:rPr>
      </w:pPr>
    </w:p>
    <w:p w14:paraId="5B7E15FC" w14:textId="77777777" w:rsidR="00476FDA" w:rsidRPr="002942E8" w:rsidRDefault="00476FDA" w:rsidP="002942E8">
      <w:pPr>
        <w:spacing w:after="0" w:line="240" w:lineRule="auto"/>
        <w:rPr>
          <w:rFonts w:ascii="Times New Roman" w:hAnsi="Times New Roman"/>
        </w:rPr>
      </w:pPr>
    </w:p>
    <w:p w14:paraId="0F1E5372" w14:textId="77777777" w:rsidR="00476FDA" w:rsidRPr="002942E8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Amely létrejött egyrészről </w:t>
      </w:r>
    </w:p>
    <w:p w14:paraId="1973E94C" w14:textId="77777777" w:rsidR="00476FDA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A38">
        <w:rPr>
          <w:rFonts w:ascii="Times New Roman" w:hAnsi="Times New Roman"/>
          <w:b/>
          <w:bCs/>
          <w:sz w:val="24"/>
          <w:szCs w:val="24"/>
        </w:rPr>
        <w:t xml:space="preserve">Dr. </w:t>
      </w:r>
      <w:proofErr w:type="spellStart"/>
      <w:r w:rsidRPr="00CA3A38">
        <w:rPr>
          <w:rFonts w:ascii="Times New Roman" w:hAnsi="Times New Roman"/>
          <w:b/>
          <w:bCs/>
          <w:sz w:val="24"/>
          <w:szCs w:val="24"/>
        </w:rPr>
        <w:t>Fried</w:t>
      </w:r>
      <w:proofErr w:type="spellEnd"/>
      <w:r w:rsidRPr="00CA3A38">
        <w:rPr>
          <w:rFonts w:ascii="Times New Roman" w:hAnsi="Times New Roman"/>
          <w:b/>
          <w:bCs/>
          <w:sz w:val="24"/>
          <w:szCs w:val="24"/>
        </w:rPr>
        <w:t xml:space="preserve"> Ilona Luca</w:t>
      </w:r>
      <w:r w:rsidRPr="00CA3A38">
        <w:rPr>
          <w:rFonts w:ascii="Times New Roman" w:hAnsi="Times New Roman"/>
          <w:sz w:val="24"/>
          <w:szCs w:val="24"/>
        </w:rPr>
        <w:t xml:space="preserve"> (születési neve: , anyja neve: , lakik: ., született: , </w:t>
      </w:r>
      <w:r w:rsidRPr="007523FF">
        <w:rPr>
          <w:rFonts w:ascii="Times New Roman" w:hAnsi="Times New Roman"/>
          <w:sz w:val="24"/>
          <w:szCs w:val="24"/>
        </w:rPr>
        <w:t xml:space="preserve">személyi igazolvány száma:, </w:t>
      </w:r>
      <w:r w:rsidRPr="00CA3A38">
        <w:rPr>
          <w:rFonts w:ascii="Times New Roman" w:hAnsi="Times New Roman"/>
          <w:sz w:val="24"/>
          <w:szCs w:val="24"/>
        </w:rPr>
        <w:t xml:space="preserve">személyi száma:, </w:t>
      </w:r>
      <w:r w:rsidRPr="00902026">
        <w:rPr>
          <w:rFonts w:ascii="Times New Roman" w:hAnsi="Times New Roman"/>
          <w:sz w:val="24"/>
          <w:szCs w:val="24"/>
        </w:rPr>
        <w:t>adóazonosító jele: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942E8">
        <w:rPr>
          <w:rFonts w:ascii="Times New Roman" w:hAnsi="Times New Roman"/>
          <w:sz w:val="24"/>
          <w:szCs w:val="24"/>
        </w:rPr>
        <w:t xml:space="preserve">mint </w:t>
      </w:r>
      <w:r w:rsidRPr="002942E8">
        <w:rPr>
          <w:rFonts w:ascii="Times New Roman" w:hAnsi="Times New Roman"/>
          <w:b/>
          <w:bCs/>
          <w:sz w:val="24"/>
          <w:szCs w:val="24"/>
        </w:rPr>
        <w:t>Eladó</w:t>
      </w:r>
      <w:r>
        <w:rPr>
          <w:rFonts w:ascii="Times New Roman" w:hAnsi="Times New Roman"/>
          <w:b/>
          <w:bCs/>
          <w:sz w:val="24"/>
          <w:szCs w:val="24"/>
        </w:rPr>
        <w:t xml:space="preserve"> I.</w:t>
      </w:r>
      <w:r w:rsidRPr="002942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42E8">
        <w:rPr>
          <w:rFonts w:ascii="Times New Roman" w:hAnsi="Times New Roman"/>
          <w:sz w:val="24"/>
          <w:szCs w:val="24"/>
        </w:rPr>
        <w:t xml:space="preserve">– a továbbiakban mint Eladó </w:t>
      </w:r>
      <w:r>
        <w:rPr>
          <w:rFonts w:ascii="Times New Roman" w:hAnsi="Times New Roman"/>
          <w:sz w:val="24"/>
          <w:szCs w:val="24"/>
        </w:rPr>
        <w:t xml:space="preserve">I. </w:t>
      </w:r>
      <w:r w:rsidRPr="002942E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és </w:t>
      </w:r>
    </w:p>
    <w:p w14:paraId="0EC9DAE2" w14:textId="77777777" w:rsidR="00476FDA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A38">
        <w:rPr>
          <w:rFonts w:ascii="Times New Roman" w:hAnsi="Times New Roman"/>
          <w:b/>
          <w:bCs/>
          <w:sz w:val="24"/>
          <w:szCs w:val="24"/>
        </w:rPr>
        <w:t>Dr. Robert Schwarcz</w:t>
      </w:r>
      <w:r w:rsidRPr="00CA3A38">
        <w:rPr>
          <w:rFonts w:ascii="Times New Roman" w:hAnsi="Times New Roman"/>
          <w:sz w:val="24"/>
          <w:szCs w:val="24"/>
        </w:rPr>
        <w:t xml:space="preserve"> (születési név: , születési hely, idő: , anyja neve: , lakik: , útlevélszám: , állampolgárság: , képviseli: Dr. </w:t>
      </w:r>
      <w:proofErr w:type="spellStart"/>
      <w:r w:rsidRPr="00CA3A38">
        <w:rPr>
          <w:rFonts w:ascii="Times New Roman" w:hAnsi="Times New Roman"/>
          <w:sz w:val="24"/>
          <w:szCs w:val="24"/>
        </w:rPr>
        <w:t>Fried</w:t>
      </w:r>
      <w:proofErr w:type="spellEnd"/>
      <w:r w:rsidRPr="00CA3A38">
        <w:rPr>
          <w:rFonts w:ascii="Times New Roman" w:hAnsi="Times New Roman"/>
          <w:sz w:val="24"/>
          <w:szCs w:val="24"/>
        </w:rPr>
        <w:t xml:space="preserve"> Ilona Luca, meghatalmazott) mint </w:t>
      </w:r>
      <w:r w:rsidRPr="006C3AFC">
        <w:rPr>
          <w:rFonts w:ascii="Times New Roman" w:hAnsi="Times New Roman"/>
          <w:b/>
          <w:sz w:val="24"/>
          <w:szCs w:val="24"/>
        </w:rPr>
        <w:t>Eladó II.</w:t>
      </w:r>
      <w:r w:rsidRPr="00CA3A38">
        <w:rPr>
          <w:rFonts w:ascii="Times New Roman" w:hAnsi="Times New Roman"/>
          <w:sz w:val="24"/>
          <w:szCs w:val="24"/>
        </w:rPr>
        <w:t xml:space="preserve"> – a továbbiakban Eladó II. – és </w:t>
      </w:r>
    </w:p>
    <w:p w14:paraId="70DED482" w14:textId="77777777" w:rsidR="00476FDA" w:rsidRPr="00CA3A38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A38">
        <w:rPr>
          <w:rFonts w:ascii="Times New Roman" w:hAnsi="Times New Roman"/>
          <w:b/>
          <w:bCs/>
          <w:sz w:val="24"/>
          <w:szCs w:val="24"/>
        </w:rPr>
        <w:t>Richard</w:t>
      </w:r>
      <w:r w:rsidRPr="00CA3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Nicholas </w:t>
      </w:r>
      <w:proofErr w:type="spellStart"/>
      <w:r>
        <w:rPr>
          <w:rFonts w:ascii="Times New Roman" w:hAnsi="Times New Roman"/>
          <w:b/>
          <w:sz w:val="24"/>
          <w:szCs w:val="24"/>
        </w:rPr>
        <w:t>Garry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CA3A38">
        <w:rPr>
          <w:rFonts w:ascii="Times New Roman" w:hAnsi="Times New Roman"/>
          <w:sz w:val="24"/>
          <w:szCs w:val="24"/>
        </w:rPr>
        <w:t>(születési név: , születési hely, idő:,., anyja neve:, lakik: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3A38">
        <w:rPr>
          <w:rFonts w:ascii="Times New Roman" w:hAnsi="Times New Roman"/>
          <w:sz w:val="24"/>
          <w:szCs w:val="24"/>
        </w:rPr>
        <w:t xml:space="preserve">, , útlevélszám:, állampolgársága:), képviseli: Dr. </w:t>
      </w:r>
      <w:proofErr w:type="spellStart"/>
      <w:r w:rsidRPr="00CA3A38">
        <w:rPr>
          <w:rFonts w:ascii="Times New Roman" w:hAnsi="Times New Roman"/>
          <w:sz w:val="24"/>
          <w:szCs w:val="24"/>
        </w:rPr>
        <w:t>Fried</w:t>
      </w:r>
      <w:proofErr w:type="spellEnd"/>
      <w:r w:rsidRPr="00CA3A38">
        <w:rPr>
          <w:rFonts w:ascii="Times New Roman" w:hAnsi="Times New Roman"/>
          <w:sz w:val="24"/>
          <w:szCs w:val="24"/>
        </w:rPr>
        <w:t xml:space="preserve"> Ilona Luca, </w:t>
      </w:r>
      <w:r w:rsidR="000E0697">
        <w:rPr>
          <w:rFonts w:ascii="Times New Roman" w:hAnsi="Times New Roman"/>
          <w:sz w:val="24"/>
          <w:szCs w:val="24"/>
        </w:rPr>
        <w:t>megh</w:t>
      </w:r>
      <w:r w:rsidRPr="00CA3A38">
        <w:rPr>
          <w:rFonts w:ascii="Times New Roman" w:hAnsi="Times New Roman"/>
          <w:sz w:val="24"/>
          <w:szCs w:val="24"/>
        </w:rPr>
        <w:t xml:space="preserve">atalmazott) mint </w:t>
      </w:r>
      <w:r w:rsidRPr="006C3AFC">
        <w:rPr>
          <w:rFonts w:ascii="Times New Roman" w:hAnsi="Times New Roman"/>
          <w:b/>
          <w:sz w:val="24"/>
          <w:szCs w:val="24"/>
        </w:rPr>
        <w:t>Eladó III.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A38">
        <w:rPr>
          <w:rFonts w:ascii="Times New Roman" w:hAnsi="Times New Roman"/>
          <w:sz w:val="24"/>
          <w:szCs w:val="24"/>
        </w:rPr>
        <w:t xml:space="preserve">– a továbbiakban Eladó III. – a továbbiakban együttesen: Eladók, másrészről </w:t>
      </w:r>
    </w:p>
    <w:p w14:paraId="2F8B7936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b/>
          <w:bCs/>
          <w:sz w:val="24"/>
          <w:szCs w:val="24"/>
        </w:rPr>
        <w:t>Kiskőrös Város Önkormányzata</w:t>
      </w:r>
      <w:r w:rsidRPr="002942E8">
        <w:rPr>
          <w:rFonts w:ascii="Times New Roman" w:hAnsi="Times New Roman"/>
          <w:sz w:val="24"/>
          <w:szCs w:val="24"/>
        </w:rPr>
        <w:t xml:space="preserve"> (székhelye: 6200 Kiskőrös, Petőfi S. tér 1., Törzskönyvi azonosító szám (PIR): 724782, adószáma: 15724784-2-03, KSH-száma: 15724784-8411-321-03, képviseli: Domonyi László Mihály</w:t>
      </w:r>
      <w:r>
        <w:rPr>
          <w:rFonts w:ascii="Times New Roman" w:hAnsi="Times New Roman"/>
          <w:sz w:val="24"/>
          <w:szCs w:val="24"/>
        </w:rPr>
        <w:t xml:space="preserve"> polgármester,</w:t>
      </w:r>
      <w:r w:rsidRPr="00294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lakik: 6200 Kiskőrös, </w:t>
      </w:r>
      <w:r w:rsidRPr="0032168C">
        <w:rPr>
          <w:rFonts w:ascii="Times New Roman" w:hAnsi="Times New Roman"/>
          <w:sz w:val="24"/>
          <w:szCs w:val="24"/>
        </w:rPr>
        <w:t>Toldi u. 6.</w:t>
      </w:r>
      <w:r w:rsidRPr="002942E8">
        <w:rPr>
          <w:rFonts w:ascii="Times New Roman" w:hAnsi="Times New Roman"/>
          <w:sz w:val="24"/>
          <w:szCs w:val="24"/>
        </w:rPr>
        <w:t xml:space="preserve">) mint </w:t>
      </w:r>
      <w:r w:rsidRPr="002942E8">
        <w:rPr>
          <w:rFonts w:ascii="Times New Roman" w:hAnsi="Times New Roman"/>
          <w:b/>
          <w:bCs/>
          <w:sz w:val="24"/>
          <w:szCs w:val="24"/>
        </w:rPr>
        <w:t xml:space="preserve">Vevő </w:t>
      </w:r>
      <w:r w:rsidRPr="002942E8">
        <w:rPr>
          <w:rFonts w:ascii="Times New Roman" w:hAnsi="Times New Roman"/>
          <w:sz w:val="24"/>
          <w:szCs w:val="24"/>
        </w:rPr>
        <w:t>- a továbbiakban</w:t>
      </w:r>
      <w:r>
        <w:rPr>
          <w:rFonts w:ascii="Times New Roman" w:hAnsi="Times New Roman"/>
          <w:sz w:val="24"/>
          <w:szCs w:val="24"/>
        </w:rPr>
        <w:t>,</w:t>
      </w:r>
      <w:r w:rsidRPr="002942E8">
        <w:rPr>
          <w:rFonts w:ascii="Times New Roman" w:hAnsi="Times New Roman"/>
          <w:sz w:val="24"/>
          <w:szCs w:val="24"/>
        </w:rPr>
        <w:t xml:space="preserve"> mint Vevő - között a mai napon az alábbi feltételek szerint:</w:t>
      </w:r>
      <w:r w:rsidRPr="002942E8">
        <w:rPr>
          <w:rFonts w:ascii="Times New Roman" w:hAnsi="Times New Roman"/>
        </w:rPr>
        <w:t xml:space="preserve"> </w:t>
      </w:r>
    </w:p>
    <w:p w14:paraId="14B5DB5F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AD7B51" w14:textId="77777777" w:rsidR="00476FDA" w:rsidRPr="002942E8" w:rsidRDefault="00476FDA" w:rsidP="002942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42E8">
        <w:rPr>
          <w:rFonts w:ascii="Times New Roman" w:hAnsi="Times New Roman"/>
          <w:b/>
          <w:sz w:val="32"/>
          <w:szCs w:val="32"/>
        </w:rPr>
        <w:t>I. Általános rendelkezések</w:t>
      </w:r>
    </w:p>
    <w:p w14:paraId="5D60A7EB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6C5E0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1./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tulajdonában állnak az alábbi Ingatlan</w:t>
      </w:r>
      <w:r>
        <w:rPr>
          <w:rFonts w:ascii="Times New Roman" w:hAnsi="Times New Roman"/>
          <w:sz w:val="24"/>
          <w:szCs w:val="24"/>
        </w:rPr>
        <w:t>ok</w:t>
      </w:r>
      <w:r w:rsidRPr="002942E8">
        <w:rPr>
          <w:rFonts w:ascii="Times New Roman" w:hAnsi="Times New Roman"/>
          <w:sz w:val="24"/>
          <w:szCs w:val="24"/>
        </w:rPr>
        <w:t>:</w:t>
      </w:r>
    </w:p>
    <w:p w14:paraId="64B2049B" w14:textId="77777777" w:rsidR="00476FDA" w:rsidRPr="002942E8" w:rsidRDefault="00476FDA" w:rsidP="002942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a.) a </w:t>
      </w:r>
      <w:r w:rsidRPr="002942E8">
        <w:rPr>
          <w:rFonts w:ascii="Times New Roman" w:hAnsi="Times New Roman"/>
          <w:b/>
          <w:bCs/>
          <w:sz w:val="24"/>
          <w:szCs w:val="24"/>
        </w:rPr>
        <w:t>Kiskőrös, belterület 2458. hrsz.</w:t>
      </w:r>
      <w:r w:rsidRPr="002942E8">
        <w:rPr>
          <w:rFonts w:ascii="Times New Roman" w:hAnsi="Times New Roman"/>
          <w:sz w:val="24"/>
          <w:szCs w:val="24"/>
        </w:rPr>
        <w:t xml:space="preserve"> alatt felvett, mindösszesen </w:t>
      </w:r>
      <w:smartTag w:uri="urn:schemas-microsoft-com:office:smarttags" w:element="metricconverter">
        <w:smartTagPr>
          <w:attr w:name="ProductID" w:val="1881 m2"/>
        </w:smartTagPr>
        <w:r w:rsidRPr="002942E8">
          <w:rPr>
            <w:rFonts w:ascii="Times New Roman" w:hAnsi="Times New Roman"/>
            <w:sz w:val="24"/>
            <w:szCs w:val="24"/>
          </w:rPr>
          <w:t>1881 m2</w:t>
        </w:r>
      </w:smartTag>
      <w:r w:rsidRPr="002942E8">
        <w:rPr>
          <w:rFonts w:ascii="Times New Roman" w:hAnsi="Times New Roman"/>
          <w:sz w:val="24"/>
          <w:szCs w:val="24"/>
        </w:rPr>
        <w:t xml:space="preserve"> összterületű, kivett lakóház, udvar megnevezésű ingatlan </w:t>
      </w:r>
      <w:r>
        <w:rPr>
          <w:rFonts w:ascii="Times New Roman" w:hAnsi="Times New Roman"/>
          <w:sz w:val="24"/>
          <w:szCs w:val="24"/>
        </w:rPr>
        <w:t>7</w:t>
      </w:r>
      <w:r w:rsidRPr="002942E8">
        <w:rPr>
          <w:rFonts w:ascii="Times New Roman" w:hAnsi="Times New Roman"/>
          <w:sz w:val="24"/>
          <w:szCs w:val="24"/>
        </w:rPr>
        <w:t>/26-od tulajdoni illetősége, amely valóságban a 6200 Kiskőrös, Mészáros Lőrinc u. 20. szám alatt található, valamint</w:t>
      </w:r>
      <w:smartTag w:uri="urn:schemas-microsoft-com:office:smarttags" w:element="metricconverter">
        <w:smartTagPr>
          <w:attr w:name="ProductID" w:val="353 m2"/>
        </w:smartTagPr>
      </w:smartTag>
    </w:p>
    <w:p w14:paraId="1C678D2C" w14:textId="77777777" w:rsidR="00476FDA" w:rsidRPr="002942E8" w:rsidRDefault="00476FDA" w:rsidP="002942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b.) a </w:t>
      </w:r>
      <w:r w:rsidRPr="002942E8">
        <w:rPr>
          <w:rFonts w:ascii="Times New Roman" w:hAnsi="Times New Roman"/>
          <w:b/>
          <w:bCs/>
          <w:sz w:val="24"/>
          <w:szCs w:val="24"/>
        </w:rPr>
        <w:t>Kiskőrös, belterület 2462. hrsz.</w:t>
      </w:r>
      <w:r w:rsidRPr="002942E8">
        <w:rPr>
          <w:rFonts w:ascii="Times New Roman" w:hAnsi="Times New Roman"/>
          <w:sz w:val="24"/>
          <w:szCs w:val="24"/>
        </w:rPr>
        <w:t xml:space="preserve"> alatt felvett, mindösszesen </w:t>
      </w:r>
      <w:smartTag w:uri="urn:schemas-microsoft-com:office:smarttags" w:element="metricconverter">
        <w:smartTagPr>
          <w:attr w:name="ProductID" w:val="4019 m2"/>
        </w:smartTagPr>
        <w:r w:rsidRPr="002942E8">
          <w:rPr>
            <w:rFonts w:ascii="Times New Roman" w:hAnsi="Times New Roman"/>
            <w:sz w:val="24"/>
            <w:szCs w:val="24"/>
          </w:rPr>
          <w:t>4019 m2</w:t>
        </w:r>
      </w:smartTag>
      <w:r w:rsidRPr="002942E8">
        <w:rPr>
          <w:rFonts w:ascii="Times New Roman" w:hAnsi="Times New Roman"/>
          <w:sz w:val="24"/>
          <w:szCs w:val="24"/>
        </w:rPr>
        <w:t xml:space="preserve"> összterületű, kivett beépítetlen terület megnevezésű ingatlan </w:t>
      </w:r>
      <w:r>
        <w:rPr>
          <w:rFonts w:ascii="Times New Roman" w:hAnsi="Times New Roman"/>
          <w:sz w:val="24"/>
          <w:szCs w:val="24"/>
        </w:rPr>
        <w:t>7</w:t>
      </w:r>
      <w:r w:rsidRPr="002942E8">
        <w:rPr>
          <w:rFonts w:ascii="Times New Roman" w:hAnsi="Times New Roman"/>
          <w:sz w:val="24"/>
          <w:szCs w:val="24"/>
        </w:rPr>
        <w:t xml:space="preserve">/26-od tulajdoni illetősége, amely valóságban a 6200 Kiskőrös, Mészáros Lőrinc u. 18/1. (“felülvizsgálat alatt”) szám alatt található – továbbiakban: </w:t>
      </w:r>
      <w:r w:rsidRPr="002942E8">
        <w:rPr>
          <w:rFonts w:ascii="Times New Roman" w:hAnsi="Times New Roman"/>
          <w:b/>
          <w:bCs/>
          <w:sz w:val="24"/>
          <w:szCs w:val="24"/>
        </w:rPr>
        <w:t>Ingatlan</w:t>
      </w:r>
      <w:r>
        <w:rPr>
          <w:rFonts w:ascii="Times New Roman" w:hAnsi="Times New Roman"/>
          <w:b/>
          <w:bCs/>
          <w:sz w:val="24"/>
          <w:szCs w:val="24"/>
        </w:rPr>
        <w:t>o</w:t>
      </w:r>
      <w:r w:rsidRPr="002942E8">
        <w:rPr>
          <w:rFonts w:ascii="Times New Roman" w:hAnsi="Times New Roman"/>
          <w:b/>
          <w:bCs/>
          <w:sz w:val="24"/>
          <w:szCs w:val="24"/>
        </w:rPr>
        <w:t>k -</w:t>
      </w:r>
      <w:r w:rsidRPr="002942E8">
        <w:rPr>
          <w:rFonts w:ascii="Times New Roman" w:hAnsi="Times New Roman"/>
          <w:sz w:val="24"/>
          <w:szCs w:val="24"/>
        </w:rPr>
        <w:t xml:space="preserve">. </w:t>
      </w:r>
    </w:p>
    <w:p w14:paraId="4B9F82D0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6A3762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fentebb megjelölt Ingatlanok tulajdoni megosztása Eladók között az alábbi: </w:t>
      </w:r>
    </w:p>
    <w:p w14:paraId="22DB91EE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c./ Kiskőrös, belterület 2458 hrsz. alatt felvett ingatlan</w:t>
      </w:r>
    </w:p>
    <w:p w14:paraId="5C7A1D71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/>
          <w:sz w:val="24"/>
          <w:szCs w:val="24"/>
        </w:rPr>
        <w:t>Fried</w:t>
      </w:r>
      <w:proofErr w:type="spellEnd"/>
      <w:r>
        <w:rPr>
          <w:rFonts w:ascii="Times New Roman" w:hAnsi="Times New Roman"/>
          <w:sz w:val="24"/>
          <w:szCs w:val="24"/>
        </w:rPr>
        <w:t xml:space="preserve"> Ilona Luca Eladó I. tulajdonában áll az Ingatlan 4/26-od tulajdoni illetősége, </w:t>
      </w:r>
    </w:p>
    <w:p w14:paraId="53C86AEA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Dr. Schwarcz Robert Eladó II. tulajdonában áll az Ingatlan 2/26-od tulajdoni illetősége,</w:t>
      </w:r>
    </w:p>
    <w:p w14:paraId="4ABA7E4E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3A38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Nicholas </w:t>
      </w:r>
      <w:proofErr w:type="spellStart"/>
      <w:r>
        <w:rPr>
          <w:rFonts w:ascii="Times New Roman" w:hAnsi="Times New Roman"/>
          <w:sz w:val="24"/>
          <w:szCs w:val="24"/>
        </w:rPr>
        <w:t>Garry</w:t>
      </w:r>
      <w:proofErr w:type="spellEnd"/>
      <w:r>
        <w:rPr>
          <w:rFonts w:ascii="Times New Roman" w:hAnsi="Times New Roman"/>
          <w:sz w:val="24"/>
          <w:szCs w:val="24"/>
        </w:rPr>
        <w:t xml:space="preserve"> Eladó III. tulajdonában áll az Ingatlan 1/26-od tulajdoni illetősége.</w:t>
      </w:r>
    </w:p>
    <w:p w14:paraId="6F8C545E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D98C6" w14:textId="77777777" w:rsidR="00476FDA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d./ Kiskőrös, belterület 2462 hrsz. alatt felvett ingatlan</w:t>
      </w:r>
    </w:p>
    <w:p w14:paraId="542AE33B" w14:textId="77777777" w:rsidR="00476FDA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/>
          <w:sz w:val="24"/>
          <w:szCs w:val="24"/>
        </w:rPr>
        <w:t>Fried</w:t>
      </w:r>
      <w:proofErr w:type="spellEnd"/>
      <w:r>
        <w:rPr>
          <w:rFonts w:ascii="Times New Roman" w:hAnsi="Times New Roman"/>
          <w:sz w:val="24"/>
          <w:szCs w:val="24"/>
        </w:rPr>
        <w:t xml:space="preserve"> Ilona Luca Eladó I. tulajdonában áll az Ingatlan 4/26-od tulajdoni illetősége, </w:t>
      </w:r>
    </w:p>
    <w:p w14:paraId="0C5C3FA7" w14:textId="77777777" w:rsidR="00476FDA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Dr. Schwarcz Robert Eladó II. tulajdonában áll az Ingatlan 2/26-od tulajdoni illetősége,</w:t>
      </w:r>
    </w:p>
    <w:p w14:paraId="4A02AEC0" w14:textId="77777777" w:rsidR="00476FDA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3A38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Nicholas </w:t>
      </w:r>
      <w:proofErr w:type="spellStart"/>
      <w:r>
        <w:rPr>
          <w:rFonts w:ascii="Times New Roman" w:hAnsi="Times New Roman"/>
          <w:sz w:val="24"/>
          <w:szCs w:val="24"/>
        </w:rPr>
        <w:t>Garry</w:t>
      </w:r>
      <w:proofErr w:type="spellEnd"/>
      <w:r>
        <w:rPr>
          <w:rFonts w:ascii="Times New Roman" w:hAnsi="Times New Roman"/>
          <w:sz w:val="24"/>
          <w:szCs w:val="24"/>
        </w:rPr>
        <w:t xml:space="preserve"> Eladó III. tulajdonában áll az Ingatlan 1/26-od tulajdoni illetősége.</w:t>
      </w:r>
    </w:p>
    <w:p w14:paraId="63F6E7B8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24743C" w14:textId="77777777" w:rsidR="00476FDA" w:rsidRPr="002942E8" w:rsidRDefault="00476FDA" w:rsidP="006C3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Eladók </w:t>
      </w:r>
      <w:r w:rsidRPr="002942E8">
        <w:rPr>
          <w:rFonts w:ascii="Times New Roman" w:hAnsi="Times New Roman"/>
          <w:sz w:val="24"/>
          <w:szCs w:val="24"/>
        </w:rPr>
        <w:t>tulajdonjog</w:t>
      </w:r>
      <w:r>
        <w:rPr>
          <w:rFonts w:ascii="Times New Roman" w:hAnsi="Times New Roman"/>
          <w:sz w:val="24"/>
          <w:szCs w:val="24"/>
        </w:rPr>
        <w:t>uka</w:t>
      </w:r>
      <w:r w:rsidRPr="002942E8">
        <w:rPr>
          <w:rFonts w:ascii="Times New Roman" w:hAnsi="Times New Roman"/>
          <w:sz w:val="24"/>
          <w:szCs w:val="24"/>
        </w:rPr>
        <w:t xml:space="preserve">t az Országos </w:t>
      </w:r>
      <w:proofErr w:type="spellStart"/>
      <w:r w:rsidRPr="002942E8">
        <w:rPr>
          <w:rFonts w:ascii="Times New Roman" w:hAnsi="Times New Roman"/>
          <w:sz w:val="24"/>
          <w:szCs w:val="24"/>
        </w:rPr>
        <w:t>Takarnet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 Hálózatból lehívott tul</w:t>
      </w:r>
      <w:r>
        <w:rPr>
          <w:rFonts w:ascii="Times New Roman" w:hAnsi="Times New Roman"/>
          <w:sz w:val="24"/>
          <w:szCs w:val="24"/>
        </w:rPr>
        <w:t>ajdoni lap szemle másolattal igazolták.</w:t>
      </w:r>
    </w:p>
    <w:p w14:paraId="1B8BD4FA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6309E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2./ </w:t>
      </w:r>
      <w:r>
        <w:rPr>
          <w:rFonts w:ascii="Times New Roman" w:hAnsi="Times New Roman"/>
          <w:sz w:val="24"/>
          <w:szCs w:val="24"/>
        </w:rPr>
        <w:t xml:space="preserve">A hatályos ingatlan-nyilvántartás szerint a szerződés tárgyát képező Ingatlanokra az alábbi terhek vannak bejegyezve az ingatlan-nyilvántartásba: </w:t>
      </w:r>
    </w:p>
    <w:p w14:paraId="77340745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a./ Kiskőrös, belterület 2458 hrsz. alatt felvett ingatlanra: </w:t>
      </w:r>
    </w:p>
    <w:p w14:paraId="2207D529" w14:textId="33E034CE" w:rsidR="00476FDA" w:rsidRPr="00CA3A38" w:rsidRDefault="00476FDA" w:rsidP="006C65B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Dr. Schwarcz Robert tulajdonában álló 2/26-od tulajdoni illetőségre özvegyi jog van bejegyezve, jogosult Schwarcz Viktorné, </w:t>
      </w:r>
      <w:proofErr w:type="spellStart"/>
      <w:r>
        <w:rPr>
          <w:rFonts w:ascii="Times New Roman" w:hAnsi="Times New Roman"/>
          <w:sz w:val="24"/>
          <w:szCs w:val="24"/>
        </w:rPr>
        <w:t>szn</w:t>
      </w:r>
      <w:proofErr w:type="spellEnd"/>
      <w:r>
        <w:rPr>
          <w:rFonts w:ascii="Times New Roman" w:hAnsi="Times New Roman"/>
          <w:sz w:val="24"/>
          <w:szCs w:val="24"/>
        </w:rPr>
        <w:t>.: szül.:., lakik:.</w:t>
      </w:r>
      <w:r w:rsidRPr="00CA3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r w:rsidRPr="00CA3A38">
        <w:rPr>
          <w:rFonts w:ascii="Times New Roman" w:hAnsi="Times New Roman"/>
          <w:sz w:val="24"/>
          <w:szCs w:val="24"/>
        </w:rPr>
        <w:t>bejegyző határozatszám: 1766/1994.02.04.)</w:t>
      </w:r>
    </w:p>
    <w:p w14:paraId="2189395F" w14:textId="1323DDF5" w:rsidR="00476FDA" w:rsidRPr="00CA3A38" w:rsidRDefault="00476FDA" w:rsidP="006C65B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3A38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Nicholas </w:t>
      </w:r>
      <w:proofErr w:type="spellStart"/>
      <w:r>
        <w:rPr>
          <w:rFonts w:ascii="Times New Roman" w:hAnsi="Times New Roman"/>
          <w:sz w:val="24"/>
          <w:szCs w:val="24"/>
        </w:rPr>
        <w:t>Garry</w:t>
      </w:r>
      <w:proofErr w:type="spellEnd"/>
      <w:r>
        <w:rPr>
          <w:rFonts w:ascii="Times New Roman" w:hAnsi="Times New Roman"/>
          <w:sz w:val="24"/>
          <w:szCs w:val="24"/>
        </w:rPr>
        <w:t xml:space="preserve"> tulajdonában álló 1/26-od tulajdoni illetőség özvegyi jog van bejegyezve, jogosult </w:t>
      </w:r>
      <w:proofErr w:type="spellStart"/>
      <w:r w:rsidRPr="00CA3A38">
        <w:rPr>
          <w:rFonts w:ascii="Times New Roman" w:hAnsi="Times New Roman"/>
          <w:sz w:val="24"/>
          <w:szCs w:val="24"/>
        </w:rPr>
        <w:t>Garry</w:t>
      </w:r>
      <w:proofErr w:type="spellEnd"/>
      <w:r w:rsidRPr="00CA3A38">
        <w:rPr>
          <w:rFonts w:ascii="Times New Roman" w:hAnsi="Times New Roman"/>
          <w:sz w:val="24"/>
          <w:szCs w:val="24"/>
        </w:rPr>
        <w:t xml:space="preserve"> Oscar, lakik:., </w:t>
      </w:r>
      <w:r>
        <w:rPr>
          <w:rFonts w:ascii="Times New Roman" w:hAnsi="Times New Roman"/>
          <w:sz w:val="24"/>
          <w:szCs w:val="24"/>
        </w:rPr>
        <w:t>(</w:t>
      </w:r>
      <w:r w:rsidRPr="00CA3A38">
        <w:rPr>
          <w:rFonts w:ascii="Times New Roman" w:hAnsi="Times New Roman"/>
          <w:sz w:val="24"/>
          <w:szCs w:val="24"/>
        </w:rPr>
        <w:t>bejegyző határozatszám: 3257/1994.03.16.)</w:t>
      </w:r>
    </w:p>
    <w:p w14:paraId="286AC32F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Az egész ingatlant terheli az NKM Áramhálózati Kft. (6724 Szeged, Kossuth Lajos sgt. 64-66.) javára 7 m2-re bejegyzett vezetékjog, (bejegyző határozat szám: 42924/2010.08.10.) </w:t>
      </w:r>
    </w:p>
    <w:p w14:paraId="22CEBB77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b./ Kiskőrös, belterület 2462 hrsz. alatt felvett ingatlanra az ingatlan-nyilvántartásba az alábbi terhek vannak bejegyezve a hatályos ingatlan-nyilvántartás szerint: </w:t>
      </w:r>
    </w:p>
    <w:p w14:paraId="6FFA9274" w14:textId="331D1FC0" w:rsidR="00476FDA" w:rsidRPr="00CA3A38" w:rsidRDefault="00476FDA" w:rsidP="006C65B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Dr. Schwarcz Robert tulajdonában álló 2/26-od tulajdoni illetőségre özvegyi jog van bejegyezve, jogosult, </w:t>
      </w:r>
      <w:proofErr w:type="spellStart"/>
      <w:r>
        <w:rPr>
          <w:rFonts w:ascii="Times New Roman" w:hAnsi="Times New Roman"/>
          <w:sz w:val="24"/>
          <w:szCs w:val="24"/>
        </w:rPr>
        <w:t>szn</w:t>
      </w:r>
      <w:proofErr w:type="spellEnd"/>
      <w:r>
        <w:rPr>
          <w:rFonts w:ascii="Times New Roman" w:hAnsi="Times New Roman"/>
          <w:sz w:val="24"/>
          <w:szCs w:val="24"/>
        </w:rPr>
        <w:t>.:, szül.:</w:t>
      </w:r>
      <w:r w:rsidRPr="00CA3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(</w:t>
      </w:r>
      <w:r w:rsidRPr="00CA3A38">
        <w:rPr>
          <w:rFonts w:ascii="Times New Roman" w:hAnsi="Times New Roman"/>
          <w:sz w:val="24"/>
          <w:szCs w:val="24"/>
        </w:rPr>
        <w:t>bejegyző határozatszám: 1766/1994.02.04.)</w:t>
      </w:r>
    </w:p>
    <w:p w14:paraId="7AD15E41" w14:textId="1A00BE7F" w:rsidR="00476FDA" w:rsidRPr="00CA3A38" w:rsidRDefault="00476FDA" w:rsidP="006C65BC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A3A38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Nicholas </w:t>
      </w:r>
      <w:proofErr w:type="spellStart"/>
      <w:r>
        <w:rPr>
          <w:rFonts w:ascii="Times New Roman" w:hAnsi="Times New Roman"/>
          <w:sz w:val="24"/>
          <w:szCs w:val="24"/>
        </w:rPr>
        <w:t>Garry</w:t>
      </w:r>
      <w:proofErr w:type="spellEnd"/>
      <w:r>
        <w:rPr>
          <w:rFonts w:ascii="Times New Roman" w:hAnsi="Times New Roman"/>
          <w:sz w:val="24"/>
          <w:szCs w:val="24"/>
        </w:rPr>
        <w:t xml:space="preserve"> tulajdonában álló 1/26-od tulajdoni illetőség özvegyi jog van bejegyezve, jogosult </w:t>
      </w:r>
      <w:proofErr w:type="spellStart"/>
      <w:r w:rsidRPr="00CA3A38">
        <w:rPr>
          <w:rFonts w:ascii="Times New Roman" w:hAnsi="Times New Roman"/>
          <w:sz w:val="24"/>
          <w:szCs w:val="24"/>
        </w:rPr>
        <w:t>Garry</w:t>
      </w:r>
      <w:proofErr w:type="spellEnd"/>
      <w:r w:rsidRPr="00CA3A38">
        <w:rPr>
          <w:rFonts w:ascii="Times New Roman" w:hAnsi="Times New Roman"/>
          <w:sz w:val="24"/>
          <w:szCs w:val="24"/>
        </w:rPr>
        <w:t xml:space="preserve"> Oscar, lakik:.</w:t>
      </w:r>
      <w:r>
        <w:rPr>
          <w:rFonts w:ascii="Times New Roman" w:hAnsi="Times New Roman"/>
          <w:sz w:val="24"/>
          <w:szCs w:val="24"/>
        </w:rPr>
        <w:t>,</w:t>
      </w:r>
      <w:r w:rsidRPr="00CA3A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CA3A38">
        <w:rPr>
          <w:rFonts w:ascii="Times New Roman" w:hAnsi="Times New Roman"/>
          <w:sz w:val="24"/>
          <w:szCs w:val="24"/>
        </w:rPr>
        <w:t>bejegyző határozatszám: 3257/1994.03.16.)</w:t>
      </w:r>
    </w:p>
    <w:p w14:paraId="4D19D607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34B277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szavatosságot vállal</w:t>
      </w:r>
      <w:r>
        <w:rPr>
          <w:rFonts w:ascii="Times New Roman" w:hAnsi="Times New Roman"/>
          <w:sz w:val="24"/>
          <w:szCs w:val="24"/>
        </w:rPr>
        <w:t>nak</w:t>
      </w:r>
      <w:r w:rsidRPr="002942E8">
        <w:rPr>
          <w:rFonts w:ascii="Times New Roman" w:hAnsi="Times New Roman"/>
          <w:sz w:val="24"/>
          <w:szCs w:val="24"/>
        </w:rPr>
        <w:t xml:space="preserve"> azért, hogy az Ingatlan</w:t>
      </w:r>
      <w:r>
        <w:rPr>
          <w:rFonts w:ascii="Times New Roman" w:hAnsi="Times New Roman"/>
          <w:sz w:val="24"/>
          <w:szCs w:val="24"/>
        </w:rPr>
        <w:t>ok a jelen szerződésben írtakon felül</w:t>
      </w:r>
      <w:r w:rsidRPr="002942E8">
        <w:rPr>
          <w:rFonts w:ascii="Times New Roman" w:hAnsi="Times New Roman"/>
          <w:sz w:val="24"/>
          <w:szCs w:val="24"/>
        </w:rPr>
        <w:t xml:space="preserve"> per-, igény- és tehermentesek, harmadik személy javára olyan jogot nem enged</w:t>
      </w:r>
      <w:r>
        <w:rPr>
          <w:rFonts w:ascii="Times New Roman" w:hAnsi="Times New Roman"/>
          <w:sz w:val="24"/>
          <w:szCs w:val="24"/>
        </w:rPr>
        <w:t>tek</w:t>
      </w:r>
      <w:r w:rsidRPr="002942E8">
        <w:rPr>
          <w:rFonts w:ascii="Times New Roman" w:hAnsi="Times New Roman"/>
          <w:sz w:val="24"/>
          <w:szCs w:val="24"/>
        </w:rPr>
        <w:t>, amely Vevő korlátozásmentes tulajdonszerzését és birtokba lépését akadályozza, vagy meggátolja.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szavatosságot vállal</w:t>
      </w:r>
      <w:r>
        <w:rPr>
          <w:rFonts w:ascii="Times New Roman" w:hAnsi="Times New Roman"/>
          <w:sz w:val="24"/>
          <w:szCs w:val="24"/>
        </w:rPr>
        <w:t>nak</w:t>
      </w:r>
      <w:r w:rsidRPr="002942E8">
        <w:rPr>
          <w:rFonts w:ascii="Times New Roman" w:hAnsi="Times New Roman"/>
          <w:sz w:val="24"/>
          <w:szCs w:val="24"/>
        </w:rPr>
        <w:t xml:space="preserve"> továbbá azért, hogy az Ingatlan</w:t>
      </w:r>
      <w:r>
        <w:rPr>
          <w:rFonts w:ascii="Times New Roman" w:hAnsi="Times New Roman"/>
          <w:sz w:val="24"/>
          <w:szCs w:val="24"/>
        </w:rPr>
        <w:t xml:space="preserve">okban </w:t>
      </w:r>
      <w:r w:rsidRPr="002942E8">
        <w:rPr>
          <w:rFonts w:ascii="Times New Roman" w:hAnsi="Times New Roman"/>
          <w:sz w:val="24"/>
          <w:szCs w:val="24"/>
        </w:rPr>
        <w:t>harmadik személy állandó lakosként, vagy ott tartózkodóként nem került bejelentésre. Felek rögzítik, hogy az Ingatlanok tulajdoni lapján elintézetlen széljegy nem szerepel.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nyilatkoz</w:t>
      </w:r>
      <w:r>
        <w:rPr>
          <w:rFonts w:ascii="Times New Roman" w:hAnsi="Times New Roman"/>
          <w:sz w:val="24"/>
          <w:szCs w:val="24"/>
        </w:rPr>
        <w:t>na</w:t>
      </w:r>
      <w:r w:rsidRPr="002942E8">
        <w:rPr>
          <w:rFonts w:ascii="Times New Roman" w:hAnsi="Times New Roman"/>
          <w:sz w:val="24"/>
          <w:szCs w:val="24"/>
        </w:rPr>
        <w:t>k továbbá, hogy az Ingatlan</w:t>
      </w:r>
      <w:r>
        <w:rPr>
          <w:rFonts w:ascii="Times New Roman" w:hAnsi="Times New Roman"/>
          <w:sz w:val="24"/>
          <w:szCs w:val="24"/>
        </w:rPr>
        <w:t>o</w:t>
      </w:r>
      <w:r w:rsidRPr="002942E8">
        <w:rPr>
          <w:rFonts w:ascii="Times New Roman" w:hAnsi="Times New Roman"/>
          <w:sz w:val="24"/>
          <w:szCs w:val="24"/>
        </w:rPr>
        <w:t xml:space="preserve">k gazdasági társaság székhelyeként, fióktelepeként, telephelyeként nem kerültek feltüntetésre a cégjegyzékben. </w:t>
      </w:r>
    </w:p>
    <w:p w14:paraId="47AF7CF6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9BB6A" w14:textId="77777777" w:rsidR="00476FDA" w:rsidRPr="002942E8" w:rsidRDefault="00476FDA" w:rsidP="00D814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3./ Szerződést kötő felek rögzítik, hogy a szerződés tárgyát képező Ingatlan</w:t>
      </w:r>
      <w:r>
        <w:rPr>
          <w:rFonts w:ascii="Times New Roman" w:hAnsi="Times New Roman"/>
          <w:sz w:val="24"/>
          <w:szCs w:val="24"/>
        </w:rPr>
        <w:t>ok</w:t>
      </w:r>
      <w:r w:rsidRPr="002942E8">
        <w:rPr>
          <w:rFonts w:ascii="Times New Roman" w:hAnsi="Times New Roman"/>
          <w:sz w:val="24"/>
          <w:szCs w:val="24"/>
        </w:rPr>
        <w:t xml:space="preserve"> vonatkozásában Vevő tulajdonostárs, így felek rögzítik, hogy Vevő a szerződés tárgyát képező Ingatlanok állagával, állapotával, elhelyezkedésével, az Ingatlanokra vonatkozó használati megosztással, az Ingatlanokra vonatkozó építésügyi hatósági előírásokkal tisztában van, ezen adatok és információk birtokában vásárolja meg az Ingatlan</w:t>
      </w:r>
      <w:r>
        <w:rPr>
          <w:rFonts w:ascii="Times New Roman" w:hAnsi="Times New Roman"/>
          <w:sz w:val="24"/>
          <w:szCs w:val="24"/>
        </w:rPr>
        <w:t>oka</w:t>
      </w:r>
      <w:r w:rsidRPr="002942E8">
        <w:rPr>
          <w:rFonts w:ascii="Times New Roman" w:hAnsi="Times New Roman"/>
          <w:sz w:val="24"/>
          <w:szCs w:val="24"/>
        </w:rPr>
        <w:t xml:space="preserve">t. Tekintettel arra, hogy jelen adásvételi szerződés tulajdonostársak között jön létre, így az elővásárlási jogról feleknek rendelkezniük nem kell. </w:t>
      </w:r>
    </w:p>
    <w:p w14:paraId="3777A760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5CEDDD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4./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eladj</w:t>
      </w:r>
      <w:r>
        <w:rPr>
          <w:rFonts w:ascii="Times New Roman" w:hAnsi="Times New Roman"/>
          <w:sz w:val="24"/>
          <w:szCs w:val="24"/>
        </w:rPr>
        <w:t>ák</w:t>
      </w:r>
      <w:r w:rsidRPr="002942E8">
        <w:rPr>
          <w:rFonts w:ascii="Times New Roman" w:hAnsi="Times New Roman"/>
          <w:sz w:val="24"/>
          <w:szCs w:val="24"/>
        </w:rPr>
        <w:t>, Vevő pedig megvásárolja a jelen szerződés tárgyát képező, I/1. pontban megjelölt Ingatlan</w:t>
      </w:r>
      <w:r>
        <w:rPr>
          <w:rFonts w:ascii="Times New Roman" w:hAnsi="Times New Roman"/>
          <w:sz w:val="24"/>
          <w:szCs w:val="24"/>
        </w:rPr>
        <w:t>okat (ott megjelölt tulajdoni illetőségeket)</w:t>
      </w:r>
      <w:r w:rsidRPr="002942E8">
        <w:rPr>
          <w:rFonts w:ascii="Times New Roman" w:hAnsi="Times New Roman"/>
          <w:sz w:val="24"/>
          <w:szCs w:val="24"/>
        </w:rPr>
        <w:t>.</w:t>
      </w:r>
    </w:p>
    <w:p w14:paraId="7C1DDE8B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F8198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5./ Dr. </w:t>
      </w:r>
      <w:proofErr w:type="spellStart"/>
      <w:r>
        <w:rPr>
          <w:rFonts w:ascii="Times New Roman" w:hAnsi="Times New Roman"/>
          <w:sz w:val="24"/>
          <w:szCs w:val="24"/>
        </w:rPr>
        <w:t>Fried</w:t>
      </w:r>
      <w:proofErr w:type="spellEnd"/>
      <w:r>
        <w:rPr>
          <w:rFonts w:ascii="Times New Roman" w:hAnsi="Times New Roman"/>
          <w:sz w:val="24"/>
          <w:szCs w:val="24"/>
        </w:rPr>
        <w:t xml:space="preserve"> Ilona Luca Eladó I. nyilatkozik, hogy Dr. Schwarcz Robert Eladó II., illetve </w:t>
      </w:r>
      <w:r w:rsidRPr="00CA3A38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Nicholas </w:t>
      </w:r>
      <w:proofErr w:type="spellStart"/>
      <w:r>
        <w:rPr>
          <w:rFonts w:ascii="Times New Roman" w:hAnsi="Times New Roman"/>
          <w:sz w:val="24"/>
          <w:szCs w:val="24"/>
        </w:rPr>
        <w:t>Garry</w:t>
      </w:r>
      <w:proofErr w:type="spellEnd"/>
      <w:r>
        <w:rPr>
          <w:rFonts w:ascii="Times New Roman" w:hAnsi="Times New Roman"/>
          <w:sz w:val="24"/>
          <w:szCs w:val="24"/>
        </w:rPr>
        <w:t xml:space="preserve"> Eladó III. részére jelen adásvételi szerződés aláírására, illetőleg az adásvételi szerződéssel kapcsolatos nyilatkozatok megtételére vonatkozó teljeskörű meghatalmazást adott, melyek 1-1 db </w:t>
      </w:r>
      <w:proofErr w:type="spellStart"/>
      <w:r>
        <w:rPr>
          <w:rFonts w:ascii="Times New Roman" w:hAnsi="Times New Roman"/>
          <w:sz w:val="24"/>
          <w:szCs w:val="24"/>
        </w:rPr>
        <w:t>apostillel</w:t>
      </w:r>
      <w:proofErr w:type="spellEnd"/>
      <w:r>
        <w:rPr>
          <w:rFonts w:ascii="Times New Roman" w:hAnsi="Times New Roman"/>
          <w:sz w:val="24"/>
          <w:szCs w:val="24"/>
        </w:rPr>
        <w:t xml:space="preserve"> ellátott példányát Vevő részére átadja. Eladó II. és Eladó III. képviseletében Eladó I. írja alá jelen adásvételi szerződést meghatalmazottként.  </w:t>
      </w:r>
    </w:p>
    <w:p w14:paraId="1F4B6AE1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4FF83B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512C">
        <w:rPr>
          <w:rFonts w:ascii="Times New Roman" w:hAnsi="Times New Roman"/>
          <w:sz w:val="24"/>
          <w:szCs w:val="24"/>
        </w:rPr>
        <w:lastRenderedPageBreak/>
        <w:t xml:space="preserve">6./ Szerződést kötő felek rögzítik, hogy özvegyi jog jogosultak </w:t>
      </w:r>
      <w:proofErr w:type="spellStart"/>
      <w:r w:rsidRPr="0078512C">
        <w:rPr>
          <w:rFonts w:ascii="Times New Roman" w:hAnsi="Times New Roman"/>
          <w:sz w:val="24"/>
          <w:szCs w:val="24"/>
        </w:rPr>
        <w:t>Garry</w:t>
      </w:r>
      <w:proofErr w:type="spellEnd"/>
      <w:r w:rsidRPr="0078512C">
        <w:rPr>
          <w:rFonts w:ascii="Times New Roman" w:hAnsi="Times New Roman"/>
          <w:sz w:val="24"/>
          <w:szCs w:val="24"/>
        </w:rPr>
        <w:t xml:space="preserve"> Oscar, Schwarcz Viktorné időközben </w:t>
      </w:r>
      <w:proofErr w:type="spellStart"/>
      <w:r w:rsidRPr="0078512C">
        <w:rPr>
          <w:rFonts w:ascii="Times New Roman" w:hAnsi="Times New Roman"/>
          <w:sz w:val="24"/>
          <w:szCs w:val="24"/>
        </w:rPr>
        <w:t>elhaláloztak</w:t>
      </w:r>
      <w:proofErr w:type="spellEnd"/>
      <w:r w:rsidRPr="0078512C">
        <w:rPr>
          <w:rFonts w:ascii="Times New Roman" w:hAnsi="Times New Roman"/>
          <w:sz w:val="24"/>
          <w:szCs w:val="24"/>
        </w:rPr>
        <w:t>. Eladók átadják Vevő részére özvegyi jog jogosultak elhalálozásának igazolására özvegyi jog jogosultak halotti anyakönyvi kivonatának 1-1 db hiteles másolati példányát. Felek özvegyi jog jogosultak elhalálozására tekintettel kifejezetten kérik jelen szerződés aláírásával a szerződés tárgyát képező ingatlanokra bejegyzett özvegyi jog jogosultakat illető özvegyi jogok törlését az ingatlan-nyilvántartásból. Felek rögzítik, hogy özvegyi jog jogosultak elhalálozására tekintettel a szerződés tárgyát képező Ingatlanokat Vevő özvegyi jogtól mentesen vásárolja meg.</w:t>
      </w: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5F2B5A4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F35FC" w14:textId="77777777" w:rsidR="00476FDA" w:rsidRPr="002942E8" w:rsidRDefault="00476FDA" w:rsidP="002942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42E8">
        <w:rPr>
          <w:rFonts w:ascii="Times New Roman" w:hAnsi="Times New Roman"/>
          <w:b/>
          <w:sz w:val="32"/>
          <w:szCs w:val="32"/>
        </w:rPr>
        <w:t>II. Fizetési feltételek</w:t>
      </w:r>
    </w:p>
    <w:p w14:paraId="1D36E37C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1C4D7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1./ Szerződést kötő felek az Ingatlan</w:t>
      </w:r>
      <w:r>
        <w:rPr>
          <w:rFonts w:ascii="Times New Roman" w:hAnsi="Times New Roman"/>
          <w:sz w:val="24"/>
          <w:szCs w:val="24"/>
        </w:rPr>
        <w:t>ok</w:t>
      </w:r>
      <w:r w:rsidRPr="002942E8">
        <w:rPr>
          <w:rFonts w:ascii="Times New Roman" w:hAnsi="Times New Roman"/>
          <w:sz w:val="24"/>
          <w:szCs w:val="24"/>
        </w:rPr>
        <w:t xml:space="preserve"> kölcsönösen kialkudott vételárát mindösszesen </w:t>
      </w:r>
      <w:r>
        <w:rPr>
          <w:rFonts w:ascii="Times New Roman" w:hAnsi="Times New Roman"/>
          <w:sz w:val="24"/>
          <w:szCs w:val="24"/>
        </w:rPr>
        <w:t xml:space="preserve">9.585.000,- Ft-ban, azaz Kilencmillió-ötszáznyolcvanötezer </w:t>
      </w:r>
      <w:r w:rsidRPr="002942E8">
        <w:rPr>
          <w:rFonts w:ascii="Times New Roman" w:hAnsi="Times New Roman"/>
          <w:sz w:val="24"/>
          <w:szCs w:val="24"/>
        </w:rPr>
        <w:t>forintban határozzák meg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DA9602B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B3953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szerződés tárgyát képező Ingatlanok vételárának megosztása: </w:t>
      </w:r>
    </w:p>
    <w:p w14:paraId="1632E79E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a./</w:t>
      </w:r>
      <w:r w:rsidRPr="002942E8">
        <w:rPr>
          <w:rFonts w:ascii="Times New Roman" w:hAnsi="Times New Roman"/>
          <w:sz w:val="24"/>
          <w:szCs w:val="24"/>
        </w:rPr>
        <w:t xml:space="preserve"> Kiskőrös, belterület 2458. hrsz. alatt</w:t>
      </w:r>
      <w:r>
        <w:rPr>
          <w:rFonts w:ascii="Times New Roman" w:hAnsi="Times New Roman"/>
          <w:sz w:val="24"/>
          <w:szCs w:val="24"/>
        </w:rPr>
        <w:t xml:space="preserve"> felvett I</w:t>
      </w:r>
      <w:r w:rsidRPr="002942E8">
        <w:rPr>
          <w:rFonts w:ascii="Times New Roman" w:hAnsi="Times New Roman"/>
          <w:sz w:val="24"/>
          <w:szCs w:val="24"/>
        </w:rPr>
        <w:t xml:space="preserve">ngatlan </w:t>
      </w:r>
      <w:r>
        <w:rPr>
          <w:rFonts w:ascii="Times New Roman" w:hAnsi="Times New Roman"/>
          <w:sz w:val="24"/>
          <w:szCs w:val="24"/>
        </w:rPr>
        <w:t xml:space="preserve">7/26-od tulajdoni illetőségének vételára 3.195.000,- Ft, azaz Hárommillió-egyszázkilencvenötezer forint. </w:t>
      </w:r>
    </w:p>
    <w:p w14:paraId="39EC504C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D13A6B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b./ </w:t>
      </w:r>
      <w:r w:rsidRPr="002942E8">
        <w:rPr>
          <w:rFonts w:ascii="Times New Roman" w:hAnsi="Times New Roman"/>
          <w:sz w:val="24"/>
          <w:szCs w:val="24"/>
        </w:rPr>
        <w:t>Kiskőrös</w:t>
      </w:r>
      <w:r>
        <w:rPr>
          <w:rFonts w:ascii="Times New Roman" w:hAnsi="Times New Roman"/>
          <w:sz w:val="24"/>
          <w:szCs w:val="24"/>
        </w:rPr>
        <w:t xml:space="preserve">, belterület 2462. hrsz. alatt felvett </w:t>
      </w:r>
      <w:r w:rsidRPr="002942E8">
        <w:rPr>
          <w:rFonts w:ascii="Times New Roman" w:hAnsi="Times New Roman"/>
          <w:sz w:val="24"/>
          <w:szCs w:val="24"/>
        </w:rPr>
        <w:t>Ingatlan</w:t>
      </w:r>
      <w:r>
        <w:rPr>
          <w:rFonts w:ascii="Times New Roman" w:hAnsi="Times New Roman"/>
          <w:sz w:val="24"/>
          <w:szCs w:val="24"/>
        </w:rPr>
        <w:t xml:space="preserve"> 7/26-od tulajdoni illetőségének</w:t>
      </w:r>
      <w:r w:rsidRPr="00294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vételára 6.390.000,- Ft, azaz Hatmillió-háromszázkilencvenezer forint. </w:t>
      </w:r>
    </w:p>
    <w:p w14:paraId="2ABAE74D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832F0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teljes vételárból Eladókat megillető vételár rész a tulajdoni illetőségek arányában: </w:t>
      </w:r>
    </w:p>
    <w:p w14:paraId="6FD70357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Dr. </w:t>
      </w:r>
      <w:proofErr w:type="spellStart"/>
      <w:r>
        <w:rPr>
          <w:rFonts w:ascii="Times New Roman" w:hAnsi="Times New Roman"/>
          <w:sz w:val="24"/>
          <w:szCs w:val="24"/>
        </w:rPr>
        <w:t>Fried</w:t>
      </w:r>
      <w:proofErr w:type="spellEnd"/>
      <w:r>
        <w:rPr>
          <w:rFonts w:ascii="Times New Roman" w:hAnsi="Times New Roman"/>
          <w:sz w:val="24"/>
          <w:szCs w:val="24"/>
        </w:rPr>
        <w:t xml:space="preserve"> Ilona Luca Eladó I-t megillető vételár rész 5.477.143,- Ft, azaz Ötmillió-négyszázhetvenhétezer-egyszáznegyvenhárom forint. </w:t>
      </w:r>
    </w:p>
    <w:p w14:paraId="26A81EDD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Dr. Schwarcz Robert Eladó II-t megillető vételár rész 2.738.571,- Ft, azaz Kettőmillió-hétszázharmincnyolcezer-ötszázhetvenegy forint. </w:t>
      </w:r>
    </w:p>
    <w:p w14:paraId="1AB4BA50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A3A38">
        <w:rPr>
          <w:rFonts w:ascii="Times New Roman" w:hAnsi="Times New Roman"/>
          <w:sz w:val="24"/>
          <w:szCs w:val="24"/>
        </w:rPr>
        <w:t>Richard</w:t>
      </w:r>
      <w:r>
        <w:rPr>
          <w:rFonts w:ascii="Times New Roman" w:hAnsi="Times New Roman"/>
          <w:sz w:val="24"/>
          <w:szCs w:val="24"/>
        </w:rPr>
        <w:t xml:space="preserve"> Nicholas </w:t>
      </w:r>
      <w:proofErr w:type="spellStart"/>
      <w:r>
        <w:rPr>
          <w:rFonts w:ascii="Times New Roman" w:hAnsi="Times New Roman"/>
          <w:sz w:val="24"/>
          <w:szCs w:val="24"/>
        </w:rPr>
        <w:t>Garry</w:t>
      </w:r>
      <w:proofErr w:type="spellEnd"/>
      <w:r>
        <w:rPr>
          <w:rFonts w:ascii="Times New Roman" w:hAnsi="Times New Roman"/>
          <w:sz w:val="24"/>
          <w:szCs w:val="24"/>
        </w:rPr>
        <w:t xml:space="preserve"> Eladó III-t megillető vételár rész 1.369.286,- Ft, azaz Egymillió-háromszázhatvankilencezer-kettőszáznyolcvanhat forint. </w:t>
      </w:r>
    </w:p>
    <w:p w14:paraId="225C411E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ADC43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lastRenderedPageBreak/>
        <w:t xml:space="preserve">2./ Szerződést kötő felek nyilatkoznak, hogy a II/1. pontban írt vételárat a piaci és értékviszonyokkal arányban állónak tekintik és lemondanak jelen szerződés feltűnő értékaránytalanság jogcímén történő megtámadási jogukról. </w:t>
      </w:r>
    </w:p>
    <w:p w14:paraId="1520D14E" w14:textId="77777777" w:rsidR="00476FDA" w:rsidRDefault="00476FDA" w:rsidP="0044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0A6472" w14:textId="77777777" w:rsidR="00791D93" w:rsidRDefault="00476FDA" w:rsidP="0079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43B43">
        <w:rPr>
          <w:rFonts w:ascii="Times New Roman" w:hAnsi="Times New Roman"/>
          <w:color w:val="000000"/>
          <w:sz w:val="24"/>
          <w:szCs w:val="24"/>
        </w:rPr>
        <w:t xml:space="preserve">./ </w:t>
      </w:r>
      <w:r w:rsidR="00791D93">
        <w:rPr>
          <w:rFonts w:ascii="Times New Roman" w:hAnsi="Times New Roman"/>
          <w:color w:val="000000"/>
          <w:sz w:val="24"/>
          <w:szCs w:val="24"/>
        </w:rPr>
        <w:t xml:space="preserve">Felek megállapodnak abban, hogy Vevő vételi szándéka megerősítéseként a kölcsönösen kialkudott vételár 10%-át, azaz 958.500,- Ft-ot, azaz Hatszázhatvankettőezer-háromszáznyolc forintot „foglaló” jogcímén Eladóknak megfizet </w:t>
      </w:r>
      <w:r w:rsidR="00C81E15">
        <w:rPr>
          <w:rFonts w:ascii="Times New Roman" w:hAnsi="Times New Roman"/>
          <w:color w:val="000000"/>
          <w:sz w:val="24"/>
          <w:szCs w:val="24"/>
        </w:rPr>
        <w:t>a</w:t>
      </w:r>
      <w:r w:rsidR="00791D93">
        <w:rPr>
          <w:rFonts w:ascii="Times New Roman" w:hAnsi="Times New Roman"/>
          <w:color w:val="000000"/>
          <w:sz w:val="24"/>
          <w:szCs w:val="24"/>
        </w:rPr>
        <w:t>zt követő három munkanapon belül, hogy jelen adásvételi szerződést mindkét fél aláírásával ellátja (az utóbb aláíró fél aláírásának dátumától számított három munkanapon belül).</w:t>
      </w:r>
    </w:p>
    <w:p w14:paraId="54BC2B5A" w14:textId="1CBF942E" w:rsidR="00791D93" w:rsidRDefault="00791D93" w:rsidP="0079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Vevő a „foglaló” összegét Eladó </w:t>
      </w:r>
      <w:r w:rsidR="00C81E15">
        <w:rPr>
          <w:rFonts w:ascii="Times New Roman" w:hAnsi="Times New Roman"/>
          <w:color w:val="000000"/>
          <w:sz w:val="24"/>
          <w:szCs w:val="24"/>
        </w:rPr>
        <w:t>I.</w:t>
      </w:r>
      <w:r w:rsidR="00D5587E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.-nél vezetett </w:t>
      </w:r>
      <w:r w:rsidR="000E0697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>számú bankszámlájára köteles átutalni.</w:t>
      </w:r>
    </w:p>
    <w:p w14:paraId="51D7EF8A" w14:textId="77777777" w:rsidR="00791D93" w:rsidRDefault="00791D93" w:rsidP="0079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0D64C9" w14:textId="77777777" w:rsidR="00791D93" w:rsidRPr="001C57FD" w:rsidRDefault="00791D93" w:rsidP="00791D9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Felek rögzítik, hogy a „foglaló” jogi természetével és tartalmával tisztában vannak, a Ptk. 6:185. §-ban foglaltakat ismerik, megértették, erre vonatkozó ügyvédi tájékoztatást megkapták. Tisztában vannak azzal, hogy a szerződés meghiúsulásáért felelős fél az adott „foglalót” elveszíti, a kapott „foglalót” kétszeres összegben köteles visszafizetni. Abban az esetben, amennyiben a szerződés meghiúsulásáért egyik fél sem felelős, vagy mindkét fél felelős, úgy az adott „foglaló” visszajár. A „foglaló” összegét Felek a vételárba beszámítják. A „foglaló” kikötésére </w:t>
      </w:r>
      <w:r w:rsidR="00C81E15">
        <w:rPr>
          <w:rFonts w:ascii="Times New Roman" w:hAnsi="Times New Roman"/>
          <w:color w:val="000000"/>
          <w:sz w:val="24"/>
          <w:szCs w:val="24"/>
        </w:rPr>
        <w:t xml:space="preserve">feleket </w:t>
      </w:r>
      <w:r>
        <w:rPr>
          <w:rFonts w:ascii="Times New Roman" w:hAnsi="Times New Roman"/>
          <w:color w:val="000000"/>
          <w:sz w:val="24"/>
          <w:szCs w:val="24"/>
        </w:rPr>
        <w:t xml:space="preserve">jelen szerződésből eredő kötelezettségvállalásuk megerősítéseként kerül sor. </w:t>
      </w:r>
    </w:p>
    <w:p w14:paraId="70E0632F" w14:textId="77777777" w:rsidR="00791D93" w:rsidRPr="00443B43" w:rsidRDefault="00791D93" w:rsidP="0015280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49FF0D" w14:textId="77777777" w:rsidR="001A54E0" w:rsidRPr="00443B43" w:rsidRDefault="001A54E0" w:rsidP="004453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CA9507" w14:textId="372D884B" w:rsidR="00476FDA" w:rsidRDefault="00476FDA" w:rsidP="00362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Vevő </w:t>
      </w:r>
      <w:r w:rsidR="001974CC" w:rsidRPr="00660A0F">
        <w:rPr>
          <w:rFonts w:ascii="Times New Roman" w:hAnsi="Times New Roman"/>
          <w:sz w:val="24"/>
          <w:szCs w:val="24"/>
        </w:rPr>
        <w:t>a fennmaradó 8.626.500-Ft azaz nyolcmillió-hatszázhuszonhatezer-ötszáz  forint</w:t>
      </w:r>
      <w:r w:rsidR="001A54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42E8">
        <w:rPr>
          <w:rFonts w:ascii="Times New Roman" w:hAnsi="Times New Roman"/>
          <w:sz w:val="24"/>
          <w:szCs w:val="24"/>
        </w:rPr>
        <w:t>vé</w:t>
      </w:r>
      <w:r w:rsidR="00DC5C03">
        <w:rPr>
          <w:rFonts w:ascii="Times New Roman" w:hAnsi="Times New Roman"/>
          <w:sz w:val="24"/>
          <w:szCs w:val="24"/>
        </w:rPr>
        <w:t xml:space="preserve">telárat </w:t>
      </w:r>
      <w:r w:rsidRPr="002942E8">
        <w:rPr>
          <w:rFonts w:ascii="Times New Roman" w:hAnsi="Times New Roman"/>
          <w:sz w:val="24"/>
          <w:szCs w:val="24"/>
        </w:rPr>
        <w:t xml:space="preserve">a jelen adásvételi szerződés </w:t>
      </w:r>
      <w:r>
        <w:rPr>
          <w:rFonts w:ascii="Times New Roman" w:hAnsi="Times New Roman"/>
          <w:sz w:val="24"/>
          <w:szCs w:val="24"/>
        </w:rPr>
        <w:t xml:space="preserve">valamennyi fél általi </w:t>
      </w:r>
      <w:r w:rsidRPr="002942E8">
        <w:rPr>
          <w:rFonts w:ascii="Times New Roman" w:hAnsi="Times New Roman"/>
          <w:sz w:val="24"/>
          <w:szCs w:val="24"/>
        </w:rPr>
        <w:t>aláírását követő 15 napon belül átutalással fizeti meg Eladó</w:t>
      </w:r>
      <w:r>
        <w:rPr>
          <w:rFonts w:ascii="Times New Roman" w:hAnsi="Times New Roman"/>
          <w:sz w:val="24"/>
          <w:szCs w:val="24"/>
        </w:rPr>
        <w:t xml:space="preserve"> I.</w:t>
      </w:r>
      <w:r w:rsidR="00D5587E">
        <w:rPr>
          <w:rFonts w:ascii="Times New Roman" w:hAnsi="Times New Roman"/>
          <w:sz w:val="24"/>
          <w:szCs w:val="24"/>
        </w:rPr>
        <w:t xml:space="preserve">                           </w:t>
      </w:r>
      <w:r w:rsidR="00791D93">
        <w:rPr>
          <w:rFonts w:ascii="Times New Roman" w:hAnsi="Times New Roman"/>
          <w:sz w:val="24"/>
          <w:szCs w:val="24"/>
        </w:rPr>
        <w:t>.-nél</w:t>
      </w:r>
      <w:r>
        <w:rPr>
          <w:rFonts w:ascii="Times New Roman" w:hAnsi="Times New Roman"/>
          <w:sz w:val="24"/>
          <w:szCs w:val="24"/>
        </w:rPr>
        <w:t xml:space="preserve"> vezetett </w:t>
      </w:r>
      <w:r w:rsidR="000E0697">
        <w:rPr>
          <w:rFonts w:ascii="Times New Roman" w:hAnsi="Times New Roman"/>
          <w:sz w:val="24"/>
          <w:szCs w:val="24"/>
        </w:rPr>
        <w:t xml:space="preserve">                 </w:t>
      </w:r>
      <w:r w:rsidRPr="002942E8">
        <w:rPr>
          <w:rFonts w:ascii="Times New Roman" w:hAnsi="Times New Roman"/>
          <w:sz w:val="24"/>
          <w:szCs w:val="24"/>
        </w:rPr>
        <w:t>bankszámlájára történő átutalással</w:t>
      </w:r>
      <w:r>
        <w:rPr>
          <w:rFonts w:ascii="Times New Roman" w:hAnsi="Times New Roman"/>
          <w:sz w:val="24"/>
          <w:szCs w:val="24"/>
        </w:rPr>
        <w:t xml:space="preserve"> azt követően, hogy Vevő tulajdonjog bejegyzési kérelme a szerződés tárgyát képező ingatlanok tulajdoni lapján széljegyként feltüntetésre került és az ingatlanok a jelen szerződésben írtakon felül per-, igény- és tehermentesek</w:t>
      </w:r>
      <w:r w:rsidRPr="002942E8">
        <w:rPr>
          <w:rFonts w:ascii="Times New Roman" w:hAnsi="Times New Roman"/>
          <w:sz w:val="24"/>
          <w:szCs w:val="24"/>
        </w:rPr>
        <w:t xml:space="preserve">.  Felek a vételárat azon a napon tekintik megfizetettnek, amely napon az jóváírásra került Eladó </w:t>
      </w:r>
      <w:r>
        <w:rPr>
          <w:rFonts w:ascii="Times New Roman" w:hAnsi="Times New Roman"/>
          <w:sz w:val="24"/>
          <w:szCs w:val="24"/>
        </w:rPr>
        <w:t xml:space="preserve">I. </w:t>
      </w:r>
      <w:r w:rsidRPr="002942E8">
        <w:rPr>
          <w:rFonts w:ascii="Times New Roman" w:hAnsi="Times New Roman"/>
          <w:sz w:val="24"/>
          <w:szCs w:val="24"/>
        </w:rPr>
        <w:t>fenti bankszámláján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6C3F865" w14:textId="77777777" w:rsidR="00476FDA" w:rsidRDefault="00476FDA" w:rsidP="0044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D2623" w14:textId="77777777" w:rsidR="00476FDA" w:rsidRDefault="00476FDA" w:rsidP="0044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Eladó II. és Eladó III. jelen szerződés aláírásával feltétlen és visszavonhatatlan hozzájárulását adja ahhoz, hogy a vételár az itt írtak szerint Eladó I. bankszámlájára átutalással kerüljön teljesítésre, azt saját kezükhöz történő hatályos teljesítésként elfogadják. Eladó I. a részére megfizetett vételárral elszámol Eladó II. és Eladó III. felé. </w:t>
      </w:r>
    </w:p>
    <w:p w14:paraId="644CF8AF" w14:textId="77777777" w:rsidR="00476FDA" w:rsidRDefault="00476FDA" w:rsidP="00445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D47F5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4./ Felek rögzítik, hogy abban az esetben, amennyiben a II/1. pontban írt vételárat Vevő Eladók részére megfizeti, úgy Eladóknak semmilyen jogcímen további vagyonjogi követelésük a szerződés tárgyát képező ingatlan tulajdoni illetőségek adásvételével kapcsolatban Vevővel szemben nincsen. </w:t>
      </w:r>
    </w:p>
    <w:p w14:paraId="64EE81E8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FA7D85" w14:textId="77777777" w:rsidR="00476FDA" w:rsidRPr="002942E8" w:rsidRDefault="00476FDA" w:rsidP="0044539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5./ </w:t>
      </w:r>
      <w:r w:rsidRPr="002942E8">
        <w:rPr>
          <w:rFonts w:ascii="Times New Roman" w:hAnsi="Times New Roman"/>
          <w:sz w:val="24"/>
          <w:szCs w:val="24"/>
        </w:rPr>
        <w:t>Abban az esetben, amennyiben Vevő a vételár megfizetésével esedékességet követő 15 napon túli késedelembe esik, úgy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jogosult</w:t>
      </w:r>
      <w:r>
        <w:rPr>
          <w:rFonts w:ascii="Times New Roman" w:hAnsi="Times New Roman"/>
          <w:sz w:val="24"/>
          <w:szCs w:val="24"/>
        </w:rPr>
        <w:t>ak</w:t>
      </w:r>
      <w:r w:rsidRPr="002942E8">
        <w:rPr>
          <w:rFonts w:ascii="Times New Roman" w:hAnsi="Times New Roman"/>
          <w:sz w:val="24"/>
          <w:szCs w:val="24"/>
        </w:rPr>
        <w:t xml:space="preserve"> jelen szerződéstől egyoldalú írásbeli nyilatkozattal elállni, mely esetben Felek az eredeti állapotot állítják helyre. </w:t>
      </w:r>
    </w:p>
    <w:p w14:paraId="20AE21CC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357B7" w14:textId="77777777" w:rsidR="00476FDA" w:rsidRPr="002942E8" w:rsidRDefault="00476FDA" w:rsidP="00E161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42E8">
        <w:rPr>
          <w:rFonts w:ascii="Times New Roman" w:hAnsi="Times New Roman"/>
          <w:b/>
          <w:sz w:val="32"/>
          <w:szCs w:val="32"/>
        </w:rPr>
        <w:t>III. Tulajdonjog átszállása, birtokbaadás</w:t>
      </w:r>
    </w:p>
    <w:p w14:paraId="3F58E1B2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737D0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1./</w:t>
      </w:r>
      <w:r>
        <w:rPr>
          <w:rFonts w:ascii="Times New Roman" w:hAnsi="Times New Roman"/>
          <w:sz w:val="24"/>
          <w:szCs w:val="24"/>
        </w:rPr>
        <w:t xml:space="preserve"> Szerződést kötő felek rögzítik, hogy Vevő részben saját tulajdonként, részben bérleti szerződés alapján a szerződés tárgyát képező I/1. pontban megjelölt Ingatlanok birtokában van, így feleknek a birtokbaadásról rendelkezniük nem kell. </w:t>
      </w:r>
      <w:r w:rsidRPr="002942E8">
        <w:rPr>
          <w:rFonts w:ascii="Times New Roman" w:hAnsi="Times New Roman"/>
          <w:sz w:val="24"/>
          <w:szCs w:val="24"/>
        </w:rPr>
        <w:t xml:space="preserve">  </w:t>
      </w:r>
    </w:p>
    <w:p w14:paraId="0E8511B7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054338" w14:textId="77777777" w:rsidR="00476FDA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2./ </w:t>
      </w:r>
      <w:r>
        <w:rPr>
          <w:rFonts w:ascii="Times New Roman" w:hAnsi="Times New Roman"/>
          <w:sz w:val="24"/>
          <w:szCs w:val="24"/>
        </w:rPr>
        <w:t xml:space="preserve">Tekintettel arra, hogy a szerződés tárgyát képező ingatlan tulajdoni illetőségek, illetőleg a I/1. pontban megjelölt Ingatlanok egésze birtokában van Vevő, így Vevő viselte, viseli jelen szerződés megkötésének időpontjában is az Ingatlan terheit és szedi annak hasznait. </w:t>
      </w:r>
    </w:p>
    <w:p w14:paraId="3EF0757D" w14:textId="77777777" w:rsidR="00476FDA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D81474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3./ Eladó jelen adásvételi szerződés aláírásával feltétlen és visszavonhatatlan hozzájárulását adja ahhoz, hogy Vevő tulajdonjoga a szerződés tárgyát képező Ingatlanok </w:t>
      </w:r>
      <w:r>
        <w:rPr>
          <w:rFonts w:ascii="Times New Roman" w:hAnsi="Times New Roman"/>
          <w:sz w:val="24"/>
          <w:szCs w:val="24"/>
        </w:rPr>
        <w:t>7</w:t>
      </w:r>
      <w:r w:rsidRPr="002942E8">
        <w:rPr>
          <w:rFonts w:ascii="Times New Roman" w:hAnsi="Times New Roman"/>
          <w:sz w:val="24"/>
          <w:szCs w:val="24"/>
        </w:rPr>
        <w:t>/26-</w:t>
      </w:r>
      <w:r>
        <w:rPr>
          <w:rFonts w:ascii="Times New Roman" w:hAnsi="Times New Roman"/>
          <w:sz w:val="24"/>
          <w:szCs w:val="24"/>
        </w:rPr>
        <w:t>7</w:t>
      </w:r>
      <w:r w:rsidRPr="002942E8">
        <w:rPr>
          <w:rFonts w:ascii="Times New Roman" w:hAnsi="Times New Roman"/>
          <w:sz w:val="24"/>
          <w:szCs w:val="24"/>
        </w:rPr>
        <w:t xml:space="preserve">/26 tulajdoni </w:t>
      </w:r>
      <w:r>
        <w:rPr>
          <w:rFonts w:ascii="Times New Roman" w:hAnsi="Times New Roman"/>
          <w:sz w:val="24"/>
          <w:szCs w:val="24"/>
        </w:rPr>
        <w:t xml:space="preserve">illetőségére </w:t>
      </w:r>
      <w:r w:rsidRPr="002942E8">
        <w:rPr>
          <w:rFonts w:ascii="Times New Roman" w:hAnsi="Times New Roman"/>
          <w:sz w:val="24"/>
          <w:szCs w:val="24"/>
        </w:rPr>
        <w:t>az ingatlan-nyilvántartásba</w:t>
      </w:r>
      <w:r>
        <w:rPr>
          <w:rFonts w:ascii="Times New Roman" w:hAnsi="Times New Roman"/>
          <w:sz w:val="24"/>
          <w:szCs w:val="24"/>
        </w:rPr>
        <w:t>n</w:t>
      </w:r>
      <w:r w:rsidRPr="002942E8">
        <w:rPr>
          <w:rFonts w:ascii="Times New Roman" w:hAnsi="Times New Roman"/>
          <w:sz w:val="24"/>
          <w:szCs w:val="24"/>
        </w:rPr>
        <w:t xml:space="preserve"> a vételár teljes megfizetése esetén adásvétel jogcímén bejegyzésre kerüljön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tulajdonjogának egyidejű törlése mellett. </w:t>
      </w:r>
    </w:p>
    <w:p w14:paraId="61956A06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1157C0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lastRenderedPageBreak/>
        <w:t>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jelen szerződés aláírásával ügyvédi letétbe helyezi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az Ingatlanokra vonatkozó tulajdonjog átruházáshoz hozzájáruló nyilatkozat</w:t>
      </w:r>
      <w:r>
        <w:rPr>
          <w:rFonts w:ascii="Times New Roman" w:hAnsi="Times New Roman"/>
          <w:sz w:val="24"/>
          <w:szCs w:val="24"/>
        </w:rPr>
        <w:t>uk</w:t>
      </w:r>
      <w:r w:rsidRPr="002942E8">
        <w:rPr>
          <w:rFonts w:ascii="Times New Roman" w:hAnsi="Times New Roman"/>
          <w:sz w:val="24"/>
          <w:szCs w:val="24"/>
        </w:rPr>
        <w:t xml:space="preserve">nak 5 db ügyvédi ellenjegyzéssel ellátott példányát azzal a letevői utasítással, hogy letéteményes abban az esetben jogosult és köteles azt Vevő részére kiadni, illetve tulajdonjog bejegyzése iránti kérelemként továbbítani a Bács-Kiskun Megyei Kormányhivatal </w:t>
      </w:r>
      <w:r w:rsidR="001974CC" w:rsidRPr="00660A0F">
        <w:rPr>
          <w:rFonts w:ascii="Times New Roman" w:hAnsi="Times New Roman"/>
          <w:color w:val="000000" w:themeColor="text1"/>
          <w:sz w:val="24"/>
          <w:szCs w:val="24"/>
        </w:rPr>
        <w:t>Földhivatali Főosztály Földhivatali Osztály 5.-höz,</w:t>
      </w:r>
      <w:r w:rsidRPr="002942E8">
        <w:rPr>
          <w:rFonts w:ascii="Times New Roman" w:hAnsi="Times New Roman"/>
          <w:sz w:val="24"/>
          <w:szCs w:val="24"/>
        </w:rPr>
        <w:t xml:space="preserve"> amennyiben Vevő hitelt érdemlően bizonyítja a teljes vételár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részére történt </w:t>
      </w:r>
      <w:r>
        <w:rPr>
          <w:rFonts w:ascii="Times New Roman" w:hAnsi="Times New Roman"/>
          <w:sz w:val="24"/>
          <w:szCs w:val="24"/>
        </w:rPr>
        <w:t xml:space="preserve">szerződésszerű </w:t>
      </w:r>
      <w:r w:rsidRPr="002942E8">
        <w:rPr>
          <w:rFonts w:ascii="Times New Roman" w:hAnsi="Times New Roman"/>
          <w:sz w:val="24"/>
          <w:szCs w:val="24"/>
        </w:rPr>
        <w:t>megfizetését (igazolás módja: teljes bizonyító erejű magánokiratba foglalt Eladói nyilatkozat a teljes vételár megfizetéséről avagy pénzintézeti átutalási megbízás a teljes vételár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részére történő Vevői megfizetéséről).</w:t>
      </w:r>
    </w:p>
    <w:p w14:paraId="006025FD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9E0819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4./ Eladók jelen szerződés aláírásával hozzájárulásukat adják ahhoz, hogy Vevő jelen adásvételi szerződést tulajdonjog bejegyzés iránti kérelemként benyújtsa az illetékes Bács-Kiskun Megyei Kormányhivatal </w:t>
      </w:r>
      <w:r w:rsidR="001974CC" w:rsidRPr="00660A0F">
        <w:rPr>
          <w:rFonts w:ascii="Times New Roman" w:hAnsi="Times New Roman"/>
          <w:color w:val="000000" w:themeColor="text1"/>
          <w:sz w:val="24"/>
          <w:szCs w:val="24"/>
        </w:rPr>
        <w:t>Földhivatali Főosztály Földhivatali Osztály 5.-höz</w:t>
      </w:r>
      <w:r w:rsidR="00FC17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azzal, hogy felek kérik az eljárás függőben tartását az </w:t>
      </w:r>
      <w:proofErr w:type="spellStart"/>
      <w:r>
        <w:rPr>
          <w:rFonts w:ascii="Times New Roman" w:hAnsi="Times New Roman"/>
          <w:sz w:val="24"/>
          <w:szCs w:val="24"/>
        </w:rPr>
        <w:t>Inytv</w:t>
      </w:r>
      <w:proofErr w:type="spellEnd"/>
      <w:r>
        <w:rPr>
          <w:rFonts w:ascii="Times New Roman" w:hAnsi="Times New Roman"/>
          <w:sz w:val="24"/>
          <w:szCs w:val="24"/>
        </w:rPr>
        <w:t xml:space="preserve">. 47/A.§ (1.) </w:t>
      </w:r>
      <w:proofErr w:type="spellStart"/>
      <w:r>
        <w:rPr>
          <w:rFonts w:ascii="Times New Roman" w:hAnsi="Times New Roman"/>
          <w:sz w:val="24"/>
          <w:szCs w:val="24"/>
        </w:rPr>
        <w:t>bek</w:t>
      </w:r>
      <w:proofErr w:type="spellEnd"/>
      <w:r>
        <w:rPr>
          <w:rFonts w:ascii="Times New Roman" w:hAnsi="Times New Roman"/>
          <w:sz w:val="24"/>
          <w:szCs w:val="24"/>
        </w:rPr>
        <w:t xml:space="preserve">. b./ pontja alapján Eladók tulajdonjog átruházásához hozzájáruló nyilatkozatának kiadásáig, legkésőbb jelen adásvételi szerződés ingatlanügyi hatósági benyújtásától számított 6 hónap elteltéig. </w:t>
      </w:r>
    </w:p>
    <w:p w14:paraId="60A94880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4F3F29" w14:textId="77777777" w:rsidR="00476FDA" w:rsidRPr="002942E8" w:rsidRDefault="00476FDA" w:rsidP="002942E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42E8">
        <w:rPr>
          <w:rFonts w:ascii="Times New Roman" w:hAnsi="Times New Roman"/>
          <w:b/>
          <w:sz w:val="32"/>
          <w:szCs w:val="32"/>
        </w:rPr>
        <w:t>IV. Vegyes rendelkezések</w:t>
      </w:r>
    </w:p>
    <w:p w14:paraId="5036E7BA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4B09F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1./ </w:t>
      </w:r>
      <w:r w:rsidR="001974CC" w:rsidRPr="00660A0F">
        <w:rPr>
          <w:rFonts w:ascii="Times New Roman" w:hAnsi="Times New Roman"/>
          <w:color w:val="000000" w:themeColor="text1"/>
          <w:sz w:val="24"/>
          <w:szCs w:val="24"/>
        </w:rPr>
        <w:t>A Kormány a veszélyhelyzet kihirdetéséről szóló 478/2020. (XI. 03.) számú kormányrendelet értelmében 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46. § (4) bekezdésének felhatalmazása alapján veszélyhelyzetben a települési önkormányzat képviselő-testületének feladat- és hatáskörét a polgármester gyakorolja. Kiskőrös Város Önkormányzatának Polgármestere a       /2020. sz. határozatával hozzájárult a tulajdonjog átruházáshoz, és az Önkormányzat képviseletében jogosult a szerződés megkötésére.</w:t>
      </w:r>
      <w:r w:rsidR="00FC173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2D8ACBC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7947F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2./ A jelen szerződés elkészítésével kapcsolatos költségeket, és a földhivatali igazgatási-szolgáltatási díjat Vevő viseli. Felek megállapítják, hogy az 1990. évi XCIII. tv. 5. § (1) </w:t>
      </w:r>
      <w:proofErr w:type="spellStart"/>
      <w:r w:rsidRPr="002942E8">
        <w:rPr>
          <w:rFonts w:ascii="Times New Roman" w:hAnsi="Times New Roman"/>
          <w:sz w:val="24"/>
          <w:szCs w:val="24"/>
        </w:rPr>
        <w:t>bek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. b) pontja alapján (teljes személyes illetékmentességben részesülnek a helyi önkormányzatok) az adásvétel mentes a visszterhes vagyonszerzési illeték alól.  </w:t>
      </w:r>
    </w:p>
    <w:p w14:paraId="79B88AB3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DE891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3./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nyilatkoz</w:t>
      </w:r>
      <w:r>
        <w:rPr>
          <w:rFonts w:ascii="Times New Roman" w:hAnsi="Times New Roman"/>
          <w:sz w:val="24"/>
          <w:szCs w:val="24"/>
        </w:rPr>
        <w:t>na</w:t>
      </w:r>
      <w:r w:rsidRPr="002942E8">
        <w:rPr>
          <w:rFonts w:ascii="Times New Roman" w:hAnsi="Times New Roman"/>
          <w:sz w:val="24"/>
          <w:szCs w:val="24"/>
        </w:rPr>
        <w:t>k, hogy tudomással bír</w:t>
      </w:r>
      <w:r>
        <w:rPr>
          <w:rFonts w:ascii="Times New Roman" w:hAnsi="Times New Roman"/>
          <w:sz w:val="24"/>
          <w:szCs w:val="24"/>
        </w:rPr>
        <w:t>nak</w:t>
      </w:r>
      <w:r w:rsidRPr="002942E8">
        <w:rPr>
          <w:rFonts w:ascii="Times New Roman" w:hAnsi="Times New Roman"/>
          <w:sz w:val="24"/>
          <w:szCs w:val="24"/>
        </w:rPr>
        <w:t xml:space="preserve"> arról, hogy a jelen szerződéssel kapcsolatban adóbejelentési-, és a vonatkozó jogszabályok szerint esetlegesen adófizetési kötelezettség</w:t>
      </w:r>
      <w:r>
        <w:rPr>
          <w:rFonts w:ascii="Times New Roman" w:hAnsi="Times New Roman"/>
          <w:sz w:val="24"/>
          <w:szCs w:val="24"/>
        </w:rPr>
        <w:t>ük</w:t>
      </w:r>
      <w:r w:rsidRPr="002942E8">
        <w:rPr>
          <w:rFonts w:ascii="Times New Roman" w:hAnsi="Times New Roman"/>
          <w:sz w:val="24"/>
          <w:szCs w:val="24"/>
        </w:rPr>
        <w:t xml:space="preserve"> áll fenn. </w:t>
      </w:r>
    </w:p>
    <w:p w14:paraId="25BFE01D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057F6B" w14:textId="77777777" w:rsidR="00476FDA" w:rsidRPr="00445394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4./ Eladó</w:t>
      </w:r>
      <w:r>
        <w:rPr>
          <w:rFonts w:ascii="Times New Roman" w:hAnsi="Times New Roman"/>
          <w:sz w:val="24"/>
          <w:szCs w:val="24"/>
        </w:rPr>
        <w:t xml:space="preserve"> I.</w:t>
      </w:r>
      <w:r w:rsidRPr="002942E8">
        <w:rPr>
          <w:rFonts w:ascii="Times New Roman" w:hAnsi="Times New Roman"/>
          <w:sz w:val="24"/>
          <w:szCs w:val="24"/>
        </w:rPr>
        <w:t xml:space="preserve"> nyilatkozik, hogy cselekvőképes, nagykorú, magyar állampolgár, </w:t>
      </w:r>
      <w:r>
        <w:rPr>
          <w:rFonts w:ascii="Times New Roman" w:hAnsi="Times New Roman"/>
          <w:sz w:val="24"/>
          <w:szCs w:val="24"/>
        </w:rPr>
        <w:t xml:space="preserve">Eladó II. nyilatkozik, hogy cselekvőképes nagykorú amerikai állampolgár, míg Eladó III. nyilatkozik, hogy cselekvőképes nagykorú brit (Egyesült Királyság) állampolgár. </w:t>
      </w:r>
      <w:r w:rsidRPr="002942E8">
        <w:rPr>
          <w:rFonts w:ascii="Times New Roman" w:hAnsi="Times New Roman"/>
          <w:sz w:val="24"/>
          <w:szCs w:val="24"/>
        </w:rPr>
        <w:t>Vevő képviselője</w:t>
      </w:r>
      <w:r>
        <w:rPr>
          <w:rFonts w:ascii="Times New Roman" w:hAnsi="Times New Roman"/>
          <w:sz w:val="24"/>
          <w:szCs w:val="24"/>
        </w:rPr>
        <w:t xml:space="preserve"> pedig</w:t>
      </w:r>
      <w:r w:rsidRPr="002942E8">
        <w:rPr>
          <w:rFonts w:ascii="Times New Roman" w:hAnsi="Times New Roman"/>
          <w:sz w:val="24"/>
          <w:szCs w:val="24"/>
        </w:rPr>
        <w:t xml:space="preserve"> kijelenti, hogy Vevő </w:t>
      </w:r>
      <w:r>
        <w:rPr>
          <w:rFonts w:ascii="Times New Roman" w:hAnsi="Times New Roman"/>
          <w:sz w:val="24"/>
          <w:szCs w:val="24"/>
        </w:rPr>
        <w:t>M</w:t>
      </w:r>
      <w:r w:rsidRPr="002942E8">
        <w:rPr>
          <w:rFonts w:ascii="Times New Roman" w:hAnsi="Times New Roman"/>
          <w:sz w:val="24"/>
          <w:szCs w:val="24"/>
        </w:rPr>
        <w:t>agyar</w:t>
      </w:r>
      <w:r>
        <w:rPr>
          <w:rFonts w:ascii="Times New Roman" w:hAnsi="Times New Roman"/>
          <w:sz w:val="24"/>
          <w:szCs w:val="24"/>
        </w:rPr>
        <w:t xml:space="preserve">országon bejegyzett önkormányzat, képviseleti jogosultsága pedig a mai napon is fennáll, továbbá felek nyilatkoznak, hogy szerződéskötési, valamint </w:t>
      </w:r>
      <w:r w:rsidRPr="00445394">
        <w:rPr>
          <w:rFonts w:ascii="Times New Roman" w:hAnsi="Times New Roman"/>
          <w:sz w:val="24"/>
          <w:szCs w:val="24"/>
        </w:rPr>
        <w:t xml:space="preserve">tulajdonszerzési korlátozás vagy tilalom hatálya alatt nem állnak. </w:t>
      </w:r>
    </w:p>
    <w:p w14:paraId="66F5FF44" w14:textId="77777777" w:rsidR="00476FDA" w:rsidRPr="00445394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4EB3EA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45394">
        <w:rPr>
          <w:rFonts w:ascii="Times New Roman" w:hAnsi="Times New Roman"/>
          <w:sz w:val="24"/>
          <w:szCs w:val="24"/>
        </w:rPr>
        <w:t>./ Szerződést kötő felek nyilatkoznak, hogy jelen szerződés rendelkezései szerződéses</w:t>
      </w:r>
      <w:r w:rsidRPr="002942E8">
        <w:rPr>
          <w:rFonts w:ascii="Times New Roman" w:hAnsi="Times New Roman"/>
          <w:sz w:val="24"/>
          <w:szCs w:val="24"/>
        </w:rPr>
        <w:t xml:space="preserve"> akaratuknak mindenben megfelelnek, így azt ügyvédi tényvázlatként is aláírják. </w:t>
      </w:r>
    </w:p>
    <w:p w14:paraId="1458D42E" w14:textId="77777777" w:rsidR="00476FDA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096B8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942E8">
        <w:rPr>
          <w:rFonts w:ascii="Times New Roman" w:hAnsi="Times New Roman"/>
          <w:sz w:val="24"/>
          <w:szCs w:val="24"/>
        </w:rPr>
        <w:t>./ Felek meghatalmazzák a Csvila Ügyvédi Irodát (székhely: 6722 Szeged, Kálvária sgt. 19.; eljáró ügyvéd: Dr. Csvila István; KASZ: 36058615) jelen szerződés elkészítésével és Vevő tulajdonjogának bejegyzése,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tulajdonjogának törlése</w:t>
      </w:r>
      <w:r>
        <w:rPr>
          <w:rFonts w:ascii="Times New Roman" w:hAnsi="Times New Roman"/>
          <w:sz w:val="24"/>
          <w:szCs w:val="24"/>
        </w:rPr>
        <w:t>,</w:t>
      </w:r>
      <w:r w:rsidRPr="00616D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valamint özvegyi jog jogosultak özvegyi jogának törlése</w:t>
      </w:r>
      <w:r w:rsidRPr="002942E8">
        <w:rPr>
          <w:rFonts w:ascii="Times New Roman" w:hAnsi="Times New Roman"/>
          <w:sz w:val="24"/>
          <w:szCs w:val="24"/>
        </w:rPr>
        <w:t xml:space="preserve"> érdekében képviseletük ellátásával </w:t>
      </w:r>
      <w:r>
        <w:rPr>
          <w:rFonts w:ascii="Times New Roman" w:hAnsi="Times New Roman"/>
          <w:sz w:val="24"/>
          <w:szCs w:val="24"/>
        </w:rPr>
        <w:t xml:space="preserve">(mely meghatalmazás kiterjed az Ingatlanokra bejegyzett özvegyi jogok törlése érdekében a képviselet ellátására) </w:t>
      </w:r>
      <w:r w:rsidRPr="002942E8">
        <w:rPr>
          <w:rFonts w:ascii="Times New Roman" w:hAnsi="Times New Roman"/>
          <w:sz w:val="24"/>
          <w:szCs w:val="24"/>
        </w:rPr>
        <w:t xml:space="preserve">a Bács-Kiskun Megyei Kormányhivatal </w:t>
      </w:r>
      <w:r w:rsidR="001974CC" w:rsidRPr="00660A0F">
        <w:rPr>
          <w:rFonts w:ascii="Times New Roman" w:hAnsi="Times New Roman"/>
          <w:color w:val="000000" w:themeColor="text1"/>
          <w:sz w:val="24"/>
          <w:szCs w:val="24"/>
        </w:rPr>
        <w:t>Földhivatali Főosztály Földhivatali Osztály 5.</w:t>
      </w:r>
      <w:r w:rsidR="00F14C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942E8">
        <w:rPr>
          <w:rFonts w:ascii="Times New Roman" w:hAnsi="Times New Roman"/>
          <w:sz w:val="24"/>
          <w:szCs w:val="24"/>
        </w:rPr>
        <w:t xml:space="preserve">előtt, mely meghatalmazást ellenjegyző ügyvéd jelen szerződés aláírásával is elfogadja. </w:t>
      </w:r>
    </w:p>
    <w:p w14:paraId="1332D88E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A6C8C" w14:textId="77777777" w:rsidR="00476FDA" w:rsidRPr="002942E8" w:rsidRDefault="00476FDA" w:rsidP="00E16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2942E8">
        <w:rPr>
          <w:rFonts w:ascii="Times New Roman" w:hAnsi="Times New Roman"/>
          <w:sz w:val="24"/>
          <w:szCs w:val="24"/>
        </w:rPr>
        <w:t xml:space="preserve">./ A szerződés egyes rendelkezéseinek érvénytelensége az egész szerződést nem teszi érvénytelenné. Ebben az esetben felek kötelezettséget vállalnak az együttműködésre, az érvénytelen rész kiküszöbölésére. </w:t>
      </w:r>
    </w:p>
    <w:p w14:paraId="4512E9BC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9DB7F4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942E8">
        <w:rPr>
          <w:rFonts w:ascii="Times New Roman" w:hAnsi="Times New Roman"/>
          <w:sz w:val="24"/>
          <w:szCs w:val="24"/>
        </w:rPr>
        <w:t>./ Tekintettel arra, hogy mindkét ingatlanban már résztulajdonnal rendelkező tulajdonos szerez ellenérték fejében további tulajdonrészt, így a</w:t>
      </w:r>
      <w:r w:rsidRPr="002942E8">
        <w:rPr>
          <w:rFonts w:ascii="Times New Roman" w:hAnsi="Times New Roman"/>
          <w:color w:val="000000"/>
          <w:sz w:val="24"/>
          <w:szCs w:val="24"/>
        </w:rPr>
        <w:t xml:space="preserve"> 176/2008. (VI.30.) Korm. rendelet </w:t>
      </w:r>
      <w:r>
        <w:rPr>
          <w:rFonts w:ascii="Times New Roman" w:hAnsi="Times New Roman"/>
          <w:color w:val="000000"/>
          <w:sz w:val="24"/>
          <w:szCs w:val="24"/>
        </w:rPr>
        <w:t xml:space="preserve">3.§ (4)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b./ </w:t>
      </w:r>
      <w:r w:rsidRPr="002942E8">
        <w:rPr>
          <w:rFonts w:ascii="Times New Roman" w:hAnsi="Times New Roman"/>
          <w:color w:val="000000"/>
          <w:sz w:val="24"/>
          <w:szCs w:val="24"/>
        </w:rPr>
        <w:t xml:space="preserve">alapján energetikai tanúsítvány készítése nem szükséges, azt Vevő nem kéri Eladótól. Tekintettel arra, hogy tulajdonostárs részére történik az értékesítés, így elővásárlási jogról rendelkezni nem szükséges. </w:t>
      </w:r>
    </w:p>
    <w:p w14:paraId="1AA6B946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1E7DAA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9./ Eljáró ügyvéd tájékoztatja a feleket, hogy a pénzmosás és a terrorizmus finanszírozása megelőzéséről és megakadályozásáról szóló 2017. évi LIII. tv. (továbbiakban: </w:t>
      </w:r>
      <w:proofErr w:type="spellStart"/>
      <w:r w:rsidRPr="002942E8">
        <w:rPr>
          <w:rFonts w:ascii="Times New Roman" w:hAnsi="Times New Roman"/>
          <w:sz w:val="24"/>
          <w:szCs w:val="24"/>
        </w:rPr>
        <w:t>Pmt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.) alapján azonosítási kötelezettség terheli a felek adatai vonatkozásában. A felek adatai a </w:t>
      </w:r>
      <w:proofErr w:type="spellStart"/>
      <w:r w:rsidRPr="002942E8">
        <w:rPr>
          <w:rFonts w:ascii="Times New Roman" w:hAnsi="Times New Roman"/>
          <w:sz w:val="24"/>
          <w:szCs w:val="24"/>
        </w:rPr>
        <w:t>Pmt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. rendelkezései alapján a jelen szerződésben kerülnek rögzítésre. A felek adatszolgáltatása az általuk bemutatott, a személyazonosság igazolására alkalmas okirat bemutatása alapján történik, a </w:t>
      </w:r>
      <w:proofErr w:type="spellStart"/>
      <w:r w:rsidRPr="002942E8">
        <w:rPr>
          <w:rFonts w:ascii="Times New Roman" w:hAnsi="Times New Roman"/>
          <w:sz w:val="24"/>
          <w:szCs w:val="24"/>
        </w:rPr>
        <w:t>Pmt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. szabályai szerint.  Szerződő felek a </w:t>
      </w:r>
      <w:proofErr w:type="spellStart"/>
      <w:r w:rsidRPr="002942E8">
        <w:rPr>
          <w:rFonts w:ascii="Times New Roman" w:hAnsi="Times New Roman"/>
          <w:sz w:val="24"/>
          <w:szCs w:val="24"/>
        </w:rPr>
        <w:t>Pmt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. 8. § (1) </w:t>
      </w:r>
      <w:proofErr w:type="spellStart"/>
      <w:r w:rsidRPr="002942E8">
        <w:rPr>
          <w:rFonts w:ascii="Times New Roman" w:hAnsi="Times New Roman"/>
          <w:sz w:val="24"/>
          <w:szCs w:val="24"/>
        </w:rPr>
        <w:t>bek</w:t>
      </w:r>
      <w:proofErr w:type="spellEnd"/>
      <w:r w:rsidRPr="002942E8">
        <w:rPr>
          <w:rFonts w:ascii="Times New Roman" w:hAnsi="Times New Roman"/>
          <w:sz w:val="24"/>
          <w:szCs w:val="24"/>
        </w:rPr>
        <w:t>. előírásának megfelelően nyilatkoznak, hogy jelen ügylet során Eladó</w:t>
      </w:r>
      <w:r>
        <w:rPr>
          <w:rFonts w:ascii="Times New Roman" w:hAnsi="Times New Roman"/>
          <w:sz w:val="24"/>
          <w:szCs w:val="24"/>
        </w:rPr>
        <w:t>k</w:t>
      </w:r>
      <w:r w:rsidRPr="002942E8">
        <w:rPr>
          <w:rFonts w:ascii="Times New Roman" w:hAnsi="Times New Roman"/>
          <w:sz w:val="24"/>
          <w:szCs w:val="24"/>
        </w:rPr>
        <w:t xml:space="preserve"> a saját nev</w:t>
      </w:r>
      <w:r>
        <w:rPr>
          <w:rFonts w:ascii="Times New Roman" w:hAnsi="Times New Roman"/>
          <w:sz w:val="24"/>
          <w:szCs w:val="24"/>
        </w:rPr>
        <w:t>ük</w:t>
      </w:r>
      <w:r w:rsidRPr="002942E8">
        <w:rPr>
          <w:rFonts w:ascii="Times New Roman" w:hAnsi="Times New Roman"/>
          <w:sz w:val="24"/>
          <w:szCs w:val="24"/>
        </w:rPr>
        <w:t>ben</w:t>
      </w:r>
      <w:r>
        <w:rPr>
          <w:rFonts w:ascii="Times New Roman" w:hAnsi="Times New Roman"/>
          <w:sz w:val="24"/>
          <w:szCs w:val="24"/>
        </w:rPr>
        <w:t xml:space="preserve"> (Eladó II., Eladó III. képviseletében Eladó I. meghatalmazottként jár el)</w:t>
      </w:r>
      <w:r w:rsidRPr="002942E8">
        <w:rPr>
          <w:rFonts w:ascii="Times New Roman" w:hAnsi="Times New Roman"/>
          <w:sz w:val="24"/>
          <w:szCs w:val="24"/>
        </w:rPr>
        <w:t xml:space="preserve">, Vevő </w:t>
      </w:r>
      <w:r>
        <w:rPr>
          <w:rFonts w:ascii="Times New Roman" w:hAnsi="Times New Roman"/>
          <w:sz w:val="24"/>
          <w:szCs w:val="24"/>
        </w:rPr>
        <w:t xml:space="preserve">képviselője </w:t>
      </w:r>
      <w:r w:rsidRPr="002942E8">
        <w:rPr>
          <w:rFonts w:ascii="Times New Roman" w:hAnsi="Times New Roman"/>
          <w:sz w:val="24"/>
          <w:szCs w:val="24"/>
        </w:rPr>
        <w:t xml:space="preserve">az Önkormányzat képviseletében jár el. Felek hozzájárulásukat adják ahhoz, hogy okiratszerkesztő ügyvéd a </w:t>
      </w:r>
      <w:proofErr w:type="spellStart"/>
      <w:r w:rsidRPr="002942E8">
        <w:rPr>
          <w:rFonts w:ascii="Times New Roman" w:hAnsi="Times New Roman"/>
          <w:sz w:val="24"/>
          <w:szCs w:val="24"/>
        </w:rPr>
        <w:t>Pmt</w:t>
      </w:r>
      <w:proofErr w:type="spellEnd"/>
      <w:r w:rsidRPr="002942E8">
        <w:rPr>
          <w:rFonts w:ascii="Times New Roman" w:hAnsi="Times New Roman"/>
          <w:sz w:val="24"/>
          <w:szCs w:val="24"/>
        </w:rPr>
        <w:t>. szerinti ügyfél-átvilágítás során bemutatott okiratokról másolatot készítsen, a felek adatait a jelen ügylethez kapcsolódó ügyvédi megbízás teljesítése keretében rögzítse, kezelje.</w:t>
      </w:r>
    </w:p>
    <w:p w14:paraId="71C78975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13386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Felek jelen okirat aláírásával is kijelentik, hogy jelen jogügylettel kapcsolatban jogszabály által előírt adataik szerződésben való feltüntetését nem tekintik a személyes adatok védelme megsértésének, egyúttal hozzájárulnak a személyes adataiknak a törvényben foglaltak szerinti kezeléséhez. Szerződő felek adatait az eljáró ügyvéd az információs önrendelkezési jogról és az információszabadságról szóló 2011. évi CXII. törvény rendelkezései alapján, kizárólag a jelen szerződéshez kapcsolódó megbízás és a </w:t>
      </w:r>
      <w:proofErr w:type="spellStart"/>
      <w:r w:rsidRPr="002942E8">
        <w:rPr>
          <w:rFonts w:ascii="Times New Roman" w:hAnsi="Times New Roman"/>
          <w:sz w:val="24"/>
          <w:szCs w:val="24"/>
        </w:rPr>
        <w:t>Pmt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-ben foglalt kötelezettsége teljesítése érdekében kezelheti. </w:t>
      </w:r>
    </w:p>
    <w:p w14:paraId="565247A9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41023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10./ Jelen szerződés a felek által a szerződést utoljára aláíró szerződő fél aláírásával jön létre. </w:t>
      </w:r>
    </w:p>
    <w:p w14:paraId="243BDE37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C8B31B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2942E8">
        <w:rPr>
          <w:rFonts w:ascii="Times New Roman" w:hAnsi="Times New Roman"/>
          <w:sz w:val="24"/>
          <w:szCs w:val="24"/>
        </w:rPr>
        <w:t>./ A jelen szerződésben nem szabályozott kérdések tekintetében a 2013. évi V. tv. (Polgári Törvénykönyv) rendelkezései az irányadóak.</w:t>
      </w:r>
    </w:p>
    <w:p w14:paraId="598BE574" w14:textId="77777777" w:rsidR="00476FDA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E7A64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4"/>
          <w:szCs w:val="24"/>
        </w:rPr>
        <w:t xml:space="preserve">Felek a jelen szerződést elolvasást követően, mint akaratukkal mindenben megegyezőt, </w:t>
      </w:r>
      <w:proofErr w:type="spellStart"/>
      <w:r w:rsidRPr="002942E8">
        <w:rPr>
          <w:rFonts w:ascii="Times New Roman" w:hAnsi="Times New Roman"/>
          <w:sz w:val="24"/>
          <w:szCs w:val="24"/>
        </w:rPr>
        <w:t>helybenhagyólag</w:t>
      </w:r>
      <w:proofErr w:type="spellEnd"/>
      <w:r w:rsidRPr="002942E8">
        <w:rPr>
          <w:rFonts w:ascii="Times New Roman" w:hAnsi="Times New Roman"/>
          <w:sz w:val="24"/>
          <w:szCs w:val="24"/>
        </w:rPr>
        <w:t xml:space="preserve"> írják alá. </w:t>
      </w:r>
    </w:p>
    <w:p w14:paraId="65DA33B4" w14:textId="77777777" w:rsidR="00476FDA" w:rsidRPr="002942E8" w:rsidRDefault="00476FDA" w:rsidP="002942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2E8">
        <w:rPr>
          <w:rFonts w:ascii="Times New Roman" w:hAnsi="Times New Roman"/>
          <w:sz w:val="20"/>
          <w:szCs w:val="20"/>
        </w:rPr>
        <w:t xml:space="preserve"> </w:t>
      </w:r>
    </w:p>
    <w:p w14:paraId="7EFE7760" w14:textId="77777777" w:rsidR="00476FDA" w:rsidRPr="002942E8" w:rsidRDefault="00476FDA" w:rsidP="002942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76FDA" w:rsidRPr="002942E8" w:rsidSect="001D70B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544BC" w14:textId="77777777" w:rsidR="0041586F" w:rsidRDefault="0041586F">
      <w:r>
        <w:separator/>
      </w:r>
    </w:p>
  </w:endnote>
  <w:endnote w:type="continuationSeparator" w:id="0">
    <w:p w14:paraId="1EE1FD7E" w14:textId="77777777" w:rsidR="0041586F" w:rsidRDefault="0041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84D5" w14:textId="77777777" w:rsidR="00476FDA" w:rsidRDefault="00476FDA" w:rsidP="006C3AFC">
    <w:pPr>
      <w:spacing w:after="0" w:line="259" w:lineRule="auto"/>
      <w:rPr>
        <w:rFonts w:ascii="Times New Roman" w:hAnsi="Times New Roman"/>
        <w:sz w:val="20"/>
        <w:szCs w:val="20"/>
      </w:rPr>
    </w:pPr>
  </w:p>
  <w:p w14:paraId="5244B77E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 xml:space="preserve">Budapest, 2020. </w:t>
    </w:r>
    <w:r w:rsidR="00791D93">
      <w:rPr>
        <w:rFonts w:ascii="Times New Roman" w:hAnsi="Times New Roman"/>
        <w:sz w:val="18"/>
        <w:szCs w:val="18"/>
      </w:rPr>
      <w:t>december</w:t>
    </w:r>
    <w:r>
      <w:rPr>
        <w:rFonts w:ascii="Times New Roman" w:hAnsi="Times New Roman"/>
        <w:sz w:val="18"/>
        <w:szCs w:val="18"/>
      </w:rPr>
      <w:t xml:space="preserve"> </w:t>
    </w:r>
    <w:r w:rsidRPr="006C3AFC">
      <w:rPr>
        <w:rFonts w:ascii="Times New Roman" w:hAnsi="Times New Roman"/>
        <w:sz w:val="18"/>
        <w:szCs w:val="18"/>
      </w:rPr>
      <w:t xml:space="preserve">…                                </w:t>
    </w:r>
    <w:r>
      <w:rPr>
        <w:rFonts w:ascii="Times New Roman" w:hAnsi="Times New Roman"/>
        <w:sz w:val="18"/>
        <w:szCs w:val="18"/>
      </w:rPr>
      <w:t xml:space="preserve">                          </w:t>
    </w:r>
    <w:r w:rsidRPr="006C3AFC">
      <w:rPr>
        <w:rFonts w:ascii="Times New Roman" w:hAnsi="Times New Roman"/>
        <w:sz w:val="18"/>
        <w:szCs w:val="18"/>
      </w:rPr>
      <w:t xml:space="preserve">Budapest, 2020. </w:t>
    </w:r>
    <w:r w:rsidR="00791D93">
      <w:rPr>
        <w:rFonts w:ascii="Times New Roman" w:hAnsi="Times New Roman"/>
        <w:sz w:val="18"/>
        <w:szCs w:val="18"/>
      </w:rPr>
      <w:t>december</w:t>
    </w:r>
    <w:r>
      <w:rPr>
        <w:rFonts w:ascii="Times New Roman" w:hAnsi="Times New Roman"/>
        <w:sz w:val="18"/>
        <w:szCs w:val="18"/>
      </w:rPr>
      <w:t xml:space="preserve"> </w:t>
    </w:r>
    <w:r w:rsidRPr="006C3AFC">
      <w:rPr>
        <w:rFonts w:ascii="Times New Roman" w:hAnsi="Times New Roman"/>
        <w:sz w:val="18"/>
        <w:szCs w:val="18"/>
      </w:rPr>
      <w:t>…</w:t>
    </w:r>
  </w:p>
  <w:p w14:paraId="31404DFE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</w:p>
  <w:p w14:paraId="0AFCCE5C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4428"/>
      <w:gridCol w:w="4647"/>
    </w:tblGrid>
    <w:tr w:rsidR="00476FDA" w:rsidRPr="006C3AFC" w14:paraId="729D3225" w14:textId="77777777" w:rsidTr="006C65BC">
      <w:tc>
        <w:tcPr>
          <w:tcW w:w="4428" w:type="dxa"/>
          <w:tcBorders>
            <w:top w:val="nil"/>
            <w:left w:val="nil"/>
            <w:bottom w:val="nil"/>
            <w:right w:val="nil"/>
          </w:tcBorders>
        </w:tcPr>
        <w:p w14:paraId="1F856508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……………………………...</w:t>
          </w:r>
        </w:p>
        <w:p w14:paraId="5B81B3EE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 xml:space="preserve">Dr. </w:t>
          </w:r>
          <w:proofErr w:type="spellStart"/>
          <w:r w:rsidRPr="006C3AFC">
            <w:rPr>
              <w:rFonts w:ascii="Times New Roman" w:hAnsi="Times New Roman"/>
              <w:sz w:val="18"/>
              <w:szCs w:val="18"/>
            </w:rPr>
            <w:t>Fried</w:t>
          </w:r>
          <w:proofErr w:type="spellEnd"/>
          <w:r w:rsidRPr="006C3AFC">
            <w:rPr>
              <w:rFonts w:ascii="Times New Roman" w:hAnsi="Times New Roman"/>
              <w:sz w:val="18"/>
              <w:szCs w:val="18"/>
            </w:rPr>
            <w:t xml:space="preserve"> Ilona Luca</w:t>
          </w:r>
        </w:p>
        <w:p w14:paraId="19E08B01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Eladó I.</w:t>
          </w:r>
        </w:p>
        <w:p w14:paraId="56415B29" w14:textId="77777777" w:rsidR="00476FDA" w:rsidRPr="006C3AFC" w:rsidRDefault="00476FDA" w:rsidP="005A4A00">
          <w:pPr>
            <w:spacing w:after="0" w:line="240" w:lineRule="auto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  <w:tc>
        <w:tcPr>
          <w:tcW w:w="4647" w:type="dxa"/>
          <w:tcBorders>
            <w:top w:val="nil"/>
            <w:left w:val="nil"/>
            <w:bottom w:val="nil"/>
            <w:right w:val="nil"/>
          </w:tcBorders>
        </w:tcPr>
        <w:p w14:paraId="24531DC5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……………………………...</w:t>
          </w:r>
        </w:p>
        <w:p w14:paraId="23A9DB4C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bCs/>
              <w:sz w:val="18"/>
              <w:szCs w:val="18"/>
            </w:rPr>
            <w:t>Dr. Robert Schwarcz</w:t>
          </w:r>
        </w:p>
        <w:p w14:paraId="464EA616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bCs/>
              <w:sz w:val="18"/>
              <w:szCs w:val="18"/>
            </w:rPr>
            <w:t>Eladó II.</w:t>
          </w:r>
        </w:p>
        <w:p w14:paraId="52466BAA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 xml:space="preserve">képviseletében </w:t>
          </w:r>
          <w:r w:rsidRPr="006C3AFC">
            <w:rPr>
              <w:rFonts w:ascii="Times New Roman" w:hAnsi="Times New Roman"/>
              <w:bCs/>
              <w:sz w:val="18"/>
              <w:szCs w:val="18"/>
            </w:rPr>
            <w:t xml:space="preserve">Dr. </w:t>
          </w:r>
          <w:proofErr w:type="spellStart"/>
          <w:r w:rsidRPr="006C3AFC">
            <w:rPr>
              <w:rFonts w:ascii="Times New Roman" w:hAnsi="Times New Roman"/>
              <w:bCs/>
              <w:sz w:val="18"/>
              <w:szCs w:val="18"/>
            </w:rPr>
            <w:t>Fried</w:t>
          </w:r>
          <w:proofErr w:type="spellEnd"/>
          <w:r w:rsidRPr="006C3AFC">
            <w:rPr>
              <w:rFonts w:ascii="Times New Roman" w:hAnsi="Times New Roman"/>
              <w:bCs/>
              <w:sz w:val="18"/>
              <w:szCs w:val="18"/>
            </w:rPr>
            <w:t xml:space="preserve"> Ilona Luca</w:t>
          </w:r>
          <w:r>
            <w:rPr>
              <w:rFonts w:ascii="Times New Roman" w:hAnsi="Times New Roman"/>
              <w:bCs/>
              <w:sz w:val="18"/>
              <w:szCs w:val="18"/>
            </w:rPr>
            <w:t xml:space="preserve"> meghatalmazott</w:t>
          </w:r>
        </w:p>
      </w:tc>
    </w:tr>
  </w:tbl>
  <w:p w14:paraId="1399AA08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</w:p>
  <w:p w14:paraId="091CC0AA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>Budapest, 2020.</w:t>
    </w:r>
    <w:r w:rsidR="00791D93">
      <w:rPr>
        <w:rFonts w:ascii="Times New Roman" w:hAnsi="Times New Roman"/>
        <w:sz w:val="18"/>
        <w:szCs w:val="18"/>
      </w:rPr>
      <w:t xml:space="preserve"> december</w:t>
    </w:r>
    <w:r w:rsidRPr="006C3AFC">
      <w:rPr>
        <w:rFonts w:ascii="Times New Roman" w:hAnsi="Times New Roman"/>
        <w:sz w:val="18"/>
        <w:szCs w:val="18"/>
      </w:rPr>
      <w:t xml:space="preserve"> …                               </w:t>
    </w:r>
    <w:r>
      <w:rPr>
        <w:rFonts w:ascii="Times New Roman" w:hAnsi="Times New Roman"/>
        <w:sz w:val="18"/>
        <w:szCs w:val="18"/>
      </w:rPr>
      <w:t xml:space="preserve">                           </w:t>
    </w:r>
    <w:r w:rsidRPr="006C3AFC">
      <w:rPr>
        <w:rFonts w:ascii="Times New Roman" w:hAnsi="Times New Roman"/>
        <w:sz w:val="18"/>
        <w:szCs w:val="18"/>
      </w:rPr>
      <w:t xml:space="preserve">Kiskőrös, 2020. </w:t>
    </w:r>
    <w:r w:rsidR="00791D93">
      <w:rPr>
        <w:rFonts w:ascii="Times New Roman" w:hAnsi="Times New Roman"/>
        <w:sz w:val="18"/>
        <w:szCs w:val="18"/>
      </w:rPr>
      <w:t>december</w:t>
    </w:r>
    <w:r w:rsidR="00791D93" w:rsidRPr="006C3AFC">
      <w:rPr>
        <w:rFonts w:ascii="Times New Roman" w:hAnsi="Times New Roman"/>
        <w:sz w:val="18"/>
        <w:szCs w:val="18"/>
      </w:rPr>
      <w:t xml:space="preserve"> </w:t>
    </w:r>
    <w:r w:rsidRPr="006C3AFC">
      <w:rPr>
        <w:rFonts w:ascii="Times New Roman" w:hAnsi="Times New Roman"/>
        <w:sz w:val="18"/>
        <w:szCs w:val="18"/>
      </w:rPr>
      <w:t>…</w:t>
    </w:r>
  </w:p>
  <w:p w14:paraId="2F17DF60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</w:p>
  <w:p w14:paraId="41E12065" w14:textId="77777777" w:rsidR="00476FDA" w:rsidRPr="006C3AFC" w:rsidRDefault="00476FDA" w:rsidP="006C3AFC">
    <w:pPr>
      <w:spacing w:after="0" w:line="259" w:lineRule="auto"/>
      <w:rPr>
        <w:rFonts w:ascii="Times New Roman" w:hAnsi="Times New Roman"/>
        <w:sz w:val="18"/>
        <w:szCs w:val="18"/>
      </w:rPr>
    </w:pP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4428"/>
      <w:gridCol w:w="4647"/>
    </w:tblGrid>
    <w:tr w:rsidR="00476FDA" w:rsidRPr="006C3AFC" w14:paraId="4A3CFA77" w14:textId="77777777" w:rsidTr="006C65BC">
      <w:tc>
        <w:tcPr>
          <w:tcW w:w="4428" w:type="dxa"/>
          <w:tcBorders>
            <w:top w:val="nil"/>
            <w:left w:val="nil"/>
            <w:bottom w:val="nil"/>
            <w:right w:val="nil"/>
          </w:tcBorders>
        </w:tcPr>
        <w:p w14:paraId="74A49735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……………………………...</w:t>
          </w:r>
        </w:p>
        <w:p w14:paraId="6949C842" w14:textId="77777777" w:rsidR="00476FDA" w:rsidRPr="007F14D5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F14D5">
            <w:rPr>
              <w:rFonts w:ascii="Times New Roman" w:hAnsi="Times New Roman"/>
              <w:sz w:val="18"/>
              <w:szCs w:val="18"/>
            </w:rPr>
            <w:t xml:space="preserve">Richard Nicholas </w:t>
          </w:r>
          <w:proofErr w:type="spellStart"/>
          <w:r w:rsidRPr="007F14D5">
            <w:rPr>
              <w:rFonts w:ascii="Times New Roman" w:hAnsi="Times New Roman"/>
              <w:sz w:val="18"/>
              <w:szCs w:val="18"/>
            </w:rPr>
            <w:t>Garry</w:t>
          </w:r>
          <w:proofErr w:type="spellEnd"/>
        </w:p>
        <w:p w14:paraId="4E947D7E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Eladó III.</w:t>
          </w:r>
        </w:p>
        <w:p w14:paraId="319F2BBB" w14:textId="77777777" w:rsidR="00476FDA" w:rsidRPr="006C3AFC" w:rsidRDefault="00476FDA" w:rsidP="006C65BC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 xml:space="preserve">képviseletében </w:t>
          </w:r>
          <w:r w:rsidRPr="006C3AFC">
            <w:rPr>
              <w:rFonts w:ascii="Times New Roman" w:hAnsi="Times New Roman"/>
              <w:bCs/>
              <w:sz w:val="18"/>
              <w:szCs w:val="18"/>
            </w:rPr>
            <w:t xml:space="preserve">Dr. </w:t>
          </w:r>
          <w:proofErr w:type="spellStart"/>
          <w:r w:rsidRPr="006C3AFC">
            <w:rPr>
              <w:rFonts w:ascii="Times New Roman" w:hAnsi="Times New Roman"/>
              <w:bCs/>
              <w:sz w:val="18"/>
              <w:szCs w:val="18"/>
            </w:rPr>
            <w:t>Fried</w:t>
          </w:r>
          <w:proofErr w:type="spellEnd"/>
          <w:r w:rsidRPr="006C3AFC">
            <w:rPr>
              <w:rFonts w:ascii="Times New Roman" w:hAnsi="Times New Roman"/>
              <w:bCs/>
              <w:sz w:val="18"/>
              <w:szCs w:val="18"/>
            </w:rPr>
            <w:t xml:space="preserve"> Ilona Luca</w:t>
          </w:r>
          <w:r>
            <w:rPr>
              <w:rFonts w:ascii="Times New Roman" w:hAnsi="Times New Roman"/>
              <w:bCs/>
              <w:sz w:val="18"/>
              <w:szCs w:val="18"/>
            </w:rPr>
            <w:t xml:space="preserve"> meghatalmazott</w:t>
          </w:r>
        </w:p>
      </w:tc>
      <w:tc>
        <w:tcPr>
          <w:tcW w:w="4647" w:type="dxa"/>
          <w:tcBorders>
            <w:top w:val="nil"/>
            <w:left w:val="nil"/>
            <w:bottom w:val="nil"/>
            <w:right w:val="nil"/>
          </w:tcBorders>
        </w:tcPr>
        <w:p w14:paraId="425D806C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……………………………...</w:t>
          </w:r>
        </w:p>
        <w:p w14:paraId="181480C2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Kiskőrös Város Önkormányzata</w:t>
          </w:r>
        </w:p>
        <w:p w14:paraId="659C5DED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Képviseli: Domonyi László Mihály polgármester</w:t>
          </w:r>
        </w:p>
        <w:p w14:paraId="3ACC49EE" w14:textId="77777777" w:rsidR="00476FDA" w:rsidRPr="006C3AFC" w:rsidRDefault="00476FDA" w:rsidP="005A4A0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6C3AFC">
            <w:rPr>
              <w:rFonts w:ascii="Times New Roman" w:hAnsi="Times New Roman"/>
              <w:sz w:val="18"/>
              <w:szCs w:val="18"/>
            </w:rPr>
            <w:t>Vevő</w:t>
          </w:r>
        </w:p>
      </w:tc>
    </w:tr>
  </w:tbl>
  <w:p w14:paraId="20617A41" w14:textId="77777777" w:rsidR="00476FDA" w:rsidRDefault="00476FDA" w:rsidP="006C3AFC">
    <w:pPr>
      <w:pStyle w:val="lfej"/>
      <w:ind w:left="-115"/>
      <w:rPr>
        <w:rFonts w:ascii="Times New Roman" w:hAnsi="Times New Roman"/>
        <w:sz w:val="18"/>
        <w:szCs w:val="18"/>
      </w:rPr>
    </w:pPr>
  </w:p>
  <w:p w14:paraId="569BCCFA" w14:textId="77777777" w:rsidR="00476FDA" w:rsidRPr="006C3AFC" w:rsidRDefault="00476FDA" w:rsidP="006C3AFC">
    <w:pPr>
      <w:pStyle w:val="lfej"/>
      <w:ind w:left="-115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 xml:space="preserve">Alulírott, Dr. Csvila István ügyvéd (6722 Szeged, Kálvária sgt. 19., Kamarai azonosító szám (KASZ): 36058615) </w:t>
    </w:r>
    <w:proofErr w:type="spellStart"/>
    <w:r w:rsidRPr="006C3AFC">
      <w:rPr>
        <w:rFonts w:ascii="Times New Roman" w:hAnsi="Times New Roman"/>
        <w:sz w:val="18"/>
        <w:szCs w:val="18"/>
      </w:rPr>
      <w:t>Ellenjegyzem</w:t>
    </w:r>
    <w:proofErr w:type="spellEnd"/>
    <w:r w:rsidRPr="006C3AFC">
      <w:rPr>
        <w:rFonts w:ascii="Times New Roman" w:hAnsi="Times New Roman"/>
        <w:sz w:val="18"/>
        <w:szCs w:val="18"/>
      </w:rPr>
      <w:t xml:space="preserve"> Kiskőrösön, 2020.</w:t>
    </w:r>
    <w:r w:rsidRPr="0017059D">
      <w:rPr>
        <w:rFonts w:ascii="Times New Roman" w:hAnsi="Times New Roman"/>
        <w:sz w:val="18"/>
        <w:szCs w:val="18"/>
      </w:rPr>
      <w:t xml:space="preserve"> </w:t>
    </w:r>
    <w:r w:rsidR="00791D93">
      <w:rPr>
        <w:rFonts w:ascii="Times New Roman" w:hAnsi="Times New Roman"/>
        <w:sz w:val="18"/>
        <w:szCs w:val="18"/>
      </w:rPr>
      <w:t>december</w:t>
    </w:r>
    <w:r w:rsidRPr="006C3AFC">
      <w:rPr>
        <w:rFonts w:ascii="Times New Roman" w:hAnsi="Times New Roman"/>
        <w:sz w:val="18"/>
        <w:szCs w:val="18"/>
      </w:rPr>
      <w:t>... napján:</w:t>
    </w:r>
  </w:p>
  <w:p w14:paraId="321389F5" w14:textId="77777777" w:rsidR="00476FDA" w:rsidRPr="006C3AFC" w:rsidRDefault="00476FDA" w:rsidP="006C3AFC">
    <w:pPr>
      <w:pStyle w:val="lfej"/>
      <w:ind w:left="-115"/>
      <w:rPr>
        <w:rFonts w:ascii="Times New Roman" w:hAnsi="Times New Roman"/>
        <w:sz w:val="18"/>
        <w:szCs w:val="18"/>
      </w:rPr>
    </w:pPr>
  </w:p>
  <w:p w14:paraId="32A04E80" w14:textId="77777777" w:rsidR="00476FDA" w:rsidRPr="006C3AFC" w:rsidRDefault="00476FDA" w:rsidP="006C3AFC">
    <w:pPr>
      <w:pStyle w:val="lfej"/>
      <w:ind w:left="-115"/>
      <w:rPr>
        <w:rFonts w:ascii="Times New Roman" w:hAnsi="Times New Roman"/>
        <w:sz w:val="18"/>
        <w:szCs w:val="18"/>
      </w:rPr>
    </w:pPr>
  </w:p>
  <w:p w14:paraId="4AF05DD0" w14:textId="77777777" w:rsidR="00476FDA" w:rsidRPr="006C3AFC" w:rsidRDefault="00476FDA" w:rsidP="006C3AFC">
    <w:pPr>
      <w:tabs>
        <w:tab w:val="left" w:pos="5387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>Az önkormányzati vagyonról, a vagyon hasznosításáról</w:t>
    </w:r>
  </w:p>
  <w:p w14:paraId="024BE230" w14:textId="77777777" w:rsidR="00476FDA" w:rsidRPr="006C3AFC" w:rsidRDefault="00476FDA" w:rsidP="006C3AFC">
    <w:pPr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 xml:space="preserve">szóló 26/2012. (XII. 19.) önk. rendelet 11. § (2) </w:t>
    </w:r>
    <w:proofErr w:type="spellStart"/>
    <w:r w:rsidRPr="006C3AFC">
      <w:rPr>
        <w:rFonts w:ascii="Times New Roman" w:hAnsi="Times New Roman"/>
        <w:sz w:val="18"/>
        <w:szCs w:val="18"/>
      </w:rPr>
      <w:t>bek</w:t>
    </w:r>
    <w:proofErr w:type="spellEnd"/>
    <w:r w:rsidRPr="006C3AFC">
      <w:rPr>
        <w:rFonts w:ascii="Times New Roman" w:hAnsi="Times New Roman"/>
        <w:sz w:val="18"/>
        <w:szCs w:val="18"/>
      </w:rPr>
      <w:t>.</w:t>
    </w:r>
  </w:p>
  <w:p w14:paraId="3430F4F3" w14:textId="77777777" w:rsidR="00476FDA" w:rsidRPr="006C3AFC" w:rsidRDefault="00476FDA" w:rsidP="006C3AFC">
    <w:pPr>
      <w:tabs>
        <w:tab w:val="left" w:pos="5954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 xml:space="preserve">alapján </w:t>
    </w:r>
    <w:proofErr w:type="spellStart"/>
    <w:r w:rsidRPr="006C3AFC">
      <w:rPr>
        <w:rFonts w:ascii="Times New Roman" w:hAnsi="Times New Roman"/>
        <w:sz w:val="18"/>
        <w:szCs w:val="18"/>
      </w:rPr>
      <w:t>ellenjegyzem</w:t>
    </w:r>
    <w:proofErr w:type="spellEnd"/>
    <w:r w:rsidRPr="006C3AFC">
      <w:rPr>
        <w:rFonts w:ascii="Times New Roman" w:hAnsi="Times New Roman"/>
        <w:sz w:val="18"/>
        <w:szCs w:val="18"/>
      </w:rPr>
      <w:t xml:space="preserve"> Kiskőrösön, 2020. </w:t>
    </w:r>
    <w:r w:rsidR="00791D93">
      <w:rPr>
        <w:rFonts w:ascii="Times New Roman" w:hAnsi="Times New Roman"/>
        <w:sz w:val="18"/>
        <w:szCs w:val="18"/>
      </w:rPr>
      <w:t>december</w:t>
    </w:r>
    <w:r w:rsidR="00791D93" w:rsidRPr="006C3AFC">
      <w:rPr>
        <w:rFonts w:ascii="Times New Roman" w:hAnsi="Times New Roman"/>
        <w:sz w:val="18"/>
        <w:szCs w:val="18"/>
      </w:rPr>
      <w:t xml:space="preserve"> </w:t>
    </w:r>
    <w:r w:rsidRPr="006C3AFC">
      <w:rPr>
        <w:rFonts w:ascii="Times New Roman" w:hAnsi="Times New Roman"/>
        <w:sz w:val="18"/>
        <w:szCs w:val="18"/>
      </w:rPr>
      <w:t xml:space="preserve">…napján: </w:t>
    </w:r>
    <w:r w:rsidRPr="006C3AFC">
      <w:rPr>
        <w:rFonts w:ascii="Times New Roman" w:hAnsi="Times New Roman"/>
        <w:sz w:val="18"/>
        <w:szCs w:val="18"/>
      </w:rPr>
      <w:tab/>
      <w:t xml:space="preserve">Pénzügyileg </w:t>
    </w:r>
    <w:proofErr w:type="spellStart"/>
    <w:r w:rsidRPr="006C3AFC">
      <w:rPr>
        <w:rFonts w:ascii="Times New Roman" w:hAnsi="Times New Roman"/>
        <w:sz w:val="18"/>
        <w:szCs w:val="18"/>
      </w:rPr>
      <w:t>ellenjegyzem</w:t>
    </w:r>
    <w:proofErr w:type="spellEnd"/>
  </w:p>
  <w:p w14:paraId="5531D9E2" w14:textId="77777777" w:rsidR="00476FDA" w:rsidRPr="006C3AFC" w:rsidRDefault="00476FDA" w:rsidP="006C3AFC">
    <w:pPr>
      <w:tabs>
        <w:tab w:val="left" w:pos="5954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Kiskőrösön, 2020. </w:t>
    </w:r>
    <w:r w:rsidR="00791D93">
      <w:rPr>
        <w:rFonts w:ascii="Times New Roman" w:hAnsi="Times New Roman"/>
        <w:sz w:val="18"/>
        <w:szCs w:val="18"/>
      </w:rPr>
      <w:t>december</w:t>
    </w:r>
    <w:r w:rsidR="00791D93" w:rsidRPr="006C3AFC">
      <w:rPr>
        <w:rFonts w:ascii="Times New Roman" w:hAnsi="Times New Roman"/>
        <w:sz w:val="18"/>
        <w:szCs w:val="18"/>
      </w:rPr>
      <w:t xml:space="preserve"> </w:t>
    </w:r>
    <w:r w:rsidRPr="006C3AFC">
      <w:rPr>
        <w:rFonts w:ascii="Times New Roman" w:hAnsi="Times New Roman"/>
        <w:sz w:val="18"/>
        <w:szCs w:val="18"/>
      </w:rPr>
      <w:t>… napján:</w:t>
    </w:r>
  </w:p>
  <w:p w14:paraId="74808824" w14:textId="77777777" w:rsidR="00476FDA" w:rsidRPr="006C3AFC" w:rsidRDefault="00476FDA" w:rsidP="006C3AFC">
    <w:pPr>
      <w:spacing w:after="0" w:line="240" w:lineRule="auto"/>
      <w:jc w:val="both"/>
      <w:rPr>
        <w:rFonts w:ascii="Times New Roman" w:hAnsi="Times New Roman"/>
        <w:sz w:val="18"/>
        <w:szCs w:val="18"/>
      </w:rPr>
    </w:pPr>
  </w:p>
  <w:p w14:paraId="01F3D381" w14:textId="77777777" w:rsidR="00476FDA" w:rsidRPr="006C3AFC" w:rsidRDefault="00476FDA" w:rsidP="006C3AFC">
    <w:pPr>
      <w:tabs>
        <w:tab w:val="center" w:pos="2268"/>
        <w:tab w:val="center" w:pos="7088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ab/>
      <w:t>Dr. Turán Csaba</w:t>
    </w:r>
    <w:r w:rsidRPr="006C3AFC">
      <w:rPr>
        <w:rFonts w:ascii="Times New Roman" w:hAnsi="Times New Roman"/>
        <w:sz w:val="18"/>
        <w:szCs w:val="18"/>
      </w:rPr>
      <w:tab/>
      <w:t>Szlanka Pálné</w:t>
    </w:r>
  </w:p>
  <w:p w14:paraId="0205AA3F" w14:textId="77777777" w:rsidR="00476FDA" w:rsidRPr="006C3AFC" w:rsidRDefault="00476FDA" w:rsidP="006C3AFC">
    <w:pPr>
      <w:tabs>
        <w:tab w:val="center" w:pos="2268"/>
        <w:tab w:val="center" w:pos="7088"/>
      </w:tabs>
      <w:spacing w:after="0" w:line="240" w:lineRule="auto"/>
      <w:jc w:val="both"/>
      <w:rPr>
        <w:rFonts w:ascii="Times New Roman" w:hAnsi="Times New Roman"/>
        <w:sz w:val="18"/>
        <w:szCs w:val="18"/>
      </w:rPr>
    </w:pPr>
    <w:r w:rsidRPr="006C3AFC">
      <w:rPr>
        <w:rFonts w:ascii="Times New Roman" w:hAnsi="Times New Roman"/>
        <w:sz w:val="18"/>
        <w:szCs w:val="18"/>
      </w:rPr>
      <w:tab/>
      <w:t>jegyző</w:t>
    </w:r>
    <w:r w:rsidRPr="006C3AFC">
      <w:rPr>
        <w:rFonts w:ascii="Times New Roman" w:hAnsi="Times New Roman"/>
        <w:sz w:val="18"/>
        <w:szCs w:val="18"/>
      </w:rPr>
      <w:tab/>
      <w:t>pénzügyi osztályvezető</w:t>
    </w:r>
  </w:p>
  <w:p w14:paraId="2E60F713" w14:textId="77777777" w:rsidR="00476FDA" w:rsidRDefault="00476F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688CD" w14:textId="77777777" w:rsidR="0041586F" w:rsidRDefault="0041586F">
      <w:r>
        <w:separator/>
      </w:r>
    </w:p>
  </w:footnote>
  <w:footnote w:type="continuationSeparator" w:id="0">
    <w:p w14:paraId="2D3CD581" w14:textId="77777777" w:rsidR="0041586F" w:rsidRDefault="0041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EE97F" w14:textId="4ACAB938" w:rsidR="00476FDA" w:rsidRPr="002942E8" w:rsidRDefault="001974CC">
    <w:pPr>
      <w:pStyle w:val="lfej"/>
      <w:jc w:val="right"/>
      <w:rPr>
        <w:rFonts w:ascii="Times New Roman" w:hAnsi="Times New Roman"/>
        <w:sz w:val="24"/>
        <w:szCs w:val="24"/>
      </w:rPr>
    </w:pPr>
    <w:r w:rsidRPr="002942E8">
      <w:rPr>
        <w:rFonts w:ascii="Times New Roman" w:hAnsi="Times New Roman"/>
        <w:sz w:val="24"/>
        <w:szCs w:val="24"/>
      </w:rPr>
      <w:fldChar w:fldCharType="begin"/>
    </w:r>
    <w:r w:rsidR="00476FDA" w:rsidRPr="002942E8">
      <w:rPr>
        <w:rFonts w:ascii="Times New Roman" w:hAnsi="Times New Roman"/>
        <w:sz w:val="24"/>
        <w:szCs w:val="24"/>
      </w:rPr>
      <w:instrText>PAGE   \* MERGEFORMAT</w:instrText>
    </w:r>
    <w:r w:rsidRPr="002942E8">
      <w:rPr>
        <w:rFonts w:ascii="Times New Roman" w:hAnsi="Times New Roman"/>
        <w:sz w:val="24"/>
        <w:szCs w:val="24"/>
      </w:rPr>
      <w:fldChar w:fldCharType="separate"/>
    </w:r>
    <w:r w:rsidR="00D5587E">
      <w:rPr>
        <w:rFonts w:ascii="Times New Roman" w:hAnsi="Times New Roman"/>
        <w:noProof/>
        <w:sz w:val="24"/>
        <w:szCs w:val="24"/>
      </w:rPr>
      <w:t>10</w:t>
    </w:r>
    <w:r w:rsidRPr="002942E8">
      <w:rPr>
        <w:rFonts w:ascii="Times New Roman" w:hAnsi="Times New Roman"/>
        <w:sz w:val="24"/>
        <w:szCs w:val="24"/>
      </w:rPr>
      <w:fldChar w:fldCharType="end"/>
    </w:r>
  </w:p>
  <w:p w14:paraId="54304C88" w14:textId="77777777" w:rsidR="00476FDA" w:rsidRDefault="00476FD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A0DC7"/>
    <w:multiLevelType w:val="hybridMultilevel"/>
    <w:tmpl w:val="6A12A726"/>
    <w:lvl w:ilvl="0" w:tplc="36746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105E"/>
    <w:multiLevelType w:val="hybridMultilevel"/>
    <w:tmpl w:val="9FB2DE96"/>
    <w:lvl w:ilvl="0" w:tplc="EF7E51B2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746F11"/>
    <w:multiLevelType w:val="hybridMultilevel"/>
    <w:tmpl w:val="4A3AF4A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D547EC"/>
    <w:multiLevelType w:val="hybridMultilevel"/>
    <w:tmpl w:val="E8D4A8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1D1"/>
    <w:rsid w:val="00006F26"/>
    <w:rsid w:val="000108E1"/>
    <w:rsid w:val="000143B6"/>
    <w:rsid w:val="0002253F"/>
    <w:rsid w:val="000238F0"/>
    <w:rsid w:val="0002391D"/>
    <w:rsid w:val="0002558F"/>
    <w:rsid w:val="000679DF"/>
    <w:rsid w:val="00067EC5"/>
    <w:rsid w:val="000811F6"/>
    <w:rsid w:val="00081BFF"/>
    <w:rsid w:val="00090B31"/>
    <w:rsid w:val="00092EC5"/>
    <w:rsid w:val="00094CF7"/>
    <w:rsid w:val="00094DEC"/>
    <w:rsid w:val="00096E10"/>
    <w:rsid w:val="0009D898"/>
    <w:rsid w:val="000A2DBE"/>
    <w:rsid w:val="000A70B6"/>
    <w:rsid w:val="000A7D03"/>
    <w:rsid w:val="000B21EB"/>
    <w:rsid w:val="000C24E6"/>
    <w:rsid w:val="000C7B66"/>
    <w:rsid w:val="000D0D14"/>
    <w:rsid w:val="000D5F5E"/>
    <w:rsid w:val="000E0697"/>
    <w:rsid w:val="000F66E0"/>
    <w:rsid w:val="000F6C77"/>
    <w:rsid w:val="00107A49"/>
    <w:rsid w:val="001147A7"/>
    <w:rsid w:val="00125124"/>
    <w:rsid w:val="00127757"/>
    <w:rsid w:val="0013178C"/>
    <w:rsid w:val="001354F2"/>
    <w:rsid w:val="001420BD"/>
    <w:rsid w:val="00142F2D"/>
    <w:rsid w:val="00152806"/>
    <w:rsid w:val="0015732B"/>
    <w:rsid w:val="001630B4"/>
    <w:rsid w:val="00165D89"/>
    <w:rsid w:val="0017059D"/>
    <w:rsid w:val="001758A0"/>
    <w:rsid w:val="00177A20"/>
    <w:rsid w:val="001822DC"/>
    <w:rsid w:val="00182FB0"/>
    <w:rsid w:val="001974CC"/>
    <w:rsid w:val="001A1101"/>
    <w:rsid w:val="001A2764"/>
    <w:rsid w:val="001A318A"/>
    <w:rsid w:val="001A54E0"/>
    <w:rsid w:val="001A5703"/>
    <w:rsid w:val="001B1ABF"/>
    <w:rsid w:val="001C085F"/>
    <w:rsid w:val="001D5A07"/>
    <w:rsid w:val="001D5B59"/>
    <w:rsid w:val="001D6E8E"/>
    <w:rsid w:val="001D70B8"/>
    <w:rsid w:val="001E0E4F"/>
    <w:rsid w:val="001E6B38"/>
    <w:rsid w:val="001E7589"/>
    <w:rsid w:val="001F1591"/>
    <w:rsid w:val="001F4984"/>
    <w:rsid w:val="00201E80"/>
    <w:rsid w:val="0021097F"/>
    <w:rsid w:val="00216470"/>
    <w:rsid w:val="002210C8"/>
    <w:rsid w:val="00234C04"/>
    <w:rsid w:val="00236D59"/>
    <w:rsid w:val="00246590"/>
    <w:rsid w:val="00261894"/>
    <w:rsid w:val="00264770"/>
    <w:rsid w:val="0027626A"/>
    <w:rsid w:val="002931B8"/>
    <w:rsid w:val="002942E8"/>
    <w:rsid w:val="002A7D77"/>
    <w:rsid w:val="002C222F"/>
    <w:rsid w:val="002C3CA1"/>
    <w:rsid w:val="002C6611"/>
    <w:rsid w:val="002E386F"/>
    <w:rsid w:val="002E3C52"/>
    <w:rsid w:val="003005D5"/>
    <w:rsid w:val="00303F4D"/>
    <w:rsid w:val="0032168C"/>
    <w:rsid w:val="00324D5E"/>
    <w:rsid w:val="00326C40"/>
    <w:rsid w:val="00327F7C"/>
    <w:rsid w:val="00336B4B"/>
    <w:rsid w:val="0034617B"/>
    <w:rsid w:val="0034619C"/>
    <w:rsid w:val="0035455C"/>
    <w:rsid w:val="0035458A"/>
    <w:rsid w:val="00354C90"/>
    <w:rsid w:val="0035573A"/>
    <w:rsid w:val="003559F3"/>
    <w:rsid w:val="003564CD"/>
    <w:rsid w:val="003564EC"/>
    <w:rsid w:val="00356E32"/>
    <w:rsid w:val="00362023"/>
    <w:rsid w:val="00372792"/>
    <w:rsid w:val="003767C3"/>
    <w:rsid w:val="0038461A"/>
    <w:rsid w:val="003A5B19"/>
    <w:rsid w:val="003C4503"/>
    <w:rsid w:val="003D57EA"/>
    <w:rsid w:val="003E38C6"/>
    <w:rsid w:val="003E64F8"/>
    <w:rsid w:val="003F7ABE"/>
    <w:rsid w:val="004022F2"/>
    <w:rsid w:val="0041436A"/>
    <w:rsid w:val="004150FB"/>
    <w:rsid w:val="0041586F"/>
    <w:rsid w:val="00416B9A"/>
    <w:rsid w:val="004224E6"/>
    <w:rsid w:val="00425EF0"/>
    <w:rsid w:val="004316AB"/>
    <w:rsid w:val="00437968"/>
    <w:rsid w:val="004438B1"/>
    <w:rsid w:val="00443B43"/>
    <w:rsid w:val="00445394"/>
    <w:rsid w:val="004518D6"/>
    <w:rsid w:val="004600B8"/>
    <w:rsid w:val="00464106"/>
    <w:rsid w:val="00476E53"/>
    <w:rsid w:val="00476FDA"/>
    <w:rsid w:val="00480214"/>
    <w:rsid w:val="0049130C"/>
    <w:rsid w:val="00496179"/>
    <w:rsid w:val="004A4844"/>
    <w:rsid w:val="004B091E"/>
    <w:rsid w:val="004B37F0"/>
    <w:rsid w:val="004C3ADD"/>
    <w:rsid w:val="004E3F7C"/>
    <w:rsid w:val="004F75C9"/>
    <w:rsid w:val="00525BC1"/>
    <w:rsid w:val="0054287B"/>
    <w:rsid w:val="005451C7"/>
    <w:rsid w:val="005477DF"/>
    <w:rsid w:val="0055175F"/>
    <w:rsid w:val="00575466"/>
    <w:rsid w:val="005805E8"/>
    <w:rsid w:val="00583D50"/>
    <w:rsid w:val="00587155"/>
    <w:rsid w:val="00594CE3"/>
    <w:rsid w:val="005951AD"/>
    <w:rsid w:val="00595BA6"/>
    <w:rsid w:val="00597356"/>
    <w:rsid w:val="005A4A00"/>
    <w:rsid w:val="005B1B5A"/>
    <w:rsid w:val="005B1FDA"/>
    <w:rsid w:val="005B4ECD"/>
    <w:rsid w:val="005C6DAC"/>
    <w:rsid w:val="005D39FE"/>
    <w:rsid w:val="005E38E6"/>
    <w:rsid w:val="005E3C1E"/>
    <w:rsid w:val="005E497C"/>
    <w:rsid w:val="005E66A8"/>
    <w:rsid w:val="005F41F5"/>
    <w:rsid w:val="005F472B"/>
    <w:rsid w:val="00616D31"/>
    <w:rsid w:val="00625711"/>
    <w:rsid w:val="0062781A"/>
    <w:rsid w:val="00633A09"/>
    <w:rsid w:val="00633EB5"/>
    <w:rsid w:val="006357E7"/>
    <w:rsid w:val="006513CE"/>
    <w:rsid w:val="006517FA"/>
    <w:rsid w:val="00652616"/>
    <w:rsid w:val="00660A0F"/>
    <w:rsid w:val="00663F4B"/>
    <w:rsid w:val="006736FC"/>
    <w:rsid w:val="006821BC"/>
    <w:rsid w:val="00684C9E"/>
    <w:rsid w:val="006C3AFC"/>
    <w:rsid w:val="006C65BC"/>
    <w:rsid w:val="006C7694"/>
    <w:rsid w:val="006D49AF"/>
    <w:rsid w:val="006E0C1E"/>
    <w:rsid w:val="006E3A61"/>
    <w:rsid w:val="006F3A4E"/>
    <w:rsid w:val="00716830"/>
    <w:rsid w:val="00722F28"/>
    <w:rsid w:val="0073780F"/>
    <w:rsid w:val="007523FF"/>
    <w:rsid w:val="00754D04"/>
    <w:rsid w:val="0076432A"/>
    <w:rsid w:val="0077031A"/>
    <w:rsid w:val="00771B6D"/>
    <w:rsid w:val="00775B06"/>
    <w:rsid w:val="007773A4"/>
    <w:rsid w:val="00780AFF"/>
    <w:rsid w:val="00782194"/>
    <w:rsid w:val="00782953"/>
    <w:rsid w:val="0078512C"/>
    <w:rsid w:val="00791D93"/>
    <w:rsid w:val="007B3973"/>
    <w:rsid w:val="007C00C5"/>
    <w:rsid w:val="007C0424"/>
    <w:rsid w:val="007D0B98"/>
    <w:rsid w:val="007F14D5"/>
    <w:rsid w:val="0080418A"/>
    <w:rsid w:val="008112BD"/>
    <w:rsid w:val="0082627F"/>
    <w:rsid w:val="00826841"/>
    <w:rsid w:val="00847C7C"/>
    <w:rsid w:val="00850BD0"/>
    <w:rsid w:val="00855D33"/>
    <w:rsid w:val="008A16EE"/>
    <w:rsid w:val="008A4FE8"/>
    <w:rsid w:val="008A64B9"/>
    <w:rsid w:val="008B08FE"/>
    <w:rsid w:val="008B4780"/>
    <w:rsid w:val="008B6B5F"/>
    <w:rsid w:val="008C0A9E"/>
    <w:rsid w:val="008C4A35"/>
    <w:rsid w:val="008D447B"/>
    <w:rsid w:val="008E47C9"/>
    <w:rsid w:val="008F05D7"/>
    <w:rsid w:val="008F7853"/>
    <w:rsid w:val="00902026"/>
    <w:rsid w:val="00936643"/>
    <w:rsid w:val="00936A2F"/>
    <w:rsid w:val="0093735D"/>
    <w:rsid w:val="009406A6"/>
    <w:rsid w:val="00944B06"/>
    <w:rsid w:val="00952DB3"/>
    <w:rsid w:val="00953441"/>
    <w:rsid w:val="00953A9B"/>
    <w:rsid w:val="009919B1"/>
    <w:rsid w:val="009959CB"/>
    <w:rsid w:val="00996810"/>
    <w:rsid w:val="009B1F7C"/>
    <w:rsid w:val="009B3F52"/>
    <w:rsid w:val="009B516E"/>
    <w:rsid w:val="009D0B51"/>
    <w:rsid w:val="009D0F4E"/>
    <w:rsid w:val="009D487D"/>
    <w:rsid w:val="009E177C"/>
    <w:rsid w:val="009E34F7"/>
    <w:rsid w:val="009F02C0"/>
    <w:rsid w:val="00A001AF"/>
    <w:rsid w:val="00A00471"/>
    <w:rsid w:val="00A04E26"/>
    <w:rsid w:val="00A172D2"/>
    <w:rsid w:val="00A4111F"/>
    <w:rsid w:val="00A43F56"/>
    <w:rsid w:val="00A64D5F"/>
    <w:rsid w:val="00AA23B1"/>
    <w:rsid w:val="00AA41D1"/>
    <w:rsid w:val="00AB4220"/>
    <w:rsid w:val="00AB50A7"/>
    <w:rsid w:val="00AC2846"/>
    <w:rsid w:val="00AD471F"/>
    <w:rsid w:val="00AE2998"/>
    <w:rsid w:val="00AE2FAE"/>
    <w:rsid w:val="00B05273"/>
    <w:rsid w:val="00B05393"/>
    <w:rsid w:val="00B05BAB"/>
    <w:rsid w:val="00B1499D"/>
    <w:rsid w:val="00B15DA5"/>
    <w:rsid w:val="00B331A3"/>
    <w:rsid w:val="00B36B05"/>
    <w:rsid w:val="00B41879"/>
    <w:rsid w:val="00B42127"/>
    <w:rsid w:val="00B525A7"/>
    <w:rsid w:val="00B54FBB"/>
    <w:rsid w:val="00B86A24"/>
    <w:rsid w:val="00B9580A"/>
    <w:rsid w:val="00B96148"/>
    <w:rsid w:val="00BC26E0"/>
    <w:rsid w:val="00BD0B4A"/>
    <w:rsid w:val="00BD14BD"/>
    <w:rsid w:val="00BD652F"/>
    <w:rsid w:val="00C07440"/>
    <w:rsid w:val="00C12654"/>
    <w:rsid w:val="00C13793"/>
    <w:rsid w:val="00C148C8"/>
    <w:rsid w:val="00C32B51"/>
    <w:rsid w:val="00C44039"/>
    <w:rsid w:val="00C5131B"/>
    <w:rsid w:val="00C51650"/>
    <w:rsid w:val="00C51F42"/>
    <w:rsid w:val="00C53861"/>
    <w:rsid w:val="00C61739"/>
    <w:rsid w:val="00C70EE9"/>
    <w:rsid w:val="00C80CBC"/>
    <w:rsid w:val="00C81E15"/>
    <w:rsid w:val="00C85340"/>
    <w:rsid w:val="00CA068B"/>
    <w:rsid w:val="00CA3A38"/>
    <w:rsid w:val="00CA55EC"/>
    <w:rsid w:val="00CF3C90"/>
    <w:rsid w:val="00D01DAF"/>
    <w:rsid w:val="00D01EE7"/>
    <w:rsid w:val="00D0300E"/>
    <w:rsid w:val="00D079C0"/>
    <w:rsid w:val="00D2344D"/>
    <w:rsid w:val="00D254FE"/>
    <w:rsid w:val="00D33DE7"/>
    <w:rsid w:val="00D34F06"/>
    <w:rsid w:val="00D35CC1"/>
    <w:rsid w:val="00D37201"/>
    <w:rsid w:val="00D43403"/>
    <w:rsid w:val="00D47201"/>
    <w:rsid w:val="00D552A2"/>
    <w:rsid w:val="00D5587E"/>
    <w:rsid w:val="00D814C6"/>
    <w:rsid w:val="00DB1540"/>
    <w:rsid w:val="00DB74A5"/>
    <w:rsid w:val="00DB789A"/>
    <w:rsid w:val="00DC188E"/>
    <w:rsid w:val="00DC557A"/>
    <w:rsid w:val="00DC5C03"/>
    <w:rsid w:val="00DD6CB9"/>
    <w:rsid w:val="00DF04AB"/>
    <w:rsid w:val="00DF1CC5"/>
    <w:rsid w:val="00E0060B"/>
    <w:rsid w:val="00E161FA"/>
    <w:rsid w:val="00E16786"/>
    <w:rsid w:val="00E32C59"/>
    <w:rsid w:val="00E37CF5"/>
    <w:rsid w:val="00E4058B"/>
    <w:rsid w:val="00E42BC2"/>
    <w:rsid w:val="00E4342F"/>
    <w:rsid w:val="00E45C78"/>
    <w:rsid w:val="00E50398"/>
    <w:rsid w:val="00E558E0"/>
    <w:rsid w:val="00E55CA6"/>
    <w:rsid w:val="00E563D4"/>
    <w:rsid w:val="00E60B18"/>
    <w:rsid w:val="00E61628"/>
    <w:rsid w:val="00E62D72"/>
    <w:rsid w:val="00E64CBB"/>
    <w:rsid w:val="00E66447"/>
    <w:rsid w:val="00E72D6C"/>
    <w:rsid w:val="00E762AB"/>
    <w:rsid w:val="00E80041"/>
    <w:rsid w:val="00E8156C"/>
    <w:rsid w:val="00E829B1"/>
    <w:rsid w:val="00E84EE1"/>
    <w:rsid w:val="00E85C39"/>
    <w:rsid w:val="00E879AA"/>
    <w:rsid w:val="00EA1D42"/>
    <w:rsid w:val="00EA2F08"/>
    <w:rsid w:val="00EA57D0"/>
    <w:rsid w:val="00EA66DA"/>
    <w:rsid w:val="00ED6D56"/>
    <w:rsid w:val="00EE7354"/>
    <w:rsid w:val="00F000AB"/>
    <w:rsid w:val="00F14C33"/>
    <w:rsid w:val="00F1771C"/>
    <w:rsid w:val="00F26A75"/>
    <w:rsid w:val="00F34B14"/>
    <w:rsid w:val="00F34C8A"/>
    <w:rsid w:val="00F42F92"/>
    <w:rsid w:val="00F56663"/>
    <w:rsid w:val="00F60F86"/>
    <w:rsid w:val="00F67174"/>
    <w:rsid w:val="00F801C5"/>
    <w:rsid w:val="00F8728C"/>
    <w:rsid w:val="00F87B0A"/>
    <w:rsid w:val="00F90A1D"/>
    <w:rsid w:val="00F90C7B"/>
    <w:rsid w:val="00FB567F"/>
    <w:rsid w:val="00FC173E"/>
    <w:rsid w:val="00FD0EAA"/>
    <w:rsid w:val="00FD2C3D"/>
    <w:rsid w:val="00FD3E05"/>
    <w:rsid w:val="00FF0EAD"/>
    <w:rsid w:val="00FF627E"/>
    <w:rsid w:val="0230A778"/>
    <w:rsid w:val="027A2A8E"/>
    <w:rsid w:val="03577A16"/>
    <w:rsid w:val="040F9DDE"/>
    <w:rsid w:val="04385DCB"/>
    <w:rsid w:val="044E96AC"/>
    <w:rsid w:val="05911077"/>
    <w:rsid w:val="05C61E8A"/>
    <w:rsid w:val="076F1EF3"/>
    <w:rsid w:val="07D63DF9"/>
    <w:rsid w:val="07DE1FEC"/>
    <w:rsid w:val="0897C8B3"/>
    <w:rsid w:val="08F0F69B"/>
    <w:rsid w:val="092042FE"/>
    <w:rsid w:val="09243FD4"/>
    <w:rsid w:val="09433E30"/>
    <w:rsid w:val="0A0A1F4E"/>
    <w:rsid w:val="0A9A36DA"/>
    <w:rsid w:val="0ABA5E69"/>
    <w:rsid w:val="0AD3D6A5"/>
    <w:rsid w:val="0B0A19F6"/>
    <w:rsid w:val="0B917603"/>
    <w:rsid w:val="0BEF8AC8"/>
    <w:rsid w:val="0CB757A4"/>
    <w:rsid w:val="0DEDAC5B"/>
    <w:rsid w:val="0E48FE5C"/>
    <w:rsid w:val="0F13446B"/>
    <w:rsid w:val="0F22CB87"/>
    <w:rsid w:val="0FACF88D"/>
    <w:rsid w:val="10122479"/>
    <w:rsid w:val="10A27A72"/>
    <w:rsid w:val="116F18D0"/>
    <w:rsid w:val="121C8547"/>
    <w:rsid w:val="139A8A41"/>
    <w:rsid w:val="13AAD50D"/>
    <w:rsid w:val="140880F2"/>
    <w:rsid w:val="143DEA8D"/>
    <w:rsid w:val="144C617A"/>
    <w:rsid w:val="1483E1B8"/>
    <w:rsid w:val="1497D078"/>
    <w:rsid w:val="14B7305F"/>
    <w:rsid w:val="14F8451C"/>
    <w:rsid w:val="15014DAF"/>
    <w:rsid w:val="150AD1FB"/>
    <w:rsid w:val="153CA499"/>
    <w:rsid w:val="1574E106"/>
    <w:rsid w:val="157564A7"/>
    <w:rsid w:val="1616C7C1"/>
    <w:rsid w:val="166F8AEB"/>
    <w:rsid w:val="167C63E5"/>
    <w:rsid w:val="16CA5038"/>
    <w:rsid w:val="17138A21"/>
    <w:rsid w:val="1796CE4C"/>
    <w:rsid w:val="17ABD049"/>
    <w:rsid w:val="17D7323D"/>
    <w:rsid w:val="17DE66A3"/>
    <w:rsid w:val="183D2089"/>
    <w:rsid w:val="18401E3D"/>
    <w:rsid w:val="18775AD1"/>
    <w:rsid w:val="18803565"/>
    <w:rsid w:val="18AA7D56"/>
    <w:rsid w:val="18CCEF60"/>
    <w:rsid w:val="19B2054A"/>
    <w:rsid w:val="1A0C80CD"/>
    <w:rsid w:val="1A1C9695"/>
    <w:rsid w:val="1A4A54EF"/>
    <w:rsid w:val="1A755E10"/>
    <w:rsid w:val="1A994BB5"/>
    <w:rsid w:val="1A9D5200"/>
    <w:rsid w:val="1AD70D61"/>
    <w:rsid w:val="1B0CAB84"/>
    <w:rsid w:val="1BC03032"/>
    <w:rsid w:val="1C281C1A"/>
    <w:rsid w:val="1C35342D"/>
    <w:rsid w:val="1C60DE0A"/>
    <w:rsid w:val="1CC75037"/>
    <w:rsid w:val="1CEE6CDB"/>
    <w:rsid w:val="1D359834"/>
    <w:rsid w:val="1DDDCF15"/>
    <w:rsid w:val="1E300F95"/>
    <w:rsid w:val="1EDF5212"/>
    <w:rsid w:val="1F96606B"/>
    <w:rsid w:val="204EADA6"/>
    <w:rsid w:val="20743711"/>
    <w:rsid w:val="209DB9EA"/>
    <w:rsid w:val="211CCEA8"/>
    <w:rsid w:val="21B88FF8"/>
    <w:rsid w:val="2283F13D"/>
    <w:rsid w:val="229A3396"/>
    <w:rsid w:val="22F25E95"/>
    <w:rsid w:val="234BF3DE"/>
    <w:rsid w:val="2354F8E7"/>
    <w:rsid w:val="236E3DD5"/>
    <w:rsid w:val="23BC38D1"/>
    <w:rsid w:val="23EF2631"/>
    <w:rsid w:val="245E76D8"/>
    <w:rsid w:val="2475584A"/>
    <w:rsid w:val="24D2E4D1"/>
    <w:rsid w:val="24F2CD73"/>
    <w:rsid w:val="257BF884"/>
    <w:rsid w:val="25867362"/>
    <w:rsid w:val="260B1264"/>
    <w:rsid w:val="261455D9"/>
    <w:rsid w:val="263EC89A"/>
    <w:rsid w:val="26F763CF"/>
    <w:rsid w:val="27413C2D"/>
    <w:rsid w:val="27A3C27E"/>
    <w:rsid w:val="27E70FA2"/>
    <w:rsid w:val="282AE74A"/>
    <w:rsid w:val="28606AE5"/>
    <w:rsid w:val="28895BED"/>
    <w:rsid w:val="28FE48D8"/>
    <w:rsid w:val="28FF5D45"/>
    <w:rsid w:val="29277B5D"/>
    <w:rsid w:val="298473F3"/>
    <w:rsid w:val="29982F74"/>
    <w:rsid w:val="2A0282F9"/>
    <w:rsid w:val="2A8FD238"/>
    <w:rsid w:val="2AED4D15"/>
    <w:rsid w:val="2B0076ED"/>
    <w:rsid w:val="2B36BDA4"/>
    <w:rsid w:val="2BE9CF84"/>
    <w:rsid w:val="2C2318A5"/>
    <w:rsid w:val="2C4E0EC4"/>
    <w:rsid w:val="2CB992BB"/>
    <w:rsid w:val="2D4BF009"/>
    <w:rsid w:val="2DDB1C1B"/>
    <w:rsid w:val="2E17F0AA"/>
    <w:rsid w:val="2E753DB6"/>
    <w:rsid w:val="2E874374"/>
    <w:rsid w:val="2EB48500"/>
    <w:rsid w:val="2F061C00"/>
    <w:rsid w:val="30742579"/>
    <w:rsid w:val="30CB39D3"/>
    <w:rsid w:val="312CEC2B"/>
    <w:rsid w:val="31BE133C"/>
    <w:rsid w:val="31D2515F"/>
    <w:rsid w:val="32106278"/>
    <w:rsid w:val="323F19D3"/>
    <w:rsid w:val="332C1AAB"/>
    <w:rsid w:val="34750252"/>
    <w:rsid w:val="3479EF4F"/>
    <w:rsid w:val="348776B1"/>
    <w:rsid w:val="34A84E30"/>
    <w:rsid w:val="34E76ABE"/>
    <w:rsid w:val="3556A48A"/>
    <w:rsid w:val="35897270"/>
    <w:rsid w:val="3623CA65"/>
    <w:rsid w:val="36391D2C"/>
    <w:rsid w:val="3658CDF2"/>
    <w:rsid w:val="36830547"/>
    <w:rsid w:val="36B62097"/>
    <w:rsid w:val="36ECE304"/>
    <w:rsid w:val="37928FE6"/>
    <w:rsid w:val="37A32C49"/>
    <w:rsid w:val="385E4273"/>
    <w:rsid w:val="394A35E6"/>
    <w:rsid w:val="39AB6AC0"/>
    <w:rsid w:val="39AD1922"/>
    <w:rsid w:val="3A2C6B4F"/>
    <w:rsid w:val="3A7BAE14"/>
    <w:rsid w:val="3A955545"/>
    <w:rsid w:val="3AC4F473"/>
    <w:rsid w:val="3ACC27E7"/>
    <w:rsid w:val="3ADA7020"/>
    <w:rsid w:val="3AE4ED65"/>
    <w:rsid w:val="3B33C299"/>
    <w:rsid w:val="3B44E44D"/>
    <w:rsid w:val="3BBB1DAB"/>
    <w:rsid w:val="3BE0D91B"/>
    <w:rsid w:val="3C9B091B"/>
    <w:rsid w:val="3C9E9E03"/>
    <w:rsid w:val="3CAC1BB9"/>
    <w:rsid w:val="3CE51185"/>
    <w:rsid w:val="3D0B8D29"/>
    <w:rsid w:val="3D1CD6A2"/>
    <w:rsid w:val="3D4399DB"/>
    <w:rsid w:val="3E2D8F37"/>
    <w:rsid w:val="3E76D351"/>
    <w:rsid w:val="3E7C5536"/>
    <w:rsid w:val="3E88BB00"/>
    <w:rsid w:val="3FB7D3FD"/>
    <w:rsid w:val="403D3013"/>
    <w:rsid w:val="409F4DA0"/>
    <w:rsid w:val="4131A97F"/>
    <w:rsid w:val="41A30202"/>
    <w:rsid w:val="41F78E23"/>
    <w:rsid w:val="42073DF9"/>
    <w:rsid w:val="4211470B"/>
    <w:rsid w:val="42AAC57F"/>
    <w:rsid w:val="42AF4FBE"/>
    <w:rsid w:val="437ADA11"/>
    <w:rsid w:val="43E5D3BF"/>
    <w:rsid w:val="43EB011C"/>
    <w:rsid w:val="44011C37"/>
    <w:rsid w:val="45848C26"/>
    <w:rsid w:val="45996282"/>
    <w:rsid w:val="46894C2B"/>
    <w:rsid w:val="4698F9A6"/>
    <w:rsid w:val="477EBC5E"/>
    <w:rsid w:val="47DED6B4"/>
    <w:rsid w:val="47FE0B78"/>
    <w:rsid w:val="4806D93C"/>
    <w:rsid w:val="48A4438B"/>
    <w:rsid w:val="491B52EB"/>
    <w:rsid w:val="49858D30"/>
    <w:rsid w:val="49CB6DA7"/>
    <w:rsid w:val="4A2C314D"/>
    <w:rsid w:val="4A397A75"/>
    <w:rsid w:val="4AC0BE55"/>
    <w:rsid w:val="4AFAFBF1"/>
    <w:rsid w:val="4B514CE1"/>
    <w:rsid w:val="4BF4072F"/>
    <w:rsid w:val="4BF4C9C9"/>
    <w:rsid w:val="4C3487A1"/>
    <w:rsid w:val="4D94B6A0"/>
    <w:rsid w:val="4EFDCEC1"/>
    <w:rsid w:val="4F2E57EA"/>
    <w:rsid w:val="4FE77B00"/>
    <w:rsid w:val="5002FA5D"/>
    <w:rsid w:val="500F8CB0"/>
    <w:rsid w:val="5018EC76"/>
    <w:rsid w:val="50806F2F"/>
    <w:rsid w:val="50835AB1"/>
    <w:rsid w:val="52038705"/>
    <w:rsid w:val="521788BE"/>
    <w:rsid w:val="521CA7C9"/>
    <w:rsid w:val="52759FC6"/>
    <w:rsid w:val="527B718C"/>
    <w:rsid w:val="5308866B"/>
    <w:rsid w:val="53866DAC"/>
    <w:rsid w:val="53EF44A6"/>
    <w:rsid w:val="53F15294"/>
    <w:rsid w:val="55AEBC5D"/>
    <w:rsid w:val="5638C363"/>
    <w:rsid w:val="56AF6FF5"/>
    <w:rsid w:val="56E9BE68"/>
    <w:rsid w:val="5861F295"/>
    <w:rsid w:val="58964E00"/>
    <w:rsid w:val="593B6364"/>
    <w:rsid w:val="59C6E238"/>
    <w:rsid w:val="59E12838"/>
    <w:rsid w:val="5A418F3B"/>
    <w:rsid w:val="5AFD2A40"/>
    <w:rsid w:val="5B389739"/>
    <w:rsid w:val="5B9B43DB"/>
    <w:rsid w:val="5BBC38D1"/>
    <w:rsid w:val="5BFB15E0"/>
    <w:rsid w:val="5C0E6558"/>
    <w:rsid w:val="5C57831A"/>
    <w:rsid w:val="5CAF142F"/>
    <w:rsid w:val="5CDA9735"/>
    <w:rsid w:val="5E4244D5"/>
    <w:rsid w:val="5EBBA486"/>
    <w:rsid w:val="5EF54797"/>
    <w:rsid w:val="5F0FFA56"/>
    <w:rsid w:val="5F1658CC"/>
    <w:rsid w:val="5F871DA0"/>
    <w:rsid w:val="6003E615"/>
    <w:rsid w:val="601DB311"/>
    <w:rsid w:val="60902C57"/>
    <w:rsid w:val="612BD004"/>
    <w:rsid w:val="61C11A53"/>
    <w:rsid w:val="61FD33A0"/>
    <w:rsid w:val="6201DA3C"/>
    <w:rsid w:val="6224B026"/>
    <w:rsid w:val="6244BC47"/>
    <w:rsid w:val="624A24AF"/>
    <w:rsid w:val="62A4CD56"/>
    <w:rsid w:val="62C1C225"/>
    <w:rsid w:val="62C61CEA"/>
    <w:rsid w:val="634C906F"/>
    <w:rsid w:val="638E0C36"/>
    <w:rsid w:val="63A3D4B8"/>
    <w:rsid w:val="63A85DB8"/>
    <w:rsid w:val="63BE7FBE"/>
    <w:rsid w:val="64044FF1"/>
    <w:rsid w:val="646FF3EA"/>
    <w:rsid w:val="6520A730"/>
    <w:rsid w:val="6628A249"/>
    <w:rsid w:val="667AF8AA"/>
    <w:rsid w:val="66D86C12"/>
    <w:rsid w:val="6782B8FB"/>
    <w:rsid w:val="6825C601"/>
    <w:rsid w:val="68ECE8A3"/>
    <w:rsid w:val="6980E5CB"/>
    <w:rsid w:val="69E34760"/>
    <w:rsid w:val="6A42B391"/>
    <w:rsid w:val="6A4B9D8D"/>
    <w:rsid w:val="6A69AA4B"/>
    <w:rsid w:val="6A6F1843"/>
    <w:rsid w:val="6A9E57B8"/>
    <w:rsid w:val="6AD89F9C"/>
    <w:rsid w:val="6CA71169"/>
    <w:rsid w:val="6D4C79E6"/>
    <w:rsid w:val="6DE57138"/>
    <w:rsid w:val="6E295E73"/>
    <w:rsid w:val="6EA0CCFE"/>
    <w:rsid w:val="6F5914AC"/>
    <w:rsid w:val="6F64F26A"/>
    <w:rsid w:val="6FC5E550"/>
    <w:rsid w:val="6FFDCB30"/>
    <w:rsid w:val="7111ED3F"/>
    <w:rsid w:val="7222F19B"/>
    <w:rsid w:val="72991D82"/>
    <w:rsid w:val="729C519F"/>
    <w:rsid w:val="72C4A7E8"/>
    <w:rsid w:val="72F2E7E9"/>
    <w:rsid w:val="7390A62B"/>
    <w:rsid w:val="73EB0278"/>
    <w:rsid w:val="74315502"/>
    <w:rsid w:val="7436387E"/>
    <w:rsid w:val="744B67AD"/>
    <w:rsid w:val="74CE6143"/>
    <w:rsid w:val="74F64CD8"/>
    <w:rsid w:val="75F61181"/>
    <w:rsid w:val="76788C8A"/>
    <w:rsid w:val="76DC26B4"/>
    <w:rsid w:val="7715D785"/>
    <w:rsid w:val="77283807"/>
    <w:rsid w:val="77B65589"/>
    <w:rsid w:val="780869F9"/>
    <w:rsid w:val="7862AA8D"/>
    <w:rsid w:val="786A6E01"/>
    <w:rsid w:val="786F46BC"/>
    <w:rsid w:val="78D8D1AB"/>
    <w:rsid w:val="796B647E"/>
    <w:rsid w:val="796DF030"/>
    <w:rsid w:val="79D4442E"/>
    <w:rsid w:val="7AFC19E7"/>
    <w:rsid w:val="7B0555E2"/>
    <w:rsid w:val="7B151C7D"/>
    <w:rsid w:val="7BC509C8"/>
    <w:rsid w:val="7BF960F4"/>
    <w:rsid w:val="7BFECC36"/>
    <w:rsid w:val="7CEACF96"/>
    <w:rsid w:val="7DD2F0B5"/>
    <w:rsid w:val="7DDB5EF5"/>
    <w:rsid w:val="7E37794F"/>
    <w:rsid w:val="7E68FC21"/>
    <w:rsid w:val="7F1211E3"/>
    <w:rsid w:val="7F2D9674"/>
    <w:rsid w:val="7F3A09E5"/>
    <w:rsid w:val="7FC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D9C4A"/>
  <w15:docId w15:val="{F982966B-7FBB-49C8-B6AA-DDD1EFF4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C3A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A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AA41D1"/>
    <w:rPr>
      <w:rFonts w:ascii="Calibri" w:hAnsi="Calibri" w:cs="Times New Roman"/>
      <w:sz w:val="22"/>
      <w:lang w:val="hu-HU" w:eastAsia="en-US"/>
    </w:rPr>
  </w:style>
  <w:style w:type="table" w:styleId="Rcsostblzat">
    <w:name w:val="Table Grid"/>
    <w:basedOn w:val="Normltblzat"/>
    <w:uiPriority w:val="99"/>
    <w:rsid w:val="0021097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rsid w:val="00F60F86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F60F86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092EC5"/>
    <w:rPr>
      <w:rFonts w:ascii="Calibri" w:hAnsi="Calibri" w:cs="Times New Roman"/>
      <w:sz w:val="20"/>
      <w:szCs w:val="20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60F8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092EC5"/>
    <w:rPr>
      <w:rFonts w:ascii="Calibri" w:hAnsi="Calibri" w:cs="Times New Roman"/>
      <w:b/>
      <w:bCs/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F60F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2EC5"/>
    <w:rPr>
      <w:rFonts w:cs="Times New Roman"/>
      <w:sz w:val="2"/>
      <w:lang w:eastAsia="en-US"/>
    </w:rPr>
  </w:style>
  <w:style w:type="paragraph" w:styleId="llb">
    <w:name w:val="footer"/>
    <w:basedOn w:val="Norml"/>
    <w:link w:val="llbChar"/>
    <w:uiPriority w:val="99"/>
    <w:rsid w:val="00F6717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092EC5"/>
    <w:rPr>
      <w:rFonts w:ascii="Calibri" w:hAnsi="Calibri" w:cs="Times New Roman"/>
      <w:lang w:eastAsia="en-US"/>
    </w:rPr>
  </w:style>
  <w:style w:type="table" w:customStyle="1" w:styleId="Tblzategyszer41">
    <w:name w:val="Táblázat (egyszerű) 41"/>
    <w:uiPriority w:val="99"/>
    <w:rsid w:val="00FB56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15732B"/>
    <w:pPr>
      <w:ind w:left="720"/>
      <w:contextualSpacing/>
    </w:pPr>
  </w:style>
  <w:style w:type="table" w:customStyle="1" w:styleId="Tblzategyszer42">
    <w:name w:val="Táblázat (egyszerű) 42"/>
    <w:uiPriority w:val="99"/>
    <w:rsid w:val="00C70EE9"/>
    <w:rPr>
      <w:rFonts w:ascii="Calibri" w:hAnsi="Calibri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9D82-E48A-4AC4-9841-BB4E1FEC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2167</Words>
  <Characters>15782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Adásvételi szerződés</vt:lpstr>
    </vt:vector>
  </TitlesOfParts>
  <Company>Juhász Császár Csvila Ügyvédi Iroda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Adásvételi szerződés</dc:title>
  <dc:subject/>
  <dc:creator>Juhász Császár Csvila Ügyvédi Iroda</dc:creator>
  <cp:keywords/>
  <dc:description/>
  <cp:lastModifiedBy>Lucza Alexandra</cp:lastModifiedBy>
  <cp:revision>2</cp:revision>
  <cp:lastPrinted>2020-12-07T09:48:00Z</cp:lastPrinted>
  <dcterms:created xsi:type="dcterms:W3CDTF">2020-12-07T09:49:00Z</dcterms:created>
  <dcterms:modified xsi:type="dcterms:W3CDTF">2020-12-07T09:49:00Z</dcterms:modified>
</cp:coreProperties>
</file>