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66" w:rsidRPr="00D67E66" w:rsidRDefault="00D67E66" w:rsidP="00D67E66">
      <w:pPr>
        <w:keepNext/>
        <w:keepLines/>
        <w:rPr>
          <w:rFonts w:ascii="Calibri" w:hAnsi="Calibri" w:cs="Calibri"/>
          <w:b/>
          <w:sz w:val="20"/>
        </w:rPr>
      </w:pPr>
      <w:bookmarkStart w:id="0" w:name="_GoBack"/>
      <w:bookmarkEnd w:id="0"/>
      <w:r w:rsidRPr="00D67E66">
        <w:rPr>
          <w:rFonts w:ascii="Calibri" w:hAnsi="Calibri" w:cs="Calibri"/>
          <w:b/>
          <w:sz w:val="20"/>
        </w:rPr>
        <w:t>2. FÜGGELÉK</w:t>
      </w:r>
    </w:p>
    <w:p w:rsidR="00D67E66" w:rsidRPr="00D67E66" w:rsidRDefault="00D67E66" w:rsidP="00D67E66">
      <w:pPr>
        <w:rPr>
          <w:rFonts w:ascii="Calibri" w:hAnsi="Calibri" w:cs="Calibri"/>
          <w:b/>
          <w:sz w:val="20"/>
        </w:rPr>
      </w:pPr>
      <w:r w:rsidRPr="00D67E66">
        <w:rPr>
          <w:rFonts w:ascii="Calibri" w:hAnsi="Calibri" w:cs="Calibri"/>
          <w:b/>
          <w:sz w:val="20"/>
        </w:rPr>
        <w:t>Világörökségi várományos helyszínek</w:t>
      </w:r>
      <w:r w:rsidRPr="00D67E66">
        <w:rPr>
          <w:rFonts w:ascii="Calibri" w:hAnsi="Calibri"/>
          <w:sz w:val="20"/>
          <w:szCs w:val="20"/>
        </w:rPr>
        <w:t xml:space="preserve"> a </w:t>
      </w:r>
      <w:r w:rsidRPr="00D67E66">
        <w:rPr>
          <w:rFonts w:ascii="Calibri" w:hAnsi="Calibri" w:cs="Calibri"/>
          <w:b/>
          <w:sz w:val="20"/>
        </w:rPr>
        <w:t>Magyarországi tájházak hálózatában</w:t>
      </w:r>
    </w:p>
    <w:p w:rsidR="00D67E66" w:rsidRPr="00D67E66" w:rsidRDefault="00D67E66" w:rsidP="00D67E66">
      <w:pPr>
        <w:tabs>
          <w:tab w:val="left" w:pos="914"/>
        </w:tabs>
        <w:rPr>
          <w:rFonts w:ascii="Calibri" w:hAnsi="Calibri" w:cs="Calibri"/>
          <w:b/>
          <w:sz w:val="20"/>
        </w:rPr>
      </w:pPr>
      <w:r w:rsidRPr="00D67E66">
        <w:rPr>
          <w:rFonts w:ascii="Calibri" w:hAnsi="Calibri" w:cs="Calibri"/>
          <w:b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3"/>
        <w:gridCol w:w="3323"/>
        <w:gridCol w:w="3324"/>
      </w:tblGrid>
      <w:tr w:rsidR="00D67E66" w:rsidRPr="00D67E66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  <w:shd w:val="clear" w:color="auto" w:fill="D9D9D9"/>
          </w:tcPr>
          <w:p w:rsidR="00D67E66" w:rsidRPr="00D67E66" w:rsidRDefault="00D67E66" w:rsidP="00D67E6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67E66">
              <w:rPr>
                <w:rFonts w:ascii="Calibri" w:hAnsi="Calibri" w:cs="Calibri"/>
                <w:b/>
                <w:sz w:val="20"/>
              </w:rPr>
              <w:t>Rendeltetés</w:t>
            </w:r>
          </w:p>
        </w:tc>
        <w:tc>
          <w:tcPr>
            <w:tcW w:w="3323" w:type="dxa"/>
            <w:shd w:val="clear" w:color="auto" w:fill="D9D9D9"/>
          </w:tcPr>
          <w:p w:rsidR="00D67E66" w:rsidRPr="00D67E66" w:rsidRDefault="00D67E66" w:rsidP="00D67E66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D67E66">
              <w:rPr>
                <w:rFonts w:ascii="Calibri" w:hAnsi="Calibri" w:cs="Calibri"/>
                <w:b/>
                <w:sz w:val="20"/>
              </w:rPr>
              <w:t>cím</w:t>
            </w:r>
          </w:p>
        </w:tc>
        <w:tc>
          <w:tcPr>
            <w:tcW w:w="3324" w:type="dxa"/>
            <w:shd w:val="clear" w:color="auto" w:fill="D9D9D9"/>
          </w:tcPr>
          <w:p w:rsidR="00D67E66" w:rsidRPr="00D67E66" w:rsidRDefault="00D67E66" w:rsidP="00D67E66">
            <w:pPr>
              <w:keepNext/>
              <w:jc w:val="center"/>
              <w:outlineLvl w:val="7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D67E66">
              <w:rPr>
                <w:rFonts w:ascii="Calibri" w:hAnsi="Calibri" w:cs="Calibri"/>
                <w:b/>
                <w:bCs/>
                <w:sz w:val="20"/>
                <w:szCs w:val="22"/>
              </w:rPr>
              <w:t>HRSZ</w:t>
            </w:r>
          </w:p>
        </w:tc>
      </w:tr>
      <w:tr w:rsidR="00D67E66" w:rsidRPr="00D67E66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D67E66" w:rsidRPr="00D67E66" w:rsidRDefault="00D67E66" w:rsidP="00D67E66">
            <w:pPr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Szlovák tájház</w:t>
            </w:r>
          </w:p>
        </w:tc>
        <w:tc>
          <w:tcPr>
            <w:tcW w:w="3323" w:type="dxa"/>
          </w:tcPr>
          <w:p w:rsidR="00D67E66" w:rsidRPr="00D67E66" w:rsidRDefault="00D67E66" w:rsidP="00D67E66">
            <w:pPr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Szent István utca</w:t>
            </w:r>
          </w:p>
        </w:tc>
        <w:tc>
          <w:tcPr>
            <w:tcW w:w="3324" w:type="dxa"/>
          </w:tcPr>
          <w:p w:rsidR="00D67E66" w:rsidRPr="00D67E66" w:rsidRDefault="00D67E66" w:rsidP="00D67E66">
            <w:pPr>
              <w:jc w:val="center"/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1497</w:t>
            </w:r>
          </w:p>
        </w:tc>
      </w:tr>
      <w:tr w:rsidR="00D67E66" w:rsidRPr="00D67E66" w:rsidTr="00F40776">
        <w:tblPrEx>
          <w:tblCellMar>
            <w:top w:w="0" w:type="dxa"/>
            <w:bottom w:w="0" w:type="dxa"/>
          </w:tblCellMar>
        </w:tblPrEx>
        <w:tc>
          <w:tcPr>
            <w:tcW w:w="3323" w:type="dxa"/>
          </w:tcPr>
          <w:p w:rsidR="00D67E66" w:rsidRPr="00D67E66" w:rsidRDefault="00D67E66" w:rsidP="00D67E66">
            <w:pPr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Petőfi Sándor szülőháza és emlékmúzeum</w:t>
            </w:r>
          </w:p>
        </w:tc>
        <w:tc>
          <w:tcPr>
            <w:tcW w:w="3323" w:type="dxa"/>
          </w:tcPr>
          <w:p w:rsidR="00D67E66" w:rsidRPr="00D67E66" w:rsidRDefault="00D67E66" w:rsidP="00D67E66">
            <w:pPr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Petőfi tér</w:t>
            </w:r>
          </w:p>
        </w:tc>
        <w:tc>
          <w:tcPr>
            <w:tcW w:w="3324" w:type="dxa"/>
            <w:vAlign w:val="center"/>
          </w:tcPr>
          <w:p w:rsidR="00D67E66" w:rsidRPr="00D67E66" w:rsidRDefault="00D67E66" w:rsidP="00D67E66">
            <w:pPr>
              <w:jc w:val="center"/>
              <w:rPr>
                <w:rFonts w:ascii="Calibri" w:hAnsi="Calibri" w:cs="Calibri"/>
                <w:sz w:val="20"/>
              </w:rPr>
            </w:pPr>
            <w:r w:rsidRPr="00D67E66">
              <w:rPr>
                <w:rFonts w:ascii="Calibri" w:hAnsi="Calibri" w:cs="Calibri"/>
                <w:sz w:val="20"/>
              </w:rPr>
              <w:t>2678</w:t>
            </w:r>
          </w:p>
        </w:tc>
      </w:tr>
    </w:tbl>
    <w:p w:rsidR="00D67E66" w:rsidRPr="00D67E66" w:rsidRDefault="00D67E66" w:rsidP="00D67E66">
      <w:pPr>
        <w:keepNext/>
        <w:keepLines/>
        <w:rPr>
          <w:rFonts w:ascii="Calibri" w:hAnsi="Calibri" w:cs="Calibri"/>
          <w:b/>
          <w:sz w:val="20"/>
        </w:rPr>
      </w:pPr>
    </w:p>
    <w:p w:rsidR="00162D89" w:rsidRPr="00B87955" w:rsidRDefault="00162D89" w:rsidP="00D67E66">
      <w:pPr>
        <w:keepNext/>
        <w:keepLines/>
      </w:pPr>
    </w:p>
    <w:sectPr w:rsidR="00162D89" w:rsidRPr="00B87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241F5"/>
    <w:multiLevelType w:val="hybridMultilevel"/>
    <w:tmpl w:val="C9F2CE38"/>
    <w:lvl w:ilvl="0" w:tplc="FB00D5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96"/>
    <w:rsid w:val="00031B3B"/>
    <w:rsid w:val="00131601"/>
    <w:rsid w:val="00162D89"/>
    <w:rsid w:val="00857475"/>
    <w:rsid w:val="00A14596"/>
    <w:rsid w:val="00B87955"/>
    <w:rsid w:val="00D6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C66C8-C48C-4FE1-A41A-380E96D4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596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1459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4596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2015-09-10T08:14:00Z</cp:lastPrinted>
  <dcterms:created xsi:type="dcterms:W3CDTF">2015-09-10T08:14:00Z</dcterms:created>
  <dcterms:modified xsi:type="dcterms:W3CDTF">2015-09-10T08:14:00Z</dcterms:modified>
</cp:coreProperties>
</file>