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F8F6" w14:textId="59219835" w:rsidR="002427EE" w:rsidRPr="0071651C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1651C">
        <w:rPr>
          <w:rFonts w:ascii="Times New Roman" w:hAnsi="Times New Roman" w:cs="Times New Roman"/>
          <w:b/>
        </w:rPr>
        <w:t>INDOK</w:t>
      </w:r>
      <w:r w:rsidR="003D7154">
        <w:rPr>
          <w:rFonts w:ascii="Times New Roman" w:hAnsi="Times New Roman" w:cs="Times New Roman"/>
          <w:b/>
        </w:rPr>
        <w:t>O</w:t>
      </w:r>
      <w:r w:rsidRPr="0071651C">
        <w:rPr>
          <w:rFonts w:ascii="Times New Roman" w:hAnsi="Times New Roman" w:cs="Times New Roman"/>
          <w:b/>
        </w:rPr>
        <w:t>LÁS</w:t>
      </w:r>
    </w:p>
    <w:p w14:paraId="0A776D14" w14:textId="77777777" w:rsidR="002427EE" w:rsidRPr="0071651C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1651C">
        <w:rPr>
          <w:rFonts w:ascii="Times New Roman" w:hAnsi="Times New Roman" w:cs="Times New Roman"/>
          <w:b/>
        </w:rPr>
        <w:t>Kiskőrös Város Helyi Építési Szabályzatáról és Szabályozási Tervéről szóló 18/2015. (IX.10.) önkormányzati rendelet módosításáról szóló rendelet tervezet</w:t>
      </w:r>
    </w:p>
    <w:p w14:paraId="22A0540F" w14:textId="0BE3ED43" w:rsidR="002427EE" w:rsidRPr="0071651C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1651C">
        <w:rPr>
          <w:rFonts w:ascii="Times New Roman" w:hAnsi="Times New Roman" w:cs="Times New Roman"/>
          <w:b/>
        </w:rPr>
        <w:t>I. Általános indok</w:t>
      </w:r>
      <w:r w:rsidR="00E26CAF">
        <w:rPr>
          <w:rFonts w:ascii="Times New Roman" w:hAnsi="Times New Roman" w:cs="Times New Roman"/>
          <w:b/>
        </w:rPr>
        <w:t>o</w:t>
      </w:r>
      <w:r w:rsidRPr="0071651C">
        <w:rPr>
          <w:rFonts w:ascii="Times New Roman" w:hAnsi="Times New Roman" w:cs="Times New Roman"/>
          <w:b/>
        </w:rPr>
        <w:t>lás</w:t>
      </w:r>
    </w:p>
    <w:p w14:paraId="69526802" w14:textId="77777777" w:rsidR="00E80BAD" w:rsidRDefault="00E80BAD" w:rsidP="00E80BAD">
      <w:pPr>
        <w:jc w:val="both"/>
        <w:rPr>
          <w:rFonts w:ascii="Times New Roman" w:hAnsi="Times New Roman" w:cs="Times New Roman"/>
        </w:rPr>
      </w:pPr>
      <w:r w:rsidRPr="0071651C">
        <w:rPr>
          <w:rFonts w:ascii="Times New Roman" w:hAnsi="Times New Roman" w:cs="Times New Roman"/>
        </w:rPr>
        <w:t>A Képviselő-testület a 201</w:t>
      </w:r>
      <w:r>
        <w:rPr>
          <w:rFonts w:ascii="Times New Roman" w:hAnsi="Times New Roman" w:cs="Times New Roman"/>
        </w:rPr>
        <w:t>9</w:t>
      </w:r>
      <w:r w:rsidRPr="007165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november</w:t>
      </w:r>
      <w:r w:rsidRPr="007165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20-án </w:t>
      </w:r>
      <w:r w:rsidRPr="0071651C">
        <w:rPr>
          <w:rFonts w:ascii="Times New Roman" w:hAnsi="Times New Roman" w:cs="Times New Roman"/>
        </w:rPr>
        <w:t>megtartott ülésén a</w:t>
      </w:r>
      <w:r>
        <w:rPr>
          <w:rFonts w:ascii="Times New Roman" w:hAnsi="Times New Roman" w:cs="Times New Roman"/>
        </w:rPr>
        <w:t xml:space="preserve"> </w:t>
      </w:r>
      <w:r w:rsidRPr="00C04533">
        <w:rPr>
          <w:rFonts w:ascii="Times New Roman" w:hAnsi="Times New Roman" w:cs="Times New Roman"/>
        </w:rPr>
        <w:t xml:space="preserve">147/2019. </w:t>
      </w:r>
      <w:r>
        <w:rPr>
          <w:rFonts w:ascii="Times New Roman" w:hAnsi="Times New Roman" w:cs="Times New Roman"/>
        </w:rPr>
        <w:t xml:space="preserve">sz. </w:t>
      </w:r>
      <w:r w:rsidRPr="0071651C">
        <w:rPr>
          <w:rFonts w:ascii="Times New Roman" w:hAnsi="Times New Roman" w:cs="Times New Roman"/>
        </w:rPr>
        <w:t xml:space="preserve">Képviselő-testületi határozattal felkérte a polgármestert a 92/2015. számú Képviselő-testületi határozattal elfogadott Kiskőrös Város Településszerkezeti Tervének és Kiskőrös Város Helyi Építési Szabályzatáról és Szabályozási Tervéről </w:t>
      </w:r>
      <w:r>
        <w:rPr>
          <w:rFonts w:ascii="Times New Roman" w:hAnsi="Times New Roman" w:cs="Times New Roman"/>
        </w:rPr>
        <w:t xml:space="preserve">szóló </w:t>
      </w:r>
      <w:r w:rsidRPr="0071651C">
        <w:rPr>
          <w:rFonts w:ascii="Times New Roman" w:hAnsi="Times New Roman" w:cs="Times New Roman"/>
        </w:rPr>
        <w:t xml:space="preserve">18/2015. (IX.10.) önkormányzati rendelet </w:t>
      </w:r>
      <w:r>
        <w:rPr>
          <w:rFonts w:ascii="Times New Roman" w:hAnsi="Times New Roman" w:cs="Times New Roman"/>
        </w:rPr>
        <w:t xml:space="preserve">(továbbiakban: HÉSZ) </w:t>
      </w:r>
      <w:r w:rsidRPr="0071651C">
        <w:rPr>
          <w:rFonts w:ascii="Times New Roman" w:hAnsi="Times New Roman" w:cs="Times New Roman"/>
        </w:rPr>
        <w:t>módosítására</w:t>
      </w:r>
      <w:r>
        <w:rPr>
          <w:rFonts w:ascii="Times New Roman" w:hAnsi="Times New Roman" w:cs="Times New Roman"/>
        </w:rPr>
        <w:t xml:space="preserve">, melyet </w:t>
      </w:r>
      <w:r w:rsidRPr="00C04533">
        <w:rPr>
          <w:rFonts w:ascii="Times New Roman" w:hAnsi="Times New Roman" w:cs="Times New Roman"/>
        </w:rPr>
        <w:t>2020. június 24-én megtartott ülésén</w:t>
      </w:r>
      <w:r w:rsidRPr="007165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43/2020. sz. </w:t>
      </w:r>
      <w:proofErr w:type="spellStart"/>
      <w:r>
        <w:rPr>
          <w:rFonts w:ascii="Times New Roman" w:hAnsi="Times New Roman" w:cs="Times New Roman"/>
        </w:rPr>
        <w:t>Képv</w:t>
      </w:r>
      <w:proofErr w:type="spellEnd"/>
      <w:r>
        <w:rPr>
          <w:rFonts w:ascii="Times New Roman" w:hAnsi="Times New Roman" w:cs="Times New Roman"/>
        </w:rPr>
        <w:t>. test. határozattal módosított, mivel az eredeti 45 db. módosítással érintett részterület 52</w:t>
      </w:r>
      <w:r w:rsidRPr="00C045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db részterületre bővült.</w:t>
      </w:r>
    </w:p>
    <w:p w14:paraId="196CFB28" w14:textId="77777777" w:rsidR="00E80BAD" w:rsidRDefault="00E80BAD" w:rsidP="00E80BAD">
      <w:pPr>
        <w:jc w:val="both"/>
        <w:rPr>
          <w:rFonts w:ascii="Times New Roman" w:hAnsi="Times New Roman" w:cs="Times New Roman"/>
        </w:rPr>
      </w:pPr>
      <w:r w:rsidRPr="0071651C">
        <w:rPr>
          <w:rFonts w:ascii="Times New Roman" w:hAnsi="Times New Roman" w:cs="Times New Roman"/>
        </w:rPr>
        <w:t>A határozat mellékletében foglaltak szerint teljes eljárás</w:t>
      </w:r>
      <w:r>
        <w:rPr>
          <w:rFonts w:ascii="Times New Roman" w:hAnsi="Times New Roman" w:cs="Times New Roman"/>
        </w:rPr>
        <w:t>ban</w:t>
      </w:r>
      <w:r w:rsidRPr="0071651C">
        <w:rPr>
          <w:rFonts w:ascii="Times New Roman" w:hAnsi="Times New Roman" w:cs="Times New Roman"/>
        </w:rPr>
        <w:t xml:space="preserve"> került megindításra</w:t>
      </w:r>
      <w:r>
        <w:rPr>
          <w:rFonts w:ascii="Times New Roman" w:hAnsi="Times New Roman" w:cs="Times New Roman"/>
        </w:rPr>
        <w:t xml:space="preserve"> a módosítás</w:t>
      </w:r>
      <w:r w:rsidRPr="0071651C">
        <w:rPr>
          <w:rFonts w:ascii="Times New Roman" w:hAnsi="Times New Roman" w:cs="Times New Roman"/>
        </w:rPr>
        <w:t>, melynek célja a várostervezési szakmai kiegészítések figyelembe vételével, a megváltozott magasabb rendű jogszabályoknak, módosult megyei területrendezési tervnek való megfeleltetéssel, a szöveges és rajzi részek közötti esetleges ellentmondások tisztázásával, a végrehajtott szabályozások átvezetésével, a jogalkalmazás során felmerült kérdések tisztázásával történő módosítás, valamint a lakosság és a vállalkozások részéről benyújtott módosítási igényeknek megfelelő módosítás.</w:t>
      </w:r>
    </w:p>
    <w:p w14:paraId="04EBECA0" w14:textId="25C47DC2" w:rsidR="00E80BAD" w:rsidRPr="0071651C" w:rsidRDefault="00E80BAD" w:rsidP="00E80B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országos területrendezési törvény 13. § alapján a részterületek módosítási csomagból a 7. módosítást nem lehetett elfogadni, addig am</w:t>
      </w:r>
      <w:r w:rsidR="0096131A">
        <w:rPr>
          <w:rFonts w:ascii="Times New Roman" w:hAnsi="Times New Roman" w:cs="Times New Roman"/>
        </w:rPr>
        <w:t>eddi</w:t>
      </w:r>
      <w:r>
        <w:rPr>
          <w:rFonts w:ascii="Times New Roman" w:hAnsi="Times New Roman" w:cs="Times New Roman"/>
        </w:rPr>
        <w:t xml:space="preserve">g </w:t>
      </w:r>
      <w:r w:rsidR="0096131A">
        <w:rPr>
          <w:rFonts w:ascii="Times New Roman" w:hAnsi="Times New Roman" w:cs="Times New Roman"/>
        </w:rPr>
        <w:t xml:space="preserve">a NÉBIH a módosítással érintett ingatlanok művelési ágát nem vonja ki a </w:t>
      </w:r>
      <w:r>
        <w:rPr>
          <w:rFonts w:ascii="Times New Roman" w:hAnsi="Times New Roman" w:cs="Times New Roman"/>
        </w:rPr>
        <w:t xml:space="preserve">szőlőkataszteri </w:t>
      </w:r>
      <w:r w:rsidR="009613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yilvántartásból. A végső szakmai véleményezési szakasz lezárásig ez nem történt meg. Amikor megtörtént a kataszterből való kivonás, és megérkezett a NÉBIH határozata, ezt a módosítást a kivonási határozattal együtt újra megkapta végső szakmai véleményezésre az állami főépítész, aki ez alapján megadta a hozzájáruló nyilatkozatát az elfogadáshoz.</w:t>
      </w:r>
    </w:p>
    <w:p w14:paraId="66E534EA" w14:textId="1956EC67" w:rsidR="00C04533" w:rsidRDefault="0096131A" w:rsidP="00014C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Kiskőrös város Polgármestere</w:t>
      </w:r>
      <w:r w:rsidR="00C04533">
        <w:rPr>
          <w:rFonts w:ascii="Times New Roman" w:hAnsi="Times New Roman" w:cs="Times New Roman"/>
        </w:rPr>
        <w:t xml:space="preserve"> </w:t>
      </w:r>
      <w:r w:rsidR="002427EE" w:rsidRPr="0071651C">
        <w:rPr>
          <w:rFonts w:ascii="Times New Roman" w:hAnsi="Times New Roman" w:cs="Times New Roman"/>
        </w:rPr>
        <w:t>a</w:t>
      </w:r>
      <w:r w:rsidR="00C04533">
        <w:rPr>
          <w:rFonts w:ascii="Times New Roman" w:hAnsi="Times New Roman" w:cs="Times New Roman"/>
        </w:rPr>
        <w:t xml:space="preserve"> </w:t>
      </w:r>
      <w:r w:rsidR="00CF4418">
        <w:rPr>
          <w:rFonts w:ascii="Times New Roman" w:hAnsi="Times New Roman" w:cs="Times New Roman"/>
        </w:rPr>
        <w:t>30</w:t>
      </w:r>
      <w:r w:rsidR="00C04533" w:rsidRPr="00C04533">
        <w:rPr>
          <w:rFonts w:ascii="Times New Roman" w:hAnsi="Times New Roman" w:cs="Times New Roman"/>
        </w:rPr>
        <w:t>/20</w:t>
      </w:r>
      <w:r w:rsidR="00CF4418">
        <w:rPr>
          <w:rFonts w:ascii="Times New Roman" w:hAnsi="Times New Roman" w:cs="Times New Roman"/>
        </w:rPr>
        <w:t>21</w:t>
      </w:r>
      <w:r w:rsidR="00C04533" w:rsidRPr="00C04533">
        <w:rPr>
          <w:rFonts w:ascii="Times New Roman" w:hAnsi="Times New Roman" w:cs="Times New Roman"/>
        </w:rPr>
        <w:t>.</w:t>
      </w:r>
      <w:r w:rsidR="00CF44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(III. 08.) </w:t>
      </w:r>
      <w:r w:rsidR="00C04533">
        <w:rPr>
          <w:rFonts w:ascii="Times New Roman" w:hAnsi="Times New Roman" w:cs="Times New Roman"/>
        </w:rPr>
        <w:t>sz</w:t>
      </w:r>
      <w:r>
        <w:rPr>
          <w:rFonts w:ascii="Times New Roman" w:hAnsi="Times New Roman" w:cs="Times New Roman"/>
        </w:rPr>
        <w:t>ámú</w:t>
      </w:r>
      <w:r w:rsidR="00C04533">
        <w:rPr>
          <w:rFonts w:ascii="Times New Roman" w:hAnsi="Times New Roman" w:cs="Times New Roman"/>
        </w:rPr>
        <w:t xml:space="preserve"> </w:t>
      </w:r>
      <w:r w:rsidR="002427EE" w:rsidRPr="0071651C">
        <w:rPr>
          <w:rFonts w:ascii="Times New Roman" w:hAnsi="Times New Roman" w:cs="Times New Roman"/>
        </w:rPr>
        <w:t xml:space="preserve">határozattal </w:t>
      </w:r>
      <w:r>
        <w:rPr>
          <w:rFonts w:ascii="Times New Roman" w:hAnsi="Times New Roman" w:cs="Times New Roman"/>
        </w:rPr>
        <w:t xml:space="preserve">kezdeményezte </w:t>
      </w:r>
      <w:r w:rsidR="002427EE" w:rsidRPr="0071651C">
        <w:rPr>
          <w:rFonts w:ascii="Times New Roman" w:hAnsi="Times New Roman" w:cs="Times New Roman"/>
        </w:rPr>
        <w:t xml:space="preserve">a 92/2015. számú Képviselő-testületi határozattal elfogadott Kiskőrös Város Településszerkezeti Tervének és Kiskőrös Város Helyi Építési Szabályzatáról és Szabályozási Tervéről </w:t>
      </w:r>
      <w:r w:rsidR="00C04533">
        <w:rPr>
          <w:rFonts w:ascii="Times New Roman" w:hAnsi="Times New Roman" w:cs="Times New Roman"/>
        </w:rPr>
        <w:t xml:space="preserve">szóló </w:t>
      </w:r>
      <w:r w:rsidR="002427EE" w:rsidRPr="0071651C">
        <w:rPr>
          <w:rFonts w:ascii="Times New Roman" w:hAnsi="Times New Roman" w:cs="Times New Roman"/>
        </w:rPr>
        <w:t xml:space="preserve">18/2015. (IX.10.) önkormányzati rendelet </w:t>
      </w:r>
      <w:r w:rsidR="007E51D5">
        <w:rPr>
          <w:rFonts w:ascii="Times New Roman" w:hAnsi="Times New Roman" w:cs="Times New Roman"/>
        </w:rPr>
        <w:t xml:space="preserve">(továbbiakban: HÉSZ) </w:t>
      </w:r>
      <w:r w:rsidR="002427EE" w:rsidRPr="0071651C">
        <w:rPr>
          <w:rFonts w:ascii="Times New Roman" w:hAnsi="Times New Roman" w:cs="Times New Roman"/>
        </w:rPr>
        <w:t>módosításá</w:t>
      </w:r>
      <w:r>
        <w:rPr>
          <w:rFonts w:ascii="Times New Roman" w:hAnsi="Times New Roman" w:cs="Times New Roman"/>
        </w:rPr>
        <w:t>t</w:t>
      </w:r>
      <w:r w:rsidR="00C04533">
        <w:rPr>
          <w:rFonts w:ascii="Times New Roman" w:hAnsi="Times New Roman" w:cs="Times New Roman"/>
        </w:rPr>
        <w:t>, melyet a</w:t>
      </w:r>
      <w:r w:rsidR="00CF4418">
        <w:rPr>
          <w:rFonts w:ascii="Times New Roman" w:hAnsi="Times New Roman" w:cs="Times New Roman"/>
        </w:rPr>
        <w:t>z</w:t>
      </w:r>
      <w:r w:rsidR="00C04533">
        <w:rPr>
          <w:rFonts w:ascii="Times New Roman" w:hAnsi="Times New Roman" w:cs="Times New Roman"/>
        </w:rPr>
        <w:t xml:space="preserve"> </w:t>
      </w:r>
      <w:r w:rsidR="00CF4418">
        <w:rPr>
          <w:rFonts w:ascii="Times New Roman" w:hAnsi="Times New Roman" w:cs="Times New Roman"/>
        </w:rPr>
        <w:t>55</w:t>
      </w:r>
      <w:r w:rsidR="00C04533">
        <w:rPr>
          <w:rFonts w:ascii="Times New Roman" w:hAnsi="Times New Roman" w:cs="Times New Roman"/>
        </w:rPr>
        <w:t>/202</w:t>
      </w:r>
      <w:r w:rsidR="00CF4418">
        <w:rPr>
          <w:rFonts w:ascii="Times New Roman" w:hAnsi="Times New Roman" w:cs="Times New Roman"/>
        </w:rPr>
        <w:t>1</w:t>
      </w:r>
      <w:r w:rsidR="00C0453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(V. 17.) </w:t>
      </w:r>
      <w:r w:rsidR="00C04533">
        <w:rPr>
          <w:rFonts w:ascii="Times New Roman" w:hAnsi="Times New Roman" w:cs="Times New Roman"/>
        </w:rPr>
        <w:t>sz</w:t>
      </w:r>
      <w:r>
        <w:rPr>
          <w:rFonts w:ascii="Times New Roman" w:hAnsi="Times New Roman" w:cs="Times New Roman"/>
        </w:rPr>
        <w:t xml:space="preserve">ámú </w:t>
      </w:r>
      <w:r w:rsidR="00C04533">
        <w:rPr>
          <w:rFonts w:ascii="Times New Roman" w:hAnsi="Times New Roman" w:cs="Times New Roman"/>
        </w:rPr>
        <w:t>határozat</w:t>
      </w:r>
      <w:r>
        <w:rPr>
          <w:rFonts w:ascii="Times New Roman" w:hAnsi="Times New Roman" w:cs="Times New Roman"/>
        </w:rPr>
        <w:t>áv</w:t>
      </w:r>
      <w:r w:rsidR="00C04533">
        <w:rPr>
          <w:rFonts w:ascii="Times New Roman" w:hAnsi="Times New Roman" w:cs="Times New Roman"/>
        </w:rPr>
        <w:t xml:space="preserve">al módosított, mivel az eredeti </w:t>
      </w:r>
      <w:r w:rsidR="00A3364D">
        <w:rPr>
          <w:rFonts w:ascii="Times New Roman" w:hAnsi="Times New Roman" w:cs="Times New Roman"/>
        </w:rPr>
        <w:t>4</w:t>
      </w:r>
      <w:r w:rsidR="00C04533">
        <w:rPr>
          <w:rFonts w:ascii="Times New Roman" w:hAnsi="Times New Roman" w:cs="Times New Roman"/>
        </w:rPr>
        <w:t xml:space="preserve"> db. módosítással érintett részterület </w:t>
      </w:r>
      <w:r w:rsidR="00CF4418">
        <w:rPr>
          <w:rFonts w:ascii="Times New Roman" w:hAnsi="Times New Roman" w:cs="Times New Roman"/>
        </w:rPr>
        <w:t>még 1 részterülettel (Művelődési ház)</w:t>
      </w:r>
      <w:r w:rsidR="00C04533">
        <w:rPr>
          <w:rFonts w:ascii="Times New Roman" w:hAnsi="Times New Roman" w:cs="Times New Roman"/>
        </w:rPr>
        <w:t xml:space="preserve"> </w:t>
      </w:r>
      <w:r w:rsidR="00A3364D">
        <w:rPr>
          <w:rFonts w:ascii="Times New Roman" w:hAnsi="Times New Roman" w:cs="Times New Roman"/>
        </w:rPr>
        <w:t>5</w:t>
      </w:r>
      <w:r w:rsidR="00CF4418">
        <w:rPr>
          <w:rFonts w:ascii="Times New Roman" w:hAnsi="Times New Roman" w:cs="Times New Roman"/>
        </w:rPr>
        <w:t xml:space="preserve"> </w:t>
      </w:r>
      <w:r w:rsidR="00C04533">
        <w:rPr>
          <w:rFonts w:ascii="Times New Roman" w:hAnsi="Times New Roman" w:cs="Times New Roman"/>
        </w:rPr>
        <w:t>részterületre bővült.</w:t>
      </w:r>
      <w:r w:rsidR="00A3364D">
        <w:rPr>
          <w:rFonts w:ascii="Times New Roman" w:hAnsi="Times New Roman" w:cs="Times New Roman"/>
        </w:rPr>
        <w:t xml:space="preserve"> A 6. részterület a 4. módosítással összefüggő erdőterület kijelölés.</w:t>
      </w:r>
      <w:r w:rsidR="00CF4418">
        <w:rPr>
          <w:rFonts w:ascii="Times New Roman" w:hAnsi="Times New Roman" w:cs="Times New Roman"/>
        </w:rPr>
        <w:t xml:space="preserve"> </w:t>
      </w:r>
    </w:p>
    <w:p w14:paraId="022BECD2" w14:textId="36B7EFD4" w:rsidR="002427EE" w:rsidRDefault="002427EE" w:rsidP="00014C12">
      <w:pPr>
        <w:jc w:val="both"/>
        <w:rPr>
          <w:rFonts w:ascii="Times New Roman" w:hAnsi="Times New Roman" w:cs="Times New Roman"/>
        </w:rPr>
      </w:pPr>
      <w:r w:rsidRPr="0071651C">
        <w:rPr>
          <w:rFonts w:ascii="Times New Roman" w:hAnsi="Times New Roman" w:cs="Times New Roman"/>
        </w:rPr>
        <w:t xml:space="preserve">A határozat mellékletében foglaltak szerint </w:t>
      </w:r>
      <w:r w:rsidR="00CF4418">
        <w:rPr>
          <w:rFonts w:ascii="Times New Roman" w:hAnsi="Times New Roman" w:cs="Times New Roman"/>
        </w:rPr>
        <w:t>kiemelt fejlesztési területekként tárgyalásos</w:t>
      </w:r>
      <w:r w:rsidRPr="0071651C">
        <w:rPr>
          <w:rFonts w:ascii="Times New Roman" w:hAnsi="Times New Roman" w:cs="Times New Roman"/>
        </w:rPr>
        <w:t xml:space="preserve"> eljárás</w:t>
      </w:r>
      <w:r w:rsidR="00C04533">
        <w:rPr>
          <w:rFonts w:ascii="Times New Roman" w:hAnsi="Times New Roman" w:cs="Times New Roman"/>
        </w:rPr>
        <w:t>ban</w:t>
      </w:r>
      <w:r w:rsidRPr="0071651C">
        <w:rPr>
          <w:rFonts w:ascii="Times New Roman" w:hAnsi="Times New Roman" w:cs="Times New Roman"/>
        </w:rPr>
        <w:t xml:space="preserve"> került megindításra</w:t>
      </w:r>
      <w:r w:rsidR="00C04533">
        <w:rPr>
          <w:rFonts w:ascii="Times New Roman" w:hAnsi="Times New Roman" w:cs="Times New Roman"/>
        </w:rPr>
        <w:t xml:space="preserve"> a módosítás</w:t>
      </w:r>
      <w:r w:rsidRPr="0071651C">
        <w:rPr>
          <w:rFonts w:ascii="Times New Roman" w:hAnsi="Times New Roman" w:cs="Times New Roman"/>
        </w:rPr>
        <w:t>, melynek célja a</w:t>
      </w:r>
      <w:r w:rsidR="00CF4418">
        <w:rPr>
          <w:rFonts w:ascii="Times New Roman" w:hAnsi="Times New Roman" w:cs="Times New Roman"/>
        </w:rPr>
        <w:t xml:space="preserve">z önkormányzati intézmény fejlesztéseknek </w:t>
      </w:r>
      <w:r w:rsidRPr="0071651C">
        <w:rPr>
          <w:rFonts w:ascii="Times New Roman" w:hAnsi="Times New Roman" w:cs="Times New Roman"/>
        </w:rPr>
        <w:t xml:space="preserve">és a </w:t>
      </w:r>
      <w:r w:rsidR="00CF4418">
        <w:rPr>
          <w:rFonts w:ascii="Times New Roman" w:hAnsi="Times New Roman" w:cs="Times New Roman"/>
        </w:rPr>
        <w:t xml:space="preserve">helyi munkahelyteremtő </w:t>
      </w:r>
      <w:r w:rsidRPr="0071651C">
        <w:rPr>
          <w:rFonts w:ascii="Times New Roman" w:hAnsi="Times New Roman" w:cs="Times New Roman"/>
        </w:rPr>
        <w:t xml:space="preserve">vállalkozások </w:t>
      </w:r>
      <w:r w:rsidR="00CF4418">
        <w:rPr>
          <w:rFonts w:ascii="Times New Roman" w:hAnsi="Times New Roman" w:cs="Times New Roman"/>
        </w:rPr>
        <w:t>fejlesztési</w:t>
      </w:r>
      <w:r w:rsidRPr="0071651C">
        <w:rPr>
          <w:rFonts w:ascii="Times New Roman" w:hAnsi="Times New Roman" w:cs="Times New Roman"/>
        </w:rPr>
        <w:t xml:space="preserve"> igénye</w:t>
      </w:r>
      <w:r w:rsidR="00CF4418">
        <w:rPr>
          <w:rFonts w:ascii="Times New Roman" w:hAnsi="Times New Roman" w:cs="Times New Roman"/>
        </w:rPr>
        <w:t>i</w:t>
      </w:r>
      <w:r w:rsidRPr="0071651C">
        <w:rPr>
          <w:rFonts w:ascii="Times New Roman" w:hAnsi="Times New Roman" w:cs="Times New Roman"/>
        </w:rPr>
        <w:t>nek megfelelő módosítás.</w:t>
      </w:r>
    </w:p>
    <w:p w14:paraId="49786BA3" w14:textId="77777777" w:rsidR="0096131A" w:rsidRPr="0071651C" w:rsidRDefault="0096131A" w:rsidP="00014C12">
      <w:pPr>
        <w:jc w:val="both"/>
        <w:rPr>
          <w:rFonts w:ascii="Times New Roman" w:hAnsi="Times New Roman" w:cs="Times New Roman"/>
        </w:rPr>
      </w:pPr>
    </w:p>
    <w:p w14:paraId="6A28F8C5" w14:textId="4211D791" w:rsidR="002427EE" w:rsidRPr="001262DA" w:rsidRDefault="002427EE" w:rsidP="001262DA">
      <w:pPr>
        <w:jc w:val="center"/>
        <w:rPr>
          <w:rFonts w:ascii="Times New Roman" w:hAnsi="Times New Roman" w:cs="Times New Roman"/>
          <w:b/>
        </w:rPr>
      </w:pPr>
      <w:r w:rsidRPr="001262DA">
        <w:rPr>
          <w:rFonts w:ascii="Times New Roman" w:hAnsi="Times New Roman" w:cs="Times New Roman"/>
          <w:b/>
        </w:rPr>
        <w:t>II. Részletes indok</w:t>
      </w:r>
      <w:r w:rsidR="00E26CAF">
        <w:rPr>
          <w:rFonts w:ascii="Times New Roman" w:hAnsi="Times New Roman" w:cs="Times New Roman"/>
          <w:b/>
        </w:rPr>
        <w:t>o</w:t>
      </w:r>
      <w:r w:rsidRPr="001262DA">
        <w:rPr>
          <w:rFonts w:ascii="Times New Roman" w:hAnsi="Times New Roman" w:cs="Times New Roman"/>
          <w:b/>
        </w:rPr>
        <w:t>lás</w:t>
      </w:r>
    </w:p>
    <w:p w14:paraId="40DC9E85" w14:textId="4187A04E" w:rsidR="002427EE" w:rsidRDefault="002427EE" w:rsidP="00A859FB">
      <w:pPr>
        <w:jc w:val="both"/>
        <w:rPr>
          <w:rFonts w:ascii="Times New Roman" w:hAnsi="Times New Roman" w:cs="Times New Roman"/>
        </w:rPr>
      </w:pPr>
      <w:r w:rsidRPr="001262DA">
        <w:rPr>
          <w:rFonts w:ascii="Times New Roman" w:hAnsi="Times New Roman" w:cs="Times New Roman"/>
        </w:rPr>
        <w:t xml:space="preserve">A rendelet tervezet </w:t>
      </w:r>
      <w:r w:rsidR="007647F3">
        <w:rPr>
          <w:rFonts w:ascii="Times New Roman" w:hAnsi="Times New Roman" w:cs="Times New Roman"/>
        </w:rPr>
        <w:t xml:space="preserve">(továbbiakban: Rendelet) </w:t>
      </w:r>
      <w:r w:rsidRPr="001262DA">
        <w:rPr>
          <w:rFonts w:ascii="Times New Roman" w:hAnsi="Times New Roman" w:cs="Times New Roman"/>
        </w:rPr>
        <w:t>összesen</w:t>
      </w:r>
      <w:r w:rsidRPr="00563458">
        <w:rPr>
          <w:rFonts w:ascii="Times New Roman" w:hAnsi="Times New Roman" w:cs="Times New Roman"/>
          <w:color w:val="FF0000"/>
        </w:rPr>
        <w:t xml:space="preserve"> </w:t>
      </w:r>
      <w:r w:rsidR="00563458" w:rsidRPr="002D5C4F">
        <w:rPr>
          <w:rFonts w:ascii="Times New Roman" w:hAnsi="Times New Roman" w:cs="Times New Roman"/>
        </w:rPr>
        <w:t>6</w:t>
      </w:r>
      <w:r w:rsidRPr="002D5C4F">
        <w:rPr>
          <w:rFonts w:ascii="Times New Roman" w:hAnsi="Times New Roman" w:cs="Times New Roman"/>
        </w:rPr>
        <w:t xml:space="preserve"> </w:t>
      </w:r>
      <w:r w:rsidRPr="001262DA">
        <w:rPr>
          <w:rFonts w:ascii="Times New Roman" w:hAnsi="Times New Roman" w:cs="Times New Roman"/>
        </w:rPr>
        <w:t xml:space="preserve">paragrafusban módosítja a hatályos rendelet előírásait, </w:t>
      </w:r>
      <w:r w:rsidR="00CF4418">
        <w:rPr>
          <w:rFonts w:ascii="Times New Roman" w:hAnsi="Times New Roman" w:cs="Times New Roman"/>
        </w:rPr>
        <w:t>és a szabályozási tervet</w:t>
      </w:r>
      <w:r w:rsidRPr="001262DA">
        <w:rPr>
          <w:rFonts w:ascii="Times New Roman" w:hAnsi="Times New Roman" w:cs="Times New Roman"/>
        </w:rPr>
        <w:t>. Ezek</w:t>
      </w:r>
      <w:r w:rsidR="007F5981" w:rsidRPr="001262DA">
        <w:rPr>
          <w:rFonts w:ascii="Times New Roman" w:hAnsi="Times New Roman" w:cs="Times New Roman"/>
        </w:rPr>
        <w:t xml:space="preserve"> </w:t>
      </w:r>
      <w:r w:rsidRPr="001262DA">
        <w:rPr>
          <w:rFonts w:ascii="Times New Roman" w:hAnsi="Times New Roman" w:cs="Times New Roman"/>
        </w:rPr>
        <w:t>indok</w:t>
      </w:r>
      <w:r w:rsidR="00E26CAF">
        <w:rPr>
          <w:rFonts w:ascii="Times New Roman" w:hAnsi="Times New Roman" w:cs="Times New Roman"/>
        </w:rPr>
        <w:t>o</w:t>
      </w:r>
      <w:r w:rsidRPr="001262DA">
        <w:rPr>
          <w:rFonts w:ascii="Times New Roman" w:hAnsi="Times New Roman" w:cs="Times New Roman"/>
        </w:rPr>
        <w:t>lása a következő:</w:t>
      </w:r>
    </w:p>
    <w:p w14:paraId="26D8C6CC" w14:textId="77777777" w:rsidR="00496338" w:rsidRPr="001262DA" w:rsidRDefault="00496338" w:rsidP="00A859FB">
      <w:pPr>
        <w:jc w:val="both"/>
        <w:rPr>
          <w:rFonts w:ascii="Times New Roman" w:hAnsi="Times New Roman" w:cs="Times New Roman"/>
        </w:rPr>
      </w:pPr>
    </w:p>
    <w:p w14:paraId="44EA0AE3" w14:textId="4CD9DFB5" w:rsidR="00563458" w:rsidRPr="00563458" w:rsidRDefault="00563458" w:rsidP="00563458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7F5981" w:rsidRPr="00563458">
        <w:rPr>
          <w:rFonts w:ascii="Times New Roman" w:hAnsi="Times New Roman" w:cs="Times New Roman"/>
          <w:b/>
        </w:rPr>
        <w:t>§</w:t>
      </w:r>
      <w:r w:rsidR="00031040" w:rsidRPr="00563458">
        <w:rPr>
          <w:rFonts w:ascii="Times New Roman" w:hAnsi="Times New Roman" w:cs="Times New Roman"/>
          <w:b/>
        </w:rPr>
        <w:t>-hoz</w:t>
      </w:r>
    </w:p>
    <w:p w14:paraId="611F4FDA" w14:textId="16377485" w:rsidR="00D10F47" w:rsidRPr="00D10F47" w:rsidRDefault="00496338" w:rsidP="00F936B9">
      <w:pPr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 xml:space="preserve">A jogszabályszerkesztésről szóló 61/2009. (XII. 14.) IRM rendelet 52. § (3) bekezdése alapján a rendeletben szükséges megjelölni a </w:t>
      </w:r>
      <w:r w:rsidRPr="00C630F2">
        <w:rPr>
          <w:rFonts w:ascii="Times New Roman" w:eastAsia="Times New Roman" w:hAnsi="Times New Roman" w:cs="Times New Roman"/>
          <w:lang w:eastAsia="hu-HU"/>
        </w:rPr>
        <w:t xml:space="preserve">településfejlesztési koncepcióról, az integrált településfejlesztési </w:t>
      </w:r>
      <w:r w:rsidRPr="00C630F2">
        <w:rPr>
          <w:rFonts w:ascii="Times New Roman" w:eastAsia="Times New Roman" w:hAnsi="Times New Roman" w:cs="Times New Roman"/>
          <w:lang w:eastAsia="hu-HU"/>
        </w:rPr>
        <w:lastRenderedPageBreak/>
        <w:t>stratégiáról, és a településrendezési eszközökről, valamint egyes településrendezési sajátos jogintézményekről szóló 314/2012. (XI.8.) Korm. rendelet</w:t>
      </w:r>
      <w:r>
        <w:rPr>
          <w:rFonts w:ascii="Times New Roman" w:eastAsia="Times New Roman" w:hAnsi="Times New Roman" w:cs="Times New Roman"/>
          <w:lang w:eastAsia="hu-HU"/>
        </w:rPr>
        <w:t xml:space="preserve"> 9. sz. melléklete szerinti szakigazgatási szerveket</w:t>
      </w:r>
      <w:r w:rsidR="00D10F47">
        <w:rPr>
          <w:rFonts w:ascii="Times New Roman" w:eastAsia="Times New Roman" w:hAnsi="Times New Roman" w:cs="Times New Roman"/>
          <w:lang w:eastAsia="hu-HU"/>
        </w:rPr>
        <w:t xml:space="preserve">, valamint a rendelet megalkotása, módosítása az önkormányzat szervezeti és működési </w:t>
      </w:r>
      <w:r w:rsidR="00D10F47" w:rsidRPr="00D10F47">
        <w:rPr>
          <w:rFonts w:ascii="Times New Roman" w:eastAsia="Times New Roman" w:hAnsi="Times New Roman" w:cs="Times New Roman"/>
          <w:lang w:eastAsia="hu-HU"/>
        </w:rPr>
        <w:t xml:space="preserve">szabályzatáról szóló </w:t>
      </w:r>
      <w:r w:rsidR="00D10F47" w:rsidRPr="00D10F47">
        <w:rPr>
          <w:rFonts w:ascii="Times New Roman" w:hAnsi="Times New Roman" w:cs="Times New Roman"/>
          <w:color w:val="000000"/>
        </w:rPr>
        <w:t>24/2013. (XII.19.) önkormányzati rendelete 30. § (5) bekezdésének d) pontja alapján az állandó bizottságok állásfoglalása alapján fogadható el..</w:t>
      </w:r>
    </w:p>
    <w:p w14:paraId="24D579ED" w14:textId="77777777" w:rsidR="00563458" w:rsidRDefault="00563458" w:rsidP="00F936B9">
      <w:pPr>
        <w:jc w:val="both"/>
        <w:rPr>
          <w:rFonts w:ascii="Times New Roman" w:hAnsi="Times New Roman" w:cs="Times New Roman"/>
        </w:rPr>
      </w:pPr>
    </w:p>
    <w:p w14:paraId="0A6A581B" w14:textId="217E5CE5" w:rsidR="008B15E4" w:rsidRPr="008B15E4" w:rsidRDefault="008B15E4" w:rsidP="008B15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1262DA">
        <w:rPr>
          <w:rFonts w:ascii="Times New Roman" w:hAnsi="Times New Roman" w:cs="Times New Roman"/>
          <w:b/>
        </w:rPr>
        <w:t>. §-hoz</w:t>
      </w:r>
    </w:p>
    <w:p w14:paraId="732059C9" w14:textId="28F01E3B" w:rsidR="00563458" w:rsidRDefault="005E16B1" w:rsidP="00350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jogszabályszerkesztésről szóló 61/2009. (XII. 14.) IRM rendelet</w:t>
      </w:r>
      <w:r w:rsidR="005634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36. §-a szerint a jogszabály tervezetét annak áttekinthetősége érdekében szerkezeti egységekre kell tagolni. A HÉSZ 1. § (3) bekezdése ezen formai tagolást módosítja.</w:t>
      </w:r>
    </w:p>
    <w:p w14:paraId="098F0D42" w14:textId="77777777" w:rsidR="00563458" w:rsidRDefault="00563458" w:rsidP="00350198">
      <w:pPr>
        <w:jc w:val="both"/>
        <w:rPr>
          <w:rFonts w:ascii="Times New Roman" w:hAnsi="Times New Roman" w:cs="Times New Roman"/>
        </w:rPr>
      </w:pPr>
    </w:p>
    <w:p w14:paraId="0696517E" w14:textId="3A2179FD" w:rsidR="002427EE" w:rsidRPr="001262DA" w:rsidRDefault="00350198" w:rsidP="006E07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257F9" w:rsidRPr="001262DA">
        <w:rPr>
          <w:rFonts w:ascii="Times New Roman" w:hAnsi="Times New Roman" w:cs="Times New Roman"/>
          <w:b/>
        </w:rPr>
        <w:t>. §</w:t>
      </w:r>
      <w:r w:rsidR="002427EE" w:rsidRPr="001262DA">
        <w:rPr>
          <w:rFonts w:ascii="Times New Roman" w:hAnsi="Times New Roman" w:cs="Times New Roman"/>
          <w:b/>
        </w:rPr>
        <w:t>-hoz</w:t>
      </w:r>
    </w:p>
    <w:p w14:paraId="618FA4DF" w14:textId="77777777" w:rsidR="00496338" w:rsidRDefault="00496338" w:rsidP="004963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bekezdése: </w:t>
      </w:r>
      <w:r w:rsidRPr="008630FE">
        <w:rPr>
          <w:rFonts w:ascii="Times New Roman" w:hAnsi="Times New Roman" w:cs="Times New Roman"/>
        </w:rPr>
        <w:t xml:space="preserve">A HÉSZ </w:t>
      </w:r>
      <w:r>
        <w:rPr>
          <w:rFonts w:ascii="Times New Roman" w:hAnsi="Times New Roman" w:cs="Times New Roman"/>
        </w:rPr>
        <w:t>30</w:t>
      </w:r>
      <w:r w:rsidRPr="008630FE">
        <w:rPr>
          <w:rFonts w:ascii="Times New Roman" w:hAnsi="Times New Roman" w:cs="Times New Roman"/>
        </w:rPr>
        <w:t>. §</w:t>
      </w:r>
      <w:r w:rsidRPr="00126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(6) bekezdésében az intézményi terület övezeteinek építési paraméter táblázatában a következő változás történik:</w:t>
      </w:r>
    </w:p>
    <w:p w14:paraId="5EB4DDB8" w14:textId="77777777" w:rsidR="00496338" w:rsidRDefault="00496338" w:rsidP="004963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új </w:t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</w:rPr>
        <w:t xml:space="preserve"> övezet kerül bevezetésre a Szabadidőpark területén tervezett teniszközpont kialakítása érdekében, mivel a hatályos </w:t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</w:rPr>
        <w:t xml:space="preserve"> övezetek között nem található olyan övezet, ahol hasonló paraméterekkel és </w:t>
      </w:r>
      <w:proofErr w:type="spellStart"/>
      <w:r>
        <w:rPr>
          <w:rFonts w:ascii="Times New Roman" w:hAnsi="Times New Roman" w:cs="Times New Roman"/>
        </w:rPr>
        <w:t>szabadonálló</w:t>
      </w:r>
      <w:proofErr w:type="spellEnd"/>
      <w:r>
        <w:rPr>
          <w:rFonts w:ascii="Times New Roman" w:hAnsi="Times New Roman" w:cs="Times New Roman"/>
        </w:rPr>
        <w:t xml:space="preserve"> beépítéssel lehet elhelyezni az épületeket.</w:t>
      </w:r>
    </w:p>
    <w:p w14:paraId="38AB1A85" w14:textId="77777777" w:rsidR="00295A08" w:rsidRDefault="00295A08" w:rsidP="00295A08">
      <w:pPr>
        <w:jc w:val="both"/>
        <w:rPr>
          <w:rFonts w:ascii="Times New Roman" w:hAnsi="Times New Roman" w:cs="Times New Roman"/>
        </w:rPr>
      </w:pPr>
    </w:p>
    <w:p w14:paraId="1BEB1CE1" w14:textId="75816C63" w:rsidR="002A1813" w:rsidRPr="002A1813" w:rsidRDefault="00350198" w:rsidP="002A18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A1813" w:rsidRPr="002A1813">
        <w:rPr>
          <w:rFonts w:ascii="Times New Roman" w:hAnsi="Times New Roman" w:cs="Times New Roman"/>
          <w:b/>
        </w:rPr>
        <w:t>. §-hoz</w:t>
      </w:r>
    </w:p>
    <w:p w14:paraId="74944311" w14:textId="77777777" w:rsidR="00295A08" w:rsidRDefault="00295A08" w:rsidP="00295A08">
      <w:pPr>
        <w:jc w:val="both"/>
        <w:rPr>
          <w:rFonts w:ascii="Times New Roman" w:hAnsi="Times New Roman" w:cs="Times New Roman"/>
        </w:rPr>
      </w:pPr>
      <w:r w:rsidRPr="001262DA">
        <w:rPr>
          <w:rFonts w:ascii="Times New Roman" w:hAnsi="Times New Roman" w:cs="Times New Roman"/>
        </w:rPr>
        <w:t xml:space="preserve">A HÉSZ </w:t>
      </w:r>
      <w:r>
        <w:rPr>
          <w:rFonts w:ascii="Times New Roman" w:hAnsi="Times New Roman" w:cs="Times New Roman"/>
        </w:rPr>
        <w:t>31</w:t>
      </w:r>
      <w:r w:rsidRPr="001262DA">
        <w:rPr>
          <w:rFonts w:ascii="Times New Roman" w:hAnsi="Times New Roman" w:cs="Times New Roman"/>
        </w:rPr>
        <w:t xml:space="preserve">. § </w:t>
      </w:r>
      <w:r>
        <w:rPr>
          <w:rFonts w:ascii="Times New Roman" w:hAnsi="Times New Roman" w:cs="Times New Roman"/>
        </w:rPr>
        <w:t xml:space="preserve">(4) bekezdésében a </w:t>
      </w:r>
      <w:proofErr w:type="spellStart"/>
      <w:r>
        <w:rPr>
          <w:rFonts w:ascii="Times New Roman" w:hAnsi="Times New Roman" w:cs="Times New Roman"/>
        </w:rPr>
        <w:t>Gksz</w:t>
      </w:r>
      <w:proofErr w:type="spellEnd"/>
      <w:r>
        <w:rPr>
          <w:rFonts w:ascii="Times New Roman" w:hAnsi="Times New Roman" w:cs="Times New Roman"/>
        </w:rPr>
        <w:t xml:space="preserve"> övezetek építési paramétereit tartalmazó táblázat kiegészül két új </w:t>
      </w:r>
      <w:proofErr w:type="spellStart"/>
      <w:r>
        <w:rPr>
          <w:rFonts w:ascii="Times New Roman" w:hAnsi="Times New Roman" w:cs="Times New Roman"/>
        </w:rPr>
        <w:t>Gksz</w:t>
      </w:r>
      <w:proofErr w:type="spellEnd"/>
      <w:r>
        <w:rPr>
          <w:rFonts w:ascii="Times New Roman" w:hAnsi="Times New Roman" w:cs="Times New Roman"/>
        </w:rPr>
        <w:t xml:space="preserve"> övezettel, melyek közül a Gksz-1.6 övezet a </w:t>
      </w:r>
      <w:proofErr w:type="spellStart"/>
      <w:r>
        <w:rPr>
          <w:rFonts w:ascii="Times New Roman" w:hAnsi="Times New Roman" w:cs="Times New Roman"/>
        </w:rPr>
        <w:t>Kurz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Plast</w:t>
      </w:r>
      <w:proofErr w:type="spellEnd"/>
      <w:r>
        <w:rPr>
          <w:rFonts w:ascii="Times New Roman" w:hAnsi="Times New Roman" w:cs="Times New Roman"/>
        </w:rPr>
        <w:t xml:space="preserve"> Kft. telephelyén került meghatározásra, a Gksz-3.1 övezet pedig az </w:t>
      </w:r>
      <w:proofErr w:type="spellStart"/>
      <w:r>
        <w:rPr>
          <w:rFonts w:ascii="Times New Roman" w:hAnsi="Times New Roman" w:cs="Times New Roman"/>
        </w:rPr>
        <w:t>Akker</w:t>
      </w:r>
      <w:proofErr w:type="spellEnd"/>
      <w:r>
        <w:rPr>
          <w:rFonts w:ascii="Times New Roman" w:hAnsi="Times New Roman" w:cs="Times New Roman"/>
        </w:rPr>
        <w:t xml:space="preserve"> Plus Kft. telephelyére vonatkozik.</w:t>
      </w:r>
    </w:p>
    <w:p w14:paraId="14858B95" w14:textId="77777777" w:rsidR="00295A08" w:rsidRDefault="00295A08" w:rsidP="00350198">
      <w:pPr>
        <w:jc w:val="both"/>
        <w:rPr>
          <w:rFonts w:ascii="Times New Roman" w:hAnsi="Times New Roman" w:cs="Times New Roman"/>
        </w:rPr>
      </w:pPr>
    </w:p>
    <w:p w14:paraId="772C2BAB" w14:textId="7D341F92" w:rsidR="00295A08" w:rsidRPr="00357B48" w:rsidRDefault="002D5C4F" w:rsidP="00357B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57B48" w:rsidRPr="00357B48">
        <w:rPr>
          <w:rFonts w:ascii="Times New Roman" w:hAnsi="Times New Roman" w:cs="Times New Roman"/>
          <w:b/>
        </w:rPr>
        <w:t>. §-hoz</w:t>
      </w:r>
    </w:p>
    <w:p w14:paraId="0C20BB7F" w14:textId="77777777" w:rsidR="00357B48" w:rsidRPr="008B15E4" w:rsidRDefault="00357B48" w:rsidP="00357B48">
      <w:pPr>
        <w:jc w:val="both"/>
        <w:rPr>
          <w:rFonts w:ascii="Times New Roman" w:hAnsi="Times New Roman" w:cs="Times New Roman"/>
        </w:rPr>
      </w:pPr>
      <w:r w:rsidRPr="00350198">
        <w:rPr>
          <w:rFonts w:ascii="Times New Roman" w:hAnsi="Times New Roman" w:cs="Times New Roman"/>
        </w:rPr>
        <w:t xml:space="preserve">A HÉSZ 1. mellékletét képező SZT-1 jelű szabályozási terv a területi hatály jelkulccsal érintett területeken, összesen 5 területen változik: </w:t>
      </w:r>
      <w:proofErr w:type="spellStart"/>
      <w:r w:rsidRPr="00350198">
        <w:rPr>
          <w:rFonts w:ascii="Times New Roman" w:hAnsi="Times New Roman" w:cs="Times New Roman"/>
        </w:rPr>
        <w:t>Akker</w:t>
      </w:r>
      <w:proofErr w:type="spellEnd"/>
      <w:r w:rsidRPr="00350198">
        <w:rPr>
          <w:rFonts w:ascii="Times New Roman" w:hAnsi="Times New Roman" w:cs="Times New Roman"/>
        </w:rPr>
        <w:t xml:space="preserve"> Plus Kft. telephelyének fejlesztése érdekében a beépítési mód felülvizsgálata, </w:t>
      </w:r>
      <w:r>
        <w:rPr>
          <w:rFonts w:ascii="Times New Roman" w:hAnsi="Times New Roman" w:cs="Times New Roman"/>
        </w:rPr>
        <w:t>a</w:t>
      </w:r>
      <w:r w:rsidRPr="00350198">
        <w:rPr>
          <w:rFonts w:ascii="Times New Roman" w:hAnsi="Times New Roman" w:cs="Times New Roman"/>
        </w:rPr>
        <w:t xml:space="preserve"> </w:t>
      </w:r>
      <w:proofErr w:type="spellStart"/>
      <w:r w:rsidRPr="00350198">
        <w:rPr>
          <w:rFonts w:ascii="Times New Roman" w:hAnsi="Times New Roman" w:cs="Times New Roman"/>
        </w:rPr>
        <w:t>Kurz</w:t>
      </w:r>
      <w:proofErr w:type="spellEnd"/>
      <w:r w:rsidRPr="00350198">
        <w:rPr>
          <w:rFonts w:ascii="Times New Roman" w:hAnsi="Times New Roman" w:cs="Times New Roman"/>
        </w:rPr>
        <w:t xml:space="preserve"> </w:t>
      </w:r>
      <w:proofErr w:type="spellStart"/>
      <w:r w:rsidRPr="00350198">
        <w:rPr>
          <w:rFonts w:ascii="Times New Roman" w:hAnsi="Times New Roman" w:cs="Times New Roman"/>
        </w:rPr>
        <w:t>Plast</w:t>
      </w:r>
      <w:proofErr w:type="spellEnd"/>
      <w:r w:rsidRPr="00350198">
        <w:rPr>
          <w:rFonts w:ascii="Times New Roman" w:hAnsi="Times New Roman" w:cs="Times New Roman"/>
        </w:rPr>
        <w:t xml:space="preserve"> Kft. telephelyén (1751/6 hrsz) az építési övezetben megengedett legnagyobb beépítettség mértékének módosítása, </w:t>
      </w:r>
      <w:r>
        <w:rPr>
          <w:rFonts w:ascii="Times New Roman" w:hAnsi="Times New Roman" w:cs="Times New Roman"/>
        </w:rPr>
        <w:t xml:space="preserve">az </w:t>
      </w:r>
      <w:r w:rsidRPr="00350198">
        <w:rPr>
          <w:rFonts w:ascii="Times New Roman" w:hAnsi="Times New Roman" w:cs="Times New Roman"/>
        </w:rPr>
        <w:t xml:space="preserve">ERMAN Kft. tulajdonában lévő ipari park fejlesztése érdekében az építési övezet módosítása, a Szabadidőpark területén belül az övezetek módosítása, intézmény terület kijelölése, a városi művelődési ház </w:t>
      </w:r>
      <w:proofErr w:type="spellStart"/>
      <w:r w:rsidRPr="00350198">
        <w:rPr>
          <w:rFonts w:ascii="Times New Roman" w:hAnsi="Times New Roman" w:cs="Times New Roman"/>
        </w:rPr>
        <w:t>Vi</w:t>
      </w:r>
      <w:proofErr w:type="spellEnd"/>
      <w:r w:rsidRPr="00350198">
        <w:rPr>
          <w:rFonts w:ascii="Times New Roman" w:hAnsi="Times New Roman" w:cs="Times New Roman"/>
        </w:rPr>
        <w:t xml:space="preserve"> intézmény terület építési övezetének módosítása az épületmagasság miatt</w:t>
      </w:r>
      <w:r>
        <w:rPr>
          <w:rFonts w:ascii="Times New Roman" w:hAnsi="Times New Roman" w:cs="Times New Roman"/>
        </w:rPr>
        <w:t xml:space="preserve">. A 6. részterület módosítás, mely az SZT-3 jelű külterület szabályozási tervlapot érinti, </w:t>
      </w:r>
      <w:bookmarkStart w:id="0" w:name="_Toc68602750"/>
      <w:r>
        <w:rPr>
          <w:rFonts w:ascii="Times New Roman" w:hAnsi="Times New Roman" w:cs="Times New Roman"/>
        </w:rPr>
        <w:t>a b</w:t>
      </w:r>
      <w:r w:rsidRPr="008B15E4">
        <w:rPr>
          <w:rFonts w:ascii="Times New Roman" w:hAnsi="Times New Roman" w:cs="Times New Roman"/>
        </w:rPr>
        <w:t xml:space="preserve">iológiai aktivitásérték pótlása miatt </w:t>
      </w:r>
      <w:r>
        <w:rPr>
          <w:rFonts w:ascii="Times New Roman" w:hAnsi="Times New Roman" w:cs="Times New Roman"/>
        </w:rPr>
        <w:t xml:space="preserve">szükséges </w:t>
      </w:r>
      <w:r w:rsidRPr="008B15E4">
        <w:rPr>
          <w:rFonts w:ascii="Times New Roman" w:hAnsi="Times New Roman" w:cs="Times New Roman"/>
        </w:rPr>
        <w:t>erdősítésre javasolt terület</w:t>
      </w:r>
      <w:bookmarkEnd w:id="0"/>
      <w:r>
        <w:rPr>
          <w:rFonts w:ascii="Times New Roman" w:hAnsi="Times New Roman" w:cs="Times New Roman"/>
        </w:rPr>
        <w:t>, Erdőtelektől dél-keletre. Ez a két telek fásított terület művelési ágban van, és az erdő törvény hatálya alá tartozik (mezőgazdasági övezetről erdőterület övezetre változik).</w:t>
      </w:r>
    </w:p>
    <w:p w14:paraId="0B90BF4A" w14:textId="6D3E85AF" w:rsidR="002D5C4F" w:rsidRDefault="002D5C4F" w:rsidP="00350198">
      <w:pPr>
        <w:jc w:val="both"/>
        <w:rPr>
          <w:rFonts w:ascii="Times New Roman" w:hAnsi="Times New Roman" w:cs="Times New Roman"/>
        </w:rPr>
      </w:pPr>
    </w:p>
    <w:p w14:paraId="129B80BE" w14:textId="72A6A2E8" w:rsidR="00C00084" w:rsidRDefault="00C00084" w:rsidP="00350198">
      <w:pPr>
        <w:jc w:val="both"/>
        <w:rPr>
          <w:rFonts w:ascii="Times New Roman" w:hAnsi="Times New Roman" w:cs="Times New Roman"/>
        </w:rPr>
      </w:pPr>
    </w:p>
    <w:p w14:paraId="7DC48CB9" w14:textId="77777777" w:rsidR="00C00084" w:rsidRDefault="00C00084" w:rsidP="00350198">
      <w:pPr>
        <w:jc w:val="both"/>
        <w:rPr>
          <w:rFonts w:ascii="Times New Roman" w:hAnsi="Times New Roman" w:cs="Times New Roman"/>
        </w:rPr>
      </w:pPr>
    </w:p>
    <w:p w14:paraId="685551FB" w14:textId="436A45AD" w:rsidR="00357B48" w:rsidRPr="00357B48" w:rsidRDefault="002D5C4F" w:rsidP="00357B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357B48" w:rsidRPr="00357B4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357B48" w:rsidRPr="00357B48">
        <w:rPr>
          <w:rFonts w:ascii="Times New Roman" w:hAnsi="Times New Roman" w:cs="Times New Roman"/>
          <w:b/>
        </w:rPr>
        <w:t>§-hoz</w:t>
      </w:r>
    </w:p>
    <w:p w14:paraId="60643CC8" w14:textId="5EFFCDF2" w:rsidR="002427EE" w:rsidRDefault="00F636BB" w:rsidP="00350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bekezdése: </w:t>
      </w:r>
      <w:r w:rsidR="00791BD3" w:rsidRPr="00791BD3">
        <w:rPr>
          <w:rFonts w:ascii="Times New Roman" w:hAnsi="Times New Roman" w:cs="Times New Roman"/>
        </w:rPr>
        <w:t>Hatályba léptető rendelkezést tartalmaz. A</w:t>
      </w:r>
      <w:r w:rsidR="00791BD3">
        <w:rPr>
          <w:rFonts w:ascii="Times New Roman" w:hAnsi="Times New Roman" w:cs="Times New Roman"/>
        </w:rPr>
        <w:t xml:space="preserve"> </w:t>
      </w:r>
      <w:r w:rsidR="00791BD3" w:rsidRPr="00791BD3">
        <w:rPr>
          <w:rFonts w:ascii="Times New Roman" w:hAnsi="Times New Roman" w:cs="Times New Roman"/>
        </w:rPr>
        <w:t xml:space="preserve">településfejlesztési koncepcióról, az integrált városfejlesztési stratégiáról és a településrendezési eszközökről, valamint egyes településrendezési sajátos jogintézményekről szóló 314/2012. (XI. 8.) Korm. rendelet 43. § (1) bekezdés </w:t>
      </w:r>
      <w:r w:rsidR="00EA7507">
        <w:rPr>
          <w:rFonts w:ascii="Times New Roman" w:hAnsi="Times New Roman" w:cs="Times New Roman"/>
        </w:rPr>
        <w:t>c</w:t>
      </w:r>
      <w:r w:rsidR="00791BD3" w:rsidRPr="00791BD3">
        <w:rPr>
          <w:rFonts w:ascii="Times New Roman" w:hAnsi="Times New Roman" w:cs="Times New Roman"/>
        </w:rPr>
        <w:t xml:space="preserve">) pontja szerint </w:t>
      </w:r>
      <w:r w:rsidR="00350198">
        <w:rPr>
          <w:rFonts w:ascii="Times New Roman" w:hAnsi="Times New Roman" w:cs="Times New Roman"/>
        </w:rPr>
        <w:t>tárgyalásos</w:t>
      </w:r>
      <w:r w:rsidR="00791BD3" w:rsidRPr="00791BD3">
        <w:rPr>
          <w:rFonts w:ascii="Times New Roman" w:hAnsi="Times New Roman" w:cs="Times New Roman"/>
        </w:rPr>
        <w:t xml:space="preserve"> eljárás esetén</w:t>
      </w:r>
      <w:r w:rsidR="00791BD3">
        <w:rPr>
          <w:rFonts w:ascii="Times New Roman" w:hAnsi="Times New Roman" w:cs="Times New Roman"/>
        </w:rPr>
        <w:t xml:space="preserve"> </w:t>
      </w:r>
      <w:r w:rsidR="00791BD3" w:rsidRPr="00791BD3">
        <w:rPr>
          <w:rFonts w:ascii="Times New Roman" w:hAnsi="Times New Roman" w:cs="Times New Roman"/>
        </w:rPr>
        <w:t>a településrendezési eszköz az elfogadást követő</w:t>
      </w:r>
      <w:r w:rsidR="00350198">
        <w:rPr>
          <w:rFonts w:ascii="Times New Roman" w:hAnsi="Times New Roman" w:cs="Times New Roman"/>
        </w:rPr>
        <w:t xml:space="preserve"> </w:t>
      </w:r>
      <w:r w:rsidR="00791BD3" w:rsidRPr="00791BD3">
        <w:rPr>
          <w:rFonts w:ascii="Times New Roman" w:hAnsi="Times New Roman" w:cs="Times New Roman"/>
        </w:rPr>
        <w:t>napon léptethető hatályba.</w:t>
      </w:r>
    </w:p>
    <w:p w14:paraId="168C9D6D" w14:textId="7C6B52A4" w:rsidR="002D5C4F" w:rsidRPr="00350198" w:rsidRDefault="002D5C4F" w:rsidP="003501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bekezdése: </w:t>
      </w:r>
      <w:r w:rsidRPr="00791BD3">
        <w:rPr>
          <w:rFonts w:ascii="Times New Roman" w:hAnsi="Times New Roman" w:cs="Times New Roman"/>
        </w:rPr>
        <w:t>Hatályba léptető rendelkezést tartalmaz. A</w:t>
      </w:r>
      <w:r>
        <w:rPr>
          <w:rFonts w:ascii="Times New Roman" w:hAnsi="Times New Roman" w:cs="Times New Roman"/>
        </w:rPr>
        <w:t xml:space="preserve"> </w:t>
      </w:r>
      <w:r w:rsidRPr="00791BD3">
        <w:rPr>
          <w:rFonts w:ascii="Times New Roman" w:hAnsi="Times New Roman" w:cs="Times New Roman"/>
        </w:rPr>
        <w:t>településfejlesztési koncepcióról, az integrált városfejlesztési stratégiáról és a településrendezési eszközökről, valamint egyes településrendezési sajátos jogintézményekről szóló 314/2012. (XI. 8.) Korm. rendelet</w:t>
      </w:r>
      <w:r>
        <w:rPr>
          <w:rFonts w:ascii="Times New Roman" w:hAnsi="Times New Roman" w:cs="Times New Roman"/>
        </w:rPr>
        <w:t xml:space="preserve"> </w:t>
      </w:r>
      <w:r w:rsidRPr="00791BD3">
        <w:rPr>
          <w:rFonts w:ascii="Times New Roman" w:hAnsi="Times New Roman" w:cs="Times New Roman"/>
        </w:rPr>
        <w:t xml:space="preserve">43. § (1) bekezdés </w:t>
      </w:r>
      <w:r>
        <w:rPr>
          <w:rFonts w:ascii="Times New Roman" w:hAnsi="Times New Roman" w:cs="Times New Roman"/>
        </w:rPr>
        <w:t>a</w:t>
      </w:r>
      <w:r w:rsidRPr="00791BD3">
        <w:rPr>
          <w:rFonts w:ascii="Times New Roman" w:hAnsi="Times New Roman" w:cs="Times New Roman"/>
        </w:rPr>
        <w:t xml:space="preserve">) pontja </w:t>
      </w:r>
      <w:r>
        <w:rPr>
          <w:rFonts w:ascii="Times New Roman" w:hAnsi="Times New Roman" w:cs="Times New Roman"/>
        </w:rPr>
        <w:t>alapján teljes</w:t>
      </w:r>
      <w:r w:rsidRPr="00791BD3">
        <w:rPr>
          <w:rFonts w:ascii="Times New Roman" w:hAnsi="Times New Roman" w:cs="Times New Roman"/>
        </w:rPr>
        <w:t xml:space="preserve"> eljárás esetén</w:t>
      </w:r>
      <w:r>
        <w:rPr>
          <w:rFonts w:ascii="Times New Roman" w:hAnsi="Times New Roman" w:cs="Times New Roman"/>
        </w:rPr>
        <w:t xml:space="preserve"> </w:t>
      </w:r>
      <w:r w:rsidRPr="00791BD3">
        <w:rPr>
          <w:rFonts w:ascii="Times New Roman" w:hAnsi="Times New Roman" w:cs="Times New Roman"/>
        </w:rPr>
        <w:t>a településrendezési eszköz az elfogadást követő</w:t>
      </w:r>
      <w:r>
        <w:rPr>
          <w:rFonts w:ascii="Times New Roman" w:hAnsi="Times New Roman" w:cs="Times New Roman"/>
        </w:rPr>
        <w:t xml:space="preserve"> 30. </w:t>
      </w:r>
      <w:r w:rsidRPr="00791BD3">
        <w:rPr>
          <w:rFonts w:ascii="Times New Roman" w:hAnsi="Times New Roman" w:cs="Times New Roman"/>
        </w:rPr>
        <w:t>napon léptethető hatályba</w:t>
      </w:r>
      <w:r>
        <w:rPr>
          <w:rFonts w:ascii="Times New Roman" w:hAnsi="Times New Roman" w:cs="Times New Roman"/>
        </w:rPr>
        <w:t>.</w:t>
      </w:r>
    </w:p>
    <w:sectPr w:rsidR="002D5C4F" w:rsidRPr="003501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5098" w14:textId="77777777" w:rsidR="00701468" w:rsidRDefault="00701468" w:rsidP="00701468">
      <w:pPr>
        <w:spacing w:after="0" w:line="240" w:lineRule="auto"/>
      </w:pPr>
      <w:r>
        <w:separator/>
      </w:r>
    </w:p>
  </w:endnote>
  <w:endnote w:type="continuationSeparator" w:id="0">
    <w:p w14:paraId="22BA6B63" w14:textId="77777777" w:rsidR="00701468" w:rsidRDefault="00701468" w:rsidP="0070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178085"/>
      <w:docPartObj>
        <w:docPartGallery w:val="Page Numbers (Bottom of Page)"/>
        <w:docPartUnique/>
      </w:docPartObj>
    </w:sdtPr>
    <w:sdtEndPr/>
    <w:sdtContent>
      <w:p w14:paraId="1D8B1A18" w14:textId="395C7C5D" w:rsidR="00701468" w:rsidRDefault="00701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54">
          <w:rPr>
            <w:noProof/>
          </w:rPr>
          <w:t>1</w:t>
        </w:r>
        <w:r>
          <w:fldChar w:fldCharType="end"/>
        </w:r>
      </w:p>
    </w:sdtContent>
  </w:sdt>
  <w:p w14:paraId="2D87A786" w14:textId="77777777" w:rsidR="00701468" w:rsidRDefault="007014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CF06" w14:textId="77777777" w:rsidR="00701468" w:rsidRDefault="00701468" w:rsidP="00701468">
      <w:pPr>
        <w:spacing w:after="0" w:line="240" w:lineRule="auto"/>
      </w:pPr>
      <w:r>
        <w:separator/>
      </w:r>
    </w:p>
  </w:footnote>
  <w:footnote w:type="continuationSeparator" w:id="0">
    <w:p w14:paraId="2CC3DB17" w14:textId="77777777" w:rsidR="00701468" w:rsidRDefault="00701468" w:rsidP="0070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357"/>
    <w:multiLevelType w:val="hybridMultilevel"/>
    <w:tmpl w:val="B9184DAA"/>
    <w:lvl w:ilvl="0" w:tplc="F2FC40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12A98"/>
    <w:multiLevelType w:val="hybridMultilevel"/>
    <w:tmpl w:val="D8A24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06B99"/>
    <w:multiLevelType w:val="hybridMultilevel"/>
    <w:tmpl w:val="15ACD37A"/>
    <w:lvl w:ilvl="0" w:tplc="7DE4F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27A95"/>
    <w:multiLevelType w:val="hybridMultilevel"/>
    <w:tmpl w:val="15EC5C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EE"/>
    <w:rsid w:val="00014C12"/>
    <w:rsid w:val="00031040"/>
    <w:rsid w:val="000457EC"/>
    <w:rsid w:val="00051A41"/>
    <w:rsid w:val="00051B76"/>
    <w:rsid w:val="001262DA"/>
    <w:rsid w:val="00132A8A"/>
    <w:rsid w:val="00183117"/>
    <w:rsid w:val="00232ECC"/>
    <w:rsid w:val="002427EE"/>
    <w:rsid w:val="00260777"/>
    <w:rsid w:val="00295A08"/>
    <w:rsid w:val="002A1813"/>
    <w:rsid w:val="002D2C4E"/>
    <w:rsid w:val="002D5C4F"/>
    <w:rsid w:val="00350198"/>
    <w:rsid w:val="00357B48"/>
    <w:rsid w:val="0037209F"/>
    <w:rsid w:val="003D7154"/>
    <w:rsid w:val="00406D9B"/>
    <w:rsid w:val="0043542E"/>
    <w:rsid w:val="00457FA3"/>
    <w:rsid w:val="00496338"/>
    <w:rsid w:val="00546BE5"/>
    <w:rsid w:val="00563458"/>
    <w:rsid w:val="0059123A"/>
    <w:rsid w:val="005A5425"/>
    <w:rsid w:val="005E16B1"/>
    <w:rsid w:val="0068070E"/>
    <w:rsid w:val="006A0A57"/>
    <w:rsid w:val="006D0034"/>
    <w:rsid w:val="006E0734"/>
    <w:rsid w:val="00701468"/>
    <w:rsid w:val="0071651C"/>
    <w:rsid w:val="007647F3"/>
    <w:rsid w:val="00771DFA"/>
    <w:rsid w:val="00787D66"/>
    <w:rsid w:val="00791BD3"/>
    <w:rsid w:val="007E29D1"/>
    <w:rsid w:val="007E51D5"/>
    <w:rsid w:val="007F5981"/>
    <w:rsid w:val="008630FE"/>
    <w:rsid w:val="008A720E"/>
    <w:rsid w:val="008B15E4"/>
    <w:rsid w:val="008B7327"/>
    <w:rsid w:val="008C7879"/>
    <w:rsid w:val="00917542"/>
    <w:rsid w:val="009237EB"/>
    <w:rsid w:val="00924BC8"/>
    <w:rsid w:val="0096131A"/>
    <w:rsid w:val="00966228"/>
    <w:rsid w:val="009F5FC2"/>
    <w:rsid w:val="00A100C3"/>
    <w:rsid w:val="00A22D98"/>
    <w:rsid w:val="00A2402E"/>
    <w:rsid w:val="00A3364D"/>
    <w:rsid w:val="00A859FB"/>
    <w:rsid w:val="00B551E4"/>
    <w:rsid w:val="00B6105E"/>
    <w:rsid w:val="00C00084"/>
    <w:rsid w:val="00C0057D"/>
    <w:rsid w:val="00C04533"/>
    <w:rsid w:val="00C31BEB"/>
    <w:rsid w:val="00C603E8"/>
    <w:rsid w:val="00C903B7"/>
    <w:rsid w:val="00CA1397"/>
    <w:rsid w:val="00CF4418"/>
    <w:rsid w:val="00D10F47"/>
    <w:rsid w:val="00D27D53"/>
    <w:rsid w:val="00D41574"/>
    <w:rsid w:val="00D46BF9"/>
    <w:rsid w:val="00D52B39"/>
    <w:rsid w:val="00E257F9"/>
    <w:rsid w:val="00E26CAF"/>
    <w:rsid w:val="00E62422"/>
    <w:rsid w:val="00E80BAD"/>
    <w:rsid w:val="00E90318"/>
    <w:rsid w:val="00E9734B"/>
    <w:rsid w:val="00EA7507"/>
    <w:rsid w:val="00F0331A"/>
    <w:rsid w:val="00F567DF"/>
    <w:rsid w:val="00F636BB"/>
    <w:rsid w:val="00F936B9"/>
    <w:rsid w:val="00FC785D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07C"/>
  <w15:docId w15:val="{DECC6784-33E8-49BA-9F21-038A91F0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7F598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0777"/>
    <w:rPr>
      <w:rFonts w:ascii="Tahoma" w:hAnsi="Tahoma" w:cs="Tahoma"/>
      <w:sz w:val="16"/>
      <w:szCs w:val="16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350198"/>
    <w:pPr>
      <w:widowControl w:val="0"/>
      <w:tabs>
        <w:tab w:val="left" w:pos="567"/>
      </w:tabs>
      <w:spacing w:after="60" w:line="240" w:lineRule="auto"/>
      <w:ind w:left="284" w:hanging="14"/>
      <w:contextualSpacing w:val="0"/>
      <w:jc w:val="both"/>
    </w:pPr>
    <w:rPr>
      <w:rFonts w:ascii="Calibri" w:eastAsia="Calibri" w:hAnsi="Calibri" w:cs="Calibri"/>
      <w:spacing w:val="-2"/>
      <w:w w:val="90"/>
      <w:sz w:val="20"/>
      <w:lang w:eastAsia="hu-HU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350198"/>
  </w:style>
  <w:style w:type="paragraph" w:styleId="lfej">
    <w:name w:val="header"/>
    <w:basedOn w:val="Norml"/>
    <w:link w:val="lfejChar"/>
    <w:uiPriority w:val="99"/>
    <w:unhideWhenUsed/>
    <w:rsid w:val="0070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468"/>
  </w:style>
  <w:style w:type="paragraph" w:styleId="llb">
    <w:name w:val="footer"/>
    <w:basedOn w:val="Norml"/>
    <w:link w:val="llbChar"/>
    <w:uiPriority w:val="99"/>
    <w:unhideWhenUsed/>
    <w:rsid w:val="0070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Turán Csaba</dc:creator>
  <cp:lastModifiedBy>Lucza Alexandra</cp:lastModifiedBy>
  <cp:revision>3</cp:revision>
  <cp:lastPrinted>2021-08-25T14:00:00Z</cp:lastPrinted>
  <dcterms:created xsi:type="dcterms:W3CDTF">2021-08-25T14:01:00Z</dcterms:created>
  <dcterms:modified xsi:type="dcterms:W3CDTF">2021-08-25T14:08:00Z</dcterms:modified>
</cp:coreProperties>
</file>