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DDCC" w14:textId="77777777" w:rsidR="007F0DA5" w:rsidRPr="007F0DA5" w:rsidRDefault="004A67A0" w:rsidP="007F0DA5">
      <w:pPr>
        <w:pStyle w:val="Szvegtrzs"/>
        <w:spacing w:after="0" w:line="240" w:lineRule="auto"/>
        <w:jc w:val="center"/>
        <w:rPr>
          <w:b/>
          <w:bCs/>
          <w:caps/>
        </w:rPr>
      </w:pPr>
      <w:r w:rsidRPr="007F0DA5">
        <w:rPr>
          <w:b/>
          <w:bCs/>
          <w:caps/>
        </w:rPr>
        <w:t xml:space="preserve">Kiskőrös Város Önkormányzata </w:t>
      </w:r>
    </w:p>
    <w:p w14:paraId="6401DC03" w14:textId="77777777" w:rsidR="007F0DA5" w:rsidRPr="007F0DA5" w:rsidRDefault="004A67A0" w:rsidP="007F0DA5">
      <w:pPr>
        <w:pStyle w:val="Szvegtrzs"/>
        <w:spacing w:after="0" w:line="240" w:lineRule="auto"/>
        <w:jc w:val="center"/>
        <w:rPr>
          <w:b/>
          <w:bCs/>
          <w:caps/>
        </w:rPr>
      </w:pPr>
      <w:r w:rsidRPr="007F0DA5">
        <w:rPr>
          <w:b/>
          <w:bCs/>
          <w:caps/>
        </w:rPr>
        <w:t xml:space="preserve">Képviselő-testületének </w:t>
      </w:r>
    </w:p>
    <w:p w14:paraId="5A728307" w14:textId="7EF3A4AF" w:rsidR="004C6155" w:rsidRDefault="004A67A0" w:rsidP="007F0DA5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12/2021. (X. 21.) önkormányzati rendelete</w:t>
      </w:r>
    </w:p>
    <w:p w14:paraId="761977C2" w14:textId="6CF0F9B3" w:rsidR="004C6155" w:rsidRDefault="004A67A0" w:rsidP="007F0DA5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a közművelődésről</w:t>
      </w:r>
    </w:p>
    <w:p w14:paraId="73A831D3" w14:textId="77777777" w:rsidR="007F0DA5" w:rsidRDefault="007F0DA5" w:rsidP="007F0DA5">
      <w:pPr>
        <w:pStyle w:val="Szvegtrzs"/>
        <w:spacing w:after="0" w:line="240" w:lineRule="auto"/>
        <w:jc w:val="center"/>
        <w:rPr>
          <w:b/>
          <w:bCs/>
        </w:rPr>
      </w:pPr>
    </w:p>
    <w:p w14:paraId="4A1453F9" w14:textId="77777777" w:rsidR="004C6155" w:rsidRDefault="004A67A0">
      <w:pPr>
        <w:pStyle w:val="Szvegtrzs"/>
        <w:spacing w:before="220" w:after="0" w:line="240" w:lineRule="auto"/>
        <w:jc w:val="both"/>
      </w:pPr>
      <w:r>
        <w:t>Kiskőrös Város Önkormányzat Képviselő-testülete a muzeális intézményekről, a nyilvános könyvtári ellátásról és a közművelődésről szóló 1997. évi CXL. törvény 83/A. § (1) bekezdésében kapott felhatalmazás alapján, Magyarország helyi önkormányzatairól szóló 2011. évi CLXXXIX. törvény 13. § (1) bekezdés 7. pontjában, a muzeális intézményekről, a nyilvános könyvtári ellátásról és a közművelődésről szóló 1997. évi CXL. törvény 76. § (1)-(2) bekezdésében meghatározott feladatkörében eljárva a következőket rendeli el:</w:t>
      </w:r>
    </w:p>
    <w:p w14:paraId="08E65319" w14:textId="77777777" w:rsidR="004C6155" w:rsidRDefault="004A67A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Általános rendelkezések</w:t>
      </w:r>
    </w:p>
    <w:p w14:paraId="070E9F2E" w14:textId="77777777" w:rsidR="004C6155" w:rsidRDefault="004A67A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56FD6AEC" w14:textId="77777777" w:rsidR="004C6155" w:rsidRDefault="004A67A0">
      <w:pPr>
        <w:pStyle w:val="Szvegtrzs"/>
        <w:spacing w:after="0" w:line="240" w:lineRule="auto"/>
        <w:jc w:val="both"/>
      </w:pPr>
      <w:r>
        <w:t>A rendelet célja, hogy Kiskőrös Város Önkormányzata (a továbbiakban: önkormányzat) Kiskőrös Város lakossága művelődési igényeinek kielégítése érdekében és kulturális szükségleteinek figyelembevételével, a helyi lehetőségek és sajátosságok alapján meghatározza az ellátandó közművelődési alapszolgáltatások körét, valamint feladatellátásának formáját, módját és mértékét.</w:t>
      </w:r>
    </w:p>
    <w:p w14:paraId="52FBB6F3" w14:textId="77777777" w:rsidR="004C6155" w:rsidRDefault="004A67A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1DA6729A" w14:textId="77777777" w:rsidR="004C6155" w:rsidRDefault="004A67A0">
      <w:pPr>
        <w:pStyle w:val="Szvegtrzs"/>
        <w:spacing w:after="0" w:line="240" w:lineRule="auto"/>
        <w:jc w:val="both"/>
      </w:pPr>
      <w:r>
        <w:t>A rendelet hatálya kiterjed</w:t>
      </w:r>
    </w:p>
    <w:p w14:paraId="15874E1F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önkormányzat feladatkörébe tartozó közművelődési tevékenységet folytató intézményekre,</w:t>
      </w:r>
    </w:p>
    <w:p w14:paraId="02CCBC61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közművelődési tevékenység megszervezésében résztvevőkre,</w:t>
      </w:r>
    </w:p>
    <w:p w14:paraId="036382CC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közművelődési megállapodás alapján közművelődési alapszolgáltatást biztosító természetes és jogi személyre,</w:t>
      </w:r>
    </w:p>
    <w:p w14:paraId="1B9D9060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közművelődési szolgáltatást igénybe vevőkre.</w:t>
      </w:r>
    </w:p>
    <w:p w14:paraId="06B86931" w14:textId="77777777" w:rsidR="004C6155" w:rsidRDefault="004A67A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Az önkormányzat közművelődési alapszolgáltatásai</w:t>
      </w:r>
    </w:p>
    <w:p w14:paraId="6BA83B7A" w14:textId="77777777" w:rsidR="004C6155" w:rsidRDefault="004A67A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2FFEA222" w14:textId="77777777" w:rsidR="004C6155" w:rsidRDefault="004A67A0">
      <w:pPr>
        <w:pStyle w:val="Szvegtrzs"/>
        <w:spacing w:after="0" w:line="240" w:lineRule="auto"/>
        <w:jc w:val="both"/>
      </w:pPr>
      <w:r>
        <w:t>(1) Az önkormányzat a helyi közművelődési tevékenységet a (2) bekezdés szerinti közművelődési alapszolgáltatások megszervezésével támogatja.</w:t>
      </w:r>
    </w:p>
    <w:p w14:paraId="569EB64F" w14:textId="77777777" w:rsidR="004C6155" w:rsidRDefault="004A67A0">
      <w:pPr>
        <w:pStyle w:val="Szvegtrzs"/>
        <w:spacing w:before="240" w:after="0" w:line="240" w:lineRule="auto"/>
        <w:jc w:val="both"/>
      </w:pPr>
      <w:r>
        <w:t>(2) A közművelődési alapszolgáltatások:</w:t>
      </w:r>
    </w:p>
    <w:p w14:paraId="21C4EB3D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művelődő közösségek létrejöttének elősegítése, működésük támogatása, fejlődésük segítése, a közművelődési tevékenységek és a művelődő közösségek számára helyszín biztosítása a muzeális intézményekről, a nyilvános könyvtári ellátásról és a közművelődésről szóló 1997. évi CXL. törvény 76. § (4) bekezdésében foglaltaknak megfelelően,</w:t>
      </w:r>
    </w:p>
    <w:p w14:paraId="1A814447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közösségi és társadalmi részvétel fejlesztése a közművelődési alapszolgáltatások, valamint a közművelődési intézmények és a közösségi színterek követelményeiről szóló 20/2018. (VII.9.) EMMI rendelet (a továbbiakban: EMMI rendelet) 6. § (1) bekezdésében foglaltaknak megfelelően,</w:t>
      </w:r>
    </w:p>
    <w:p w14:paraId="6C250559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egész életre kiterjedő tanulás feltételeinek biztosítása az EMMI rendelet 7. § (1) bekezdésében foglaltaknak megfelelően,</w:t>
      </w:r>
    </w:p>
    <w:p w14:paraId="634B11F4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hagyományos közösségi kulturális értékek átörökítése feltételeinek biztosítása az EMMI rendelet 8. § (1) bekezdésében foglaltaknak megfelelően,</w:t>
      </w:r>
    </w:p>
    <w:p w14:paraId="51FCA9C3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e)</w:t>
      </w:r>
      <w:r>
        <w:tab/>
        <w:t>az amatőr alkotó- és előadó-művészeti tevékenység feltételeinek biztosítása az EMMI rendelet 9. § (1) bekezdésében foglaltaknak megfelelően.</w:t>
      </w:r>
    </w:p>
    <w:p w14:paraId="65097BCC" w14:textId="77777777" w:rsidR="004C6155" w:rsidRDefault="004A67A0">
      <w:pPr>
        <w:pStyle w:val="Szvegtrzs"/>
        <w:spacing w:before="240" w:after="0" w:line="240" w:lineRule="auto"/>
        <w:jc w:val="both"/>
      </w:pPr>
      <w:r>
        <w:t>(3) Az önkormányzat a (2) bekezdés szerinti alapszolgálatások keretei között különösen a következő feladatokat támogatja:</w:t>
      </w:r>
    </w:p>
    <w:p w14:paraId="37DF38C5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iskolarendszeren kívüli képzési lehetőségek közül számítástechnikai és képességfejlesztő tanfolyamok szervezése,</w:t>
      </w:r>
    </w:p>
    <w:p w14:paraId="0991BA7B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település, a kistérség természeti, környezeti, kulturális közösségei értékeinek és adottságainak közismertté tétele,</w:t>
      </w:r>
    </w:p>
    <w:p w14:paraId="36ABBD27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lokálpatriotizmus erősítése érdekében helyi információk cseréje, a helyi értékeket védő, gazdagító összefogások ösztönzése,</w:t>
      </w:r>
    </w:p>
    <w:p w14:paraId="75844B0B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helytörténeti, településismertető kiállítás, helyi ünnepi alkalmak biztosítása, műsorok, bemutatók, fesztiválok, vetélkedők szervezése,</w:t>
      </w:r>
    </w:p>
    <w:p w14:paraId="6F3FE8F1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közösségi emlékezet gazdagításához a kulturális élet eseményeiről dokumentumok gyűjtése, őrzése, közismertté tétele, a helyi társadalom kiemelkedő közösségei, személyiségei tevékenységének bemutatása, méltatása,</w:t>
      </w:r>
    </w:p>
    <w:p w14:paraId="01D860D0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az egyetemes, a nemzeti, az etnikai, a kisebbségi, az ökológiai kultúra értékei megismeréséhez művelődési alkalmak biztosítása: színházi előadások, hangversenyek, kiállítások, irodalmi estek szervezése,</w:t>
      </w:r>
    </w:p>
    <w:p w14:paraId="6506B765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népdal, néptánc, tárgyalkotó közösségek életre hívása, működtetése, találkozók, fesztiválok, kiállítások rendezése,</w:t>
      </w:r>
    </w:p>
    <w:p w14:paraId="4DB6817F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nemzeti és a helyi ünnepek, évfordulók, a társadalmi és az egyházi hagyományos ünnepek közismertté tétele a közművelődés lehetőségeivel,</w:t>
      </w:r>
    </w:p>
    <w:p w14:paraId="6D92D3E1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a különböző korosztályok eltérő szórakozási és közösségi igényeihez kulturált lehetőségek, kis közösségek szervezése,</w:t>
      </w:r>
    </w:p>
    <w:p w14:paraId="34D74A69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a helyi társadalom értékeinek bemutatásához rendezvények szervezése,</w:t>
      </w:r>
    </w:p>
    <w:p w14:paraId="424E78BC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amatőr művészeti csoportok, körök, alkotó műhelyek támogatása, szervezése,</w:t>
      </w:r>
    </w:p>
    <w:p w14:paraId="577A8EED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l)</w:t>
      </w:r>
      <w:r>
        <w:tab/>
        <w:t>kiemelkedő tehetségű helyi alkotók közismertté tétele,</w:t>
      </w:r>
    </w:p>
    <w:p w14:paraId="13C9F0A5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m)</w:t>
      </w:r>
      <w:r>
        <w:tab/>
        <w:t>tájékoztatási, együttműködési, művelődési alkalmak kialakítása, rendszeressé tétele a helyi lakosság különböző tevékenységű, korú, nemű, világnézetű közösségei között,</w:t>
      </w:r>
    </w:p>
    <w:p w14:paraId="4521958D" w14:textId="77777777" w:rsidR="004C6155" w:rsidRDefault="004A67A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n)</w:t>
      </w:r>
      <w:r>
        <w:tab/>
        <w:t>együttműködés a helyi televízió, rádió és nyomtatott sajtó szerkesztőivel.</w:t>
      </w:r>
    </w:p>
    <w:p w14:paraId="34731120" w14:textId="77777777" w:rsidR="004C6155" w:rsidRDefault="004A67A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 közművelődési alapszolgáltatások ellátásának szervezeti keretei</w:t>
      </w:r>
    </w:p>
    <w:p w14:paraId="3D64B65E" w14:textId="77777777" w:rsidR="004C6155" w:rsidRDefault="004A67A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5BB50166" w14:textId="77777777" w:rsidR="004C6155" w:rsidRDefault="004A67A0">
      <w:pPr>
        <w:pStyle w:val="Szvegtrzs"/>
        <w:spacing w:after="0" w:line="240" w:lineRule="auto"/>
        <w:jc w:val="both"/>
      </w:pPr>
      <w:r>
        <w:t>(1) Az önkormányzat a 3. §-ban meghatározott közművelődési feladatok megvalósítására közművelődési megállapodást köt.</w:t>
      </w:r>
    </w:p>
    <w:p w14:paraId="4A038A4F" w14:textId="77777777" w:rsidR="004C6155" w:rsidRDefault="004A67A0">
      <w:pPr>
        <w:pStyle w:val="Szvegtrzs"/>
        <w:spacing w:before="240" w:after="0" w:line="240" w:lineRule="auto"/>
        <w:jc w:val="both"/>
      </w:pPr>
      <w:r>
        <w:t>(2) Az önkormányzat a közművelődési alapszolgáltatások folyamatos hozzáférhetősége érdekében közművelődési intézményt, művelődési központot tart fenn, melyet közművelődési megállapodás keretében működtet.</w:t>
      </w:r>
    </w:p>
    <w:p w14:paraId="04DDD3E4" w14:textId="77777777" w:rsidR="004C6155" w:rsidRDefault="004A67A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A közművelődési alapszolgáltatási feladatok finanszírozása</w:t>
      </w:r>
    </w:p>
    <w:p w14:paraId="4D16877A" w14:textId="77777777" w:rsidR="004C6155" w:rsidRDefault="004A67A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74582F41" w14:textId="77777777" w:rsidR="004C6155" w:rsidRDefault="004A67A0">
      <w:pPr>
        <w:pStyle w:val="Szvegtrzs"/>
        <w:spacing w:after="0" w:line="240" w:lineRule="auto"/>
        <w:jc w:val="both"/>
      </w:pPr>
      <w:r>
        <w:t>(1) Az önkormányzat a közművelődési alapszolgáltatások ellátását saját költségvetésből finanszírozza, melynek forrása a saját bevétel, a központi költségvetésből származó állami hozzájárulás, a központi költségvetési forrásból pályázati úton elnyerhető érdekeltségnövelő támogatások és pályázati úton elnyerhető támogatások.</w:t>
      </w:r>
    </w:p>
    <w:p w14:paraId="7619CBF1" w14:textId="77777777" w:rsidR="004C6155" w:rsidRDefault="004A67A0">
      <w:pPr>
        <w:pStyle w:val="Szvegtrzs"/>
        <w:spacing w:before="240" w:after="0" w:line="240" w:lineRule="auto"/>
        <w:jc w:val="both"/>
      </w:pPr>
      <w:r>
        <w:lastRenderedPageBreak/>
        <w:t>(2) Az önkormányzat a közművelődési feladatok ellátására fordítható támogatás összegét és címzettjeit az éves költségvetési rendeleteiben határozza meg.</w:t>
      </w:r>
    </w:p>
    <w:p w14:paraId="56B1DC27" w14:textId="77777777" w:rsidR="004C6155" w:rsidRDefault="004A67A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Záró rendelkezések</w:t>
      </w:r>
    </w:p>
    <w:p w14:paraId="0057AAE6" w14:textId="77777777" w:rsidR="004C6155" w:rsidRDefault="004A67A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3E43EE28" w14:textId="77777777" w:rsidR="004C6155" w:rsidRDefault="004A67A0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4F143BA4" w14:textId="77777777" w:rsidR="004C6155" w:rsidRDefault="004A67A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795FAA32" w14:textId="5418A9AD" w:rsidR="004C6155" w:rsidRDefault="004A67A0">
      <w:pPr>
        <w:pStyle w:val="Szvegtrzs"/>
        <w:spacing w:after="0" w:line="240" w:lineRule="auto"/>
        <w:jc w:val="both"/>
      </w:pPr>
      <w:r>
        <w:t>Hatályát veszti a helyi közművelődési feladatok meghatározásáról és ellátásáról szóló 4/1999. (IV.1.) önkormányzati rendelet.</w:t>
      </w:r>
    </w:p>
    <w:p w14:paraId="51322970" w14:textId="0C6C947E" w:rsidR="007F0DA5" w:rsidRDefault="007F0DA5">
      <w:pPr>
        <w:pStyle w:val="Szvegtrzs"/>
        <w:spacing w:after="0" w:line="240" w:lineRule="auto"/>
        <w:jc w:val="both"/>
      </w:pPr>
    </w:p>
    <w:p w14:paraId="3C896158" w14:textId="7D682FF4" w:rsidR="007F0DA5" w:rsidRDefault="007F0DA5">
      <w:pPr>
        <w:pStyle w:val="Szvegtrzs"/>
        <w:spacing w:after="0" w:line="240" w:lineRule="auto"/>
        <w:jc w:val="both"/>
      </w:pPr>
    </w:p>
    <w:p w14:paraId="21048C51" w14:textId="4687CFD3" w:rsidR="007F0DA5" w:rsidRDefault="007F0DA5">
      <w:pPr>
        <w:pStyle w:val="Szvegtrzs"/>
        <w:spacing w:after="0" w:line="240" w:lineRule="auto"/>
        <w:jc w:val="both"/>
      </w:pPr>
    </w:p>
    <w:p w14:paraId="14D4DE38" w14:textId="77777777" w:rsidR="007F0DA5" w:rsidRDefault="007F0DA5">
      <w:pPr>
        <w:pStyle w:val="Szvegtrzs"/>
        <w:spacing w:after="0" w:line="240" w:lineRule="auto"/>
        <w:jc w:val="both"/>
      </w:pPr>
    </w:p>
    <w:sectPr w:rsidR="007F0DA5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A178" w14:textId="77777777" w:rsidR="006B3F3F" w:rsidRDefault="004A67A0">
      <w:r>
        <w:separator/>
      </w:r>
    </w:p>
  </w:endnote>
  <w:endnote w:type="continuationSeparator" w:id="0">
    <w:p w14:paraId="6843889D" w14:textId="77777777" w:rsidR="006B3F3F" w:rsidRDefault="004A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5A98" w14:textId="77777777" w:rsidR="004C6155" w:rsidRDefault="004A67A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44A3" w14:textId="77777777" w:rsidR="006B3F3F" w:rsidRDefault="004A67A0">
      <w:r>
        <w:separator/>
      </w:r>
    </w:p>
  </w:footnote>
  <w:footnote w:type="continuationSeparator" w:id="0">
    <w:p w14:paraId="1FB51073" w14:textId="77777777" w:rsidR="006B3F3F" w:rsidRDefault="004A6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0429D"/>
    <w:multiLevelType w:val="multilevel"/>
    <w:tmpl w:val="907C5BA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55"/>
    <w:rsid w:val="00262574"/>
    <w:rsid w:val="004A67A0"/>
    <w:rsid w:val="004C6155"/>
    <w:rsid w:val="006B3F3F"/>
    <w:rsid w:val="007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A575"/>
  <w15:docId w15:val="{5132D214-A4C6-4DB0-BAFA-52FD6A7F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Lucza Alexandra</cp:lastModifiedBy>
  <cp:revision>3</cp:revision>
  <dcterms:created xsi:type="dcterms:W3CDTF">2021-10-21T11:39:00Z</dcterms:created>
  <dcterms:modified xsi:type="dcterms:W3CDTF">2021-10-21T11:41:00Z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