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ECED" w14:textId="77777777" w:rsidR="007F74B3" w:rsidRPr="00F31F4B" w:rsidRDefault="007F74B3" w:rsidP="00F31F4B">
      <w:pPr>
        <w:spacing w:after="0" w:line="240" w:lineRule="auto"/>
        <w:rPr>
          <w:rFonts w:ascii="Times New Roman" w:hAnsi="Times New Roman"/>
          <w:b/>
        </w:rPr>
      </w:pPr>
    </w:p>
    <w:p w14:paraId="1E464087" w14:textId="77777777" w:rsidR="00550DEC" w:rsidRPr="00F31F4B" w:rsidRDefault="00550DEC" w:rsidP="00F31F4B">
      <w:pPr>
        <w:spacing w:after="0" w:line="240" w:lineRule="auto"/>
        <w:rPr>
          <w:rFonts w:ascii="Times New Roman" w:hAnsi="Times New Roman"/>
          <w:b/>
        </w:rPr>
      </w:pPr>
    </w:p>
    <w:p w14:paraId="08263B69" w14:textId="77777777" w:rsidR="00322CB1" w:rsidRPr="00A41973" w:rsidRDefault="00322CB1" w:rsidP="00322CB1">
      <w:pPr>
        <w:suppressAutoHyphens/>
        <w:autoSpaceDE w:val="0"/>
        <w:spacing w:after="0" w:line="240" w:lineRule="auto"/>
        <w:jc w:val="right"/>
        <w:rPr>
          <w:rFonts w:ascii="Times New Roman" w:eastAsia="Times New Roman" w:hAnsi="Times New Roman"/>
          <w:bCs/>
          <w:i/>
          <w:color w:val="000000"/>
          <w:lang w:eastAsia="ar-SA"/>
        </w:rPr>
      </w:pPr>
      <w:r w:rsidRPr="00A41973">
        <w:rPr>
          <w:rFonts w:ascii="Times New Roman" w:eastAsia="Times New Roman" w:hAnsi="Times New Roman"/>
          <w:bCs/>
          <w:i/>
          <w:color w:val="000000"/>
          <w:lang w:eastAsia="ar-SA"/>
        </w:rPr>
        <w:t>Melléklet a …./</w:t>
      </w:r>
      <w:r>
        <w:rPr>
          <w:rFonts w:ascii="Times New Roman" w:eastAsia="Times New Roman" w:hAnsi="Times New Roman"/>
          <w:bCs/>
          <w:i/>
          <w:color w:val="000000"/>
          <w:lang w:eastAsia="ar-SA"/>
        </w:rPr>
        <w:t>2021</w:t>
      </w:r>
      <w:r w:rsidRPr="00A41973">
        <w:rPr>
          <w:rFonts w:ascii="Times New Roman" w:eastAsia="Times New Roman" w:hAnsi="Times New Roman"/>
          <w:bCs/>
          <w:i/>
          <w:color w:val="000000"/>
          <w:lang w:eastAsia="ar-SA"/>
        </w:rPr>
        <w:t xml:space="preserve"> sz. </w:t>
      </w:r>
      <w:r>
        <w:rPr>
          <w:rFonts w:ascii="Times New Roman" w:eastAsia="Times New Roman" w:hAnsi="Times New Roman"/>
          <w:bCs/>
          <w:i/>
          <w:color w:val="000000"/>
          <w:lang w:eastAsia="ar-SA"/>
        </w:rPr>
        <w:t>Képv. test. határozathoz</w:t>
      </w:r>
    </w:p>
    <w:p w14:paraId="3DC1DFBF" w14:textId="77777777" w:rsidR="007F74B3" w:rsidRPr="00F31F4B" w:rsidRDefault="007F74B3" w:rsidP="00F31F4B">
      <w:pPr>
        <w:spacing w:after="0" w:line="240" w:lineRule="auto"/>
        <w:ind w:firstLine="708"/>
        <w:rPr>
          <w:rFonts w:ascii="Times New Roman" w:hAnsi="Times New Roman"/>
          <w:b/>
        </w:rPr>
      </w:pPr>
    </w:p>
    <w:p w14:paraId="51B1697E" w14:textId="77777777" w:rsidR="007F74B3" w:rsidRPr="00F31F4B" w:rsidRDefault="007F74B3" w:rsidP="00F31F4B">
      <w:pPr>
        <w:spacing w:after="0" w:line="240" w:lineRule="auto"/>
        <w:ind w:firstLine="708"/>
        <w:rPr>
          <w:rFonts w:ascii="Times New Roman" w:hAnsi="Times New Roman"/>
          <w:b/>
        </w:rPr>
      </w:pPr>
    </w:p>
    <w:p w14:paraId="1E28EF13" w14:textId="77777777" w:rsidR="00FF2625" w:rsidRPr="00F31F4B" w:rsidRDefault="00FF2625" w:rsidP="00F31F4B">
      <w:pPr>
        <w:spacing w:after="0" w:line="240" w:lineRule="auto"/>
        <w:ind w:firstLine="708"/>
        <w:rPr>
          <w:rFonts w:ascii="Times New Roman" w:hAnsi="Times New Roman"/>
          <w:b/>
        </w:rPr>
      </w:pPr>
    </w:p>
    <w:p w14:paraId="23687FC0" w14:textId="77777777" w:rsidR="00FF2625" w:rsidRPr="00F31F4B" w:rsidRDefault="00FF2625" w:rsidP="00F31F4B">
      <w:pPr>
        <w:spacing w:after="0" w:line="240" w:lineRule="auto"/>
        <w:ind w:firstLine="708"/>
        <w:rPr>
          <w:rFonts w:ascii="Times New Roman" w:hAnsi="Times New Roman"/>
          <w:b/>
        </w:rPr>
      </w:pPr>
    </w:p>
    <w:p w14:paraId="7AF9A60A" w14:textId="77777777" w:rsidR="00FF2625" w:rsidRPr="00F31F4B" w:rsidRDefault="00FF2625" w:rsidP="00F31F4B">
      <w:pPr>
        <w:spacing w:after="0" w:line="240" w:lineRule="auto"/>
        <w:ind w:firstLine="708"/>
        <w:rPr>
          <w:rFonts w:ascii="Times New Roman" w:hAnsi="Times New Roman"/>
          <w:b/>
        </w:rPr>
      </w:pPr>
    </w:p>
    <w:p w14:paraId="5663BDCD" w14:textId="77777777" w:rsidR="00FF2625" w:rsidRPr="00F31F4B" w:rsidRDefault="00FF2625" w:rsidP="00F31F4B">
      <w:pPr>
        <w:spacing w:after="0" w:line="240" w:lineRule="auto"/>
        <w:ind w:firstLine="708"/>
        <w:rPr>
          <w:rFonts w:ascii="Times New Roman" w:hAnsi="Times New Roman"/>
          <w:b/>
        </w:rPr>
      </w:pPr>
    </w:p>
    <w:p w14:paraId="4B75382A" w14:textId="77777777" w:rsidR="00FF2625" w:rsidRPr="00F31F4B" w:rsidRDefault="00FF2625" w:rsidP="00F31F4B">
      <w:pPr>
        <w:spacing w:after="0" w:line="240" w:lineRule="auto"/>
        <w:ind w:firstLine="708"/>
        <w:rPr>
          <w:rFonts w:ascii="Times New Roman" w:hAnsi="Times New Roman"/>
          <w:b/>
        </w:rPr>
      </w:pPr>
    </w:p>
    <w:p w14:paraId="6AF8832A" w14:textId="77777777" w:rsidR="00951727" w:rsidRPr="00F31F4B" w:rsidRDefault="00951727" w:rsidP="00F31F4B">
      <w:pPr>
        <w:spacing w:after="0" w:line="240" w:lineRule="auto"/>
        <w:ind w:firstLine="708"/>
        <w:rPr>
          <w:rFonts w:ascii="Times New Roman" w:hAnsi="Times New Roman"/>
          <w:b/>
        </w:rPr>
      </w:pPr>
    </w:p>
    <w:p w14:paraId="5ACCCF47" w14:textId="77777777" w:rsidR="00377E38" w:rsidRPr="00F31F4B" w:rsidRDefault="00377E38" w:rsidP="00F31F4B">
      <w:pPr>
        <w:spacing w:after="0" w:line="240" w:lineRule="auto"/>
        <w:ind w:firstLine="708"/>
        <w:rPr>
          <w:rFonts w:ascii="Times New Roman" w:hAnsi="Times New Roman"/>
          <w:b/>
        </w:rPr>
      </w:pPr>
    </w:p>
    <w:p w14:paraId="7E38BBB8" w14:textId="77777777" w:rsidR="00895277" w:rsidRPr="00F31F4B" w:rsidRDefault="00895277" w:rsidP="00F31F4B">
      <w:pPr>
        <w:spacing w:after="0" w:line="240" w:lineRule="auto"/>
        <w:ind w:firstLine="708"/>
        <w:rPr>
          <w:rFonts w:ascii="Times New Roman" w:hAnsi="Times New Roman"/>
          <w:b/>
        </w:rPr>
      </w:pPr>
    </w:p>
    <w:p w14:paraId="61867562" w14:textId="77777777" w:rsidR="00895277" w:rsidRPr="00F31F4B" w:rsidRDefault="00895277" w:rsidP="00F31F4B">
      <w:pPr>
        <w:spacing w:after="0" w:line="240" w:lineRule="auto"/>
        <w:ind w:firstLine="708"/>
        <w:rPr>
          <w:rFonts w:ascii="Times New Roman" w:hAnsi="Times New Roman"/>
          <w:b/>
        </w:rPr>
      </w:pPr>
    </w:p>
    <w:p w14:paraId="7E520E09" w14:textId="77777777" w:rsidR="00895277" w:rsidRPr="00F31F4B" w:rsidRDefault="00895277" w:rsidP="00F31F4B">
      <w:pPr>
        <w:spacing w:after="0" w:line="240" w:lineRule="auto"/>
        <w:ind w:firstLine="708"/>
        <w:rPr>
          <w:rFonts w:ascii="Times New Roman" w:hAnsi="Times New Roman"/>
          <w:b/>
        </w:rPr>
      </w:pPr>
    </w:p>
    <w:p w14:paraId="2CF15C84" w14:textId="77777777" w:rsidR="00895277" w:rsidRPr="00F31F4B" w:rsidRDefault="00895277" w:rsidP="00F31F4B">
      <w:pPr>
        <w:spacing w:after="0" w:line="240" w:lineRule="auto"/>
        <w:ind w:firstLine="708"/>
        <w:rPr>
          <w:rFonts w:ascii="Times New Roman" w:hAnsi="Times New Roman"/>
          <w:b/>
        </w:rPr>
      </w:pPr>
    </w:p>
    <w:p w14:paraId="42770780" w14:textId="77777777" w:rsidR="00895277" w:rsidRPr="00F31F4B" w:rsidRDefault="00895277" w:rsidP="00F31F4B">
      <w:pPr>
        <w:spacing w:after="0" w:line="240" w:lineRule="auto"/>
        <w:ind w:firstLine="708"/>
        <w:rPr>
          <w:rFonts w:ascii="Times New Roman" w:hAnsi="Times New Roman"/>
          <w:b/>
        </w:rPr>
      </w:pPr>
    </w:p>
    <w:p w14:paraId="6B678147" w14:textId="77777777" w:rsidR="00895277" w:rsidRPr="00F31F4B" w:rsidRDefault="00895277" w:rsidP="00F31F4B">
      <w:pPr>
        <w:spacing w:after="0" w:line="240" w:lineRule="auto"/>
        <w:ind w:firstLine="708"/>
        <w:rPr>
          <w:rFonts w:ascii="Times New Roman" w:hAnsi="Times New Roman"/>
          <w:b/>
        </w:rPr>
      </w:pPr>
    </w:p>
    <w:p w14:paraId="7CD78171" w14:textId="77777777" w:rsidR="009D48C2" w:rsidRPr="00F31F4B" w:rsidRDefault="00D97B71" w:rsidP="00F31F4B">
      <w:pPr>
        <w:spacing w:after="0" w:line="240" w:lineRule="auto"/>
        <w:jc w:val="center"/>
        <w:rPr>
          <w:rFonts w:ascii="Times New Roman" w:hAnsi="Times New Roman"/>
          <w:b/>
        </w:rPr>
      </w:pPr>
      <w:r w:rsidRPr="00F31F4B">
        <w:rPr>
          <w:rFonts w:ascii="Times New Roman" w:hAnsi="Times New Roman"/>
          <w:b/>
        </w:rPr>
        <w:t>EGÉSZSÉGÜGYI</w:t>
      </w:r>
      <w:r w:rsidR="00EC1683" w:rsidRPr="00F31F4B">
        <w:rPr>
          <w:rFonts w:ascii="Times New Roman" w:hAnsi="Times New Roman"/>
          <w:b/>
        </w:rPr>
        <w:t>,</w:t>
      </w:r>
      <w:r w:rsidR="007F74B3" w:rsidRPr="00F31F4B">
        <w:rPr>
          <w:rFonts w:ascii="Times New Roman" w:hAnsi="Times New Roman"/>
          <w:b/>
        </w:rPr>
        <w:t xml:space="preserve"> GYERMEKJÓLÉTI</w:t>
      </w:r>
      <w:r w:rsidR="00895277" w:rsidRPr="00F31F4B">
        <w:rPr>
          <w:rFonts w:ascii="Times New Roman" w:hAnsi="Times New Roman"/>
          <w:b/>
        </w:rPr>
        <w:t xml:space="preserve"> </w:t>
      </w:r>
      <w:r w:rsidRPr="00F31F4B">
        <w:rPr>
          <w:rFonts w:ascii="Times New Roman" w:hAnsi="Times New Roman"/>
          <w:b/>
        </w:rPr>
        <w:t xml:space="preserve">ÉS SZOCIÁLIS </w:t>
      </w:r>
      <w:r w:rsidR="007F74B3" w:rsidRPr="00F31F4B">
        <w:rPr>
          <w:rFonts w:ascii="Times New Roman" w:hAnsi="Times New Roman"/>
          <w:b/>
        </w:rPr>
        <w:t>INTÉZMÉNY</w:t>
      </w:r>
    </w:p>
    <w:p w14:paraId="728DC79B" w14:textId="77777777" w:rsidR="007F74B3" w:rsidRPr="00F31F4B" w:rsidRDefault="007F74B3" w:rsidP="00F31F4B">
      <w:pPr>
        <w:spacing w:after="0" w:line="240" w:lineRule="auto"/>
        <w:jc w:val="center"/>
        <w:rPr>
          <w:rFonts w:ascii="Times New Roman" w:hAnsi="Times New Roman"/>
          <w:b/>
        </w:rPr>
      </w:pPr>
      <w:r w:rsidRPr="00F31F4B">
        <w:rPr>
          <w:rFonts w:ascii="Times New Roman" w:hAnsi="Times New Roman"/>
          <w:b/>
        </w:rPr>
        <w:t>BESZÁMOLÓJA</w:t>
      </w:r>
    </w:p>
    <w:p w14:paraId="442F7361" w14:textId="77777777" w:rsidR="007F74B3" w:rsidRPr="00F31F4B" w:rsidRDefault="00B03340" w:rsidP="00F31F4B">
      <w:pPr>
        <w:spacing w:after="0" w:line="240" w:lineRule="auto"/>
        <w:jc w:val="center"/>
        <w:rPr>
          <w:rFonts w:ascii="Times New Roman" w:hAnsi="Times New Roman"/>
          <w:b/>
        </w:rPr>
      </w:pPr>
      <w:r w:rsidRPr="00F31F4B">
        <w:rPr>
          <w:rFonts w:ascii="Times New Roman" w:hAnsi="Times New Roman"/>
          <w:b/>
        </w:rPr>
        <w:t>a</w:t>
      </w:r>
      <w:r w:rsidR="00550DEC" w:rsidRPr="00F31F4B">
        <w:rPr>
          <w:rFonts w:ascii="Times New Roman" w:hAnsi="Times New Roman"/>
          <w:b/>
        </w:rPr>
        <w:t xml:space="preserve"> 2021</w:t>
      </w:r>
      <w:r w:rsidR="00D97B71" w:rsidRPr="00F31F4B">
        <w:rPr>
          <w:rFonts w:ascii="Times New Roman" w:hAnsi="Times New Roman"/>
          <w:b/>
        </w:rPr>
        <w:t xml:space="preserve">. </w:t>
      </w:r>
      <w:r w:rsidR="00550DEC" w:rsidRPr="00F31F4B">
        <w:rPr>
          <w:rFonts w:ascii="Times New Roman" w:hAnsi="Times New Roman"/>
          <w:b/>
        </w:rPr>
        <w:t>november 24</w:t>
      </w:r>
      <w:r w:rsidR="00867A8A" w:rsidRPr="00F31F4B">
        <w:rPr>
          <w:rFonts w:ascii="Times New Roman" w:hAnsi="Times New Roman"/>
          <w:b/>
        </w:rPr>
        <w:t>-i</w:t>
      </w:r>
    </w:p>
    <w:p w14:paraId="6B6A23A2" w14:textId="77777777" w:rsidR="007F74B3" w:rsidRPr="00F31F4B" w:rsidRDefault="007F74B3" w:rsidP="00F31F4B">
      <w:pPr>
        <w:spacing w:after="0" w:line="240" w:lineRule="auto"/>
        <w:jc w:val="center"/>
        <w:rPr>
          <w:rFonts w:ascii="Times New Roman" w:hAnsi="Times New Roman"/>
          <w:b/>
        </w:rPr>
      </w:pPr>
      <w:r w:rsidRPr="00F31F4B">
        <w:rPr>
          <w:rFonts w:ascii="Times New Roman" w:hAnsi="Times New Roman"/>
          <w:b/>
        </w:rPr>
        <w:t>KÉPVISELŐ-TESTÜLETI ÜLÉSRE</w:t>
      </w:r>
    </w:p>
    <w:p w14:paraId="61E5DE0F" w14:textId="77777777" w:rsidR="007F74B3" w:rsidRPr="00F31F4B" w:rsidRDefault="007F74B3" w:rsidP="00F31F4B">
      <w:pPr>
        <w:spacing w:after="0" w:line="240" w:lineRule="auto"/>
        <w:jc w:val="center"/>
        <w:rPr>
          <w:rFonts w:ascii="Times New Roman" w:hAnsi="Times New Roman"/>
          <w:b/>
        </w:rPr>
      </w:pPr>
    </w:p>
    <w:p w14:paraId="4A84C7FB" w14:textId="77777777" w:rsidR="007F74B3" w:rsidRPr="00F31F4B" w:rsidRDefault="007F74B3" w:rsidP="00F31F4B">
      <w:pPr>
        <w:spacing w:after="0" w:line="240" w:lineRule="auto"/>
        <w:jc w:val="center"/>
        <w:rPr>
          <w:rFonts w:ascii="Times New Roman" w:hAnsi="Times New Roman"/>
          <w:b/>
        </w:rPr>
      </w:pPr>
    </w:p>
    <w:p w14:paraId="62F8BC8D" w14:textId="77777777" w:rsidR="007F74B3" w:rsidRPr="00F31F4B" w:rsidRDefault="007F74B3" w:rsidP="00F31F4B">
      <w:pPr>
        <w:spacing w:after="0" w:line="240" w:lineRule="auto"/>
        <w:jc w:val="center"/>
        <w:rPr>
          <w:rFonts w:ascii="Times New Roman" w:hAnsi="Times New Roman"/>
          <w:b/>
        </w:rPr>
      </w:pPr>
    </w:p>
    <w:p w14:paraId="7B665B4A" w14:textId="77777777" w:rsidR="007F74B3" w:rsidRPr="00F31F4B" w:rsidRDefault="007F74B3" w:rsidP="00F31F4B">
      <w:pPr>
        <w:spacing w:after="0" w:line="240" w:lineRule="auto"/>
        <w:jc w:val="center"/>
        <w:rPr>
          <w:rFonts w:ascii="Times New Roman" w:hAnsi="Times New Roman"/>
          <w:b/>
        </w:rPr>
      </w:pPr>
    </w:p>
    <w:p w14:paraId="20C91F92" w14:textId="77777777" w:rsidR="007F74B3" w:rsidRPr="00F31F4B" w:rsidRDefault="007F74B3" w:rsidP="00F31F4B">
      <w:pPr>
        <w:spacing w:after="0" w:line="240" w:lineRule="auto"/>
        <w:rPr>
          <w:rFonts w:ascii="Times New Roman" w:hAnsi="Times New Roman"/>
          <w:b/>
        </w:rPr>
      </w:pPr>
    </w:p>
    <w:p w14:paraId="5ECCD6EA" w14:textId="77777777" w:rsidR="007F74B3" w:rsidRPr="00F31F4B" w:rsidRDefault="007F74B3" w:rsidP="00F31F4B">
      <w:pPr>
        <w:spacing w:after="0" w:line="240" w:lineRule="auto"/>
        <w:rPr>
          <w:rFonts w:ascii="Times New Roman" w:hAnsi="Times New Roman"/>
          <w:b/>
        </w:rPr>
      </w:pPr>
    </w:p>
    <w:p w14:paraId="735DB5A8" w14:textId="77777777" w:rsidR="007F74B3" w:rsidRPr="00F31F4B" w:rsidRDefault="007F74B3" w:rsidP="00F31F4B">
      <w:pPr>
        <w:spacing w:after="0" w:line="240" w:lineRule="auto"/>
        <w:rPr>
          <w:rFonts w:ascii="Times New Roman" w:hAnsi="Times New Roman"/>
          <w:b/>
        </w:rPr>
      </w:pPr>
    </w:p>
    <w:p w14:paraId="6D0EE863" w14:textId="77777777" w:rsidR="00FF2625" w:rsidRPr="00F31F4B" w:rsidRDefault="00FF2625" w:rsidP="00F31F4B">
      <w:pPr>
        <w:spacing w:after="0" w:line="240" w:lineRule="auto"/>
        <w:rPr>
          <w:rFonts w:ascii="Times New Roman" w:hAnsi="Times New Roman"/>
          <w:b/>
        </w:rPr>
      </w:pPr>
    </w:p>
    <w:p w14:paraId="6FF60FA1" w14:textId="77777777" w:rsidR="00FF2625" w:rsidRPr="00F31F4B" w:rsidRDefault="00FF2625" w:rsidP="00F31F4B">
      <w:pPr>
        <w:spacing w:after="0" w:line="240" w:lineRule="auto"/>
        <w:rPr>
          <w:rFonts w:ascii="Times New Roman" w:hAnsi="Times New Roman"/>
          <w:b/>
        </w:rPr>
      </w:pPr>
    </w:p>
    <w:p w14:paraId="4DC28275" w14:textId="77777777" w:rsidR="00FF2625" w:rsidRPr="00F31F4B" w:rsidRDefault="00FF2625" w:rsidP="00F31F4B">
      <w:pPr>
        <w:spacing w:after="0" w:line="240" w:lineRule="auto"/>
        <w:rPr>
          <w:rFonts w:ascii="Times New Roman" w:hAnsi="Times New Roman"/>
          <w:b/>
        </w:rPr>
      </w:pPr>
    </w:p>
    <w:p w14:paraId="3A139CCB" w14:textId="77777777" w:rsidR="00FF2625" w:rsidRPr="00F31F4B" w:rsidRDefault="00FF2625" w:rsidP="00F31F4B">
      <w:pPr>
        <w:spacing w:after="0" w:line="240" w:lineRule="auto"/>
        <w:rPr>
          <w:rFonts w:ascii="Times New Roman" w:hAnsi="Times New Roman"/>
          <w:b/>
        </w:rPr>
      </w:pPr>
    </w:p>
    <w:p w14:paraId="1D72ECDE" w14:textId="77777777" w:rsidR="00FF2625" w:rsidRPr="00F31F4B" w:rsidRDefault="00FF2625" w:rsidP="00F31F4B">
      <w:pPr>
        <w:spacing w:after="0" w:line="240" w:lineRule="auto"/>
        <w:rPr>
          <w:rFonts w:ascii="Times New Roman" w:hAnsi="Times New Roman"/>
          <w:b/>
        </w:rPr>
      </w:pPr>
    </w:p>
    <w:p w14:paraId="5CF5C14F" w14:textId="77777777" w:rsidR="00FF2625" w:rsidRPr="00F31F4B" w:rsidRDefault="00FF2625" w:rsidP="00F31F4B">
      <w:pPr>
        <w:spacing w:after="0" w:line="240" w:lineRule="auto"/>
        <w:rPr>
          <w:rFonts w:ascii="Times New Roman" w:hAnsi="Times New Roman"/>
          <w:b/>
        </w:rPr>
      </w:pPr>
    </w:p>
    <w:p w14:paraId="5B05EA89" w14:textId="77777777" w:rsidR="00FF2625" w:rsidRPr="00F31F4B" w:rsidRDefault="00FF2625" w:rsidP="00F31F4B">
      <w:pPr>
        <w:spacing w:after="0" w:line="240" w:lineRule="auto"/>
        <w:rPr>
          <w:rFonts w:ascii="Times New Roman" w:hAnsi="Times New Roman"/>
          <w:b/>
        </w:rPr>
      </w:pPr>
    </w:p>
    <w:p w14:paraId="0D0366C2" w14:textId="77777777" w:rsidR="00FF2625" w:rsidRPr="00F31F4B" w:rsidRDefault="00FF2625" w:rsidP="00F31F4B">
      <w:pPr>
        <w:spacing w:after="0" w:line="240" w:lineRule="auto"/>
        <w:rPr>
          <w:rFonts w:ascii="Times New Roman" w:hAnsi="Times New Roman"/>
          <w:b/>
        </w:rPr>
      </w:pPr>
    </w:p>
    <w:p w14:paraId="5689E3E9" w14:textId="77777777" w:rsidR="00FF2625" w:rsidRPr="00F31F4B" w:rsidRDefault="00FF2625" w:rsidP="00F31F4B">
      <w:pPr>
        <w:spacing w:after="0" w:line="240" w:lineRule="auto"/>
        <w:rPr>
          <w:rFonts w:ascii="Times New Roman" w:hAnsi="Times New Roman"/>
          <w:b/>
        </w:rPr>
      </w:pPr>
    </w:p>
    <w:p w14:paraId="02F94DC5" w14:textId="77777777" w:rsidR="00FF2625" w:rsidRPr="00F31F4B" w:rsidRDefault="00FF2625" w:rsidP="00F31F4B">
      <w:pPr>
        <w:spacing w:after="0" w:line="240" w:lineRule="auto"/>
        <w:rPr>
          <w:rFonts w:ascii="Times New Roman" w:hAnsi="Times New Roman"/>
          <w:b/>
        </w:rPr>
      </w:pPr>
    </w:p>
    <w:p w14:paraId="3129362A" w14:textId="77777777" w:rsidR="00FF2625" w:rsidRPr="00F31F4B" w:rsidRDefault="00FF2625" w:rsidP="00F31F4B">
      <w:pPr>
        <w:spacing w:after="0" w:line="240" w:lineRule="auto"/>
        <w:rPr>
          <w:rFonts w:ascii="Times New Roman" w:hAnsi="Times New Roman"/>
          <w:b/>
        </w:rPr>
      </w:pPr>
    </w:p>
    <w:p w14:paraId="150FBA8F" w14:textId="77777777" w:rsidR="007F74B3" w:rsidRPr="00F31F4B" w:rsidRDefault="007F74B3" w:rsidP="00F31F4B">
      <w:pPr>
        <w:spacing w:after="0" w:line="240" w:lineRule="auto"/>
        <w:rPr>
          <w:rFonts w:ascii="Times New Roman" w:hAnsi="Times New Roman"/>
          <w:b/>
        </w:rPr>
      </w:pPr>
    </w:p>
    <w:p w14:paraId="1774CD81" w14:textId="77777777" w:rsidR="007F74B3" w:rsidRPr="00F31F4B" w:rsidRDefault="00550DEC" w:rsidP="00F31F4B">
      <w:pPr>
        <w:spacing w:after="0" w:line="240" w:lineRule="auto"/>
        <w:rPr>
          <w:rFonts w:ascii="Times New Roman" w:hAnsi="Times New Roman"/>
          <w:b/>
        </w:rPr>
      </w:pPr>
      <w:r w:rsidRPr="00F31F4B">
        <w:rPr>
          <w:rFonts w:ascii="Times New Roman" w:hAnsi="Times New Roman"/>
          <w:b/>
        </w:rPr>
        <w:t>KISKŐRÖS, 2021</w:t>
      </w:r>
      <w:r w:rsidR="00D97B71" w:rsidRPr="00F31F4B">
        <w:rPr>
          <w:rFonts w:ascii="Times New Roman" w:hAnsi="Times New Roman"/>
          <w:b/>
        </w:rPr>
        <w:t xml:space="preserve">. NOVEMBER </w:t>
      </w:r>
      <w:r w:rsidR="00E8102E" w:rsidRPr="00F31F4B">
        <w:rPr>
          <w:rFonts w:ascii="Times New Roman" w:hAnsi="Times New Roman"/>
          <w:b/>
        </w:rPr>
        <w:t>10</w:t>
      </w:r>
      <w:r w:rsidR="007F74B3" w:rsidRPr="00F31F4B">
        <w:rPr>
          <w:rFonts w:ascii="Times New Roman" w:hAnsi="Times New Roman"/>
          <w:b/>
        </w:rPr>
        <w:t>.</w:t>
      </w:r>
    </w:p>
    <w:p w14:paraId="76FC8143" w14:textId="77777777" w:rsidR="007F74B3" w:rsidRPr="00F31F4B" w:rsidRDefault="007F74B3" w:rsidP="00F31F4B">
      <w:pPr>
        <w:spacing w:after="0" w:line="240" w:lineRule="auto"/>
        <w:rPr>
          <w:rFonts w:ascii="Times New Roman" w:hAnsi="Times New Roman"/>
          <w:b/>
        </w:rPr>
      </w:pPr>
    </w:p>
    <w:p w14:paraId="4FF7D868" w14:textId="77777777" w:rsidR="007F74B3" w:rsidRPr="00F31F4B" w:rsidRDefault="007F74B3" w:rsidP="00F31F4B">
      <w:pPr>
        <w:spacing w:after="0" w:line="240" w:lineRule="auto"/>
        <w:rPr>
          <w:rFonts w:ascii="Times New Roman" w:hAnsi="Times New Roman"/>
          <w:b/>
        </w:rPr>
      </w:pPr>
    </w:p>
    <w:p w14:paraId="7235EB5D" w14:textId="77777777" w:rsidR="007F74B3" w:rsidRPr="00F31F4B" w:rsidRDefault="007F74B3" w:rsidP="00F31F4B">
      <w:pPr>
        <w:spacing w:after="0" w:line="240" w:lineRule="auto"/>
        <w:rPr>
          <w:rFonts w:ascii="Times New Roman" w:hAnsi="Times New Roman"/>
          <w:b/>
        </w:rPr>
      </w:pPr>
    </w:p>
    <w:p w14:paraId="199349F8" w14:textId="77777777" w:rsidR="007450DE" w:rsidRPr="00F31F4B" w:rsidRDefault="007450DE" w:rsidP="00F31F4B">
      <w:pPr>
        <w:spacing w:after="0" w:line="240" w:lineRule="auto"/>
        <w:rPr>
          <w:rFonts w:ascii="Times New Roman" w:hAnsi="Times New Roman"/>
          <w:b/>
        </w:rPr>
      </w:pPr>
    </w:p>
    <w:p w14:paraId="42897A3F" w14:textId="77777777" w:rsidR="007450DE" w:rsidRPr="00F31F4B" w:rsidRDefault="007450DE" w:rsidP="00F31F4B">
      <w:pPr>
        <w:spacing w:after="0" w:line="240" w:lineRule="auto"/>
        <w:rPr>
          <w:rFonts w:ascii="Times New Roman" w:hAnsi="Times New Roman"/>
          <w:b/>
        </w:rPr>
      </w:pPr>
    </w:p>
    <w:p w14:paraId="2F23A3D8" w14:textId="77777777" w:rsidR="007450DE" w:rsidRPr="00F31F4B" w:rsidRDefault="007450DE" w:rsidP="00F31F4B">
      <w:pPr>
        <w:spacing w:after="0" w:line="240" w:lineRule="auto"/>
        <w:rPr>
          <w:rFonts w:ascii="Times New Roman" w:hAnsi="Times New Roman"/>
          <w:b/>
        </w:rPr>
      </w:pPr>
    </w:p>
    <w:p w14:paraId="055170F6" w14:textId="77777777" w:rsidR="00170B9C" w:rsidRPr="00F31F4B" w:rsidRDefault="00170B9C" w:rsidP="00F31F4B">
      <w:pPr>
        <w:spacing w:after="0" w:line="240" w:lineRule="auto"/>
        <w:rPr>
          <w:rFonts w:ascii="Times New Roman" w:hAnsi="Times New Roman"/>
          <w:b/>
        </w:rPr>
      </w:pPr>
    </w:p>
    <w:p w14:paraId="20673887" w14:textId="77777777" w:rsidR="00D839BA" w:rsidRPr="00F31F4B" w:rsidRDefault="00D839BA" w:rsidP="00F31F4B">
      <w:pPr>
        <w:spacing w:after="0" w:line="240" w:lineRule="auto"/>
        <w:rPr>
          <w:rFonts w:ascii="Times New Roman" w:hAnsi="Times New Roman"/>
        </w:rPr>
      </w:pPr>
    </w:p>
    <w:p w14:paraId="32F05E7F" w14:textId="77777777" w:rsidR="00E61A0F" w:rsidRPr="00F31F4B" w:rsidRDefault="00E61A0F" w:rsidP="00F31F4B">
      <w:pPr>
        <w:spacing w:after="0" w:line="240" w:lineRule="auto"/>
        <w:rPr>
          <w:rFonts w:ascii="Times New Roman" w:hAnsi="Times New Roman"/>
        </w:rPr>
      </w:pPr>
    </w:p>
    <w:p w14:paraId="4A66049B" w14:textId="77777777" w:rsidR="00E61A0F" w:rsidRPr="00F31F4B" w:rsidRDefault="00E61A0F" w:rsidP="00F31F4B">
      <w:pPr>
        <w:spacing w:after="0" w:line="240" w:lineRule="auto"/>
        <w:rPr>
          <w:rFonts w:ascii="Times New Roman" w:hAnsi="Times New Roman"/>
        </w:rPr>
      </w:pPr>
    </w:p>
    <w:p w14:paraId="46CB7950" w14:textId="77777777" w:rsidR="00E61A0F" w:rsidRPr="00F31F4B" w:rsidRDefault="00E61A0F" w:rsidP="00F31F4B">
      <w:pPr>
        <w:spacing w:after="0" w:line="240" w:lineRule="auto"/>
        <w:rPr>
          <w:rFonts w:ascii="Times New Roman" w:hAnsi="Times New Roman"/>
        </w:rPr>
      </w:pPr>
    </w:p>
    <w:p w14:paraId="06F9C516" w14:textId="77777777" w:rsidR="00E61A0F" w:rsidRPr="00F31F4B" w:rsidRDefault="00E61A0F" w:rsidP="00F31F4B">
      <w:pPr>
        <w:spacing w:after="0" w:line="240" w:lineRule="auto"/>
        <w:rPr>
          <w:rFonts w:ascii="Times New Roman" w:hAnsi="Times New Roman"/>
        </w:rPr>
      </w:pPr>
    </w:p>
    <w:p w14:paraId="370A9A5C" w14:textId="77777777" w:rsidR="00E61A0F" w:rsidRPr="00F31F4B" w:rsidRDefault="00E61A0F" w:rsidP="00F31F4B">
      <w:pPr>
        <w:spacing w:after="0" w:line="240" w:lineRule="auto"/>
        <w:rPr>
          <w:rFonts w:ascii="Times New Roman" w:hAnsi="Times New Roman"/>
        </w:rPr>
      </w:pPr>
    </w:p>
    <w:p w14:paraId="2CD08C32" w14:textId="77777777" w:rsidR="00070C1A" w:rsidRPr="00F31F4B" w:rsidRDefault="00070C1A" w:rsidP="00F31F4B">
      <w:pPr>
        <w:pStyle w:val="Szvegtrzs2"/>
        <w:spacing w:after="0" w:line="240" w:lineRule="auto"/>
        <w:rPr>
          <w:rFonts w:eastAsia="Calibri"/>
          <w:sz w:val="22"/>
          <w:szCs w:val="22"/>
          <w:lang w:val="hu-HU" w:eastAsia="en-US"/>
        </w:rPr>
      </w:pPr>
    </w:p>
    <w:p w14:paraId="579F2CA9" w14:textId="77777777" w:rsidR="00162541" w:rsidRPr="00F31F4B" w:rsidRDefault="00162541" w:rsidP="00F31F4B">
      <w:pPr>
        <w:pStyle w:val="Szvegtrzs2"/>
        <w:spacing w:after="0" w:line="240" w:lineRule="auto"/>
        <w:rPr>
          <w:b/>
          <w:sz w:val="22"/>
          <w:szCs w:val="22"/>
          <w:u w:val="single"/>
          <w:lang w:val="hu-HU"/>
        </w:rPr>
      </w:pPr>
      <w:r w:rsidRPr="00F31F4B">
        <w:rPr>
          <w:b/>
          <w:sz w:val="22"/>
          <w:szCs w:val="22"/>
          <w:u w:val="single"/>
        </w:rPr>
        <w:t>Az Egészségügyi, Gyermekjóléti és Szociális Intézmény szervezeti felépítése</w:t>
      </w:r>
    </w:p>
    <w:p w14:paraId="108128B6" w14:textId="77777777" w:rsidR="003557EA" w:rsidRPr="00F31F4B" w:rsidRDefault="003557EA" w:rsidP="00F31F4B">
      <w:pPr>
        <w:pStyle w:val="Szvegtrzs2"/>
        <w:spacing w:after="0" w:line="240" w:lineRule="auto"/>
        <w:ind w:left="720"/>
        <w:rPr>
          <w:b/>
          <w:sz w:val="22"/>
          <w:szCs w:val="22"/>
          <w:lang w:val="hu-HU"/>
        </w:rPr>
      </w:pPr>
    </w:p>
    <w:p w14:paraId="46039560" w14:textId="2ED8FF84" w:rsidR="00162541" w:rsidRPr="00F31F4B" w:rsidRDefault="00A81641" w:rsidP="00F31F4B">
      <w:pPr>
        <w:spacing w:line="240" w:lineRule="auto"/>
        <w:ind w:left="-426" w:right="-567"/>
        <w:rPr>
          <w:rFonts w:ascii="Times New Roman" w:hAnsi="Times New Roman"/>
          <w:b/>
        </w:rPr>
      </w:pPr>
      <w:r w:rsidRPr="00F31F4B">
        <w:rPr>
          <w:rFonts w:ascii="Times New Roman" w:hAnsi="Times New Roman"/>
          <w:noProof/>
        </w:rPr>
        <mc:AlternateContent>
          <mc:Choice Requires="wps">
            <w:drawing>
              <wp:anchor distT="0" distB="0" distL="114300" distR="114300" simplePos="0" relativeHeight="251654656" behindDoc="0" locked="0" layoutInCell="1" allowOverlap="1" wp14:anchorId="6FF12804" wp14:editId="7AD0945F">
                <wp:simplePos x="0" y="0"/>
                <wp:positionH relativeFrom="column">
                  <wp:posOffset>2009775</wp:posOffset>
                </wp:positionH>
                <wp:positionV relativeFrom="paragraph">
                  <wp:posOffset>90805</wp:posOffset>
                </wp:positionV>
                <wp:extent cx="1905000" cy="381000"/>
                <wp:effectExtent l="0" t="0" r="0" b="0"/>
                <wp:wrapSquare wrapText="bothSides"/>
                <wp:docPr id="2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81000"/>
                        </a:xfrm>
                        <a:prstGeom prst="bevel">
                          <a:avLst>
                            <a:gd name="adj" fmla="val 12500"/>
                          </a:avLst>
                        </a:prstGeom>
                        <a:solidFill>
                          <a:srgbClr val="FFFFFF"/>
                        </a:solidFill>
                        <a:ln w="12700">
                          <a:solidFill>
                            <a:srgbClr val="0000FF"/>
                          </a:solidFill>
                          <a:miter lim="800000"/>
                          <a:headEnd/>
                          <a:tailEnd/>
                        </a:ln>
                      </wps:spPr>
                      <wps:txbx>
                        <w:txbxContent>
                          <w:p w14:paraId="6638B486" w14:textId="77777777" w:rsidR="00696B6F" w:rsidRPr="00FB4B26" w:rsidRDefault="00696B6F" w:rsidP="00162541">
                            <w:pPr>
                              <w:jc w:val="center"/>
                              <w:rPr>
                                <w:rFonts w:ascii="Georgia" w:hAnsi="Georgia"/>
                                <w:b/>
                              </w:rPr>
                            </w:pPr>
                            <w:r>
                              <w:rPr>
                                <w:rFonts w:ascii="Georgia" w:hAnsi="Georgia"/>
                                <w:b/>
                              </w:rPr>
                              <w:t>Igazgató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1280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5" o:spid="_x0000_s1026" type="#_x0000_t84" style="position:absolute;left:0;text-align:left;margin-left:158.25pt;margin-top:7.15pt;width:150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" strokecolor="blue" strokeweight="1pt">
                <v:textbox>
                  <w:txbxContent>
                    <w:p w14:paraId="6638B486" w14:textId="77777777" w:rsidR="00696B6F" w:rsidRPr="00FB4B26" w:rsidRDefault="00696B6F" w:rsidP="00162541">
                      <w:pPr>
                        <w:jc w:val="center"/>
                        <w:rPr>
                          <w:rFonts w:ascii="Georgia" w:hAnsi="Georgia"/>
                          <w:b/>
                        </w:rPr>
                      </w:pPr>
                      <w:r>
                        <w:rPr>
                          <w:rFonts w:ascii="Georgia" w:hAnsi="Georgia"/>
                          <w:b/>
                        </w:rPr>
                        <w:t>Igazgató</w:t>
                      </w:r>
                    </w:p>
                  </w:txbxContent>
                </v:textbox>
                <w10:wrap type="square"/>
              </v:shape>
            </w:pict>
          </mc:Fallback>
        </mc:AlternateContent>
      </w:r>
      <w:r w:rsidRPr="00F31F4B">
        <w:rPr>
          <w:rFonts w:ascii="Times New Roman" w:hAnsi="Times New Roman"/>
          <w:noProof/>
        </w:rPr>
        <mc:AlternateContent>
          <mc:Choice Requires="wps">
            <w:drawing>
              <wp:anchor distT="0" distB="0" distL="114300" distR="114300" simplePos="0" relativeHeight="251656704" behindDoc="0" locked="0" layoutInCell="1" allowOverlap="1" wp14:anchorId="11991645" wp14:editId="247F4CCA">
                <wp:simplePos x="0" y="0"/>
                <wp:positionH relativeFrom="column">
                  <wp:posOffset>3886200</wp:posOffset>
                </wp:positionH>
                <wp:positionV relativeFrom="paragraph">
                  <wp:posOffset>66675</wp:posOffset>
                </wp:positionV>
                <wp:extent cx="1714500" cy="617855"/>
                <wp:effectExtent l="0" t="0" r="57150" b="48895"/>
                <wp:wrapNone/>
                <wp:docPr id="2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17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6798" id="Line 8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25pt" to="441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">
                <v:stroke endarrow="block"/>
              </v:line>
            </w:pict>
          </mc:Fallback>
        </mc:AlternateContent>
      </w:r>
      <w:r w:rsidRPr="00F31F4B">
        <w:rPr>
          <w:rFonts w:ascii="Times New Roman" w:hAnsi="Times New Roman"/>
          <w:noProof/>
        </w:rPr>
        <mc:AlternateContent>
          <mc:Choice Requires="wps">
            <w:drawing>
              <wp:anchor distT="0" distB="0" distL="114300" distR="114300" simplePos="0" relativeHeight="251655680" behindDoc="0" locked="0" layoutInCell="1" allowOverlap="1" wp14:anchorId="38F80F70" wp14:editId="3FBDE3C4">
                <wp:simplePos x="0" y="0"/>
                <wp:positionH relativeFrom="column">
                  <wp:posOffset>457200</wp:posOffset>
                </wp:positionH>
                <wp:positionV relativeFrom="paragraph">
                  <wp:posOffset>63500</wp:posOffset>
                </wp:positionV>
                <wp:extent cx="1552575" cy="688975"/>
                <wp:effectExtent l="38100" t="0" r="9525" b="34925"/>
                <wp:wrapNone/>
                <wp:docPr id="2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2575" cy="688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4DE9" id="Line 8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158.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">
                <v:stroke endarrow="block"/>
              </v:line>
            </w:pict>
          </mc:Fallback>
        </mc:AlternateContent>
      </w:r>
    </w:p>
    <w:p w14:paraId="128653C0" w14:textId="2BD0D739" w:rsidR="00162541" w:rsidRPr="00F31F4B" w:rsidRDefault="00A81641" w:rsidP="00F31F4B">
      <w:pPr>
        <w:spacing w:line="240" w:lineRule="auto"/>
        <w:rPr>
          <w:rFonts w:ascii="Times New Roman" w:hAnsi="Times New Roman"/>
        </w:rPr>
      </w:pPr>
      <w:r w:rsidRPr="00F31F4B">
        <w:rPr>
          <w:rFonts w:ascii="Times New Roman" w:hAnsi="Times New Roman"/>
          <w:noProof/>
        </w:rPr>
        <mc:AlternateContent>
          <mc:Choice Requires="wps">
            <w:drawing>
              <wp:anchor distT="0" distB="0" distL="114300" distR="114300" simplePos="0" relativeHeight="251657728" behindDoc="0" locked="0" layoutInCell="1" allowOverlap="1" wp14:anchorId="1F750246" wp14:editId="3829849A">
                <wp:simplePos x="0" y="0"/>
                <wp:positionH relativeFrom="column">
                  <wp:posOffset>3200400</wp:posOffset>
                </wp:positionH>
                <wp:positionV relativeFrom="paragraph">
                  <wp:posOffset>204470</wp:posOffset>
                </wp:positionV>
                <wp:extent cx="685800" cy="457200"/>
                <wp:effectExtent l="0" t="0" r="57150" b="38100"/>
                <wp:wrapNone/>
                <wp:docPr id="2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A6338" id="Line 8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1pt" to="306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">
                <v:stroke endarrow="block"/>
              </v:line>
            </w:pict>
          </mc:Fallback>
        </mc:AlternateContent>
      </w:r>
      <w:r w:rsidRPr="00F31F4B">
        <w:rPr>
          <w:rFonts w:ascii="Times New Roman" w:hAnsi="Times New Roman"/>
          <w:noProof/>
        </w:rPr>
        <mc:AlternateContent>
          <mc:Choice Requires="wps">
            <w:drawing>
              <wp:anchor distT="0" distB="0" distL="114300" distR="114300" simplePos="0" relativeHeight="251661824" behindDoc="0" locked="0" layoutInCell="1" allowOverlap="1" wp14:anchorId="66E4EEF3" wp14:editId="54D96FF3">
                <wp:simplePos x="0" y="0"/>
                <wp:positionH relativeFrom="column">
                  <wp:posOffset>1714500</wp:posOffset>
                </wp:positionH>
                <wp:positionV relativeFrom="paragraph">
                  <wp:posOffset>87630</wp:posOffset>
                </wp:positionV>
                <wp:extent cx="685800" cy="415290"/>
                <wp:effectExtent l="38100" t="0" r="0" b="41910"/>
                <wp:wrapNone/>
                <wp:docPr id="1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15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2F95B" id="Line 9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9pt" to="18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">
                <v:stroke endarrow="block"/>
              </v:line>
            </w:pict>
          </mc:Fallback>
        </mc:AlternateContent>
      </w:r>
    </w:p>
    <w:p w14:paraId="4647B85A" w14:textId="2E867308" w:rsidR="00162541" w:rsidRPr="00F31F4B" w:rsidRDefault="00A81641" w:rsidP="00F31F4B">
      <w:pPr>
        <w:spacing w:line="240" w:lineRule="auto"/>
        <w:ind w:left="-426" w:right="-567"/>
        <w:rPr>
          <w:rFonts w:ascii="Times New Roman" w:hAnsi="Times New Roman"/>
          <w:b/>
        </w:rPr>
      </w:pPr>
      <w:r w:rsidRPr="00F31F4B">
        <w:rPr>
          <w:rFonts w:ascii="Times New Roman" w:hAnsi="Times New Roman"/>
          <w:noProof/>
        </w:rPr>
        <mc:AlternateContent>
          <mc:Choice Requires="wps">
            <w:drawing>
              <wp:anchor distT="0" distB="0" distL="114300" distR="114300" simplePos="0" relativeHeight="251660800" behindDoc="0" locked="0" layoutInCell="1" allowOverlap="1" wp14:anchorId="77AFD0F7" wp14:editId="49BE8F26">
                <wp:simplePos x="0" y="0"/>
                <wp:positionH relativeFrom="column">
                  <wp:posOffset>-309245</wp:posOffset>
                </wp:positionH>
                <wp:positionV relativeFrom="paragraph">
                  <wp:posOffset>128905</wp:posOffset>
                </wp:positionV>
                <wp:extent cx="1514475" cy="3460115"/>
                <wp:effectExtent l="0" t="0" r="9525" b="6985"/>
                <wp:wrapNone/>
                <wp:docPr id="1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460115"/>
                        </a:xfrm>
                        <a:prstGeom prst="bevel">
                          <a:avLst>
                            <a:gd name="adj" fmla="val 12500"/>
                          </a:avLst>
                        </a:prstGeom>
                        <a:solidFill>
                          <a:srgbClr val="FFFFFF"/>
                        </a:solidFill>
                        <a:ln w="9525">
                          <a:solidFill>
                            <a:srgbClr val="0000FF"/>
                          </a:solidFill>
                          <a:miter lim="800000"/>
                          <a:headEnd/>
                          <a:tailEnd/>
                        </a:ln>
                      </wps:spPr>
                      <wps:txbx>
                        <w:txbxContent>
                          <w:p w14:paraId="45DCFE17" w14:textId="77777777" w:rsidR="00696B6F" w:rsidRPr="00EB7919" w:rsidRDefault="00696B6F" w:rsidP="00EB7919">
                            <w:pPr>
                              <w:spacing w:after="120" w:line="240" w:lineRule="auto"/>
                              <w:jc w:val="center"/>
                              <w:rPr>
                                <w:rFonts w:ascii="Times New Roman" w:hAnsi="Times New Roman"/>
                                <w:b/>
                                <w:sz w:val="17"/>
                                <w:szCs w:val="16"/>
                              </w:rPr>
                            </w:pPr>
                            <w:r w:rsidRPr="00EB7919">
                              <w:rPr>
                                <w:rFonts w:ascii="Times New Roman" w:hAnsi="Times New Roman"/>
                                <w:b/>
                                <w:sz w:val="17"/>
                                <w:szCs w:val="16"/>
                              </w:rPr>
                              <w:t>Gyermek-jóléti szolgáltatás Család-és Gyermekjóléti Központ és Helyettes szülői ellátás</w:t>
                            </w:r>
                          </w:p>
                          <w:p w14:paraId="4A0C963E" w14:textId="77777777" w:rsidR="00696B6F" w:rsidRPr="00EB7919" w:rsidRDefault="00696B6F" w:rsidP="00EB7919">
                            <w:pPr>
                              <w:spacing w:after="0" w:line="240" w:lineRule="auto"/>
                              <w:jc w:val="center"/>
                              <w:rPr>
                                <w:rFonts w:ascii="Times New Roman" w:hAnsi="Times New Roman"/>
                                <w:b/>
                                <w:i/>
                                <w:sz w:val="17"/>
                                <w:szCs w:val="16"/>
                              </w:rPr>
                            </w:pPr>
                            <w:r w:rsidRPr="00EB7919">
                              <w:rPr>
                                <w:rFonts w:ascii="Times New Roman" w:hAnsi="Times New Roman"/>
                                <w:b/>
                                <w:i/>
                                <w:sz w:val="17"/>
                                <w:szCs w:val="16"/>
                              </w:rPr>
                              <w:t>18,5 fő</w:t>
                            </w:r>
                          </w:p>
                          <w:p w14:paraId="5FEC92DA"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Kiskőrös, Árpád u. 8.</w:t>
                            </w:r>
                          </w:p>
                          <w:p w14:paraId="11CA963B"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1 fő szakmai egységvezető</w:t>
                            </w:r>
                          </w:p>
                          <w:p w14:paraId="23F21187"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 xml:space="preserve">7fő </w:t>
                            </w:r>
                          </w:p>
                          <w:p w14:paraId="18973572"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esetmenedzser,</w:t>
                            </w:r>
                          </w:p>
                          <w:p w14:paraId="7BEA223D"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1 fő szoc. diagn.</w:t>
                            </w:r>
                          </w:p>
                          <w:p w14:paraId="60307778"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1,5 fő</w:t>
                            </w:r>
                          </w:p>
                          <w:p w14:paraId="3E64136E" w14:textId="77777777" w:rsidR="00696B6F" w:rsidRPr="00EB7919" w:rsidRDefault="00696B6F" w:rsidP="00EB7919">
                            <w:pPr>
                              <w:spacing w:after="0" w:line="240" w:lineRule="auto"/>
                              <w:jc w:val="center"/>
                              <w:rPr>
                                <w:sz w:val="17"/>
                                <w:szCs w:val="16"/>
                              </w:rPr>
                            </w:pPr>
                            <w:r w:rsidRPr="00EB7919">
                              <w:rPr>
                                <w:rFonts w:ascii="Times New Roman" w:hAnsi="Times New Roman"/>
                                <w:sz w:val="17"/>
                                <w:szCs w:val="16"/>
                              </w:rPr>
                              <w:t>tanácsadó (pszichológus</w:t>
                            </w:r>
                            <w:r w:rsidRPr="00EB7919">
                              <w:rPr>
                                <w:sz w:val="17"/>
                                <w:szCs w:val="16"/>
                              </w:rPr>
                              <w:t>, jogász)</w:t>
                            </w:r>
                          </w:p>
                          <w:p w14:paraId="204A3ED3"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1 fő</w:t>
                            </w:r>
                          </w:p>
                          <w:p w14:paraId="5B58F2A7"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óv. és isk. szoc. s.csoportkoordinátor</w:t>
                            </w:r>
                          </w:p>
                          <w:p w14:paraId="7E61CDE0" w14:textId="77777777" w:rsidR="00696B6F" w:rsidRPr="00EB7919" w:rsidRDefault="00696B6F" w:rsidP="00EB7919">
                            <w:pPr>
                              <w:spacing w:after="0" w:line="240" w:lineRule="auto"/>
                              <w:jc w:val="center"/>
                              <w:rPr>
                                <w:sz w:val="17"/>
                                <w:szCs w:val="16"/>
                              </w:rPr>
                            </w:pPr>
                            <w:r w:rsidRPr="00EB7919">
                              <w:rPr>
                                <w:sz w:val="17"/>
                                <w:szCs w:val="16"/>
                              </w:rPr>
                              <w:t xml:space="preserve">6 fő </w:t>
                            </w:r>
                          </w:p>
                          <w:p w14:paraId="09240915" w14:textId="77777777" w:rsidR="00696B6F" w:rsidRPr="00EB7919" w:rsidRDefault="00696B6F" w:rsidP="00EB7919">
                            <w:pPr>
                              <w:spacing w:after="0" w:line="240" w:lineRule="auto"/>
                              <w:jc w:val="center"/>
                              <w:rPr>
                                <w:sz w:val="17"/>
                                <w:szCs w:val="16"/>
                              </w:rPr>
                            </w:pPr>
                            <w:r w:rsidRPr="00EB7919">
                              <w:rPr>
                                <w:sz w:val="17"/>
                                <w:szCs w:val="16"/>
                              </w:rPr>
                              <w:t>óvodai és iskolai szociális segítő</w:t>
                            </w:r>
                          </w:p>
                          <w:p w14:paraId="467D2419" w14:textId="77777777" w:rsidR="00696B6F" w:rsidRPr="00EB7919" w:rsidRDefault="00696B6F" w:rsidP="00EB7919">
                            <w:pPr>
                              <w:spacing w:after="120" w:line="240" w:lineRule="auto"/>
                              <w:jc w:val="center"/>
                              <w:rPr>
                                <w:sz w:val="17"/>
                                <w:szCs w:val="16"/>
                              </w:rPr>
                            </w:pPr>
                            <w:r w:rsidRPr="00EB7919">
                              <w:rPr>
                                <w:sz w:val="17"/>
                                <w:szCs w:val="16"/>
                              </w:rPr>
                              <w:t>1 fő takarítónő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D0F7" id="AutoShape 95" o:spid="_x0000_s1027" type="#_x0000_t84" style="position:absolute;left:0;text-align:left;margin-left:-24.35pt;margin-top:10.15pt;width:119.25pt;height:27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" strokecolor="blue">
                <v:textbox>
                  <w:txbxContent>
                    <w:p w14:paraId="45DCFE17" w14:textId="77777777" w:rsidR="00696B6F" w:rsidRPr="00EB7919" w:rsidRDefault="00696B6F" w:rsidP="00EB7919">
                      <w:pPr>
                        <w:spacing w:after="120" w:line="240" w:lineRule="auto"/>
                        <w:jc w:val="center"/>
                        <w:rPr>
                          <w:rFonts w:ascii="Times New Roman" w:hAnsi="Times New Roman"/>
                          <w:b/>
                          <w:sz w:val="17"/>
                          <w:szCs w:val="16"/>
                        </w:rPr>
                      </w:pPr>
                      <w:r w:rsidRPr="00EB7919">
                        <w:rPr>
                          <w:rFonts w:ascii="Times New Roman" w:hAnsi="Times New Roman"/>
                          <w:b/>
                          <w:sz w:val="17"/>
                          <w:szCs w:val="16"/>
                        </w:rPr>
                        <w:t>Gyermek-jóléti szolgáltatás Család-és Gyermekjóléti Központ és Helyettes szülői ellátás</w:t>
                      </w:r>
                    </w:p>
                    <w:p w14:paraId="4A0C963E" w14:textId="77777777" w:rsidR="00696B6F" w:rsidRPr="00EB7919" w:rsidRDefault="00696B6F" w:rsidP="00EB7919">
                      <w:pPr>
                        <w:spacing w:after="0" w:line="240" w:lineRule="auto"/>
                        <w:jc w:val="center"/>
                        <w:rPr>
                          <w:rFonts w:ascii="Times New Roman" w:hAnsi="Times New Roman"/>
                          <w:b/>
                          <w:i/>
                          <w:sz w:val="17"/>
                          <w:szCs w:val="16"/>
                        </w:rPr>
                      </w:pPr>
                      <w:r w:rsidRPr="00EB7919">
                        <w:rPr>
                          <w:rFonts w:ascii="Times New Roman" w:hAnsi="Times New Roman"/>
                          <w:b/>
                          <w:i/>
                          <w:sz w:val="17"/>
                          <w:szCs w:val="16"/>
                        </w:rPr>
                        <w:t>18,5 fő</w:t>
                      </w:r>
                    </w:p>
                    <w:p w14:paraId="5FEC92DA"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Kiskőrös, Árpád u. 8.</w:t>
                      </w:r>
                    </w:p>
                    <w:p w14:paraId="11CA963B"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1 fő szakmai egységvezető</w:t>
                      </w:r>
                    </w:p>
                    <w:p w14:paraId="23F21187"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 xml:space="preserve">7fő </w:t>
                      </w:r>
                    </w:p>
                    <w:p w14:paraId="18973572"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esetmenedzser,</w:t>
                      </w:r>
                    </w:p>
                    <w:p w14:paraId="7BEA223D"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1 fő szoc. diagn.</w:t>
                      </w:r>
                    </w:p>
                    <w:p w14:paraId="60307778"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1,5 fő</w:t>
                      </w:r>
                    </w:p>
                    <w:p w14:paraId="3E64136E" w14:textId="77777777" w:rsidR="00696B6F" w:rsidRPr="00EB7919" w:rsidRDefault="00696B6F" w:rsidP="00EB7919">
                      <w:pPr>
                        <w:spacing w:after="0" w:line="240" w:lineRule="auto"/>
                        <w:jc w:val="center"/>
                        <w:rPr>
                          <w:sz w:val="17"/>
                          <w:szCs w:val="16"/>
                        </w:rPr>
                      </w:pPr>
                      <w:r w:rsidRPr="00EB7919">
                        <w:rPr>
                          <w:rFonts w:ascii="Times New Roman" w:hAnsi="Times New Roman"/>
                          <w:sz w:val="17"/>
                          <w:szCs w:val="16"/>
                        </w:rPr>
                        <w:t>tanácsadó (pszichológus</w:t>
                      </w:r>
                      <w:r w:rsidRPr="00EB7919">
                        <w:rPr>
                          <w:sz w:val="17"/>
                          <w:szCs w:val="16"/>
                        </w:rPr>
                        <w:t>, jogász)</w:t>
                      </w:r>
                    </w:p>
                    <w:p w14:paraId="204A3ED3"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1 fő</w:t>
                      </w:r>
                    </w:p>
                    <w:p w14:paraId="5B58F2A7" w14:textId="77777777" w:rsidR="00696B6F" w:rsidRPr="00EB7919" w:rsidRDefault="00696B6F" w:rsidP="00EB7919">
                      <w:pPr>
                        <w:spacing w:after="0" w:line="240" w:lineRule="auto"/>
                        <w:jc w:val="center"/>
                        <w:rPr>
                          <w:rFonts w:ascii="Times New Roman" w:hAnsi="Times New Roman"/>
                          <w:sz w:val="17"/>
                          <w:szCs w:val="16"/>
                        </w:rPr>
                      </w:pPr>
                      <w:r w:rsidRPr="00EB7919">
                        <w:rPr>
                          <w:rFonts w:ascii="Times New Roman" w:hAnsi="Times New Roman"/>
                          <w:sz w:val="17"/>
                          <w:szCs w:val="16"/>
                        </w:rPr>
                        <w:t>óv. és isk. szoc. s.csoportkoordinátor</w:t>
                      </w:r>
                    </w:p>
                    <w:p w14:paraId="7E61CDE0" w14:textId="77777777" w:rsidR="00696B6F" w:rsidRPr="00EB7919" w:rsidRDefault="00696B6F" w:rsidP="00EB7919">
                      <w:pPr>
                        <w:spacing w:after="0" w:line="240" w:lineRule="auto"/>
                        <w:jc w:val="center"/>
                        <w:rPr>
                          <w:sz w:val="17"/>
                          <w:szCs w:val="16"/>
                        </w:rPr>
                      </w:pPr>
                      <w:r w:rsidRPr="00EB7919">
                        <w:rPr>
                          <w:sz w:val="17"/>
                          <w:szCs w:val="16"/>
                        </w:rPr>
                        <w:t xml:space="preserve">6 fő </w:t>
                      </w:r>
                    </w:p>
                    <w:p w14:paraId="09240915" w14:textId="77777777" w:rsidR="00696B6F" w:rsidRPr="00EB7919" w:rsidRDefault="00696B6F" w:rsidP="00EB7919">
                      <w:pPr>
                        <w:spacing w:after="0" w:line="240" w:lineRule="auto"/>
                        <w:jc w:val="center"/>
                        <w:rPr>
                          <w:sz w:val="17"/>
                          <w:szCs w:val="16"/>
                        </w:rPr>
                      </w:pPr>
                      <w:r w:rsidRPr="00EB7919">
                        <w:rPr>
                          <w:sz w:val="17"/>
                          <w:szCs w:val="16"/>
                        </w:rPr>
                        <w:t>óvodai és iskolai szociális segítő</w:t>
                      </w:r>
                    </w:p>
                    <w:p w14:paraId="467D2419" w14:textId="77777777" w:rsidR="00696B6F" w:rsidRPr="00EB7919" w:rsidRDefault="00696B6F" w:rsidP="00EB7919">
                      <w:pPr>
                        <w:spacing w:after="120" w:line="240" w:lineRule="auto"/>
                        <w:jc w:val="center"/>
                        <w:rPr>
                          <w:sz w:val="17"/>
                          <w:szCs w:val="16"/>
                        </w:rPr>
                      </w:pPr>
                      <w:r w:rsidRPr="00EB7919">
                        <w:rPr>
                          <w:sz w:val="17"/>
                          <w:szCs w:val="16"/>
                        </w:rPr>
                        <w:t>1 fő takarítónő</w:t>
                      </w:r>
                    </w:p>
                  </w:txbxContent>
                </v:textbox>
              </v:shape>
            </w:pict>
          </mc:Fallback>
        </mc:AlternateContent>
      </w:r>
      <w:r w:rsidRPr="00F31F4B">
        <w:rPr>
          <w:rFonts w:ascii="Times New Roman" w:hAnsi="Times New Roman"/>
          <w:noProof/>
        </w:rPr>
        <mc:AlternateContent>
          <mc:Choice Requires="wps">
            <w:drawing>
              <wp:anchor distT="0" distB="0" distL="114300" distR="114300" simplePos="0" relativeHeight="251653632" behindDoc="0" locked="0" layoutInCell="1" allowOverlap="1" wp14:anchorId="2EF09B21" wp14:editId="28198C2A">
                <wp:simplePos x="0" y="0"/>
                <wp:positionH relativeFrom="column">
                  <wp:posOffset>4829175</wp:posOffset>
                </wp:positionH>
                <wp:positionV relativeFrom="paragraph">
                  <wp:posOffset>191135</wp:posOffset>
                </wp:positionV>
                <wp:extent cx="1143000" cy="3397885"/>
                <wp:effectExtent l="0" t="0" r="0" b="0"/>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97885"/>
                        </a:xfrm>
                        <a:prstGeom prst="bevel">
                          <a:avLst>
                            <a:gd name="adj" fmla="val 12500"/>
                          </a:avLst>
                        </a:prstGeom>
                        <a:solidFill>
                          <a:srgbClr val="FFFFFF"/>
                        </a:solidFill>
                        <a:ln w="9525">
                          <a:solidFill>
                            <a:srgbClr val="0000FF"/>
                          </a:solidFill>
                          <a:miter lim="800000"/>
                          <a:headEnd/>
                          <a:tailEnd/>
                        </a:ln>
                      </wps:spPr>
                      <wps:txbx>
                        <w:txbxContent>
                          <w:p w14:paraId="00713655" w14:textId="77777777" w:rsidR="00696B6F" w:rsidRPr="00C831D4" w:rsidRDefault="00696B6F" w:rsidP="00162541">
                            <w:pPr>
                              <w:jc w:val="center"/>
                              <w:rPr>
                                <w:rFonts w:ascii="Times New Roman" w:hAnsi="Times New Roman"/>
                                <w:b/>
                                <w:sz w:val="17"/>
                                <w:szCs w:val="17"/>
                              </w:rPr>
                            </w:pPr>
                            <w:r w:rsidRPr="00C831D4">
                              <w:rPr>
                                <w:rFonts w:ascii="Times New Roman" w:hAnsi="Times New Roman"/>
                                <w:b/>
                                <w:sz w:val="17"/>
                                <w:szCs w:val="17"/>
                              </w:rPr>
                              <w:t>Egészségügyi alapellátás</w:t>
                            </w:r>
                          </w:p>
                          <w:p w14:paraId="123DFA5A" w14:textId="77777777" w:rsidR="00696B6F" w:rsidRPr="00C831D4" w:rsidRDefault="00696B6F" w:rsidP="00162541">
                            <w:pPr>
                              <w:jc w:val="center"/>
                              <w:rPr>
                                <w:rFonts w:ascii="Times New Roman" w:hAnsi="Times New Roman"/>
                                <w:b/>
                                <w:i/>
                                <w:sz w:val="16"/>
                                <w:szCs w:val="16"/>
                              </w:rPr>
                            </w:pPr>
                            <w:r w:rsidRPr="00C831D4">
                              <w:rPr>
                                <w:rFonts w:ascii="Times New Roman" w:hAnsi="Times New Roman"/>
                                <w:b/>
                                <w:i/>
                                <w:sz w:val="16"/>
                                <w:szCs w:val="16"/>
                              </w:rPr>
                              <w:t>8 fő</w:t>
                            </w:r>
                          </w:p>
                          <w:p w14:paraId="6EBA0D42" w14:textId="77777777" w:rsidR="00696B6F" w:rsidRPr="00C831D4" w:rsidRDefault="00696B6F" w:rsidP="00867A8A">
                            <w:pPr>
                              <w:spacing w:line="240" w:lineRule="auto"/>
                              <w:jc w:val="center"/>
                              <w:rPr>
                                <w:rFonts w:ascii="Times New Roman" w:hAnsi="Times New Roman"/>
                                <w:sz w:val="16"/>
                                <w:szCs w:val="16"/>
                              </w:rPr>
                            </w:pPr>
                            <w:r w:rsidRPr="00C831D4">
                              <w:rPr>
                                <w:rFonts w:ascii="Times New Roman" w:hAnsi="Times New Roman"/>
                                <w:sz w:val="16"/>
                                <w:szCs w:val="16"/>
                              </w:rPr>
                              <w:t>Kiskőrös, Árpád u. 4. és  Kossuth L.u.6.szám</w:t>
                            </w:r>
                          </w:p>
                          <w:p w14:paraId="729B9C04" w14:textId="77777777" w:rsidR="00696B6F" w:rsidRPr="00C831D4" w:rsidRDefault="00696B6F" w:rsidP="00867A8A">
                            <w:pPr>
                              <w:spacing w:line="240" w:lineRule="auto"/>
                              <w:jc w:val="center"/>
                              <w:rPr>
                                <w:rFonts w:ascii="Times New Roman" w:hAnsi="Times New Roman"/>
                                <w:sz w:val="16"/>
                                <w:szCs w:val="16"/>
                              </w:rPr>
                            </w:pPr>
                            <w:r w:rsidRPr="00C831D4">
                              <w:rPr>
                                <w:rFonts w:ascii="Times New Roman" w:hAnsi="Times New Roman"/>
                                <w:sz w:val="16"/>
                                <w:szCs w:val="16"/>
                              </w:rPr>
                              <w:t>1 fő kapcsolattartás-</w:t>
                            </w:r>
                          </w:p>
                          <w:p w14:paraId="56BD316C" w14:textId="77777777" w:rsidR="00696B6F" w:rsidRPr="00C831D4" w:rsidRDefault="00696B6F" w:rsidP="00867A8A">
                            <w:pPr>
                              <w:spacing w:line="240" w:lineRule="auto"/>
                              <w:jc w:val="center"/>
                              <w:rPr>
                                <w:rFonts w:ascii="Times New Roman" w:hAnsi="Times New Roman"/>
                                <w:sz w:val="16"/>
                                <w:szCs w:val="16"/>
                              </w:rPr>
                            </w:pPr>
                            <w:r w:rsidRPr="00C831D4">
                              <w:rPr>
                                <w:rFonts w:ascii="Times New Roman" w:hAnsi="Times New Roman"/>
                                <w:sz w:val="16"/>
                                <w:szCs w:val="16"/>
                              </w:rPr>
                              <w:t>sal megbízott védőnő</w:t>
                            </w:r>
                          </w:p>
                          <w:p w14:paraId="331DF2B2" w14:textId="77777777" w:rsidR="00696B6F" w:rsidRPr="00C831D4" w:rsidRDefault="00696B6F" w:rsidP="00867A8A">
                            <w:pPr>
                              <w:spacing w:line="240" w:lineRule="auto"/>
                              <w:jc w:val="center"/>
                              <w:rPr>
                                <w:rFonts w:ascii="Times New Roman" w:hAnsi="Times New Roman"/>
                                <w:sz w:val="16"/>
                                <w:szCs w:val="16"/>
                              </w:rPr>
                            </w:pPr>
                            <w:r w:rsidRPr="00C831D4">
                              <w:rPr>
                                <w:rFonts w:ascii="Times New Roman" w:hAnsi="Times New Roman"/>
                                <w:sz w:val="16"/>
                                <w:szCs w:val="16"/>
                              </w:rPr>
                              <w:t>6 fő védőnő</w:t>
                            </w:r>
                          </w:p>
                          <w:p w14:paraId="1EF4772D" w14:textId="77777777" w:rsidR="00696B6F" w:rsidRPr="00C831D4" w:rsidRDefault="00696B6F" w:rsidP="00867A8A">
                            <w:pPr>
                              <w:spacing w:line="240" w:lineRule="auto"/>
                              <w:jc w:val="center"/>
                              <w:rPr>
                                <w:rFonts w:ascii="Times New Roman" w:hAnsi="Times New Roman"/>
                                <w:sz w:val="16"/>
                                <w:szCs w:val="16"/>
                              </w:rPr>
                            </w:pPr>
                            <w:r w:rsidRPr="00C831D4">
                              <w:rPr>
                                <w:rFonts w:ascii="Times New Roman" w:hAnsi="Times New Roman"/>
                                <w:sz w:val="16"/>
                                <w:szCs w:val="16"/>
                              </w:rPr>
                              <w:t>0,5 fő ifjúsági orvos</w:t>
                            </w:r>
                          </w:p>
                          <w:p w14:paraId="238CAB07" w14:textId="77777777" w:rsidR="00696B6F" w:rsidRPr="00C831D4" w:rsidRDefault="00696B6F" w:rsidP="00162541">
                            <w:pPr>
                              <w:jc w:val="center"/>
                              <w:rPr>
                                <w:rFonts w:ascii="Times New Roman" w:hAnsi="Times New Roman"/>
                                <w:sz w:val="16"/>
                                <w:szCs w:val="16"/>
                              </w:rPr>
                            </w:pPr>
                            <w:r w:rsidRPr="00C831D4">
                              <w:rPr>
                                <w:rFonts w:ascii="Times New Roman" w:hAnsi="Times New Roman"/>
                                <w:sz w:val="16"/>
                                <w:szCs w:val="16"/>
                              </w:rPr>
                              <w:t>0,5 fő asszisztens</w:t>
                            </w:r>
                          </w:p>
                          <w:p w14:paraId="6689EF6D" w14:textId="77777777" w:rsidR="00696B6F" w:rsidRPr="00022151" w:rsidRDefault="00696B6F" w:rsidP="00162541">
                            <w:pPr>
                              <w:jc w:val="center"/>
                              <w:rPr>
                                <w:sz w:val="16"/>
                                <w:szCs w:val="16"/>
                              </w:rPr>
                            </w:pPr>
                            <w:r w:rsidRPr="00C831D4">
                              <w:rPr>
                                <w:rFonts w:ascii="Times New Roman" w:hAnsi="Times New Roman"/>
                                <w:sz w:val="16"/>
                                <w:szCs w:val="16"/>
                              </w:rPr>
                              <w:t>0,5 fő asszisztens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09B21" id="AutoShape 84" o:spid="_x0000_s1028" type="#_x0000_t84" style="position:absolute;left:0;text-align:left;margin-left:380.25pt;margin-top:15.05pt;width:90pt;height:26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" strokecolor="blue">
                <v:textbox>
                  <w:txbxContent>
                    <w:p w14:paraId="00713655" w14:textId="77777777" w:rsidR="00696B6F" w:rsidRPr="00C831D4" w:rsidRDefault="00696B6F" w:rsidP="00162541">
                      <w:pPr>
                        <w:jc w:val="center"/>
                        <w:rPr>
                          <w:rFonts w:ascii="Times New Roman" w:hAnsi="Times New Roman"/>
                          <w:b/>
                          <w:sz w:val="17"/>
                          <w:szCs w:val="17"/>
                        </w:rPr>
                      </w:pPr>
                      <w:r w:rsidRPr="00C831D4">
                        <w:rPr>
                          <w:rFonts w:ascii="Times New Roman" w:hAnsi="Times New Roman"/>
                          <w:b/>
                          <w:sz w:val="17"/>
                          <w:szCs w:val="17"/>
                        </w:rPr>
                        <w:t>Egészségügyi alapellátás</w:t>
                      </w:r>
                    </w:p>
                    <w:p w14:paraId="123DFA5A" w14:textId="77777777" w:rsidR="00696B6F" w:rsidRPr="00C831D4" w:rsidRDefault="00696B6F" w:rsidP="00162541">
                      <w:pPr>
                        <w:jc w:val="center"/>
                        <w:rPr>
                          <w:rFonts w:ascii="Times New Roman" w:hAnsi="Times New Roman"/>
                          <w:b/>
                          <w:i/>
                          <w:sz w:val="16"/>
                          <w:szCs w:val="16"/>
                        </w:rPr>
                      </w:pPr>
                      <w:r w:rsidRPr="00C831D4">
                        <w:rPr>
                          <w:rFonts w:ascii="Times New Roman" w:hAnsi="Times New Roman"/>
                          <w:b/>
                          <w:i/>
                          <w:sz w:val="16"/>
                          <w:szCs w:val="16"/>
                        </w:rPr>
                        <w:t>8 fő</w:t>
                      </w:r>
                    </w:p>
                    <w:p w14:paraId="6EBA0D42" w14:textId="77777777" w:rsidR="00696B6F" w:rsidRPr="00C831D4" w:rsidRDefault="00696B6F" w:rsidP="00867A8A">
                      <w:pPr>
                        <w:spacing w:line="240" w:lineRule="auto"/>
                        <w:jc w:val="center"/>
                        <w:rPr>
                          <w:rFonts w:ascii="Times New Roman" w:hAnsi="Times New Roman"/>
                          <w:sz w:val="16"/>
                          <w:szCs w:val="16"/>
                        </w:rPr>
                      </w:pPr>
                      <w:r w:rsidRPr="00C831D4">
                        <w:rPr>
                          <w:rFonts w:ascii="Times New Roman" w:hAnsi="Times New Roman"/>
                          <w:sz w:val="16"/>
                          <w:szCs w:val="16"/>
                        </w:rPr>
                        <w:t>Kiskőrös, Árpád u. 4. és  Kossuth L.u.6.szám</w:t>
                      </w:r>
                    </w:p>
                    <w:p w14:paraId="729B9C04" w14:textId="77777777" w:rsidR="00696B6F" w:rsidRPr="00C831D4" w:rsidRDefault="00696B6F" w:rsidP="00867A8A">
                      <w:pPr>
                        <w:spacing w:line="240" w:lineRule="auto"/>
                        <w:jc w:val="center"/>
                        <w:rPr>
                          <w:rFonts w:ascii="Times New Roman" w:hAnsi="Times New Roman"/>
                          <w:sz w:val="16"/>
                          <w:szCs w:val="16"/>
                        </w:rPr>
                      </w:pPr>
                      <w:r w:rsidRPr="00C831D4">
                        <w:rPr>
                          <w:rFonts w:ascii="Times New Roman" w:hAnsi="Times New Roman"/>
                          <w:sz w:val="16"/>
                          <w:szCs w:val="16"/>
                        </w:rPr>
                        <w:t>1 fő kapcsolattartás-</w:t>
                      </w:r>
                    </w:p>
                    <w:p w14:paraId="56BD316C" w14:textId="77777777" w:rsidR="00696B6F" w:rsidRPr="00C831D4" w:rsidRDefault="00696B6F" w:rsidP="00867A8A">
                      <w:pPr>
                        <w:spacing w:line="240" w:lineRule="auto"/>
                        <w:jc w:val="center"/>
                        <w:rPr>
                          <w:rFonts w:ascii="Times New Roman" w:hAnsi="Times New Roman"/>
                          <w:sz w:val="16"/>
                          <w:szCs w:val="16"/>
                        </w:rPr>
                      </w:pPr>
                      <w:r w:rsidRPr="00C831D4">
                        <w:rPr>
                          <w:rFonts w:ascii="Times New Roman" w:hAnsi="Times New Roman"/>
                          <w:sz w:val="16"/>
                          <w:szCs w:val="16"/>
                        </w:rPr>
                        <w:t>sal megbízott védőnő</w:t>
                      </w:r>
                    </w:p>
                    <w:p w14:paraId="331DF2B2" w14:textId="77777777" w:rsidR="00696B6F" w:rsidRPr="00C831D4" w:rsidRDefault="00696B6F" w:rsidP="00867A8A">
                      <w:pPr>
                        <w:spacing w:line="240" w:lineRule="auto"/>
                        <w:jc w:val="center"/>
                        <w:rPr>
                          <w:rFonts w:ascii="Times New Roman" w:hAnsi="Times New Roman"/>
                          <w:sz w:val="16"/>
                          <w:szCs w:val="16"/>
                        </w:rPr>
                      </w:pPr>
                      <w:r w:rsidRPr="00C831D4">
                        <w:rPr>
                          <w:rFonts w:ascii="Times New Roman" w:hAnsi="Times New Roman"/>
                          <w:sz w:val="16"/>
                          <w:szCs w:val="16"/>
                        </w:rPr>
                        <w:t>6 fő védőnő</w:t>
                      </w:r>
                    </w:p>
                    <w:p w14:paraId="1EF4772D" w14:textId="77777777" w:rsidR="00696B6F" w:rsidRPr="00C831D4" w:rsidRDefault="00696B6F" w:rsidP="00867A8A">
                      <w:pPr>
                        <w:spacing w:line="240" w:lineRule="auto"/>
                        <w:jc w:val="center"/>
                        <w:rPr>
                          <w:rFonts w:ascii="Times New Roman" w:hAnsi="Times New Roman"/>
                          <w:sz w:val="16"/>
                          <w:szCs w:val="16"/>
                        </w:rPr>
                      </w:pPr>
                      <w:r w:rsidRPr="00C831D4">
                        <w:rPr>
                          <w:rFonts w:ascii="Times New Roman" w:hAnsi="Times New Roman"/>
                          <w:sz w:val="16"/>
                          <w:szCs w:val="16"/>
                        </w:rPr>
                        <w:t>0,5 fő ifjúsági orvos</w:t>
                      </w:r>
                    </w:p>
                    <w:p w14:paraId="238CAB07" w14:textId="77777777" w:rsidR="00696B6F" w:rsidRPr="00C831D4" w:rsidRDefault="00696B6F" w:rsidP="00162541">
                      <w:pPr>
                        <w:jc w:val="center"/>
                        <w:rPr>
                          <w:rFonts w:ascii="Times New Roman" w:hAnsi="Times New Roman"/>
                          <w:sz w:val="16"/>
                          <w:szCs w:val="16"/>
                        </w:rPr>
                      </w:pPr>
                      <w:r w:rsidRPr="00C831D4">
                        <w:rPr>
                          <w:rFonts w:ascii="Times New Roman" w:hAnsi="Times New Roman"/>
                          <w:sz w:val="16"/>
                          <w:szCs w:val="16"/>
                        </w:rPr>
                        <w:t>0,5 fő asszisztens</w:t>
                      </w:r>
                    </w:p>
                    <w:p w14:paraId="6689EF6D" w14:textId="77777777" w:rsidR="00696B6F" w:rsidRPr="00022151" w:rsidRDefault="00696B6F" w:rsidP="00162541">
                      <w:pPr>
                        <w:jc w:val="center"/>
                        <w:rPr>
                          <w:sz w:val="16"/>
                          <w:szCs w:val="16"/>
                        </w:rPr>
                      </w:pPr>
                      <w:r w:rsidRPr="00C831D4">
                        <w:rPr>
                          <w:rFonts w:ascii="Times New Roman" w:hAnsi="Times New Roman"/>
                          <w:sz w:val="16"/>
                          <w:szCs w:val="16"/>
                        </w:rPr>
                        <w:t>0,5 fő asszisztens</w:t>
                      </w:r>
                    </w:p>
                  </w:txbxContent>
                </v:textbox>
              </v:shape>
            </w:pict>
          </mc:Fallback>
        </mc:AlternateContent>
      </w:r>
      <w:r w:rsidRPr="00F31F4B">
        <w:rPr>
          <w:rFonts w:ascii="Times New Roman" w:hAnsi="Times New Roman"/>
          <w:noProof/>
        </w:rPr>
        <mc:AlternateContent>
          <mc:Choice Requires="wps">
            <w:drawing>
              <wp:anchor distT="0" distB="0" distL="114300" distR="114300" simplePos="0" relativeHeight="251659776" behindDoc="0" locked="0" layoutInCell="1" allowOverlap="1" wp14:anchorId="5F7BFD27" wp14:editId="2CA422FE">
                <wp:simplePos x="0" y="0"/>
                <wp:positionH relativeFrom="column">
                  <wp:posOffset>3086100</wp:posOffset>
                </wp:positionH>
                <wp:positionV relativeFrom="paragraph">
                  <wp:posOffset>128905</wp:posOffset>
                </wp:positionV>
                <wp:extent cx="1257300" cy="3460115"/>
                <wp:effectExtent l="0" t="0" r="0" b="6985"/>
                <wp:wrapNone/>
                <wp:docPr id="1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60115"/>
                        </a:xfrm>
                        <a:prstGeom prst="bevel">
                          <a:avLst>
                            <a:gd name="adj" fmla="val 12500"/>
                          </a:avLst>
                        </a:prstGeom>
                        <a:solidFill>
                          <a:srgbClr val="FFFFFF"/>
                        </a:solidFill>
                        <a:ln w="9525">
                          <a:solidFill>
                            <a:srgbClr val="0000FF"/>
                          </a:solidFill>
                          <a:miter lim="800000"/>
                          <a:headEnd/>
                          <a:tailEnd/>
                        </a:ln>
                      </wps:spPr>
                      <wps:txbx>
                        <w:txbxContent>
                          <w:p w14:paraId="75B2EEDA" w14:textId="77777777" w:rsidR="00696B6F" w:rsidRPr="00C831D4" w:rsidRDefault="00696B6F" w:rsidP="00D7061E">
                            <w:pPr>
                              <w:spacing w:line="240" w:lineRule="auto"/>
                              <w:jc w:val="center"/>
                              <w:rPr>
                                <w:rFonts w:ascii="Times New Roman" w:hAnsi="Times New Roman"/>
                                <w:b/>
                                <w:sz w:val="17"/>
                                <w:szCs w:val="17"/>
                              </w:rPr>
                            </w:pPr>
                            <w:r w:rsidRPr="00C831D4">
                              <w:rPr>
                                <w:rFonts w:ascii="Times New Roman" w:hAnsi="Times New Roman"/>
                                <w:b/>
                                <w:sz w:val="17"/>
                                <w:szCs w:val="17"/>
                              </w:rPr>
                              <w:t>Gyermekek napközbeni ellátása</w:t>
                            </w:r>
                          </w:p>
                          <w:p w14:paraId="6C821B1A" w14:textId="77777777" w:rsidR="00696B6F" w:rsidRPr="00C831D4" w:rsidRDefault="00696B6F" w:rsidP="00D7061E">
                            <w:pPr>
                              <w:spacing w:line="240" w:lineRule="auto"/>
                              <w:jc w:val="center"/>
                              <w:rPr>
                                <w:rFonts w:ascii="Times New Roman" w:hAnsi="Times New Roman"/>
                                <w:b/>
                                <w:sz w:val="17"/>
                                <w:szCs w:val="17"/>
                              </w:rPr>
                            </w:pPr>
                            <w:r w:rsidRPr="00C831D4">
                              <w:rPr>
                                <w:rFonts w:ascii="Times New Roman" w:hAnsi="Times New Roman"/>
                                <w:b/>
                                <w:sz w:val="17"/>
                                <w:szCs w:val="17"/>
                              </w:rPr>
                              <w:t>Bölcsőde</w:t>
                            </w:r>
                          </w:p>
                          <w:p w14:paraId="5656A2AA" w14:textId="77777777" w:rsidR="00696B6F" w:rsidRPr="00C831D4" w:rsidRDefault="00696B6F" w:rsidP="00D7061E">
                            <w:pPr>
                              <w:spacing w:line="240" w:lineRule="auto"/>
                              <w:jc w:val="center"/>
                              <w:rPr>
                                <w:rFonts w:ascii="Times New Roman" w:hAnsi="Times New Roman"/>
                                <w:b/>
                                <w:i/>
                                <w:sz w:val="17"/>
                                <w:szCs w:val="17"/>
                              </w:rPr>
                            </w:pPr>
                            <w:r w:rsidRPr="00C831D4">
                              <w:rPr>
                                <w:rFonts w:ascii="Times New Roman" w:hAnsi="Times New Roman"/>
                                <w:b/>
                                <w:i/>
                                <w:sz w:val="17"/>
                                <w:szCs w:val="17"/>
                              </w:rPr>
                              <w:t>13,50 fő</w:t>
                            </w:r>
                          </w:p>
                          <w:p w14:paraId="54AB3517" w14:textId="77777777" w:rsidR="00696B6F" w:rsidRPr="00C831D4" w:rsidRDefault="00696B6F" w:rsidP="006F18ED">
                            <w:pPr>
                              <w:spacing w:line="240" w:lineRule="auto"/>
                              <w:jc w:val="center"/>
                              <w:rPr>
                                <w:rFonts w:ascii="Times New Roman" w:hAnsi="Times New Roman"/>
                                <w:sz w:val="16"/>
                                <w:szCs w:val="16"/>
                              </w:rPr>
                            </w:pPr>
                            <w:r w:rsidRPr="00C831D4">
                              <w:rPr>
                                <w:rFonts w:ascii="Times New Roman" w:hAnsi="Times New Roman"/>
                                <w:sz w:val="16"/>
                                <w:szCs w:val="16"/>
                              </w:rPr>
                              <w:t>Kiskőrös, Árpád u.6. szám</w:t>
                            </w:r>
                          </w:p>
                          <w:p w14:paraId="47208B52" w14:textId="77777777" w:rsidR="00696B6F" w:rsidRPr="00C831D4" w:rsidRDefault="00696B6F" w:rsidP="006F18ED">
                            <w:pPr>
                              <w:spacing w:line="240" w:lineRule="auto"/>
                              <w:jc w:val="center"/>
                              <w:rPr>
                                <w:rFonts w:ascii="Times New Roman" w:hAnsi="Times New Roman"/>
                                <w:sz w:val="16"/>
                                <w:szCs w:val="16"/>
                              </w:rPr>
                            </w:pPr>
                            <w:r w:rsidRPr="00C831D4">
                              <w:rPr>
                                <w:rFonts w:ascii="Times New Roman" w:hAnsi="Times New Roman"/>
                                <w:sz w:val="16"/>
                                <w:szCs w:val="16"/>
                              </w:rPr>
                              <w:t>1 fő bölcsőde vezető</w:t>
                            </w:r>
                          </w:p>
                          <w:p w14:paraId="468DAC12" w14:textId="77777777" w:rsidR="00696B6F" w:rsidRPr="00C831D4" w:rsidRDefault="00696B6F" w:rsidP="006F18ED">
                            <w:pPr>
                              <w:spacing w:line="240" w:lineRule="auto"/>
                              <w:jc w:val="center"/>
                              <w:rPr>
                                <w:rFonts w:ascii="Times New Roman" w:hAnsi="Times New Roman"/>
                                <w:sz w:val="16"/>
                                <w:szCs w:val="16"/>
                              </w:rPr>
                            </w:pPr>
                            <w:r w:rsidRPr="00C831D4">
                              <w:rPr>
                                <w:rFonts w:ascii="Times New Roman" w:hAnsi="Times New Roman"/>
                                <w:sz w:val="16"/>
                                <w:szCs w:val="16"/>
                              </w:rPr>
                              <w:t>8 fő kisgyermekne-velő</w:t>
                            </w:r>
                          </w:p>
                          <w:p w14:paraId="440EFBDD" w14:textId="77777777" w:rsidR="00696B6F" w:rsidRPr="00C831D4" w:rsidRDefault="00696B6F" w:rsidP="006F18ED">
                            <w:pPr>
                              <w:spacing w:after="0" w:line="240" w:lineRule="auto"/>
                              <w:jc w:val="center"/>
                              <w:rPr>
                                <w:rFonts w:ascii="Times New Roman" w:hAnsi="Times New Roman"/>
                                <w:sz w:val="16"/>
                                <w:szCs w:val="16"/>
                              </w:rPr>
                            </w:pPr>
                            <w:r w:rsidRPr="00C831D4">
                              <w:rPr>
                                <w:rFonts w:ascii="Times New Roman" w:hAnsi="Times New Roman"/>
                                <w:sz w:val="16"/>
                                <w:szCs w:val="16"/>
                              </w:rPr>
                              <w:t>2 fő takarítónő</w:t>
                            </w:r>
                          </w:p>
                          <w:p w14:paraId="0DE13883" w14:textId="77777777" w:rsidR="00696B6F" w:rsidRPr="00C831D4" w:rsidRDefault="00696B6F" w:rsidP="006F18ED">
                            <w:pPr>
                              <w:spacing w:after="0" w:line="240" w:lineRule="auto"/>
                              <w:jc w:val="center"/>
                              <w:rPr>
                                <w:rFonts w:ascii="Times New Roman" w:hAnsi="Times New Roman"/>
                                <w:sz w:val="16"/>
                                <w:szCs w:val="16"/>
                              </w:rPr>
                            </w:pPr>
                            <w:r w:rsidRPr="00C831D4">
                              <w:rPr>
                                <w:rFonts w:ascii="Times New Roman" w:hAnsi="Times New Roman"/>
                                <w:sz w:val="16"/>
                                <w:szCs w:val="16"/>
                              </w:rPr>
                              <w:t>1 fő karbantartó</w:t>
                            </w:r>
                          </w:p>
                          <w:p w14:paraId="1441AA4C" w14:textId="77777777" w:rsidR="00696B6F" w:rsidRPr="00C831D4" w:rsidRDefault="00696B6F" w:rsidP="006F18ED">
                            <w:pPr>
                              <w:spacing w:after="0"/>
                              <w:jc w:val="center"/>
                              <w:rPr>
                                <w:rFonts w:ascii="Times New Roman" w:hAnsi="Times New Roman"/>
                                <w:sz w:val="16"/>
                                <w:szCs w:val="16"/>
                              </w:rPr>
                            </w:pPr>
                            <w:r w:rsidRPr="00C831D4">
                              <w:rPr>
                                <w:rFonts w:ascii="Times New Roman" w:hAnsi="Times New Roman"/>
                                <w:sz w:val="16"/>
                                <w:szCs w:val="16"/>
                              </w:rPr>
                              <w:t>0,75 fő gazdasági üi.</w:t>
                            </w:r>
                          </w:p>
                          <w:p w14:paraId="362EDBA2" w14:textId="77777777" w:rsidR="00696B6F" w:rsidRPr="00C831D4" w:rsidRDefault="00696B6F" w:rsidP="006F18ED">
                            <w:pPr>
                              <w:spacing w:after="0"/>
                              <w:jc w:val="center"/>
                              <w:rPr>
                                <w:rFonts w:ascii="Times New Roman" w:hAnsi="Times New Roman"/>
                                <w:sz w:val="16"/>
                                <w:szCs w:val="16"/>
                              </w:rPr>
                            </w:pPr>
                            <w:r w:rsidRPr="00C831D4">
                              <w:rPr>
                                <w:rFonts w:ascii="Times New Roman" w:hAnsi="Times New Roman"/>
                                <w:sz w:val="16"/>
                                <w:szCs w:val="16"/>
                              </w:rPr>
                              <w:t>0,75fő udvaros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BFD27" id="AutoShape 92" o:spid="_x0000_s1029" type="#_x0000_t84" style="position:absolute;left:0;text-align:left;margin-left:243pt;margin-top:10.15pt;width:99pt;height:27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" strokecolor="blue">
                <v:textbox>
                  <w:txbxContent>
                    <w:p w14:paraId="75B2EEDA" w14:textId="77777777" w:rsidR="00696B6F" w:rsidRPr="00C831D4" w:rsidRDefault="00696B6F" w:rsidP="00D7061E">
                      <w:pPr>
                        <w:spacing w:line="240" w:lineRule="auto"/>
                        <w:jc w:val="center"/>
                        <w:rPr>
                          <w:rFonts w:ascii="Times New Roman" w:hAnsi="Times New Roman"/>
                          <w:b/>
                          <w:sz w:val="17"/>
                          <w:szCs w:val="17"/>
                        </w:rPr>
                      </w:pPr>
                      <w:r w:rsidRPr="00C831D4">
                        <w:rPr>
                          <w:rFonts w:ascii="Times New Roman" w:hAnsi="Times New Roman"/>
                          <w:b/>
                          <w:sz w:val="17"/>
                          <w:szCs w:val="17"/>
                        </w:rPr>
                        <w:t>Gyermekek napközbeni ellátása</w:t>
                      </w:r>
                    </w:p>
                    <w:p w14:paraId="6C821B1A" w14:textId="77777777" w:rsidR="00696B6F" w:rsidRPr="00C831D4" w:rsidRDefault="00696B6F" w:rsidP="00D7061E">
                      <w:pPr>
                        <w:spacing w:line="240" w:lineRule="auto"/>
                        <w:jc w:val="center"/>
                        <w:rPr>
                          <w:rFonts w:ascii="Times New Roman" w:hAnsi="Times New Roman"/>
                          <w:b/>
                          <w:sz w:val="17"/>
                          <w:szCs w:val="17"/>
                        </w:rPr>
                      </w:pPr>
                      <w:r w:rsidRPr="00C831D4">
                        <w:rPr>
                          <w:rFonts w:ascii="Times New Roman" w:hAnsi="Times New Roman"/>
                          <w:b/>
                          <w:sz w:val="17"/>
                          <w:szCs w:val="17"/>
                        </w:rPr>
                        <w:t>Bölcsőde</w:t>
                      </w:r>
                    </w:p>
                    <w:p w14:paraId="5656A2AA" w14:textId="77777777" w:rsidR="00696B6F" w:rsidRPr="00C831D4" w:rsidRDefault="00696B6F" w:rsidP="00D7061E">
                      <w:pPr>
                        <w:spacing w:line="240" w:lineRule="auto"/>
                        <w:jc w:val="center"/>
                        <w:rPr>
                          <w:rFonts w:ascii="Times New Roman" w:hAnsi="Times New Roman"/>
                          <w:b/>
                          <w:i/>
                          <w:sz w:val="17"/>
                          <w:szCs w:val="17"/>
                        </w:rPr>
                      </w:pPr>
                      <w:r w:rsidRPr="00C831D4">
                        <w:rPr>
                          <w:rFonts w:ascii="Times New Roman" w:hAnsi="Times New Roman"/>
                          <w:b/>
                          <w:i/>
                          <w:sz w:val="17"/>
                          <w:szCs w:val="17"/>
                        </w:rPr>
                        <w:t>13,50 fő</w:t>
                      </w:r>
                    </w:p>
                    <w:p w14:paraId="54AB3517" w14:textId="77777777" w:rsidR="00696B6F" w:rsidRPr="00C831D4" w:rsidRDefault="00696B6F" w:rsidP="006F18ED">
                      <w:pPr>
                        <w:spacing w:line="240" w:lineRule="auto"/>
                        <w:jc w:val="center"/>
                        <w:rPr>
                          <w:rFonts w:ascii="Times New Roman" w:hAnsi="Times New Roman"/>
                          <w:sz w:val="16"/>
                          <w:szCs w:val="16"/>
                        </w:rPr>
                      </w:pPr>
                      <w:r w:rsidRPr="00C831D4">
                        <w:rPr>
                          <w:rFonts w:ascii="Times New Roman" w:hAnsi="Times New Roman"/>
                          <w:sz w:val="16"/>
                          <w:szCs w:val="16"/>
                        </w:rPr>
                        <w:t>Kiskőrös, Árpád u.6. szám</w:t>
                      </w:r>
                    </w:p>
                    <w:p w14:paraId="47208B52" w14:textId="77777777" w:rsidR="00696B6F" w:rsidRPr="00C831D4" w:rsidRDefault="00696B6F" w:rsidP="006F18ED">
                      <w:pPr>
                        <w:spacing w:line="240" w:lineRule="auto"/>
                        <w:jc w:val="center"/>
                        <w:rPr>
                          <w:rFonts w:ascii="Times New Roman" w:hAnsi="Times New Roman"/>
                          <w:sz w:val="16"/>
                          <w:szCs w:val="16"/>
                        </w:rPr>
                      </w:pPr>
                      <w:r w:rsidRPr="00C831D4">
                        <w:rPr>
                          <w:rFonts w:ascii="Times New Roman" w:hAnsi="Times New Roman"/>
                          <w:sz w:val="16"/>
                          <w:szCs w:val="16"/>
                        </w:rPr>
                        <w:t>1 fő bölcsőde vezető</w:t>
                      </w:r>
                    </w:p>
                    <w:p w14:paraId="468DAC12" w14:textId="77777777" w:rsidR="00696B6F" w:rsidRPr="00C831D4" w:rsidRDefault="00696B6F" w:rsidP="006F18ED">
                      <w:pPr>
                        <w:spacing w:line="240" w:lineRule="auto"/>
                        <w:jc w:val="center"/>
                        <w:rPr>
                          <w:rFonts w:ascii="Times New Roman" w:hAnsi="Times New Roman"/>
                          <w:sz w:val="16"/>
                          <w:szCs w:val="16"/>
                        </w:rPr>
                      </w:pPr>
                      <w:r w:rsidRPr="00C831D4">
                        <w:rPr>
                          <w:rFonts w:ascii="Times New Roman" w:hAnsi="Times New Roman"/>
                          <w:sz w:val="16"/>
                          <w:szCs w:val="16"/>
                        </w:rPr>
                        <w:t>8 fő kisgyermekne-velő</w:t>
                      </w:r>
                    </w:p>
                    <w:p w14:paraId="440EFBDD" w14:textId="77777777" w:rsidR="00696B6F" w:rsidRPr="00C831D4" w:rsidRDefault="00696B6F" w:rsidP="006F18ED">
                      <w:pPr>
                        <w:spacing w:after="0" w:line="240" w:lineRule="auto"/>
                        <w:jc w:val="center"/>
                        <w:rPr>
                          <w:rFonts w:ascii="Times New Roman" w:hAnsi="Times New Roman"/>
                          <w:sz w:val="16"/>
                          <w:szCs w:val="16"/>
                        </w:rPr>
                      </w:pPr>
                      <w:r w:rsidRPr="00C831D4">
                        <w:rPr>
                          <w:rFonts w:ascii="Times New Roman" w:hAnsi="Times New Roman"/>
                          <w:sz w:val="16"/>
                          <w:szCs w:val="16"/>
                        </w:rPr>
                        <w:t>2 fő takarítónő</w:t>
                      </w:r>
                    </w:p>
                    <w:p w14:paraId="0DE13883" w14:textId="77777777" w:rsidR="00696B6F" w:rsidRPr="00C831D4" w:rsidRDefault="00696B6F" w:rsidP="006F18ED">
                      <w:pPr>
                        <w:spacing w:after="0" w:line="240" w:lineRule="auto"/>
                        <w:jc w:val="center"/>
                        <w:rPr>
                          <w:rFonts w:ascii="Times New Roman" w:hAnsi="Times New Roman"/>
                          <w:sz w:val="16"/>
                          <w:szCs w:val="16"/>
                        </w:rPr>
                      </w:pPr>
                      <w:r w:rsidRPr="00C831D4">
                        <w:rPr>
                          <w:rFonts w:ascii="Times New Roman" w:hAnsi="Times New Roman"/>
                          <w:sz w:val="16"/>
                          <w:szCs w:val="16"/>
                        </w:rPr>
                        <w:t>1 fő karbantartó</w:t>
                      </w:r>
                    </w:p>
                    <w:p w14:paraId="1441AA4C" w14:textId="77777777" w:rsidR="00696B6F" w:rsidRPr="00C831D4" w:rsidRDefault="00696B6F" w:rsidP="006F18ED">
                      <w:pPr>
                        <w:spacing w:after="0"/>
                        <w:jc w:val="center"/>
                        <w:rPr>
                          <w:rFonts w:ascii="Times New Roman" w:hAnsi="Times New Roman"/>
                          <w:sz w:val="16"/>
                          <w:szCs w:val="16"/>
                        </w:rPr>
                      </w:pPr>
                      <w:r w:rsidRPr="00C831D4">
                        <w:rPr>
                          <w:rFonts w:ascii="Times New Roman" w:hAnsi="Times New Roman"/>
                          <w:sz w:val="16"/>
                          <w:szCs w:val="16"/>
                        </w:rPr>
                        <w:t>0,75 fő gazdasági üi.</w:t>
                      </w:r>
                    </w:p>
                    <w:p w14:paraId="362EDBA2" w14:textId="77777777" w:rsidR="00696B6F" w:rsidRPr="00C831D4" w:rsidRDefault="00696B6F" w:rsidP="006F18ED">
                      <w:pPr>
                        <w:spacing w:after="0"/>
                        <w:jc w:val="center"/>
                        <w:rPr>
                          <w:rFonts w:ascii="Times New Roman" w:hAnsi="Times New Roman"/>
                          <w:sz w:val="16"/>
                          <w:szCs w:val="16"/>
                        </w:rPr>
                      </w:pPr>
                      <w:r w:rsidRPr="00C831D4">
                        <w:rPr>
                          <w:rFonts w:ascii="Times New Roman" w:hAnsi="Times New Roman"/>
                          <w:sz w:val="16"/>
                          <w:szCs w:val="16"/>
                        </w:rPr>
                        <w:t>0,75fő udvaros</w:t>
                      </w:r>
                    </w:p>
                  </w:txbxContent>
                </v:textbox>
              </v:shape>
            </w:pict>
          </mc:Fallback>
        </mc:AlternateContent>
      </w:r>
      <w:r w:rsidRPr="00F31F4B">
        <w:rPr>
          <w:rFonts w:ascii="Times New Roman" w:hAnsi="Times New Roman"/>
          <w:noProof/>
        </w:rPr>
        <mc:AlternateContent>
          <mc:Choice Requires="wps">
            <w:drawing>
              <wp:anchor distT="0" distB="0" distL="114300" distR="114300" simplePos="0" relativeHeight="251658752" behindDoc="0" locked="0" layoutInCell="1" allowOverlap="1" wp14:anchorId="32ABBBE7" wp14:editId="64568B2A">
                <wp:simplePos x="0" y="0"/>
                <wp:positionH relativeFrom="column">
                  <wp:posOffset>1414780</wp:posOffset>
                </wp:positionH>
                <wp:positionV relativeFrom="paragraph">
                  <wp:posOffset>128905</wp:posOffset>
                </wp:positionV>
                <wp:extent cx="1466850" cy="3460115"/>
                <wp:effectExtent l="0" t="0" r="0" b="6985"/>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460115"/>
                        </a:xfrm>
                        <a:prstGeom prst="bevel">
                          <a:avLst>
                            <a:gd name="adj" fmla="val 12500"/>
                          </a:avLst>
                        </a:prstGeom>
                        <a:solidFill>
                          <a:srgbClr val="FFFFFF"/>
                        </a:solidFill>
                        <a:ln w="9525">
                          <a:solidFill>
                            <a:srgbClr val="0000FF"/>
                          </a:solidFill>
                          <a:miter lim="800000"/>
                          <a:headEnd/>
                          <a:tailEnd/>
                        </a:ln>
                      </wps:spPr>
                      <wps:txbx>
                        <w:txbxContent>
                          <w:p w14:paraId="01A64D6F" w14:textId="77777777" w:rsidR="00696B6F" w:rsidRPr="00C831D4" w:rsidRDefault="00696B6F" w:rsidP="00931C75">
                            <w:pPr>
                              <w:jc w:val="center"/>
                              <w:rPr>
                                <w:rFonts w:ascii="Times New Roman" w:hAnsi="Times New Roman"/>
                                <w:b/>
                                <w:sz w:val="16"/>
                                <w:szCs w:val="16"/>
                              </w:rPr>
                            </w:pPr>
                            <w:r w:rsidRPr="00C831D4">
                              <w:rPr>
                                <w:rFonts w:ascii="Times New Roman" w:hAnsi="Times New Roman"/>
                                <w:b/>
                                <w:sz w:val="16"/>
                                <w:szCs w:val="16"/>
                              </w:rPr>
                              <w:t>Szociális szakosított ellátás</w:t>
                            </w:r>
                          </w:p>
                          <w:p w14:paraId="63F54FEC" w14:textId="77777777" w:rsidR="00696B6F" w:rsidRPr="00C831D4" w:rsidRDefault="00696B6F" w:rsidP="00162541">
                            <w:pPr>
                              <w:jc w:val="center"/>
                              <w:rPr>
                                <w:rFonts w:ascii="Times New Roman" w:hAnsi="Times New Roman"/>
                                <w:b/>
                                <w:i/>
                                <w:sz w:val="16"/>
                                <w:szCs w:val="16"/>
                              </w:rPr>
                            </w:pPr>
                            <w:r w:rsidRPr="00C831D4">
                              <w:rPr>
                                <w:rFonts w:ascii="Times New Roman" w:hAnsi="Times New Roman"/>
                                <w:b/>
                                <w:i/>
                                <w:sz w:val="16"/>
                                <w:szCs w:val="16"/>
                              </w:rPr>
                              <w:t>25,25  fő</w:t>
                            </w:r>
                          </w:p>
                          <w:p w14:paraId="5507FE34" w14:textId="77777777" w:rsidR="00696B6F" w:rsidRPr="00C831D4" w:rsidRDefault="00696B6F" w:rsidP="00A749DF">
                            <w:pPr>
                              <w:spacing w:after="0" w:line="240" w:lineRule="auto"/>
                              <w:jc w:val="center"/>
                              <w:rPr>
                                <w:rFonts w:ascii="Times New Roman" w:hAnsi="Times New Roman"/>
                                <w:sz w:val="16"/>
                                <w:szCs w:val="16"/>
                              </w:rPr>
                            </w:pPr>
                            <w:r w:rsidRPr="00C831D4">
                              <w:rPr>
                                <w:rFonts w:ascii="Times New Roman" w:hAnsi="Times New Roman"/>
                                <w:sz w:val="16"/>
                                <w:szCs w:val="16"/>
                              </w:rPr>
                              <w:t>Kiskőrös Sárkány J.u.13.</w:t>
                            </w:r>
                          </w:p>
                          <w:p w14:paraId="2EB004A8" w14:textId="77777777" w:rsidR="00696B6F" w:rsidRPr="00C831D4" w:rsidRDefault="00696B6F" w:rsidP="00A749DF">
                            <w:pPr>
                              <w:spacing w:after="0" w:line="240" w:lineRule="auto"/>
                              <w:jc w:val="center"/>
                              <w:rPr>
                                <w:rFonts w:ascii="Times New Roman" w:hAnsi="Times New Roman"/>
                                <w:sz w:val="16"/>
                                <w:szCs w:val="16"/>
                              </w:rPr>
                            </w:pPr>
                          </w:p>
                          <w:p w14:paraId="31AF6CDC" w14:textId="77777777" w:rsidR="00696B6F" w:rsidRPr="00C831D4" w:rsidRDefault="00696B6F" w:rsidP="00191CF7">
                            <w:pPr>
                              <w:spacing w:after="0" w:line="240" w:lineRule="auto"/>
                              <w:jc w:val="center"/>
                              <w:rPr>
                                <w:rFonts w:ascii="Times New Roman" w:hAnsi="Times New Roman"/>
                                <w:sz w:val="16"/>
                                <w:szCs w:val="16"/>
                              </w:rPr>
                            </w:pPr>
                            <w:r w:rsidRPr="00C831D4">
                              <w:rPr>
                                <w:rFonts w:ascii="Times New Roman" w:hAnsi="Times New Roman"/>
                                <w:sz w:val="16"/>
                                <w:szCs w:val="16"/>
                              </w:rPr>
                              <w:t>1 fő szakmai vezető,(terápiás munkatárs)</w:t>
                            </w:r>
                          </w:p>
                          <w:p w14:paraId="31F006DE" w14:textId="77777777" w:rsidR="00696B6F" w:rsidRPr="00C831D4" w:rsidRDefault="00696B6F" w:rsidP="00191CF7">
                            <w:pPr>
                              <w:spacing w:after="0" w:line="240" w:lineRule="auto"/>
                              <w:jc w:val="center"/>
                              <w:rPr>
                                <w:rFonts w:ascii="Times New Roman" w:hAnsi="Times New Roman"/>
                                <w:sz w:val="16"/>
                                <w:szCs w:val="16"/>
                              </w:rPr>
                            </w:pPr>
                            <w:r w:rsidRPr="00C831D4">
                              <w:rPr>
                                <w:rFonts w:ascii="Times New Roman" w:hAnsi="Times New Roman"/>
                                <w:sz w:val="16"/>
                                <w:szCs w:val="16"/>
                              </w:rPr>
                              <w:t>14 fő ápoló</w:t>
                            </w:r>
                          </w:p>
                          <w:p w14:paraId="60444F68" w14:textId="77777777" w:rsidR="00696B6F" w:rsidRPr="00C831D4" w:rsidRDefault="00696B6F" w:rsidP="00191CF7">
                            <w:pPr>
                              <w:spacing w:after="0" w:line="240" w:lineRule="auto"/>
                              <w:jc w:val="center"/>
                              <w:rPr>
                                <w:rFonts w:ascii="Times New Roman" w:hAnsi="Times New Roman"/>
                                <w:sz w:val="16"/>
                                <w:szCs w:val="16"/>
                              </w:rPr>
                            </w:pPr>
                            <w:r w:rsidRPr="00C831D4">
                              <w:rPr>
                                <w:rFonts w:ascii="Times New Roman" w:hAnsi="Times New Roman"/>
                                <w:sz w:val="16"/>
                                <w:szCs w:val="16"/>
                              </w:rPr>
                              <w:t>1 fő szociális munkatárs</w:t>
                            </w:r>
                          </w:p>
                          <w:p w14:paraId="37A7440A" w14:textId="77777777" w:rsidR="00696B6F" w:rsidRPr="00C831D4" w:rsidRDefault="00696B6F" w:rsidP="00191CF7">
                            <w:pPr>
                              <w:spacing w:after="0" w:line="240" w:lineRule="auto"/>
                              <w:jc w:val="center"/>
                              <w:rPr>
                                <w:rFonts w:ascii="Times New Roman" w:hAnsi="Times New Roman"/>
                                <w:sz w:val="16"/>
                                <w:szCs w:val="16"/>
                              </w:rPr>
                            </w:pPr>
                            <w:r w:rsidRPr="00C831D4">
                              <w:rPr>
                                <w:rFonts w:ascii="Times New Roman" w:hAnsi="Times New Roman"/>
                                <w:sz w:val="16"/>
                                <w:szCs w:val="16"/>
                              </w:rPr>
                              <w:t>2 fő gazd-i üi.</w:t>
                            </w:r>
                          </w:p>
                          <w:p w14:paraId="26EA05C2" w14:textId="77777777" w:rsidR="00696B6F" w:rsidRPr="00C831D4" w:rsidRDefault="00696B6F" w:rsidP="00191CF7">
                            <w:pPr>
                              <w:spacing w:after="0"/>
                              <w:jc w:val="center"/>
                              <w:rPr>
                                <w:rFonts w:ascii="Times New Roman" w:hAnsi="Times New Roman"/>
                                <w:sz w:val="16"/>
                                <w:szCs w:val="16"/>
                              </w:rPr>
                            </w:pPr>
                            <w:r w:rsidRPr="00C831D4">
                              <w:rPr>
                                <w:rFonts w:ascii="Times New Roman" w:hAnsi="Times New Roman"/>
                                <w:sz w:val="16"/>
                                <w:szCs w:val="16"/>
                              </w:rPr>
                              <w:t>1 fő fűtő,karb.</w:t>
                            </w:r>
                          </w:p>
                          <w:p w14:paraId="7AEB99F2" w14:textId="77777777" w:rsidR="00696B6F" w:rsidRPr="00C831D4" w:rsidRDefault="00696B6F" w:rsidP="00191CF7">
                            <w:pPr>
                              <w:spacing w:after="0"/>
                              <w:jc w:val="center"/>
                              <w:rPr>
                                <w:rFonts w:ascii="Times New Roman" w:hAnsi="Times New Roman"/>
                                <w:sz w:val="16"/>
                                <w:szCs w:val="16"/>
                              </w:rPr>
                            </w:pPr>
                            <w:r w:rsidRPr="00C831D4">
                              <w:rPr>
                                <w:rFonts w:ascii="Times New Roman" w:hAnsi="Times New Roman"/>
                                <w:sz w:val="16"/>
                                <w:szCs w:val="16"/>
                              </w:rPr>
                              <w:t>2,5 fő takarító</w:t>
                            </w:r>
                          </w:p>
                          <w:p w14:paraId="3B7DDB24" w14:textId="77777777" w:rsidR="00696B6F" w:rsidRPr="00C831D4" w:rsidRDefault="00696B6F" w:rsidP="00191CF7">
                            <w:pPr>
                              <w:spacing w:after="0"/>
                              <w:jc w:val="center"/>
                              <w:rPr>
                                <w:rFonts w:ascii="Times New Roman" w:hAnsi="Times New Roman"/>
                                <w:sz w:val="16"/>
                                <w:szCs w:val="16"/>
                              </w:rPr>
                            </w:pPr>
                            <w:r w:rsidRPr="00C831D4">
                              <w:rPr>
                                <w:rFonts w:ascii="Times New Roman" w:hAnsi="Times New Roman"/>
                                <w:sz w:val="16"/>
                                <w:szCs w:val="16"/>
                              </w:rPr>
                              <w:t>0,25 fő élelm. vezető</w:t>
                            </w:r>
                          </w:p>
                          <w:p w14:paraId="664CC23A" w14:textId="77777777" w:rsidR="00696B6F" w:rsidRPr="00C831D4" w:rsidRDefault="00696B6F" w:rsidP="00191CF7">
                            <w:pPr>
                              <w:spacing w:after="0"/>
                              <w:jc w:val="center"/>
                              <w:rPr>
                                <w:rFonts w:ascii="Times New Roman" w:hAnsi="Times New Roman"/>
                                <w:sz w:val="16"/>
                                <w:szCs w:val="16"/>
                              </w:rPr>
                            </w:pPr>
                            <w:r w:rsidRPr="00C831D4">
                              <w:rPr>
                                <w:rFonts w:ascii="Times New Roman" w:hAnsi="Times New Roman"/>
                                <w:sz w:val="16"/>
                                <w:szCs w:val="16"/>
                              </w:rPr>
                              <w:t>2,5 fő konyhai kisegítő</w:t>
                            </w:r>
                          </w:p>
                          <w:p w14:paraId="29C41638" w14:textId="77777777" w:rsidR="00696B6F" w:rsidRPr="00C831D4" w:rsidRDefault="00696B6F" w:rsidP="00191CF7">
                            <w:pPr>
                              <w:jc w:val="center"/>
                              <w:rPr>
                                <w:rFonts w:ascii="Times New Roman" w:hAnsi="Times New Roman"/>
                                <w:sz w:val="16"/>
                                <w:szCs w:val="16"/>
                              </w:rPr>
                            </w:pPr>
                            <w:r w:rsidRPr="00C831D4">
                              <w:rPr>
                                <w:rFonts w:ascii="Times New Roman" w:hAnsi="Times New Roman"/>
                                <w:sz w:val="16"/>
                                <w:szCs w:val="16"/>
                              </w:rPr>
                              <w:t>1 fő mosónő</w:t>
                            </w:r>
                          </w:p>
                          <w:p w14:paraId="62953271" w14:textId="77777777" w:rsidR="00696B6F" w:rsidRPr="00022151" w:rsidRDefault="00696B6F" w:rsidP="0016254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BBBE7" id="AutoShape 91" o:spid="_x0000_s1030" type="#_x0000_t84" style="position:absolute;left:0;text-align:left;margin-left:111.4pt;margin-top:10.15pt;width:115.5pt;height:27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" strokecolor="blue">
                <v:textbox>
                  <w:txbxContent>
                    <w:p w14:paraId="01A64D6F" w14:textId="77777777" w:rsidR="00696B6F" w:rsidRPr="00C831D4" w:rsidRDefault="00696B6F" w:rsidP="00931C75">
                      <w:pPr>
                        <w:jc w:val="center"/>
                        <w:rPr>
                          <w:rFonts w:ascii="Times New Roman" w:hAnsi="Times New Roman"/>
                          <w:b/>
                          <w:sz w:val="16"/>
                          <w:szCs w:val="16"/>
                        </w:rPr>
                      </w:pPr>
                      <w:r w:rsidRPr="00C831D4">
                        <w:rPr>
                          <w:rFonts w:ascii="Times New Roman" w:hAnsi="Times New Roman"/>
                          <w:b/>
                          <w:sz w:val="16"/>
                          <w:szCs w:val="16"/>
                        </w:rPr>
                        <w:t>Szociális szakosított ellátás</w:t>
                      </w:r>
                    </w:p>
                    <w:p w14:paraId="63F54FEC" w14:textId="77777777" w:rsidR="00696B6F" w:rsidRPr="00C831D4" w:rsidRDefault="00696B6F" w:rsidP="00162541">
                      <w:pPr>
                        <w:jc w:val="center"/>
                        <w:rPr>
                          <w:rFonts w:ascii="Times New Roman" w:hAnsi="Times New Roman"/>
                          <w:b/>
                          <w:i/>
                          <w:sz w:val="16"/>
                          <w:szCs w:val="16"/>
                        </w:rPr>
                      </w:pPr>
                      <w:r w:rsidRPr="00C831D4">
                        <w:rPr>
                          <w:rFonts w:ascii="Times New Roman" w:hAnsi="Times New Roman"/>
                          <w:b/>
                          <w:i/>
                          <w:sz w:val="16"/>
                          <w:szCs w:val="16"/>
                        </w:rPr>
                        <w:t>25,25  fő</w:t>
                      </w:r>
                    </w:p>
                    <w:p w14:paraId="5507FE34" w14:textId="77777777" w:rsidR="00696B6F" w:rsidRPr="00C831D4" w:rsidRDefault="00696B6F" w:rsidP="00A749DF">
                      <w:pPr>
                        <w:spacing w:after="0" w:line="240" w:lineRule="auto"/>
                        <w:jc w:val="center"/>
                        <w:rPr>
                          <w:rFonts w:ascii="Times New Roman" w:hAnsi="Times New Roman"/>
                          <w:sz w:val="16"/>
                          <w:szCs w:val="16"/>
                        </w:rPr>
                      </w:pPr>
                      <w:r w:rsidRPr="00C831D4">
                        <w:rPr>
                          <w:rFonts w:ascii="Times New Roman" w:hAnsi="Times New Roman"/>
                          <w:sz w:val="16"/>
                          <w:szCs w:val="16"/>
                        </w:rPr>
                        <w:t>Kiskőrös Sárkány J.u.13.</w:t>
                      </w:r>
                    </w:p>
                    <w:p w14:paraId="2EB004A8" w14:textId="77777777" w:rsidR="00696B6F" w:rsidRPr="00C831D4" w:rsidRDefault="00696B6F" w:rsidP="00A749DF">
                      <w:pPr>
                        <w:spacing w:after="0" w:line="240" w:lineRule="auto"/>
                        <w:jc w:val="center"/>
                        <w:rPr>
                          <w:rFonts w:ascii="Times New Roman" w:hAnsi="Times New Roman"/>
                          <w:sz w:val="16"/>
                          <w:szCs w:val="16"/>
                        </w:rPr>
                      </w:pPr>
                    </w:p>
                    <w:p w14:paraId="31AF6CDC" w14:textId="77777777" w:rsidR="00696B6F" w:rsidRPr="00C831D4" w:rsidRDefault="00696B6F" w:rsidP="00191CF7">
                      <w:pPr>
                        <w:spacing w:after="0" w:line="240" w:lineRule="auto"/>
                        <w:jc w:val="center"/>
                        <w:rPr>
                          <w:rFonts w:ascii="Times New Roman" w:hAnsi="Times New Roman"/>
                          <w:sz w:val="16"/>
                          <w:szCs w:val="16"/>
                        </w:rPr>
                      </w:pPr>
                      <w:r w:rsidRPr="00C831D4">
                        <w:rPr>
                          <w:rFonts w:ascii="Times New Roman" w:hAnsi="Times New Roman"/>
                          <w:sz w:val="16"/>
                          <w:szCs w:val="16"/>
                        </w:rPr>
                        <w:t>1 fő szakmai vezető,(terápiás munkatárs)</w:t>
                      </w:r>
                    </w:p>
                    <w:p w14:paraId="31F006DE" w14:textId="77777777" w:rsidR="00696B6F" w:rsidRPr="00C831D4" w:rsidRDefault="00696B6F" w:rsidP="00191CF7">
                      <w:pPr>
                        <w:spacing w:after="0" w:line="240" w:lineRule="auto"/>
                        <w:jc w:val="center"/>
                        <w:rPr>
                          <w:rFonts w:ascii="Times New Roman" w:hAnsi="Times New Roman"/>
                          <w:sz w:val="16"/>
                          <w:szCs w:val="16"/>
                        </w:rPr>
                      </w:pPr>
                      <w:r w:rsidRPr="00C831D4">
                        <w:rPr>
                          <w:rFonts w:ascii="Times New Roman" w:hAnsi="Times New Roman"/>
                          <w:sz w:val="16"/>
                          <w:szCs w:val="16"/>
                        </w:rPr>
                        <w:t>14 fő ápoló</w:t>
                      </w:r>
                    </w:p>
                    <w:p w14:paraId="60444F68" w14:textId="77777777" w:rsidR="00696B6F" w:rsidRPr="00C831D4" w:rsidRDefault="00696B6F" w:rsidP="00191CF7">
                      <w:pPr>
                        <w:spacing w:after="0" w:line="240" w:lineRule="auto"/>
                        <w:jc w:val="center"/>
                        <w:rPr>
                          <w:rFonts w:ascii="Times New Roman" w:hAnsi="Times New Roman"/>
                          <w:sz w:val="16"/>
                          <w:szCs w:val="16"/>
                        </w:rPr>
                      </w:pPr>
                      <w:r w:rsidRPr="00C831D4">
                        <w:rPr>
                          <w:rFonts w:ascii="Times New Roman" w:hAnsi="Times New Roman"/>
                          <w:sz w:val="16"/>
                          <w:szCs w:val="16"/>
                        </w:rPr>
                        <w:t>1 fő szociális munkatárs</w:t>
                      </w:r>
                    </w:p>
                    <w:p w14:paraId="37A7440A" w14:textId="77777777" w:rsidR="00696B6F" w:rsidRPr="00C831D4" w:rsidRDefault="00696B6F" w:rsidP="00191CF7">
                      <w:pPr>
                        <w:spacing w:after="0" w:line="240" w:lineRule="auto"/>
                        <w:jc w:val="center"/>
                        <w:rPr>
                          <w:rFonts w:ascii="Times New Roman" w:hAnsi="Times New Roman"/>
                          <w:sz w:val="16"/>
                          <w:szCs w:val="16"/>
                        </w:rPr>
                      </w:pPr>
                      <w:r w:rsidRPr="00C831D4">
                        <w:rPr>
                          <w:rFonts w:ascii="Times New Roman" w:hAnsi="Times New Roman"/>
                          <w:sz w:val="16"/>
                          <w:szCs w:val="16"/>
                        </w:rPr>
                        <w:t>2 fő gazd-i üi.</w:t>
                      </w:r>
                    </w:p>
                    <w:p w14:paraId="26EA05C2" w14:textId="77777777" w:rsidR="00696B6F" w:rsidRPr="00C831D4" w:rsidRDefault="00696B6F" w:rsidP="00191CF7">
                      <w:pPr>
                        <w:spacing w:after="0"/>
                        <w:jc w:val="center"/>
                        <w:rPr>
                          <w:rFonts w:ascii="Times New Roman" w:hAnsi="Times New Roman"/>
                          <w:sz w:val="16"/>
                          <w:szCs w:val="16"/>
                        </w:rPr>
                      </w:pPr>
                      <w:r w:rsidRPr="00C831D4">
                        <w:rPr>
                          <w:rFonts w:ascii="Times New Roman" w:hAnsi="Times New Roman"/>
                          <w:sz w:val="16"/>
                          <w:szCs w:val="16"/>
                        </w:rPr>
                        <w:t>1 fő fűtő,karb.</w:t>
                      </w:r>
                    </w:p>
                    <w:p w14:paraId="7AEB99F2" w14:textId="77777777" w:rsidR="00696B6F" w:rsidRPr="00C831D4" w:rsidRDefault="00696B6F" w:rsidP="00191CF7">
                      <w:pPr>
                        <w:spacing w:after="0"/>
                        <w:jc w:val="center"/>
                        <w:rPr>
                          <w:rFonts w:ascii="Times New Roman" w:hAnsi="Times New Roman"/>
                          <w:sz w:val="16"/>
                          <w:szCs w:val="16"/>
                        </w:rPr>
                      </w:pPr>
                      <w:r w:rsidRPr="00C831D4">
                        <w:rPr>
                          <w:rFonts w:ascii="Times New Roman" w:hAnsi="Times New Roman"/>
                          <w:sz w:val="16"/>
                          <w:szCs w:val="16"/>
                        </w:rPr>
                        <w:t>2,5 fő takarító</w:t>
                      </w:r>
                    </w:p>
                    <w:p w14:paraId="3B7DDB24" w14:textId="77777777" w:rsidR="00696B6F" w:rsidRPr="00C831D4" w:rsidRDefault="00696B6F" w:rsidP="00191CF7">
                      <w:pPr>
                        <w:spacing w:after="0"/>
                        <w:jc w:val="center"/>
                        <w:rPr>
                          <w:rFonts w:ascii="Times New Roman" w:hAnsi="Times New Roman"/>
                          <w:sz w:val="16"/>
                          <w:szCs w:val="16"/>
                        </w:rPr>
                      </w:pPr>
                      <w:r w:rsidRPr="00C831D4">
                        <w:rPr>
                          <w:rFonts w:ascii="Times New Roman" w:hAnsi="Times New Roman"/>
                          <w:sz w:val="16"/>
                          <w:szCs w:val="16"/>
                        </w:rPr>
                        <w:t>0,25 fő élelm. vezető</w:t>
                      </w:r>
                    </w:p>
                    <w:p w14:paraId="664CC23A" w14:textId="77777777" w:rsidR="00696B6F" w:rsidRPr="00C831D4" w:rsidRDefault="00696B6F" w:rsidP="00191CF7">
                      <w:pPr>
                        <w:spacing w:after="0"/>
                        <w:jc w:val="center"/>
                        <w:rPr>
                          <w:rFonts w:ascii="Times New Roman" w:hAnsi="Times New Roman"/>
                          <w:sz w:val="16"/>
                          <w:szCs w:val="16"/>
                        </w:rPr>
                      </w:pPr>
                      <w:r w:rsidRPr="00C831D4">
                        <w:rPr>
                          <w:rFonts w:ascii="Times New Roman" w:hAnsi="Times New Roman"/>
                          <w:sz w:val="16"/>
                          <w:szCs w:val="16"/>
                        </w:rPr>
                        <w:t>2,5 fő konyhai kisegítő</w:t>
                      </w:r>
                    </w:p>
                    <w:p w14:paraId="29C41638" w14:textId="77777777" w:rsidR="00696B6F" w:rsidRPr="00C831D4" w:rsidRDefault="00696B6F" w:rsidP="00191CF7">
                      <w:pPr>
                        <w:jc w:val="center"/>
                        <w:rPr>
                          <w:rFonts w:ascii="Times New Roman" w:hAnsi="Times New Roman"/>
                          <w:sz w:val="16"/>
                          <w:szCs w:val="16"/>
                        </w:rPr>
                      </w:pPr>
                      <w:r w:rsidRPr="00C831D4">
                        <w:rPr>
                          <w:rFonts w:ascii="Times New Roman" w:hAnsi="Times New Roman"/>
                          <w:sz w:val="16"/>
                          <w:szCs w:val="16"/>
                        </w:rPr>
                        <w:t>1 fő mosónő</w:t>
                      </w:r>
                    </w:p>
                    <w:p w14:paraId="62953271" w14:textId="77777777" w:rsidR="00696B6F" w:rsidRPr="00022151" w:rsidRDefault="00696B6F" w:rsidP="00162541">
                      <w:pPr>
                        <w:jc w:val="center"/>
                        <w:rPr>
                          <w:sz w:val="16"/>
                          <w:szCs w:val="16"/>
                        </w:rPr>
                      </w:pPr>
                    </w:p>
                  </w:txbxContent>
                </v:textbox>
              </v:shape>
            </w:pict>
          </mc:Fallback>
        </mc:AlternateContent>
      </w:r>
    </w:p>
    <w:p w14:paraId="48783919" w14:textId="77777777" w:rsidR="00162541" w:rsidRPr="00F31F4B" w:rsidRDefault="00162541" w:rsidP="00F31F4B">
      <w:pPr>
        <w:spacing w:line="240" w:lineRule="auto"/>
        <w:ind w:left="-426" w:right="-567"/>
        <w:rPr>
          <w:rFonts w:ascii="Times New Roman" w:hAnsi="Times New Roman"/>
        </w:rPr>
      </w:pPr>
      <w:r w:rsidRPr="00F31F4B">
        <w:rPr>
          <w:rFonts w:ascii="Times New Roman" w:hAnsi="Times New Roman"/>
        </w:rPr>
        <w:tab/>
      </w:r>
    </w:p>
    <w:p w14:paraId="47335D35" w14:textId="77777777" w:rsidR="00381117" w:rsidRPr="00F31F4B" w:rsidRDefault="00381117" w:rsidP="00F31F4B">
      <w:pPr>
        <w:spacing w:line="240" w:lineRule="auto"/>
        <w:ind w:left="-426" w:right="-567"/>
        <w:rPr>
          <w:rFonts w:ascii="Times New Roman" w:hAnsi="Times New Roman"/>
        </w:rPr>
      </w:pPr>
    </w:p>
    <w:p w14:paraId="188B8E07" w14:textId="77777777" w:rsidR="00162541" w:rsidRPr="00F31F4B" w:rsidRDefault="00162541" w:rsidP="00F31F4B">
      <w:pPr>
        <w:spacing w:line="240" w:lineRule="auto"/>
        <w:ind w:left="-426" w:right="-567"/>
        <w:rPr>
          <w:rFonts w:ascii="Times New Roman" w:hAnsi="Times New Roman"/>
          <w:b/>
        </w:rPr>
      </w:pPr>
    </w:p>
    <w:p w14:paraId="3CD458DE" w14:textId="77777777" w:rsidR="00162541" w:rsidRPr="00F31F4B" w:rsidRDefault="00162541" w:rsidP="00F31F4B">
      <w:pPr>
        <w:spacing w:line="240" w:lineRule="auto"/>
        <w:rPr>
          <w:rFonts w:ascii="Times New Roman" w:hAnsi="Times New Roman"/>
        </w:rPr>
      </w:pPr>
    </w:p>
    <w:p w14:paraId="39620A93" w14:textId="77777777" w:rsidR="00162541" w:rsidRPr="00F31F4B" w:rsidRDefault="00162541" w:rsidP="00F31F4B">
      <w:pPr>
        <w:spacing w:line="240" w:lineRule="auto"/>
        <w:rPr>
          <w:rFonts w:ascii="Times New Roman" w:hAnsi="Times New Roman"/>
        </w:rPr>
      </w:pPr>
      <w:r w:rsidRPr="00F31F4B">
        <w:rPr>
          <w:rFonts w:ascii="Times New Roman" w:hAnsi="Times New Roman"/>
        </w:rPr>
        <w:t xml:space="preserve">      </w:t>
      </w:r>
    </w:p>
    <w:p w14:paraId="013C7FA6" w14:textId="77777777" w:rsidR="00162541" w:rsidRPr="00F31F4B" w:rsidRDefault="00162541" w:rsidP="00F31F4B">
      <w:pPr>
        <w:spacing w:line="240" w:lineRule="auto"/>
        <w:ind w:left="-426" w:right="-567"/>
        <w:rPr>
          <w:rFonts w:ascii="Times New Roman" w:hAnsi="Times New Roman"/>
          <w:b/>
        </w:rPr>
      </w:pPr>
    </w:p>
    <w:p w14:paraId="08F9B968" w14:textId="77777777" w:rsidR="00162541" w:rsidRPr="00F31F4B" w:rsidRDefault="00162541" w:rsidP="00F31F4B">
      <w:pPr>
        <w:spacing w:line="240" w:lineRule="auto"/>
        <w:ind w:left="-426" w:right="-567"/>
        <w:rPr>
          <w:rFonts w:ascii="Times New Roman" w:hAnsi="Times New Roman"/>
          <w:b/>
        </w:rPr>
      </w:pPr>
    </w:p>
    <w:p w14:paraId="6F4A83CD" w14:textId="77777777" w:rsidR="00162541" w:rsidRPr="00F31F4B" w:rsidRDefault="00162541" w:rsidP="00F31F4B">
      <w:pPr>
        <w:spacing w:line="240" w:lineRule="auto"/>
        <w:ind w:left="-426" w:right="-567"/>
        <w:rPr>
          <w:rFonts w:ascii="Times New Roman" w:hAnsi="Times New Roman"/>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62541" w:rsidRPr="00F31F4B" w14:paraId="15DA40CB" w14:textId="77777777" w:rsidTr="006141A5">
        <w:trPr>
          <w:trHeight w:val="258"/>
        </w:trPr>
        <w:tc>
          <w:tcPr>
            <w:tcW w:w="9468" w:type="dxa"/>
          </w:tcPr>
          <w:p w14:paraId="18AF3D95" w14:textId="77777777" w:rsidR="00162541" w:rsidRPr="00F31F4B" w:rsidRDefault="00162541" w:rsidP="00F31F4B">
            <w:pPr>
              <w:spacing w:line="240" w:lineRule="auto"/>
              <w:rPr>
                <w:rFonts w:ascii="Times New Roman" w:hAnsi="Times New Roman"/>
                <w:b/>
                <w:i/>
              </w:rPr>
            </w:pPr>
          </w:p>
        </w:tc>
      </w:tr>
    </w:tbl>
    <w:p w14:paraId="70F4600B" w14:textId="77777777" w:rsidR="007F74B3" w:rsidRPr="00F31F4B" w:rsidRDefault="007F74B3" w:rsidP="00F31F4B">
      <w:pPr>
        <w:spacing w:after="0" w:line="240" w:lineRule="auto"/>
        <w:rPr>
          <w:rFonts w:ascii="Times New Roman" w:hAnsi="Times New Roman"/>
          <w:b/>
        </w:rPr>
      </w:pPr>
    </w:p>
    <w:p w14:paraId="6A157DF4" w14:textId="77777777" w:rsidR="002D2CA5" w:rsidRPr="00F31F4B" w:rsidRDefault="00FF2625" w:rsidP="00F31F4B">
      <w:pPr>
        <w:spacing w:after="0" w:line="240" w:lineRule="auto"/>
        <w:rPr>
          <w:rFonts w:ascii="Times New Roman" w:hAnsi="Times New Roman"/>
          <w:b/>
        </w:rPr>
      </w:pPr>
      <w:r w:rsidRPr="00F31F4B">
        <w:rPr>
          <w:rFonts w:ascii="Times New Roman" w:hAnsi="Times New Roman"/>
          <w:b/>
        </w:rPr>
        <w:t>5</w:t>
      </w:r>
      <w:r w:rsidR="00784452" w:rsidRPr="00F31F4B">
        <w:rPr>
          <w:rFonts w:ascii="Times New Roman" w:hAnsi="Times New Roman"/>
          <w:b/>
        </w:rPr>
        <w:t>. A szervezet</w:t>
      </w:r>
    </w:p>
    <w:p w14:paraId="558DF280" w14:textId="77777777" w:rsidR="001979B0" w:rsidRPr="00F31F4B" w:rsidRDefault="001979B0" w:rsidP="00F31F4B">
      <w:pPr>
        <w:spacing w:after="0" w:line="240" w:lineRule="auto"/>
        <w:rPr>
          <w:rFonts w:ascii="Times New Roman" w:hAnsi="Times New Roman"/>
          <w:b/>
        </w:rPr>
      </w:pPr>
    </w:p>
    <w:p w14:paraId="419CF1D1" w14:textId="77777777" w:rsidR="00EB7919" w:rsidRPr="00F31F4B" w:rsidRDefault="00EB7919" w:rsidP="00F31F4B">
      <w:pPr>
        <w:spacing w:after="0" w:line="240" w:lineRule="auto"/>
        <w:rPr>
          <w:rFonts w:ascii="Times New Roman" w:hAnsi="Times New Roman"/>
          <w:b/>
        </w:rPr>
      </w:pPr>
    </w:p>
    <w:p w14:paraId="3CF5A62F" w14:textId="77777777" w:rsidR="00EB7919" w:rsidRPr="00F31F4B" w:rsidRDefault="00EB7919" w:rsidP="00F31F4B">
      <w:pPr>
        <w:spacing w:after="0" w:line="240" w:lineRule="auto"/>
        <w:rPr>
          <w:rFonts w:ascii="Times New Roman" w:hAnsi="Times New Roman"/>
          <w:b/>
        </w:rPr>
      </w:pPr>
    </w:p>
    <w:p w14:paraId="36F528F3" w14:textId="77777777" w:rsidR="00D17E9C" w:rsidRPr="00F31F4B" w:rsidRDefault="006F18ED" w:rsidP="00F31F4B">
      <w:pPr>
        <w:spacing w:after="0" w:line="240" w:lineRule="auto"/>
        <w:rPr>
          <w:rFonts w:ascii="Times New Roman" w:hAnsi="Times New Roman"/>
          <w:b/>
        </w:rPr>
      </w:pPr>
      <w:r w:rsidRPr="00F31F4B">
        <w:rPr>
          <w:rFonts w:ascii="Times New Roman" w:hAnsi="Times New Roman"/>
          <w:b/>
        </w:rPr>
        <w:t>Az intézmény létszáma:</w:t>
      </w:r>
      <w:r w:rsidR="00D7061E" w:rsidRPr="00F31F4B">
        <w:rPr>
          <w:rFonts w:ascii="Times New Roman" w:hAnsi="Times New Roman"/>
          <w:b/>
        </w:rPr>
        <w:t xml:space="preserve"> </w:t>
      </w:r>
      <w:r w:rsidR="00EB7919" w:rsidRPr="00F31F4B">
        <w:rPr>
          <w:rFonts w:ascii="Times New Roman" w:hAnsi="Times New Roman"/>
          <w:b/>
        </w:rPr>
        <w:t>66,25</w:t>
      </w:r>
      <w:r w:rsidR="006602BF" w:rsidRPr="00F31F4B">
        <w:rPr>
          <w:rFonts w:ascii="Times New Roman" w:hAnsi="Times New Roman"/>
          <w:b/>
        </w:rPr>
        <w:t xml:space="preserve"> </w:t>
      </w:r>
      <w:r w:rsidR="00D7061E" w:rsidRPr="00F31F4B">
        <w:rPr>
          <w:rFonts w:ascii="Times New Roman" w:hAnsi="Times New Roman"/>
          <w:b/>
        </w:rPr>
        <w:t>fő.</w:t>
      </w:r>
    </w:p>
    <w:p w14:paraId="7630BDE1" w14:textId="77777777" w:rsidR="00D7061E" w:rsidRPr="00F31F4B" w:rsidRDefault="00D7061E" w:rsidP="00F31F4B">
      <w:pPr>
        <w:spacing w:after="0" w:line="240" w:lineRule="auto"/>
        <w:rPr>
          <w:rFonts w:ascii="Times New Roman" w:hAnsi="Times New Roman"/>
          <w:b/>
        </w:rPr>
      </w:pPr>
    </w:p>
    <w:p w14:paraId="46F14524" w14:textId="77777777" w:rsidR="009A73BC" w:rsidRPr="00F31F4B" w:rsidRDefault="00D17E9C" w:rsidP="00F31F4B">
      <w:pPr>
        <w:spacing w:line="240" w:lineRule="auto"/>
        <w:jc w:val="both"/>
        <w:rPr>
          <w:rFonts w:ascii="Times New Roman" w:hAnsi="Times New Roman"/>
        </w:rPr>
      </w:pPr>
      <w:r w:rsidRPr="00F31F4B">
        <w:rPr>
          <w:rFonts w:ascii="Times New Roman" w:hAnsi="Times New Roman"/>
        </w:rPr>
        <w:t>A 68/2013. (XII.29.) NGM rendelet az alábbi kormányzati funkciók szerinti besorolásról rendelkezik:</w:t>
      </w:r>
    </w:p>
    <w:p w14:paraId="30F65F34" w14:textId="77777777" w:rsidR="00D17E9C" w:rsidRPr="00F31F4B" w:rsidRDefault="00895277" w:rsidP="00F31F4B">
      <w:pPr>
        <w:spacing w:line="240" w:lineRule="auto"/>
        <w:jc w:val="both"/>
        <w:rPr>
          <w:rFonts w:ascii="Times New Roman" w:hAnsi="Times New Roman"/>
          <w:b/>
        </w:rPr>
      </w:pPr>
      <w:r w:rsidRPr="00F31F4B">
        <w:rPr>
          <w:rFonts w:ascii="Times New Roman" w:hAnsi="Times New Roman"/>
          <w:b/>
        </w:rPr>
        <w:t>Kormányzati funkciók</w:t>
      </w:r>
    </w:p>
    <w:p w14:paraId="76AF21A8" w14:textId="77777777" w:rsidR="00D17E9C" w:rsidRPr="00F31F4B" w:rsidRDefault="00D66AC5" w:rsidP="00F31F4B">
      <w:pPr>
        <w:spacing w:line="240" w:lineRule="auto"/>
        <w:jc w:val="both"/>
        <w:rPr>
          <w:rFonts w:ascii="Times New Roman" w:hAnsi="Times New Roman"/>
        </w:rPr>
      </w:pPr>
      <w:r w:rsidRPr="00F31F4B">
        <w:rPr>
          <w:rFonts w:ascii="Times New Roman" w:hAnsi="Times New Roman"/>
        </w:rPr>
        <w:tab/>
        <w:t>102023</w:t>
      </w:r>
      <w:r w:rsidRPr="00F31F4B">
        <w:rPr>
          <w:rFonts w:ascii="Times New Roman" w:hAnsi="Times New Roman"/>
        </w:rPr>
        <w:tab/>
      </w:r>
      <w:r w:rsidRPr="00F31F4B">
        <w:rPr>
          <w:rFonts w:ascii="Times New Roman" w:hAnsi="Times New Roman"/>
        </w:rPr>
        <w:tab/>
        <w:t>Időskorúak</w:t>
      </w:r>
      <w:r w:rsidR="00D17E9C" w:rsidRPr="00F31F4B">
        <w:rPr>
          <w:rFonts w:ascii="Times New Roman" w:hAnsi="Times New Roman"/>
        </w:rPr>
        <w:t xml:space="preserve"> tartós bentlakásos ellátása</w:t>
      </w:r>
    </w:p>
    <w:p w14:paraId="37AB2D15" w14:textId="77777777" w:rsidR="00D66AC5" w:rsidRPr="00F31F4B" w:rsidRDefault="00D66AC5" w:rsidP="00F31F4B">
      <w:pPr>
        <w:spacing w:line="240" w:lineRule="auto"/>
        <w:jc w:val="both"/>
        <w:rPr>
          <w:rFonts w:ascii="Times New Roman" w:hAnsi="Times New Roman"/>
        </w:rPr>
      </w:pPr>
      <w:r w:rsidRPr="00F31F4B">
        <w:rPr>
          <w:rFonts w:ascii="Times New Roman" w:hAnsi="Times New Roman"/>
        </w:rPr>
        <w:tab/>
        <w:t>102024</w:t>
      </w:r>
      <w:r w:rsidRPr="00F31F4B">
        <w:rPr>
          <w:rFonts w:ascii="Times New Roman" w:hAnsi="Times New Roman"/>
        </w:rPr>
        <w:tab/>
      </w:r>
      <w:r w:rsidRPr="00F31F4B">
        <w:rPr>
          <w:rFonts w:ascii="Times New Roman" w:hAnsi="Times New Roman"/>
        </w:rPr>
        <w:tab/>
        <w:t>Demens betegek tartós bentlakásos ellátása</w:t>
      </w:r>
    </w:p>
    <w:p w14:paraId="3CED4CA1" w14:textId="77777777" w:rsidR="00D17E9C" w:rsidRPr="00F31F4B" w:rsidRDefault="000B4158" w:rsidP="00F31F4B">
      <w:pPr>
        <w:spacing w:line="240" w:lineRule="auto"/>
        <w:jc w:val="both"/>
        <w:rPr>
          <w:rFonts w:ascii="Times New Roman" w:hAnsi="Times New Roman"/>
        </w:rPr>
      </w:pPr>
      <w:r w:rsidRPr="00F31F4B">
        <w:rPr>
          <w:rFonts w:ascii="Times New Roman" w:hAnsi="Times New Roman"/>
        </w:rPr>
        <w:tab/>
      </w:r>
      <w:r w:rsidR="00381117" w:rsidRPr="00F31F4B">
        <w:rPr>
          <w:rFonts w:ascii="Times New Roman" w:hAnsi="Times New Roman"/>
        </w:rPr>
        <w:t>041231</w:t>
      </w:r>
      <w:r w:rsidR="00381117" w:rsidRPr="00F31F4B">
        <w:rPr>
          <w:rFonts w:ascii="Times New Roman" w:hAnsi="Times New Roman"/>
        </w:rPr>
        <w:tab/>
      </w:r>
      <w:r w:rsidR="00381117" w:rsidRPr="00F31F4B">
        <w:rPr>
          <w:rFonts w:ascii="Times New Roman" w:hAnsi="Times New Roman"/>
        </w:rPr>
        <w:tab/>
        <w:t>Rövid időtartamú közfoglalkoztatás</w:t>
      </w:r>
    </w:p>
    <w:p w14:paraId="76A199B2" w14:textId="77777777" w:rsidR="00381117" w:rsidRPr="00F31F4B" w:rsidRDefault="00381117" w:rsidP="00F31F4B">
      <w:pPr>
        <w:spacing w:line="240" w:lineRule="auto"/>
        <w:jc w:val="both"/>
        <w:rPr>
          <w:rFonts w:ascii="Times New Roman" w:hAnsi="Times New Roman"/>
        </w:rPr>
      </w:pPr>
      <w:r w:rsidRPr="00F31F4B">
        <w:rPr>
          <w:rFonts w:ascii="Times New Roman" w:hAnsi="Times New Roman"/>
        </w:rPr>
        <w:tab/>
        <w:t>041233</w:t>
      </w:r>
      <w:r w:rsidRPr="00F31F4B">
        <w:rPr>
          <w:rFonts w:ascii="Times New Roman" w:hAnsi="Times New Roman"/>
        </w:rPr>
        <w:tab/>
      </w:r>
      <w:r w:rsidRPr="00F31F4B">
        <w:rPr>
          <w:rFonts w:ascii="Times New Roman" w:hAnsi="Times New Roman"/>
        </w:rPr>
        <w:tab/>
        <w:t>Hosszabb időtartamú közfoglalkoztatás</w:t>
      </w:r>
    </w:p>
    <w:p w14:paraId="3092405E" w14:textId="77777777" w:rsidR="00B64674" w:rsidRPr="00F31F4B" w:rsidRDefault="00B64674" w:rsidP="00F31F4B">
      <w:pPr>
        <w:spacing w:line="240" w:lineRule="auto"/>
        <w:jc w:val="both"/>
        <w:rPr>
          <w:rFonts w:ascii="Times New Roman" w:hAnsi="Times New Roman"/>
        </w:rPr>
      </w:pPr>
      <w:r w:rsidRPr="00F31F4B">
        <w:rPr>
          <w:rFonts w:ascii="Times New Roman" w:hAnsi="Times New Roman"/>
        </w:rPr>
        <w:tab/>
        <w:t>013360</w:t>
      </w:r>
      <w:r w:rsidRPr="00F31F4B">
        <w:rPr>
          <w:rFonts w:ascii="Times New Roman" w:hAnsi="Times New Roman"/>
        </w:rPr>
        <w:tab/>
      </w:r>
      <w:r w:rsidRPr="00F31F4B">
        <w:rPr>
          <w:rFonts w:ascii="Times New Roman" w:hAnsi="Times New Roman"/>
        </w:rPr>
        <w:tab/>
        <w:t>Más szerv részére végzett pénzügyi, gazd-i, üzemeltetési, egyéb szolgáltatások</w:t>
      </w:r>
    </w:p>
    <w:p w14:paraId="75BC35FB" w14:textId="77777777" w:rsidR="00381117" w:rsidRPr="00F31F4B" w:rsidRDefault="00381117" w:rsidP="00F31F4B">
      <w:pPr>
        <w:spacing w:line="240" w:lineRule="auto"/>
        <w:jc w:val="both"/>
        <w:rPr>
          <w:rFonts w:ascii="Times New Roman" w:hAnsi="Times New Roman"/>
        </w:rPr>
      </w:pPr>
      <w:r w:rsidRPr="00F31F4B">
        <w:rPr>
          <w:rFonts w:ascii="Times New Roman" w:hAnsi="Times New Roman"/>
        </w:rPr>
        <w:tab/>
        <w:t>072311</w:t>
      </w:r>
      <w:r w:rsidRPr="00F31F4B">
        <w:rPr>
          <w:rFonts w:ascii="Times New Roman" w:hAnsi="Times New Roman"/>
        </w:rPr>
        <w:tab/>
      </w:r>
      <w:r w:rsidRPr="00F31F4B">
        <w:rPr>
          <w:rFonts w:ascii="Times New Roman" w:hAnsi="Times New Roman"/>
        </w:rPr>
        <w:tab/>
        <w:t>Fogorvosi alapellátás</w:t>
      </w:r>
    </w:p>
    <w:p w14:paraId="506FC43C" w14:textId="77777777" w:rsidR="00381117" w:rsidRPr="00F31F4B" w:rsidRDefault="00381117" w:rsidP="00F31F4B">
      <w:pPr>
        <w:spacing w:line="240" w:lineRule="auto"/>
        <w:jc w:val="both"/>
        <w:rPr>
          <w:rFonts w:ascii="Times New Roman" w:hAnsi="Times New Roman"/>
        </w:rPr>
      </w:pPr>
      <w:r w:rsidRPr="00F31F4B">
        <w:rPr>
          <w:rFonts w:ascii="Times New Roman" w:hAnsi="Times New Roman"/>
        </w:rPr>
        <w:tab/>
        <w:t>074031</w:t>
      </w:r>
      <w:r w:rsidRPr="00F31F4B">
        <w:rPr>
          <w:rFonts w:ascii="Times New Roman" w:hAnsi="Times New Roman"/>
        </w:rPr>
        <w:tab/>
      </w:r>
      <w:r w:rsidRPr="00F31F4B">
        <w:rPr>
          <w:rFonts w:ascii="Times New Roman" w:hAnsi="Times New Roman"/>
        </w:rPr>
        <w:tab/>
        <w:t>Család és nővédelmi egészségügyi gondozás</w:t>
      </w:r>
    </w:p>
    <w:p w14:paraId="6AC81AEB" w14:textId="77777777" w:rsidR="00381117" w:rsidRPr="00F31F4B" w:rsidRDefault="00381117" w:rsidP="00F31F4B">
      <w:pPr>
        <w:spacing w:line="240" w:lineRule="auto"/>
        <w:jc w:val="both"/>
        <w:rPr>
          <w:rFonts w:ascii="Times New Roman" w:hAnsi="Times New Roman"/>
        </w:rPr>
      </w:pPr>
      <w:r w:rsidRPr="00F31F4B">
        <w:rPr>
          <w:rFonts w:ascii="Times New Roman" w:hAnsi="Times New Roman"/>
        </w:rPr>
        <w:tab/>
        <w:t>074032</w:t>
      </w:r>
      <w:r w:rsidRPr="00F31F4B">
        <w:rPr>
          <w:rFonts w:ascii="Times New Roman" w:hAnsi="Times New Roman"/>
        </w:rPr>
        <w:tab/>
      </w:r>
      <w:r w:rsidRPr="00F31F4B">
        <w:rPr>
          <w:rFonts w:ascii="Times New Roman" w:hAnsi="Times New Roman"/>
        </w:rPr>
        <w:tab/>
        <w:t>Ifjúság -</w:t>
      </w:r>
      <w:r w:rsidR="00DD7B49" w:rsidRPr="00F31F4B">
        <w:rPr>
          <w:rFonts w:ascii="Times New Roman" w:hAnsi="Times New Roman"/>
        </w:rPr>
        <w:t xml:space="preserve"> </w:t>
      </w:r>
      <w:r w:rsidRPr="00F31F4B">
        <w:rPr>
          <w:rFonts w:ascii="Times New Roman" w:hAnsi="Times New Roman"/>
        </w:rPr>
        <w:t>egészségügyi gondozás</w:t>
      </w:r>
    </w:p>
    <w:p w14:paraId="19BDA382" w14:textId="77777777" w:rsidR="00381117" w:rsidRPr="00F31F4B" w:rsidRDefault="00381117" w:rsidP="00F31F4B">
      <w:pPr>
        <w:spacing w:line="240" w:lineRule="auto"/>
        <w:jc w:val="both"/>
        <w:rPr>
          <w:rFonts w:ascii="Times New Roman" w:hAnsi="Times New Roman"/>
        </w:rPr>
      </w:pPr>
      <w:r w:rsidRPr="00F31F4B">
        <w:rPr>
          <w:rFonts w:ascii="Times New Roman" w:hAnsi="Times New Roman"/>
        </w:rPr>
        <w:tab/>
        <w:t>101110</w:t>
      </w:r>
      <w:r w:rsidRPr="00F31F4B">
        <w:rPr>
          <w:rFonts w:ascii="Times New Roman" w:hAnsi="Times New Roman"/>
        </w:rPr>
        <w:tab/>
      </w:r>
      <w:r w:rsidRPr="00F31F4B">
        <w:rPr>
          <w:rFonts w:ascii="Times New Roman" w:hAnsi="Times New Roman"/>
        </w:rPr>
        <w:tab/>
        <w:t>Bentlakásos, nem kórházi ellátás, ápolás</w:t>
      </w:r>
    </w:p>
    <w:p w14:paraId="1B3668B4" w14:textId="77777777" w:rsidR="00381117" w:rsidRPr="00F31F4B" w:rsidRDefault="00381117" w:rsidP="00F31F4B">
      <w:pPr>
        <w:spacing w:line="240" w:lineRule="auto"/>
        <w:jc w:val="both"/>
        <w:rPr>
          <w:rFonts w:ascii="Times New Roman" w:hAnsi="Times New Roman"/>
        </w:rPr>
      </w:pPr>
      <w:r w:rsidRPr="00F31F4B">
        <w:rPr>
          <w:rFonts w:ascii="Times New Roman" w:hAnsi="Times New Roman"/>
        </w:rPr>
        <w:tab/>
        <w:t>104012</w:t>
      </w:r>
      <w:r w:rsidRPr="00F31F4B">
        <w:rPr>
          <w:rFonts w:ascii="Times New Roman" w:hAnsi="Times New Roman"/>
        </w:rPr>
        <w:tab/>
      </w:r>
      <w:r w:rsidRPr="00F31F4B">
        <w:rPr>
          <w:rFonts w:ascii="Times New Roman" w:hAnsi="Times New Roman"/>
        </w:rPr>
        <w:tab/>
        <w:t>Gyermekek átmeneti ellátása</w:t>
      </w:r>
    </w:p>
    <w:p w14:paraId="115B76E5" w14:textId="77777777" w:rsidR="008F6412" w:rsidRPr="00F31F4B" w:rsidRDefault="008F6412" w:rsidP="00F31F4B">
      <w:pPr>
        <w:spacing w:before="100" w:beforeAutospacing="1" w:after="100" w:afterAutospacing="1" w:line="240" w:lineRule="auto"/>
        <w:ind w:left="2124" w:hanging="1416"/>
        <w:rPr>
          <w:rFonts w:ascii="Times New Roman" w:eastAsia="Times New Roman" w:hAnsi="Times New Roman"/>
          <w:lang w:eastAsia="hu-HU"/>
        </w:rPr>
      </w:pPr>
      <w:r w:rsidRPr="00F31F4B">
        <w:rPr>
          <w:rFonts w:ascii="Times New Roman" w:eastAsia="Times New Roman" w:hAnsi="Times New Roman"/>
          <w:lang w:eastAsia="hu-HU"/>
        </w:rPr>
        <w:lastRenderedPageBreak/>
        <w:t xml:space="preserve">104030 </w:t>
      </w:r>
      <w:r w:rsidRPr="00F31F4B">
        <w:rPr>
          <w:rFonts w:ascii="Times New Roman" w:eastAsia="Times New Roman" w:hAnsi="Times New Roman"/>
          <w:lang w:eastAsia="hu-HU"/>
        </w:rPr>
        <w:tab/>
        <w:t>Gyermekek napközbeni ellátása családi bölcsőde, munkahelyi bölcsőde, napközbeni gyermekfelügyelet vagy alternatív napközbeni ellátás útján</w:t>
      </w:r>
    </w:p>
    <w:p w14:paraId="7CECD6D3" w14:textId="77777777" w:rsidR="008F6412" w:rsidRPr="00F31F4B" w:rsidRDefault="008F6412" w:rsidP="00F31F4B">
      <w:pPr>
        <w:spacing w:before="100" w:beforeAutospacing="1" w:after="100" w:afterAutospacing="1" w:line="240" w:lineRule="auto"/>
        <w:ind w:firstLine="708"/>
        <w:rPr>
          <w:rFonts w:ascii="Times New Roman" w:eastAsia="Times New Roman" w:hAnsi="Times New Roman"/>
          <w:lang w:eastAsia="hu-HU"/>
        </w:rPr>
      </w:pPr>
      <w:r w:rsidRPr="00F31F4B">
        <w:rPr>
          <w:rFonts w:ascii="Times New Roman" w:eastAsia="Times New Roman" w:hAnsi="Times New Roman"/>
          <w:lang w:eastAsia="hu-HU"/>
        </w:rPr>
        <w:t>104031</w:t>
      </w:r>
      <w:r w:rsidRPr="00F31F4B">
        <w:rPr>
          <w:rFonts w:ascii="Times New Roman" w:eastAsia="Times New Roman" w:hAnsi="Times New Roman"/>
          <w:lang w:eastAsia="hu-HU"/>
        </w:rPr>
        <w:tab/>
      </w:r>
      <w:r w:rsidR="00291E14" w:rsidRPr="00F31F4B">
        <w:rPr>
          <w:rFonts w:ascii="Times New Roman" w:eastAsia="Times New Roman" w:hAnsi="Times New Roman"/>
          <w:lang w:eastAsia="hu-HU"/>
        </w:rPr>
        <w:tab/>
      </w:r>
      <w:r w:rsidRPr="00F31F4B">
        <w:rPr>
          <w:rFonts w:ascii="Times New Roman" w:eastAsia="Times New Roman" w:hAnsi="Times New Roman"/>
          <w:lang w:eastAsia="hu-HU"/>
        </w:rPr>
        <w:t xml:space="preserve"> Gyermekek bölcsődében és mini bölcsődében történő ellátása</w:t>
      </w:r>
    </w:p>
    <w:p w14:paraId="24FA603A" w14:textId="77777777" w:rsidR="00381117" w:rsidRPr="00F31F4B" w:rsidRDefault="00451D09" w:rsidP="00F31F4B">
      <w:pPr>
        <w:spacing w:line="240" w:lineRule="auto"/>
        <w:jc w:val="both"/>
        <w:rPr>
          <w:rFonts w:ascii="Times New Roman" w:hAnsi="Times New Roman"/>
        </w:rPr>
      </w:pPr>
      <w:r w:rsidRPr="00F31F4B">
        <w:rPr>
          <w:rFonts w:ascii="Times New Roman" w:hAnsi="Times New Roman"/>
        </w:rPr>
        <w:tab/>
        <w:t>104043</w:t>
      </w:r>
      <w:r w:rsidRPr="00F31F4B">
        <w:rPr>
          <w:rFonts w:ascii="Times New Roman" w:hAnsi="Times New Roman"/>
        </w:rPr>
        <w:tab/>
      </w:r>
      <w:r w:rsidRPr="00F31F4B">
        <w:rPr>
          <w:rFonts w:ascii="Times New Roman" w:hAnsi="Times New Roman"/>
        </w:rPr>
        <w:tab/>
        <w:t xml:space="preserve">Család </w:t>
      </w:r>
      <w:r w:rsidR="009619A8" w:rsidRPr="00F31F4B">
        <w:rPr>
          <w:rFonts w:ascii="Times New Roman" w:hAnsi="Times New Roman"/>
        </w:rPr>
        <w:t>-</w:t>
      </w:r>
      <w:r w:rsidRPr="00F31F4B">
        <w:rPr>
          <w:rFonts w:ascii="Times New Roman" w:hAnsi="Times New Roman"/>
        </w:rPr>
        <w:t>és G</w:t>
      </w:r>
      <w:r w:rsidR="00D66AC5" w:rsidRPr="00F31F4B">
        <w:rPr>
          <w:rFonts w:ascii="Times New Roman" w:hAnsi="Times New Roman"/>
        </w:rPr>
        <w:t xml:space="preserve">yermekjóléti </w:t>
      </w:r>
      <w:r w:rsidRPr="00F31F4B">
        <w:rPr>
          <w:rFonts w:ascii="Times New Roman" w:hAnsi="Times New Roman"/>
        </w:rPr>
        <w:t>K</w:t>
      </w:r>
      <w:r w:rsidR="00D66AC5" w:rsidRPr="00F31F4B">
        <w:rPr>
          <w:rFonts w:ascii="Times New Roman" w:hAnsi="Times New Roman"/>
        </w:rPr>
        <w:t>özpont</w:t>
      </w:r>
    </w:p>
    <w:p w14:paraId="344A6969" w14:textId="77777777" w:rsidR="008F6412" w:rsidRPr="00F31F4B" w:rsidRDefault="008F6412" w:rsidP="00F31F4B">
      <w:pPr>
        <w:spacing w:line="240" w:lineRule="auto"/>
        <w:jc w:val="both"/>
        <w:rPr>
          <w:rFonts w:ascii="Times New Roman" w:hAnsi="Times New Roman"/>
        </w:rPr>
      </w:pPr>
      <w:r w:rsidRPr="00F31F4B">
        <w:rPr>
          <w:rFonts w:ascii="Times New Roman" w:hAnsi="Times New Roman"/>
        </w:rPr>
        <w:tab/>
        <w:t>104042</w:t>
      </w:r>
      <w:r w:rsidRPr="00F31F4B">
        <w:rPr>
          <w:rFonts w:ascii="Times New Roman" w:hAnsi="Times New Roman"/>
        </w:rPr>
        <w:tab/>
      </w:r>
      <w:r w:rsidRPr="00F31F4B">
        <w:rPr>
          <w:rFonts w:ascii="Times New Roman" w:hAnsi="Times New Roman"/>
        </w:rPr>
        <w:tab/>
        <w:t>Gyermekjóléti szolgáltatások</w:t>
      </w:r>
    </w:p>
    <w:p w14:paraId="25BAC0E8" w14:textId="77777777" w:rsidR="008F6412" w:rsidRPr="00F31F4B" w:rsidRDefault="008F6412" w:rsidP="00F31F4B">
      <w:pPr>
        <w:spacing w:line="240" w:lineRule="auto"/>
        <w:jc w:val="both"/>
        <w:rPr>
          <w:rFonts w:ascii="Times New Roman" w:hAnsi="Times New Roman"/>
        </w:rPr>
      </w:pPr>
      <w:r w:rsidRPr="00F31F4B">
        <w:rPr>
          <w:rFonts w:ascii="Times New Roman" w:hAnsi="Times New Roman"/>
        </w:rPr>
        <w:tab/>
        <w:t>107080</w:t>
      </w:r>
      <w:r w:rsidRPr="00F31F4B">
        <w:rPr>
          <w:rFonts w:ascii="Times New Roman" w:hAnsi="Times New Roman"/>
        </w:rPr>
        <w:tab/>
      </w:r>
      <w:r w:rsidRPr="00F31F4B">
        <w:rPr>
          <w:rFonts w:ascii="Times New Roman" w:hAnsi="Times New Roman"/>
        </w:rPr>
        <w:tab/>
        <w:t>Esélyegyenlőségi elősegítését célzó tevékenységek és programok</w:t>
      </w:r>
    </w:p>
    <w:p w14:paraId="08873D01" w14:textId="77777777" w:rsidR="009A73BC" w:rsidRPr="00F31F4B" w:rsidRDefault="009A73BC" w:rsidP="00F31F4B">
      <w:pPr>
        <w:spacing w:line="240" w:lineRule="auto"/>
        <w:ind w:firstLine="708"/>
        <w:jc w:val="both"/>
        <w:rPr>
          <w:rFonts w:ascii="Times New Roman" w:hAnsi="Times New Roman"/>
          <w:b/>
          <w:u w:val="single"/>
        </w:rPr>
      </w:pPr>
      <w:r w:rsidRPr="00F31F4B">
        <w:rPr>
          <w:rFonts w:ascii="Times New Roman" w:hAnsi="Times New Roman"/>
          <w:b/>
          <w:u w:val="single"/>
        </w:rPr>
        <w:t>Intézmény tevékenységét meghatározó alapjogszabályok</w:t>
      </w:r>
    </w:p>
    <w:p w14:paraId="473C1618" w14:textId="77777777" w:rsidR="009A73BC" w:rsidRPr="00F31F4B" w:rsidRDefault="009A73BC" w:rsidP="00F31F4B">
      <w:pPr>
        <w:numPr>
          <w:ilvl w:val="0"/>
          <w:numId w:val="1"/>
        </w:numPr>
        <w:tabs>
          <w:tab w:val="left" w:pos="1068"/>
        </w:tabs>
        <w:spacing w:after="0" w:line="240" w:lineRule="auto"/>
        <w:jc w:val="both"/>
        <w:rPr>
          <w:rFonts w:ascii="Times New Roman" w:hAnsi="Times New Roman"/>
          <w:lang w:eastAsia="ar-SA"/>
        </w:rPr>
      </w:pPr>
      <w:r w:rsidRPr="00F31F4B">
        <w:rPr>
          <w:rFonts w:ascii="Times New Roman" w:hAnsi="Times New Roman"/>
          <w:i/>
          <w:lang w:eastAsia="ar-SA"/>
        </w:rPr>
        <w:t>1997</w:t>
      </w:r>
      <w:r w:rsidRPr="00F31F4B">
        <w:rPr>
          <w:rFonts w:ascii="Times New Roman" w:hAnsi="Times New Roman"/>
          <w:lang w:eastAsia="ar-SA"/>
        </w:rPr>
        <w:t xml:space="preserve">. </w:t>
      </w:r>
      <w:r w:rsidRPr="00F31F4B">
        <w:rPr>
          <w:rFonts w:ascii="Times New Roman" w:hAnsi="Times New Roman"/>
          <w:i/>
          <w:lang w:eastAsia="ar-SA"/>
        </w:rPr>
        <w:t>évi XXXI. törvény</w:t>
      </w:r>
      <w:r w:rsidRPr="00F31F4B">
        <w:rPr>
          <w:rFonts w:ascii="Times New Roman" w:hAnsi="Times New Roman"/>
          <w:lang w:eastAsia="ar-SA"/>
        </w:rPr>
        <w:t>- a gyermekek védelméről és a gyámügyi igazgatásról (továbbiakban Gyvt.)</w:t>
      </w:r>
    </w:p>
    <w:p w14:paraId="6728828A" w14:textId="77777777" w:rsidR="009A73BC" w:rsidRPr="00F31F4B" w:rsidRDefault="009A73BC" w:rsidP="00F31F4B">
      <w:pPr>
        <w:numPr>
          <w:ilvl w:val="0"/>
          <w:numId w:val="1"/>
        </w:numPr>
        <w:spacing w:after="0" w:line="240" w:lineRule="auto"/>
        <w:jc w:val="both"/>
        <w:rPr>
          <w:rFonts w:ascii="Times New Roman" w:hAnsi="Times New Roman"/>
          <w:lang w:eastAsia="ar-SA"/>
        </w:rPr>
      </w:pPr>
      <w:r w:rsidRPr="00F31F4B">
        <w:rPr>
          <w:rFonts w:ascii="Times New Roman" w:hAnsi="Times New Roman"/>
          <w:i/>
          <w:lang w:eastAsia="ar-SA"/>
        </w:rPr>
        <w:t xml:space="preserve">15/1998.(IV.30) NM rendelet </w:t>
      </w:r>
      <w:r w:rsidRPr="00F31F4B">
        <w:rPr>
          <w:rFonts w:ascii="Times New Roman" w:hAnsi="Times New Roman"/>
          <w:lang w:eastAsia="ar-SA"/>
        </w:rPr>
        <w:t>– a személyes gondoskodást nyújtó gyermekjóléti, gyermekvédelmi intézmények, valamint személyek szakmai feladatairól és működésük feltételeiről</w:t>
      </w:r>
      <w:r w:rsidR="00E9726C" w:rsidRPr="00F31F4B">
        <w:rPr>
          <w:rFonts w:ascii="Times New Roman" w:hAnsi="Times New Roman"/>
          <w:lang w:eastAsia="ar-SA"/>
        </w:rPr>
        <w:t xml:space="preserve"> </w:t>
      </w:r>
    </w:p>
    <w:p w14:paraId="1824D096" w14:textId="77777777" w:rsidR="009A73BC" w:rsidRPr="00F31F4B" w:rsidRDefault="009A73BC" w:rsidP="00F31F4B">
      <w:pPr>
        <w:numPr>
          <w:ilvl w:val="0"/>
          <w:numId w:val="1"/>
        </w:numPr>
        <w:autoSpaceDE w:val="0"/>
        <w:autoSpaceDN w:val="0"/>
        <w:spacing w:after="0" w:line="240" w:lineRule="auto"/>
        <w:ind w:right="21"/>
        <w:jc w:val="both"/>
        <w:rPr>
          <w:rFonts w:ascii="Times New Roman" w:hAnsi="Times New Roman"/>
        </w:rPr>
      </w:pPr>
      <w:r w:rsidRPr="00F31F4B">
        <w:rPr>
          <w:rFonts w:ascii="Times New Roman" w:hAnsi="Times New Roman"/>
        </w:rPr>
        <w:t>1993. évi III. tv. a szociális igazgatásról és szociális ellátásokról (továbbiakban Sz</w:t>
      </w:r>
      <w:r w:rsidR="00FB1424" w:rsidRPr="00F31F4B">
        <w:rPr>
          <w:rFonts w:ascii="Times New Roman" w:hAnsi="Times New Roman"/>
        </w:rPr>
        <w:t>oc.</w:t>
      </w:r>
      <w:r w:rsidRPr="00F31F4B">
        <w:rPr>
          <w:rFonts w:ascii="Times New Roman" w:hAnsi="Times New Roman"/>
        </w:rPr>
        <w:t>t</w:t>
      </w:r>
      <w:r w:rsidR="00FB1424" w:rsidRPr="00F31F4B">
        <w:rPr>
          <w:rFonts w:ascii="Times New Roman" w:hAnsi="Times New Roman"/>
        </w:rPr>
        <w:t>v</w:t>
      </w:r>
      <w:r w:rsidRPr="00F31F4B">
        <w:rPr>
          <w:rFonts w:ascii="Times New Roman" w:hAnsi="Times New Roman"/>
        </w:rPr>
        <w:t>.)</w:t>
      </w:r>
    </w:p>
    <w:p w14:paraId="5762C5E9" w14:textId="77777777" w:rsidR="009A73BC" w:rsidRPr="00F31F4B" w:rsidRDefault="009A73BC" w:rsidP="00F31F4B">
      <w:pPr>
        <w:numPr>
          <w:ilvl w:val="0"/>
          <w:numId w:val="1"/>
        </w:numPr>
        <w:autoSpaceDE w:val="0"/>
        <w:autoSpaceDN w:val="0"/>
        <w:spacing w:after="0" w:line="240" w:lineRule="auto"/>
        <w:ind w:right="21"/>
        <w:jc w:val="both"/>
        <w:rPr>
          <w:rFonts w:ascii="Times New Roman" w:hAnsi="Times New Roman"/>
        </w:rPr>
      </w:pPr>
      <w:r w:rsidRPr="00F31F4B">
        <w:rPr>
          <w:rFonts w:ascii="Times New Roman" w:hAnsi="Times New Roman"/>
        </w:rPr>
        <w:t xml:space="preserve">1/2000. (I. 7.) SzCsM. rendelet a személyes gondoskodást nyújtó szociális intézményi szakmai feladatairól és működési feltételeiről </w:t>
      </w:r>
    </w:p>
    <w:p w14:paraId="034F5710" w14:textId="77777777" w:rsidR="00C0531C" w:rsidRPr="00F31F4B" w:rsidRDefault="009A73BC" w:rsidP="00F31F4B">
      <w:pPr>
        <w:numPr>
          <w:ilvl w:val="0"/>
          <w:numId w:val="1"/>
        </w:numPr>
        <w:autoSpaceDE w:val="0"/>
        <w:autoSpaceDN w:val="0"/>
        <w:spacing w:after="0" w:line="240" w:lineRule="auto"/>
        <w:ind w:right="21"/>
        <w:jc w:val="both"/>
        <w:rPr>
          <w:rFonts w:ascii="Times New Roman" w:eastAsia="Times New Roman" w:hAnsi="Times New Roman"/>
          <w:bCs/>
          <w:kern w:val="36"/>
          <w:lang w:eastAsia="hu-HU"/>
        </w:rPr>
      </w:pPr>
      <w:r w:rsidRPr="00F31F4B">
        <w:rPr>
          <w:rFonts w:ascii="Times New Roman" w:hAnsi="Times New Roman"/>
        </w:rPr>
        <w:t>1997. évi CLIV. törvény az egészségügyről</w:t>
      </w:r>
    </w:p>
    <w:p w14:paraId="15CBA501" w14:textId="77777777" w:rsidR="00C0531C" w:rsidRPr="00F31F4B" w:rsidRDefault="00C0531C" w:rsidP="00F31F4B">
      <w:pPr>
        <w:numPr>
          <w:ilvl w:val="0"/>
          <w:numId w:val="1"/>
        </w:numPr>
        <w:autoSpaceDE w:val="0"/>
        <w:autoSpaceDN w:val="0"/>
        <w:spacing w:after="0" w:line="240" w:lineRule="auto"/>
        <w:ind w:right="21"/>
        <w:jc w:val="both"/>
        <w:rPr>
          <w:rFonts w:ascii="Times New Roman" w:eastAsia="Times New Roman" w:hAnsi="Times New Roman"/>
          <w:bCs/>
          <w:kern w:val="36"/>
          <w:lang w:eastAsia="hu-HU"/>
        </w:rPr>
      </w:pPr>
      <w:r w:rsidRPr="00F31F4B">
        <w:rPr>
          <w:rFonts w:ascii="Times New Roman" w:hAnsi="Times New Roman"/>
        </w:rPr>
        <w:t xml:space="preserve">43/1999. (III. 3.) Korm. rendelet </w:t>
      </w:r>
      <w:r w:rsidRPr="00F31F4B">
        <w:rPr>
          <w:rFonts w:ascii="Times New Roman" w:eastAsia="Times New Roman" w:hAnsi="Times New Roman"/>
          <w:bCs/>
          <w:kern w:val="36"/>
          <w:lang w:eastAsia="hu-HU"/>
        </w:rPr>
        <w:t>az egészségügyi szolgáltatások Egészségbiztosítási Alapból történő finanszírozásának részletes szabályairól</w:t>
      </w:r>
    </w:p>
    <w:p w14:paraId="4085E6F1" w14:textId="77777777" w:rsidR="003B399C" w:rsidRPr="00F31F4B" w:rsidRDefault="009A73BC" w:rsidP="00F31F4B">
      <w:pPr>
        <w:numPr>
          <w:ilvl w:val="0"/>
          <w:numId w:val="1"/>
        </w:numPr>
        <w:autoSpaceDE w:val="0"/>
        <w:autoSpaceDN w:val="0"/>
        <w:spacing w:after="0" w:line="240" w:lineRule="auto"/>
        <w:ind w:right="21"/>
        <w:jc w:val="both"/>
        <w:rPr>
          <w:rFonts w:ascii="Times New Roman" w:hAnsi="Times New Roman"/>
        </w:rPr>
      </w:pPr>
      <w:r w:rsidRPr="00F31F4B">
        <w:rPr>
          <w:rFonts w:ascii="Times New Roman" w:hAnsi="Times New Roman"/>
        </w:rPr>
        <w:t>49/2004. (V.21.) SzCsM rendelet a területi védőnői ellátásról</w:t>
      </w:r>
    </w:p>
    <w:p w14:paraId="6BF97248" w14:textId="77777777" w:rsidR="003B399C" w:rsidRPr="00F31F4B" w:rsidRDefault="003B399C" w:rsidP="00F31F4B">
      <w:pPr>
        <w:pStyle w:val="Cmsor1"/>
        <w:numPr>
          <w:ilvl w:val="0"/>
          <w:numId w:val="1"/>
        </w:numPr>
        <w:shd w:val="clear" w:color="auto" w:fill="FFFFFF"/>
        <w:tabs>
          <w:tab w:val="left" w:pos="284"/>
        </w:tabs>
        <w:spacing w:before="0" w:after="0" w:line="240" w:lineRule="auto"/>
        <w:rPr>
          <w:rFonts w:ascii="Times New Roman" w:hAnsi="Times New Roman"/>
          <w:b w:val="0"/>
          <w:spacing w:val="-5"/>
          <w:sz w:val="22"/>
          <w:szCs w:val="22"/>
        </w:rPr>
      </w:pPr>
      <w:r w:rsidRPr="00F31F4B">
        <w:rPr>
          <w:rFonts w:ascii="Times New Roman" w:hAnsi="Times New Roman"/>
          <w:b w:val="0"/>
          <w:spacing w:val="-5"/>
          <w:sz w:val="22"/>
          <w:szCs w:val="22"/>
        </w:rPr>
        <w:t>235</w:t>
      </w:r>
      <w:r w:rsidRPr="00F31F4B">
        <w:rPr>
          <w:rFonts w:ascii="Times New Roman" w:hAnsi="Times New Roman"/>
          <w:spacing w:val="-5"/>
          <w:sz w:val="22"/>
          <w:szCs w:val="22"/>
        </w:rPr>
        <w:t>/</w:t>
      </w:r>
      <w:r w:rsidRPr="00F31F4B">
        <w:rPr>
          <w:rFonts w:ascii="Times New Roman" w:hAnsi="Times New Roman"/>
          <w:b w:val="0"/>
          <w:spacing w:val="-5"/>
          <w:sz w:val="22"/>
          <w:szCs w:val="22"/>
        </w:rPr>
        <w:t>1997. (XII. 17.) Korm. rendelet</w:t>
      </w:r>
      <w:r w:rsidR="00A22A83" w:rsidRPr="00F31F4B">
        <w:rPr>
          <w:rFonts w:ascii="Times New Roman" w:hAnsi="Times New Roman"/>
          <w:b w:val="0"/>
          <w:spacing w:val="-5"/>
          <w:sz w:val="22"/>
          <w:szCs w:val="22"/>
        </w:rPr>
        <w:t xml:space="preserve"> a</w:t>
      </w:r>
      <w:r w:rsidRPr="00F31F4B">
        <w:rPr>
          <w:rFonts w:ascii="Times New Roman" w:hAnsi="Times New Roman"/>
          <w:b w:val="0"/>
          <w:spacing w:val="-5"/>
          <w:sz w:val="22"/>
          <w:szCs w:val="22"/>
        </w:rPr>
        <w:t xml:space="preserve"> gyámhatóságok, a területi gyermekvédelmi szakszolgálatok, a gyermekjóléti szolgálatok és a személyes gondoskodást nyújtó szervek és személyek által kezelt személyes adatokról</w:t>
      </w:r>
    </w:p>
    <w:p w14:paraId="5BA21FFA" w14:textId="77777777" w:rsidR="006226E5" w:rsidRPr="00F31F4B" w:rsidRDefault="006226E5" w:rsidP="00F31F4B">
      <w:pPr>
        <w:numPr>
          <w:ilvl w:val="0"/>
          <w:numId w:val="1"/>
        </w:numPr>
        <w:spacing w:after="0" w:line="240" w:lineRule="auto"/>
        <w:rPr>
          <w:rFonts w:ascii="Times New Roman" w:hAnsi="Times New Roman"/>
        </w:rPr>
      </w:pPr>
      <w:r w:rsidRPr="00F31F4B">
        <w:rPr>
          <w:rFonts w:ascii="Times New Roman" w:hAnsi="Times New Roman"/>
        </w:rPr>
        <w:t>2015. évi CXXIII. törvény az egészségügyi alapellátásról</w:t>
      </w:r>
    </w:p>
    <w:p w14:paraId="75B1A258" w14:textId="77777777" w:rsidR="006226E5" w:rsidRPr="00F31F4B" w:rsidRDefault="006226E5" w:rsidP="00F31F4B">
      <w:pPr>
        <w:numPr>
          <w:ilvl w:val="0"/>
          <w:numId w:val="1"/>
        </w:numPr>
        <w:spacing w:after="0" w:line="240" w:lineRule="auto"/>
        <w:rPr>
          <w:rFonts w:ascii="Times New Roman" w:hAnsi="Times New Roman"/>
        </w:rPr>
      </w:pPr>
      <w:r w:rsidRPr="00F31F4B">
        <w:rPr>
          <w:rFonts w:ascii="Times New Roman" w:hAnsi="Times New Roman"/>
        </w:rPr>
        <w:t>26/1997. (IX. 3.) NM rendelet az iskola - egészségügyi ellátásról</w:t>
      </w:r>
    </w:p>
    <w:p w14:paraId="3AADF2B8" w14:textId="77777777" w:rsidR="006226E5" w:rsidRPr="00F31F4B" w:rsidRDefault="006226E5" w:rsidP="00F31F4B">
      <w:pPr>
        <w:numPr>
          <w:ilvl w:val="0"/>
          <w:numId w:val="1"/>
        </w:numPr>
        <w:spacing w:after="0" w:line="240" w:lineRule="auto"/>
        <w:rPr>
          <w:rFonts w:ascii="Times New Roman" w:hAnsi="Times New Roman"/>
        </w:rPr>
      </w:pPr>
      <w:r w:rsidRPr="00F31F4B">
        <w:rPr>
          <w:rFonts w:ascii="Times New Roman" w:hAnsi="Times New Roman"/>
        </w:rPr>
        <w:t>49/2004 ESzCsM rendelet a területi védőnői ellátásról</w:t>
      </w:r>
    </w:p>
    <w:p w14:paraId="3E455449" w14:textId="77777777" w:rsidR="009A73BC" w:rsidRPr="00F31F4B" w:rsidRDefault="009A73BC" w:rsidP="00F31F4B">
      <w:pPr>
        <w:spacing w:after="0" w:line="240" w:lineRule="auto"/>
        <w:rPr>
          <w:rFonts w:ascii="Times New Roman" w:hAnsi="Times New Roman"/>
          <w:b/>
          <w:bCs/>
        </w:rPr>
      </w:pPr>
    </w:p>
    <w:p w14:paraId="04BF4D63" w14:textId="77777777" w:rsidR="009A73BC" w:rsidRPr="00F31F4B" w:rsidRDefault="00895277" w:rsidP="00F31F4B">
      <w:pPr>
        <w:tabs>
          <w:tab w:val="left" w:pos="360"/>
          <w:tab w:val="left" w:pos="4500"/>
          <w:tab w:val="left" w:pos="4860"/>
        </w:tabs>
        <w:spacing w:line="240" w:lineRule="auto"/>
        <w:jc w:val="both"/>
        <w:rPr>
          <w:rFonts w:ascii="Times New Roman" w:hAnsi="Times New Roman"/>
          <w:b/>
          <w:bCs/>
          <w:u w:val="single"/>
        </w:rPr>
      </w:pPr>
      <w:r w:rsidRPr="00F31F4B">
        <w:rPr>
          <w:rFonts w:ascii="Times New Roman" w:hAnsi="Times New Roman"/>
          <w:b/>
          <w:bCs/>
          <w:u w:val="single"/>
        </w:rPr>
        <w:t>Illetékessége, működési köre</w:t>
      </w:r>
    </w:p>
    <w:p w14:paraId="3A0892C7" w14:textId="77777777" w:rsidR="009A73BC" w:rsidRPr="00F31F4B" w:rsidRDefault="009A73BC" w:rsidP="00F31F4B">
      <w:pPr>
        <w:tabs>
          <w:tab w:val="left" w:pos="360"/>
          <w:tab w:val="left" w:pos="4500"/>
          <w:tab w:val="left" w:pos="4860"/>
        </w:tabs>
        <w:spacing w:line="240" w:lineRule="auto"/>
        <w:jc w:val="both"/>
        <w:rPr>
          <w:rFonts w:ascii="Times New Roman" w:hAnsi="Times New Roman"/>
        </w:rPr>
      </w:pPr>
      <w:r w:rsidRPr="00F31F4B">
        <w:rPr>
          <w:rFonts w:ascii="Times New Roman" w:hAnsi="Times New Roman"/>
        </w:rPr>
        <w:t xml:space="preserve">Kiskőrös vonzáskörzete területén az alapító okiratban meghatározott feladatok ellátása. </w:t>
      </w:r>
    </w:p>
    <w:p w14:paraId="75F39E87" w14:textId="77777777" w:rsidR="00136923" w:rsidRPr="00F31F4B" w:rsidRDefault="009B3880" w:rsidP="00F31F4B">
      <w:pPr>
        <w:spacing w:line="240" w:lineRule="auto"/>
        <w:jc w:val="both"/>
        <w:rPr>
          <w:rFonts w:ascii="Times New Roman" w:hAnsi="Times New Roman"/>
        </w:rPr>
      </w:pPr>
      <w:r w:rsidRPr="00F31F4B">
        <w:rPr>
          <w:rFonts w:ascii="Times New Roman" w:hAnsi="Times New Roman"/>
          <w:bCs/>
        </w:rPr>
        <w:t>Az Idősek Otthona</w:t>
      </w:r>
      <w:r w:rsidR="009A73BC" w:rsidRPr="00F31F4B">
        <w:rPr>
          <w:rFonts w:ascii="Times New Roman" w:hAnsi="Times New Roman"/>
          <w:bCs/>
        </w:rPr>
        <w:t xml:space="preserve"> vonat</w:t>
      </w:r>
      <w:r w:rsidR="00CF65DE" w:rsidRPr="00F31F4B">
        <w:rPr>
          <w:rFonts w:ascii="Times New Roman" w:hAnsi="Times New Roman"/>
          <w:bCs/>
        </w:rPr>
        <w:t>ko</w:t>
      </w:r>
      <w:r w:rsidRPr="00F31F4B">
        <w:rPr>
          <w:rFonts w:ascii="Times New Roman" w:hAnsi="Times New Roman"/>
          <w:bCs/>
        </w:rPr>
        <w:t>zásában Magyarország területe, C</w:t>
      </w:r>
      <w:r w:rsidR="00CF65DE" w:rsidRPr="00F31F4B">
        <w:rPr>
          <w:rFonts w:ascii="Times New Roman" w:hAnsi="Times New Roman"/>
          <w:bCs/>
        </w:rPr>
        <w:t>sa</w:t>
      </w:r>
      <w:r w:rsidRPr="00F31F4B">
        <w:rPr>
          <w:rFonts w:ascii="Times New Roman" w:hAnsi="Times New Roman"/>
          <w:bCs/>
        </w:rPr>
        <w:t>lád- és Gyermekjóléti K</w:t>
      </w:r>
      <w:r w:rsidR="00CF65DE" w:rsidRPr="00F31F4B">
        <w:rPr>
          <w:rFonts w:ascii="Times New Roman" w:hAnsi="Times New Roman"/>
          <w:bCs/>
        </w:rPr>
        <w:t xml:space="preserve">özpont </w:t>
      </w:r>
      <w:r w:rsidR="00D60EAB" w:rsidRPr="00F31F4B">
        <w:rPr>
          <w:rFonts w:ascii="Times New Roman" w:hAnsi="Times New Roman"/>
        </w:rPr>
        <w:t>esetében Kiskőrös Járás területe.</w:t>
      </w:r>
    </w:p>
    <w:p w14:paraId="1E1590C3" w14:textId="77777777" w:rsidR="00136923" w:rsidRPr="00F31F4B" w:rsidRDefault="00136923" w:rsidP="00F31F4B">
      <w:pPr>
        <w:spacing w:line="240" w:lineRule="auto"/>
        <w:jc w:val="both"/>
        <w:rPr>
          <w:rFonts w:ascii="Times New Roman" w:hAnsi="Times New Roman"/>
        </w:rPr>
      </w:pPr>
    </w:p>
    <w:p w14:paraId="3C5F5C16" w14:textId="77777777" w:rsidR="00E8102E" w:rsidRPr="00F31F4B" w:rsidRDefault="00E8102E" w:rsidP="00F31F4B">
      <w:pPr>
        <w:spacing w:line="240" w:lineRule="auto"/>
        <w:rPr>
          <w:rFonts w:ascii="Times New Roman" w:hAnsi="Times New Roman"/>
          <w:b/>
          <w:u w:val="single"/>
        </w:rPr>
      </w:pPr>
      <w:r w:rsidRPr="00F31F4B">
        <w:rPr>
          <w:rFonts w:ascii="Times New Roman" w:hAnsi="Times New Roman"/>
          <w:b/>
          <w:u w:val="single"/>
        </w:rPr>
        <w:t>Védőnői szolgálat</w:t>
      </w:r>
    </w:p>
    <w:p w14:paraId="315C8A44" w14:textId="77777777" w:rsidR="00136923" w:rsidRPr="00F31F4B" w:rsidRDefault="00136923" w:rsidP="00F31F4B">
      <w:pPr>
        <w:spacing w:line="240" w:lineRule="auto"/>
        <w:rPr>
          <w:rFonts w:ascii="Times New Roman" w:hAnsi="Times New Roman"/>
          <w:b/>
          <w:u w:val="single"/>
        </w:rPr>
      </w:pPr>
    </w:p>
    <w:p w14:paraId="4631171D" w14:textId="77777777" w:rsidR="00E8102E" w:rsidRPr="00F31F4B" w:rsidRDefault="00E8102E" w:rsidP="00F31F4B">
      <w:pPr>
        <w:spacing w:line="240" w:lineRule="auto"/>
        <w:jc w:val="both"/>
        <w:rPr>
          <w:rFonts w:ascii="Times New Roman" w:eastAsia="Times New Roman" w:hAnsi="Times New Roman"/>
          <w:b/>
          <w:bCs/>
          <w:color w:val="000000"/>
          <w:shd w:val="clear" w:color="auto" w:fill="FFFFFF"/>
          <w:lang w:eastAsia="hu-HU"/>
        </w:rPr>
      </w:pPr>
      <w:r w:rsidRPr="00F31F4B">
        <w:rPr>
          <w:rFonts w:ascii="Times New Roman" w:eastAsia="Times New Roman" w:hAnsi="Times New Roman"/>
          <w:b/>
          <w:bCs/>
          <w:color w:val="000000"/>
          <w:shd w:val="clear" w:color="auto" w:fill="FFFFFF"/>
          <w:lang w:eastAsia="hu-HU"/>
        </w:rPr>
        <w:t>A védőnők az egészségügyi alapellátásban dolgoznak, mint</w:t>
      </w:r>
    </w:p>
    <w:p w14:paraId="64508727" w14:textId="77777777" w:rsidR="00E8102E" w:rsidRPr="00F31F4B" w:rsidRDefault="00E8102E" w:rsidP="00F31F4B">
      <w:pPr>
        <w:pStyle w:val="Listaszerbekezds"/>
        <w:numPr>
          <w:ilvl w:val="0"/>
          <w:numId w:val="9"/>
        </w:numPr>
        <w:spacing w:after="0" w:line="240" w:lineRule="auto"/>
        <w:jc w:val="both"/>
        <w:rPr>
          <w:rFonts w:ascii="Times New Roman" w:eastAsia="Times New Roman" w:hAnsi="Times New Roman"/>
          <w:b/>
          <w:bCs/>
          <w:color w:val="000000"/>
          <w:shd w:val="clear" w:color="auto" w:fill="FFFFFF"/>
          <w:lang w:eastAsia="hu-HU"/>
        </w:rPr>
      </w:pPr>
      <w:r w:rsidRPr="00F31F4B">
        <w:rPr>
          <w:rFonts w:ascii="Times New Roman" w:eastAsia="Times New Roman" w:hAnsi="Times New Roman"/>
          <w:b/>
          <w:bCs/>
          <w:color w:val="000000"/>
          <w:shd w:val="clear" w:color="auto" w:fill="FFFFFF"/>
          <w:lang w:eastAsia="hu-HU"/>
        </w:rPr>
        <w:t>területi védőnők</w:t>
      </w:r>
    </w:p>
    <w:p w14:paraId="005DD849" w14:textId="77777777" w:rsidR="00E8102E" w:rsidRPr="00F31F4B" w:rsidRDefault="00E8102E" w:rsidP="00F31F4B">
      <w:pPr>
        <w:pStyle w:val="Listaszerbekezds"/>
        <w:numPr>
          <w:ilvl w:val="0"/>
          <w:numId w:val="9"/>
        </w:numPr>
        <w:spacing w:after="160" w:line="240" w:lineRule="auto"/>
        <w:jc w:val="both"/>
        <w:rPr>
          <w:rFonts w:ascii="Times New Roman" w:eastAsia="Times New Roman" w:hAnsi="Times New Roman"/>
          <w:b/>
          <w:bCs/>
          <w:color w:val="000000"/>
          <w:shd w:val="clear" w:color="auto" w:fill="FFFFFF"/>
          <w:lang w:eastAsia="hu-HU"/>
        </w:rPr>
      </w:pPr>
      <w:r w:rsidRPr="00F31F4B">
        <w:rPr>
          <w:rFonts w:ascii="Times New Roman" w:eastAsia="Times New Roman" w:hAnsi="Times New Roman"/>
          <w:b/>
          <w:bCs/>
          <w:color w:val="000000"/>
          <w:shd w:val="clear" w:color="auto" w:fill="FFFFFF"/>
          <w:lang w:eastAsia="hu-HU"/>
        </w:rPr>
        <w:t>ifjúsági védőnők</w:t>
      </w:r>
    </w:p>
    <w:p w14:paraId="2B3F1853" w14:textId="77777777" w:rsidR="004E3F3B" w:rsidRPr="00F31F4B" w:rsidRDefault="004E3F3B" w:rsidP="00F31F4B">
      <w:pPr>
        <w:pStyle w:val="Listaszerbekezds"/>
        <w:spacing w:line="240" w:lineRule="auto"/>
        <w:ind w:left="0"/>
        <w:jc w:val="both"/>
        <w:rPr>
          <w:rFonts w:ascii="Times New Roman" w:eastAsia="Times New Roman" w:hAnsi="Times New Roman"/>
          <w:b/>
          <w:bCs/>
          <w:color w:val="000000"/>
          <w:shd w:val="clear" w:color="auto" w:fill="FFFFFF"/>
          <w:lang w:eastAsia="hu-HU"/>
        </w:rPr>
      </w:pPr>
    </w:p>
    <w:p w14:paraId="2E94FDA6" w14:textId="77777777" w:rsidR="00E8102E" w:rsidRPr="00F31F4B" w:rsidRDefault="00E8102E" w:rsidP="00F31F4B">
      <w:pPr>
        <w:widowControl w:val="0"/>
        <w:overflowPunct w:val="0"/>
        <w:autoSpaceDE w:val="0"/>
        <w:autoSpaceDN w:val="0"/>
        <w:adjustRightInd w:val="0"/>
        <w:spacing w:after="0" w:line="240" w:lineRule="auto"/>
        <w:jc w:val="both"/>
        <w:rPr>
          <w:rFonts w:ascii="Times New Roman" w:eastAsia="Times New Roman" w:hAnsi="Times New Roman"/>
          <w:b/>
          <w:kern w:val="28"/>
          <w:lang w:eastAsia="hu-HU"/>
        </w:rPr>
      </w:pPr>
      <w:r w:rsidRPr="00F31F4B">
        <w:rPr>
          <w:rFonts w:ascii="Times New Roman" w:eastAsia="Times New Roman" w:hAnsi="Times New Roman"/>
          <w:b/>
          <w:kern w:val="28"/>
          <w:lang w:eastAsia="hu-HU"/>
        </w:rPr>
        <w:t>Kiskőrös városában:</w:t>
      </w:r>
    </w:p>
    <w:p w14:paraId="24D394D6" w14:textId="77777777" w:rsidR="00E8102E" w:rsidRPr="00F31F4B" w:rsidRDefault="00E8102E" w:rsidP="00F31F4B">
      <w:pPr>
        <w:widowControl w:val="0"/>
        <w:overflowPunct w:val="0"/>
        <w:autoSpaceDE w:val="0"/>
        <w:autoSpaceDN w:val="0"/>
        <w:adjustRightInd w:val="0"/>
        <w:spacing w:after="0" w:line="240" w:lineRule="auto"/>
        <w:jc w:val="both"/>
        <w:rPr>
          <w:rFonts w:ascii="Times New Roman" w:eastAsia="Times New Roman" w:hAnsi="Times New Roman"/>
          <w:b/>
          <w:kern w:val="28"/>
          <w:lang w:eastAsia="hu-HU"/>
        </w:rPr>
      </w:pPr>
    </w:p>
    <w:p w14:paraId="64018CD0" w14:textId="77777777" w:rsidR="00E8102E" w:rsidRPr="00F31F4B" w:rsidRDefault="00E8102E" w:rsidP="00F31F4B">
      <w:pPr>
        <w:pStyle w:val="Listaszerbekezds"/>
        <w:widowControl w:val="0"/>
        <w:numPr>
          <w:ilvl w:val="0"/>
          <w:numId w:val="4"/>
        </w:numPr>
        <w:overflowPunct w:val="0"/>
        <w:autoSpaceDE w:val="0"/>
        <w:autoSpaceDN w:val="0"/>
        <w:adjustRightInd w:val="0"/>
        <w:spacing w:after="0" w:line="240" w:lineRule="auto"/>
        <w:jc w:val="both"/>
        <w:rPr>
          <w:rFonts w:ascii="Times New Roman" w:eastAsia="Times New Roman" w:hAnsi="Times New Roman"/>
          <w:b/>
          <w:kern w:val="28"/>
          <w:lang w:eastAsia="hu-HU"/>
        </w:rPr>
      </w:pPr>
      <w:r w:rsidRPr="00F31F4B">
        <w:rPr>
          <w:rFonts w:ascii="Times New Roman" w:eastAsia="Times New Roman" w:hAnsi="Times New Roman"/>
          <w:b/>
          <w:kern w:val="28"/>
          <w:lang w:eastAsia="hu-HU"/>
        </w:rPr>
        <w:t xml:space="preserve">A területi védőnői ellátást 6 fő területi védőnő biztosítja. </w:t>
      </w:r>
    </w:p>
    <w:p w14:paraId="2A83F4CF" w14:textId="77777777" w:rsidR="00E8102E" w:rsidRPr="00F31F4B" w:rsidRDefault="00E8102E" w:rsidP="00F31F4B">
      <w:pPr>
        <w:pStyle w:val="Listaszerbekezds"/>
        <w:widowControl w:val="0"/>
        <w:overflowPunct w:val="0"/>
        <w:autoSpaceDE w:val="0"/>
        <w:autoSpaceDN w:val="0"/>
        <w:adjustRightInd w:val="0"/>
        <w:spacing w:after="0" w:line="240" w:lineRule="auto"/>
        <w:jc w:val="both"/>
        <w:rPr>
          <w:rFonts w:ascii="Times New Roman" w:eastAsia="Times New Roman" w:hAnsi="Times New Roman"/>
          <w:b/>
          <w:kern w:val="28"/>
          <w:lang w:eastAsia="hu-HU"/>
        </w:rPr>
      </w:pPr>
    </w:p>
    <w:p w14:paraId="23537C99" w14:textId="77777777" w:rsidR="00E8102E" w:rsidRPr="00F31F4B" w:rsidRDefault="00E8102E" w:rsidP="00F31F4B">
      <w:pPr>
        <w:pStyle w:val="Listaszerbekezds"/>
        <w:widowControl w:val="0"/>
        <w:numPr>
          <w:ilvl w:val="0"/>
          <w:numId w:val="4"/>
        </w:numPr>
        <w:overflowPunct w:val="0"/>
        <w:autoSpaceDE w:val="0"/>
        <w:autoSpaceDN w:val="0"/>
        <w:adjustRightInd w:val="0"/>
        <w:spacing w:after="0" w:line="240" w:lineRule="auto"/>
        <w:jc w:val="both"/>
        <w:rPr>
          <w:rFonts w:ascii="Times New Roman" w:eastAsia="Times New Roman" w:hAnsi="Times New Roman"/>
          <w:b/>
          <w:kern w:val="28"/>
          <w:lang w:eastAsia="hu-HU"/>
        </w:rPr>
      </w:pPr>
      <w:r w:rsidRPr="00F31F4B">
        <w:rPr>
          <w:rFonts w:ascii="Times New Roman" w:eastAsia="Times New Roman" w:hAnsi="Times New Roman"/>
          <w:b/>
          <w:kern w:val="28"/>
          <w:lang w:eastAsia="hu-HU"/>
        </w:rPr>
        <w:t xml:space="preserve">Az ifjúsági - egészségügyi védőnői feladatot 1 fő látja el.  </w:t>
      </w:r>
    </w:p>
    <w:p w14:paraId="54DFB36D" w14:textId="77777777" w:rsidR="00725926" w:rsidRPr="00F31F4B" w:rsidRDefault="00725926" w:rsidP="00F31F4B">
      <w:pPr>
        <w:pStyle w:val="Listaszerbekezds"/>
        <w:spacing w:line="240" w:lineRule="auto"/>
        <w:rPr>
          <w:rFonts w:ascii="Times New Roman" w:eastAsia="Times New Roman" w:hAnsi="Times New Roman"/>
          <w:b/>
          <w:kern w:val="28"/>
          <w:lang w:eastAsia="hu-HU"/>
        </w:rPr>
      </w:pPr>
    </w:p>
    <w:p w14:paraId="24F33F21" w14:textId="77777777" w:rsidR="00725926" w:rsidRPr="00F31F4B" w:rsidRDefault="00725926" w:rsidP="00F31F4B">
      <w:pPr>
        <w:pStyle w:val="Listaszerbekezds"/>
        <w:widowControl w:val="0"/>
        <w:overflowPunct w:val="0"/>
        <w:autoSpaceDE w:val="0"/>
        <w:autoSpaceDN w:val="0"/>
        <w:adjustRightInd w:val="0"/>
        <w:spacing w:after="0" w:line="240" w:lineRule="auto"/>
        <w:jc w:val="both"/>
        <w:rPr>
          <w:rFonts w:ascii="Times New Roman" w:eastAsia="Times New Roman" w:hAnsi="Times New Roman"/>
          <w:b/>
          <w:kern w:val="28"/>
          <w:lang w:eastAsia="hu-HU"/>
        </w:rPr>
      </w:pPr>
    </w:p>
    <w:p w14:paraId="22C9A95C" w14:textId="77777777" w:rsidR="00E8102E" w:rsidRPr="00F31F4B" w:rsidRDefault="00E8102E" w:rsidP="00F31F4B">
      <w:pPr>
        <w:spacing w:line="240" w:lineRule="auto"/>
        <w:jc w:val="both"/>
        <w:rPr>
          <w:rFonts w:ascii="Times New Roman" w:hAnsi="Times New Roman"/>
          <w:b/>
        </w:rPr>
      </w:pPr>
      <w:r w:rsidRPr="00F31F4B">
        <w:rPr>
          <w:rFonts w:ascii="Times New Roman" w:hAnsi="Times New Roman"/>
          <w:b/>
        </w:rPr>
        <w:t>A területi védőnő feladatai:</w:t>
      </w:r>
    </w:p>
    <w:p w14:paraId="2D72F621" w14:textId="77777777" w:rsidR="00E8102E" w:rsidRPr="00F31F4B" w:rsidRDefault="00E8102E" w:rsidP="00F31F4B">
      <w:pPr>
        <w:pStyle w:val="Listaszerbekezds"/>
        <w:numPr>
          <w:ilvl w:val="0"/>
          <w:numId w:val="22"/>
        </w:numPr>
        <w:spacing w:after="160" w:line="240" w:lineRule="auto"/>
        <w:jc w:val="both"/>
        <w:rPr>
          <w:rFonts w:ascii="Times New Roman" w:hAnsi="Times New Roman"/>
        </w:rPr>
      </w:pPr>
      <w:r w:rsidRPr="00F31F4B">
        <w:rPr>
          <w:rFonts w:ascii="Times New Roman" w:hAnsi="Times New Roman"/>
        </w:rPr>
        <w:t>a nővédelem (közreműködés a lakossági célzott szűrővizsgálatok szervezésében, a meddőség megelőzése és kezelése, családtervezéssel kapcsolatos tanácsadás, az anyaságra való felkészülés segítése, felvilágosítás: új fogamzásgátlási eljárások, HPV, a fertőzések, rosszindulatú nőgyógyászati megbetegedések megelőzése</w:t>
      </w:r>
    </w:p>
    <w:p w14:paraId="2E59234F" w14:textId="77777777" w:rsidR="00E8102E" w:rsidRPr="00F31F4B" w:rsidRDefault="00E8102E" w:rsidP="00F31F4B">
      <w:pPr>
        <w:pStyle w:val="Listaszerbekezds"/>
        <w:numPr>
          <w:ilvl w:val="0"/>
          <w:numId w:val="22"/>
        </w:numPr>
        <w:spacing w:after="160" w:line="240" w:lineRule="auto"/>
        <w:jc w:val="both"/>
        <w:rPr>
          <w:rFonts w:ascii="Times New Roman" w:hAnsi="Times New Roman"/>
        </w:rPr>
      </w:pPr>
      <w:r w:rsidRPr="00F31F4B">
        <w:rPr>
          <w:rFonts w:ascii="Times New Roman" w:hAnsi="Times New Roman"/>
        </w:rPr>
        <w:t>a várandós és gyermekágyas anyák gondozása</w:t>
      </w:r>
    </w:p>
    <w:p w14:paraId="2CAC66F1" w14:textId="77777777" w:rsidR="00E8102E" w:rsidRPr="00F31F4B" w:rsidRDefault="00E8102E" w:rsidP="00F31F4B">
      <w:pPr>
        <w:pStyle w:val="Listaszerbekezds"/>
        <w:numPr>
          <w:ilvl w:val="0"/>
          <w:numId w:val="22"/>
        </w:numPr>
        <w:spacing w:after="160" w:line="240" w:lineRule="auto"/>
        <w:jc w:val="both"/>
        <w:rPr>
          <w:rFonts w:ascii="Times New Roman" w:hAnsi="Times New Roman"/>
        </w:rPr>
      </w:pPr>
      <w:r w:rsidRPr="00F31F4B">
        <w:rPr>
          <w:rFonts w:ascii="Times New Roman" w:hAnsi="Times New Roman"/>
        </w:rPr>
        <w:t>a gyermekek gondozása születésüktől a tanköteleskor végéig</w:t>
      </w:r>
    </w:p>
    <w:p w14:paraId="6CF5EBD6" w14:textId="77777777" w:rsidR="00E8102E" w:rsidRPr="00F31F4B" w:rsidRDefault="00E8102E" w:rsidP="00F31F4B">
      <w:pPr>
        <w:pStyle w:val="Listaszerbekezds"/>
        <w:numPr>
          <w:ilvl w:val="0"/>
          <w:numId w:val="22"/>
        </w:numPr>
        <w:spacing w:after="160" w:line="240" w:lineRule="auto"/>
        <w:jc w:val="both"/>
        <w:rPr>
          <w:rFonts w:ascii="Times New Roman" w:hAnsi="Times New Roman"/>
        </w:rPr>
      </w:pPr>
      <w:r w:rsidRPr="00F31F4B">
        <w:rPr>
          <w:rFonts w:ascii="Times New Roman" w:hAnsi="Times New Roman"/>
        </w:rPr>
        <w:t>a tankötelezett gyermekek szűrése, ha iskolai feladatokat is ellát (tanulók egészségi állapota, alkalmassági vizsgálatok elvégzése)</w:t>
      </w:r>
    </w:p>
    <w:p w14:paraId="31656B1A" w14:textId="77777777" w:rsidR="00E8102E" w:rsidRPr="00F31F4B" w:rsidRDefault="00E8102E" w:rsidP="00F31F4B">
      <w:pPr>
        <w:pStyle w:val="Listaszerbekezds"/>
        <w:numPr>
          <w:ilvl w:val="0"/>
          <w:numId w:val="22"/>
        </w:numPr>
        <w:spacing w:after="160" w:line="240" w:lineRule="auto"/>
        <w:jc w:val="both"/>
        <w:rPr>
          <w:rFonts w:ascii="Times New Roman" w:hAnsi="Times New Roman"/>
        </w:rPr>
      </w:pPr>
      <w:r w:rsidRPr="00F31F4B">
        <w:rPr>
          <w:rFonts w:ascii="Times New Roman" w:hAnsi="Times New Roman"/>
        </w:rPr>
        <w:t>komplex családgondozás</w:t>
      </w:r>
    </w:p>
    <w:p w14:paraId="1ACA8FC0" w14:textId="77777777" w:rsidR="00E8102E" w:rsidRPr="00F31F4B" w:rsidRDefault="00E8102E" w:rsidP="00F31F4B">
      <w:pPr>
        <w:spacing w:line="240" w:lineRule="auto"/>
        <w:jc w:val="both"/>
        <w:rPr>
          <w:rFonts w:ascii="Times New Roman" w:hAnsi="Times New Roman"/>
          <w:b/>
        </w:rPr>
      </w:pPr>
      <w:r w:rsidRPr="00F31F4B">
        <w:rPr>
          <w:rFonts w:ascii="Times New Roman" w:hAnsi="Times New Roman"/>
          <w:b/>
        </w:rPr>
        <w:t>Az ifjúsági védőnő</w:t>
      </w:r>
      <w:r w:rsidR="000046FA" w:rsidRPr="00F31F4B">
        <w:rPr>
          <w:rFonts w:ascii="Times New Roman" w:hAnsi="Times New Roman"/>
          <w:b/>
        </w:rPr>
        <w:t>:</w:t>
      </w:r>
    </w:p>
    <w:p w14:paraId="67F98147" w14:textId="77777777" w:rsidR="00E8102E" w:rsidRPr="00F31F4B" w:rsidRDefault="00E8102E" w:rsidP="00F31F4B">
      <w:pPr>
        <w:pStyle w:val="Listaszerbekezds"/>
        <w:numPr>
          <w:ilvl w:val="0"/>
          <w:numId w:val="23"/>
        </w:numPr>
        <w:spacing w:after="160" w:line="240" w:lineRule="auto"/>
        <w:jc w:val="both"/>
        <w:rPr>
          <w:rFonts w:ascii="Times New Roman" w:hAnsi="Times New Roman"/>
        </w:rPr>
      </w:pPr>
      <w:r w:rsidRPr="00F31F4B">
        <w:rPr>
          <w:rFonts w:ascii="Times New Roman" w:hAnsi="Times New Roman"/>
        </w:rPr>
        <w:t>a gyermekek szűrése (tanulók egészségi állapota, alkalmassági vizsgálatok elvégzése)</w:t>
      </w:r>
    </w:p>
    <w:p w14:paraId="69E17A66" w14:textId="77777777" w:rsidR="00E8102E" w:rsidRPr="00F31F4B" w:rsidRDefault="00E8102E" w:rsidP="00F31F4B">
      <w:pPr>
        <w:pStyle w:val="Listaszerbekezds"/>
        <w:numPr>
          <w:ilvl w:val="0"/>
          <w:numId w:val="23"/>
        </w:numPr>
        <w:spacing w:after="160" w:line="240" w:lineRule="auto"/>
        <w:jc w:val="both"/>
        <w:rPr>
          <w:rFonts w:ascii="Times New Roman" w:hAnsi="Times New Roman"/>
        </w:rPr>
      </w:pPr>
      <w:r w:rsidRPr="00F31F4B">
        <w:rPr>
          <w:rFonts w:ascii="Times New Roman" w:hAnsi="Times New Roman"/>
        </w:rPr>
        <w:t>közegészségügyi és járványügyi, illetve környezet-egészségügyi feladatok</w:t>
      </w:r>
    </w:p>
    <w:p w14:paraId="0A2193B1" w14:textId="77777777" w:rsidR="00E8102E" w:rsidRPr="00F31F4B" w:rsidRDefault="00E8102E" w:rsidP="00F31F4B">
      <w:pPr>
        <w:pStyle w:val="Listaszerbekezds"/>
        <w:numPr>
          <w:ilvl w:val="0"/>
          <w:numId w:val="23"/>
        </w:numPr>
        <w:spacing w:after="160" w:line="240" w:lineRule="auto"/>
        <w:jc w:val="both"/>
        <w:rPr>
          <w:rFonts w:ascii="Times New Roman" w:hAnsi="Times New Roman"/>
        </w:rPr>
      </w:pPr>
      <w:r w:rsidRPr="00F31F4B">
        <w:rPr>
          <w:rFonts w:ascii="Times New Roman" w:hAnsi="Times New Roman"/>
        </w:rPr>
        <w:t>elsősegélynyújtás</w:t>
      </w:r>
    </w:p>
    <w:p w14:paraId="452BB1B6" w14:textId="77777777" w:rsidR="00E8102E" w:rsidRPr="00F31F4B" w:rsidRDefault="00E8102E" w:rsidP="00F31F4B">
      <w:pPr>
        <w:pStyle w:val="Listaszerbekezds"/>
        <w:numPr>
          <w:ilvl w:val="0"/>
          <w:numId w:val="23"/>
        </w:numPr>
        <w:spacing w:after="160" w:line="240" w:lineRule="auto"/>
        <w:jc w:val="both"/>
        <w:rPr>
          <w:rFonts w:ascii="Times New Roman" w:hAnsi="Times New Roman"/>
        </w:rPr>
      </w:pPr>
      <w:r w:rsidRPr="00F31F4B">
        <w:rPr>
          <w:rFonts w:ascii="Times New Roman" w:hAnsi="Times New Roman"/>
        </w:rPr>
        <w:t>részt vesz a nevelési-oktatási intézmény egészségnevelő tevékenységében</w:t>
      </w:r>
    </w:p>
    <w:p w14:paraId="384D66BD" w14:textId="77777777" w:rsidR="00E8102E" w:rsidRPr="00F31F4B" w:rsidRDefault="00E8102E" w:rsidP="00F31F4B">
      <w:pPr>
        <w:spacing w:line="240" w:lineRule="auto"/>
        <w:jc w:val="both"/>
        <w:rPr>
          <w:rFonts w:ascii="Times New Roman" w:hAnsi="Times New Roman"/>
          <w:b/>
        </w:rPr>
      </w:pPr>
      <w:r w:rsidRPr="00F31F4B">
        <w:rPr>
          <w:rFonts w:ascii="Times New Roman" w:hAnsi="Times New Roman"/>
          <w:b/>
        </w:rPr>
        <w:t>A területi védőnői ellátás:</w:t>
      </w:r>
    </w:p>
    <w:p w14:paraId="0C6B2F6A" w14:textId="77777777" w:rsidR="00E8102E" w:rsidRPr="00F31F4B" w:rsidRDefault="00E8102E" w:rsidP="00F31F4B">
      <w:pPr>
        <w:spacing w:line="240" w:lineRule="auto"/>
        <w:jc w:val="both"/>
        <w:rPr>
          <w:rFonts w:ascii="Times New Roman" w:hAnsi="Times New Roman"/>
        </w:rPr>
      </w:pPr>
      <w:r w:rsidRPr="00F31F4B">
        <w:rPr>
          <w:rFonts w:ascii="Times New Roman" w:hAnsi="Times New Roman"/>
        </w:rPr>
        <w:t>A védőnői ellátás biztosítása a helyi önkormányzat kötelező feladata az egészségügyi alapellátás körében. A védőnői körzet földrajzilag meghatározott. A települési önkormányzat képviselő testülete megállapítja és kialakítja az egészségügyi alapellátás körzeteit. (1997. évi CLIV törvény az egészségügyről)</w:t>
      </w:r>
    </w:p>
    <w:p w14:paraId="0706A551" w14:textId="77777777" w:rsidR="00E8102E" w:rsidRPr="00F31F4B" w:rsidRDefault="00E8102E" w:rsidP="00F31F4B">
      <w:pPr>
        <w:spacing w:line="240" w:lineRule="auto"/>
        <w:jc w:val="both"/>
        <w:rPr>
          <w:rFonts w:ascii="Times New Roman" w:hAnsi="Times New Roman"/>
          <w:b/>
        </w:rPr>
      </w:pPr>
      <w:r w:rsidRPr="00F31F4B">
        <w:rPr>
          <w:rFonts w:ascii="Times New Roman" w:hAnsi="Times New Roman"/>
          <w:b/>
        </w:rPr>
        <w:t>A területi védőnői ellátás kiterjedése:</w:t>
      </w:r>
    </w:p>
    <w:p w14:paraId="2500C38F" w14:textId="77777777" w:rsidR="00136923" w:rsidRPr="00F31F4B" w:rsidRDefault="00E8102E" w:rsidP="00F31F4B">
      <w:pPr>
        <w:spacing w:line="240" w:lineRule="auto"/>
        <w:jc w:val="both"/>
        <w:rPr>
          <w:rFonts w:ascii="Times New Roman" w:hAnsi="Times New Roman"/>
        </w:rPr>
      </w:pPr>
      <w:r w:rsidRPr="00F31F4B">
        <w:rPr>
          <w:rFonts w:ascii="Times New Roman" w:hAnsi="Times New Roman"/>
        </w:rPr>
        <w:t xml:space="preserve">Az ellátás a megállapított védőnői körzetben élőkre terjedhet ki. A védőnő nem választható! A védőnő feladatait az ellátási területén </w:t>
      </w:r>
      <w:r w:rsidRPr="00F31F4B">
        <w:rPr>
          <w:rFonts w:ascii="Times New Roman" w:hAnsi="Times New Roman"/>
          <w:b/>
          <w:i/>
        </w:rPr>
        <w:t>lakcímmel rendelkező</w:t>
      </w:r>
      <w:r w:rsidRPr="00F31F4B">
        <w:rPr>
          <w:rFonts w:ascii="Times New Roman" w:hAnsi="Times New Roman"/>
        </w:rPr>
        <w:t xml:space="preserve"> személyekkel kapcsolatosan köteles ellátni. Ezen túlmenően köteles ellátni a körzetében jogszerűen tartózkodó azon személyt is, aki az ellátás iránti ig</w:t>
      </w:r>
      <w:r w:rsidR="00E458E6" w:rsidRPr="00F31F4B">
        <w:rPr>
          <w:rFonts w:ascii="Times New Roman" w:hAnsi="Times New Roman"/>
        </w:rPr>
        <w:t>ényét a védőnőnél bejelentette.</w:t>
      </w:r>
    </w:p>
    <w:p w14:paraId="295B0218" w14:textId="77777777" w:rsidR="00E8102E" w:rsidRPr="00F31F4B" w:rsidRDefault="00E8102E" w:rsidP="00F31F4B">
      <w:pPr>
        <w:spacing w:line="240" w:lineRule="auto"/>
        <w:jc w:val="both"/>
        <w:rPr>
          <w:rFonts w:ascii="Times New Roman" w:hAnsi="Times New Roman"/>
        </w:rPr>
      </w:pPr>
      <w:r w:rsidRPr="00F31F4B">
        <w:rPr>
          <w:rFonts w:ascii="Times New Roman" w:hAnsi="Times New Roman"/>
          <w:b/>
        </w:rPr>
        <w:t>A védőnői ellátás, gondozás</w:t>
      </w:r>
      <w:r w:rsidRPr="00F31F4B">
        <w:rPr>
          <w:rFonts w:ascii="Times New Roman" w:hAnsi="Times New Roman"/>
        </w:rPr>
        <w:t>:</w:t>
      </w:r>
    </w:p>
    <w:p w14:paraId="236C0E97" w14:textId="77777777" w:rsidR="00E458E6" w:rsidRPr="00F31F4B" w:rsidRDefault="00E8102E" w:rsidP="00F31F4B">
      <w:pPr>
        <w:spacing w:line="240" w:lineRule="auto"/>
        <w:jc w:val="both"/>
        <w:rPr>
          <w:rFonts w:ascii="Times New Roman" w:hAnsi="Times New Roman"/>
        </w:rPr>
      </w:pPr>
      <w:r w:rsidRPr="00F31F4B">
        <w:rPr>
          <w:rFonts w:ascii="Times New Roman" w:hAnsi="Times New Roman"/>
        </w:rPr>
        <w:t>A védőnői ellátás családközpontú gondozás, mely az egészség megtartását, és fejlesztését szolgálja. A gondozás a családlátogatások, védőnői tanácsadások során valósu</w:t>
      </w:r>
      <w:r w:rsidR="00725926" w:rsidRPr="00F31F4B">
        <w:rPr>
          <w:rFonts w:ascii="Times New Roman" w:hAnsi="Times New Roman"/>
        </w:rPr>
        <w:t>l meg. Jellemzői: a gondozottal</w:t>
      </w:r>
    </w:p>
    <w:p w14:paraId="03786F5B" w14:textId="77777777" w:rsidR="00E8102E" w:rsidRPr="00F31F4B" w:rsidRDefault="00E8102E" w:rsidP="00F31F4B">
      <w:pPr>
        <w:spacing w:line="240" w:lineRule="auto"/>
        <w:jc w:val="both"/>
        <w:rPr>
          <w:rFonts w:ascii="Times New Roman" w:hAnsi="Times New Roman"/>
        </w:rPr>
      </w:pPr>
      <w:r w:rsidRPr="00F31F4B">
        <w:rPr>
          <w:rFonts w:ascii="Times New Roman" w:hAnsi="Times New Roman"/>
        </w:rPr>
        <w:t>egyeztetve, folyamatosan, célzottan, a szükségleteknek megfelelően végzi a területi védőnő.</w:t>
      </w:r>
    </w:p>
    <w:p w14:paraId="3E54A7E3" w14:textId="77777777" w:rsidR="00E8102E" w:rsidRPr="00F31F4B" w:rsidRDefault="00E8102E" w:rsidP="00F31F4B">
      <w:pPr>
        <w:spacing w:line="240" w:lineRule="auto"/>
        <w:jc w:val="both"/>
        <w:rPr>
          <w:rFonts w:ascii="Times New Roman" w:hAnsi="Times New Roman"/>
          <w:b/>
        </w:rPr>
      </w:pPr>
      <w:r w:rsidRPr="00F31F4B">
        <w:rPr>
          <w:rFonts w:ascii="Times New Roman" w:hAnsi="Times New Roman"/>
          <w:b/>
        </w:rPr>
        <w:t>A védőnői tevékenység színterei és tartalma:</w:t>
      </w:r>
    </w:p>
    <w:p w14:paraId="50B98149" w14:textId="77777777" w:rsidR="00E8102E" w:rsidRPr="00F31F4B" w:rsidRDefault="00E8102E" w:rsidP="00F31F4B">
      <w:pPr>
        <w:pStyle w:val="Listaszerbekezds"/>
        <w:numPr>
          <w:ilvl w:val="0"/>
          <w:numId w:val="24"/>
        </w:numPr>
        <w:spacing w:after="160" w:line="240" w:lineRule="auto"/>
        <w:jc w:val="both"/>
        <w:rPr>
          <w:rFonts w:ascii="Times New Roman" w:hAnsi="Times New Roman"/>
        </w:rPr>
      </w:pPr>
      <w:r w:rsidRPr="00F31F4B">
        <w:rPr>
          <w:rFonts w:ascii="Times New Roman" w:hAnsi="Times New Roman"/>
        </w:rPr>
        <w:t>A tanácsadó helység – rendszeres védőnői tanácsadás, életkorhoz kötött szűrővizsgálatok elvégzése.</w:t>
      </w:r>
    </w:p>
    <w:p w14:paraId="77A1B4D8" w14:textId="77777777" w:rsidR="00E8102E" w:rsidRPr="00F31F4B" w:rsidRDefault="00E8102E" w:rsidP="00F31F4B">
      <w:pPr>
        <w:pStyle w:val="Listaszerbekezds"/>
        <w:numPr>
          <w:ilvl w:val="0"/>
          <w:numId w:val="24"/>
        </w:numPr>
        <w:spacing w:after="160" w:line="240" w:lineRule="auto"/>
        <w:jc w:val="both"/>
        <w:rPr>
          <w:rFonts w:ascii="Times New Roman" w:hAnsi="Times New Roman"/>
        </w:rPr>
      </w:pPr>
      <w:r w:rsidRPr="00F31F4B">
        <w:rPr>
          <w:rFonts w:ascii="Times New Roman" w:hAnsi="Times New Roman"/>
        </w:rPr>
        <w:t>A családok otthona – a szülővel egyeztetett gondozási terv alapján végzett rendszeres és célzott családlátogatások teljesítése.</w:t>
      </w:r>
    </w:p>
    <w:p w14:paraId="11A3AED1" w14:textId="77777777" w:rsidR="00E8102E" w:rsidRPr="00F31F4B" w:rsidRDefault="00E8102E" w:rsidP="00F31F4B">
      <w:pPr>
        <w:pStyle w:val="Listaszerbekezds"/>
        <w:numPr>
          <w:ilvl w:val="0"/>
          <w:numId w:val="24"/>
        </w:numPr>
        <w:spacing w:after="160" w:line="240" w:lineRule="auto"/>
        <w:jc w:val="both"/>
        <w:rPr>
          <w:rFonts w:ascii="Times New Roman" w:hAnsi="Times New Roman"/>
        </w:rPr>
      </w:pPr>
      <w:r w:rsidRPr="00F31F4B">
        <w:rPr>
          <w:rFonts w:ascii="Times New Roman" w:hAnsi="Times New Roman"/>
        </w:rPr>
        <w:t>Nevelési oktatási intézmények - tisztasági vizsgálatok, egészségfejlesztési tevékenység, kötelező szűrővizsgálatok elvégzése.</w:t>
      </w:r>
    </w:p>
    <w:p w14:paraId="4F765494" w14:textId="77777777" w:rsidR="00E8102E" w:rsidRPr="00F31F4B" w:rsidRDefault="00E8102E" w:rsidP="00F31F4B">
      <w:pPr>
        <w:pStyle w:val="Listaszerbekezds"/>
        <w:numPr>
          <w:ilvl w:val="0"/>
          <w:numId w:val="24"/>
        </w:numPr>
        <w:spacing w:after="160" w:line="240" w:lineRule="auto"/>
        <w:jc w:val="both"/>
        <w:rPr>
          <w:rFonts w:ascii="Times New Roman" w:hAnsi="Times New Roman"/>
        </w:rPr>
      </w:pPr>
      <w:r w:rsidRPr="00F31F4B">
        <w:rPr>
          <w:rFonts w:ascii="Times New Roman" w:hAnsi="Times New Roman"/>
        </w:rPr>
        <w:t>Közösségi színterek (pl.művelődési ház, könyvtár stb.) - egészségfejlesztési-, egészségvédelmi-, és felvilágosító programokban történő részvétel esetén.</w:t>
      </w:r>
    </w:p>
    <w:p w14:paraId="099784A4" w14:textId="77777777" w:rsidR="00E8102E" w:rsidRPr="00F31F4B" w:rsidRDefault="00E8102E" w:rsidP="00F31F4B">
      <w:pPr>
        <w:spacing w:line="240" w:lineRule="auto"/>
        <w:jc w:val="both"/>
        <w:rPr>
          <w:rFonts w:ascii="Times New Roman" w:hAnsi="Times New Roman"/>
          <w:b/>
        </w:rPr>
      </w:pPr>
      <w:r w:rsidRPr="00F31F4B">
        <w:rPr>
          <w:rFonts w:ascii="Times New Roman" w:hAnsi="Times New Roman"/>
          <w:b/>
        </w:rPr>
        <w:t>Az iskola egészségügyi szolgálat, ifjúsági védőnő feladata:</w:t>
      </w:r>
    </w:p>
    <w:p w14:paraId="14C83703" w14:textId="77777777" w:rsidR="00E8102E" w:rsidRPr="00F31F4B" w:rsidRDefault="00E8102E" w:rsidP="00F31F4B">
      <w:pPr>
        <w:pStyle w:val="Listaszerbekezds"/>
        <w:numPr>
          <w:ilvl w:val="0"/>
          <w:numId w:val="25"/>
        </w:numPr>
        <w:spacing w:after="160" w:line="240" w:lineRule="auto"/>
        <w:jc w:val="both"/>
        <w:rPr>
          <w:rFonts w:ascii="Times New Roman" w:hAnsi="Times New Roman"/>
        </w:rPr>
      </w:pPr>
      <w:r w:rsidRPr="00F31F4B">
        <w:rPr>
          <w:rFonts w:ascii="Times New Roman" w:hAnsi="Times New Roman"/>
        </w:rPr>
        <w:t xml:space="preserve">az orvos és a védőnő felelősek a tanulók egészségi állapotáért </w:t>
      </w:r>
    </w:p>
    <w:p w14:paraId="5FF320BD" w14:textId="77777777" w:rsidR="00E8102E" w:rsidRPr="00F31F4B" w:rsidRDefault="00E8102E" w:rsidP="00F31F4B">
      <w:pPr>
        <w:pStyle w:val="Listaszerbekezds"/>
        <w:numPr>
          <w:ilvl w:val="0"/>
          <w:numId w:val="25"/>
        </w:numPr>
        <w:spacing w:after="160" w:line="240" w:lineRule="auto"/>
        <w:jc w:val="both"/>
        <w:rPr>
          <w:rFonts w:ascii="Times New Roman" w:hAnsi="Times New Roman"/>
        </w:rPr>
      </w:pPr>
      <w:r w:rsidRPr="00F31F4B">
        <w:rPr>
          <w:rFonts w:ascii="Times New Roman" w:hAnsi="Times New Roman"/>
        </w:rPr>
        <w:t>az oktatási intézmények feladata itt: segítse az iskola egészségügyi tevékenységet</w:t>
      </w:r>
    </w:p>
    <w:p w14:paraId="0D3BEAC6" w14:textId="77777777" w:rsidR="00E8102E" w:rsidRPr="00F31F4B" w:rsidRDefault="00E8102E" w:rsidP="00F31F4B">
      <w:pPr>
        <w:pStyle w:val="Listaszerbekezds"/>
        <w:numPr>
          <w:ilvl w:val="0"/>
          <w:numId w:val="25"/>
        </w:numPr>
        <w:spacing w:after="160" w:line="240" w:lineRule="auto"/>
        <w:jc w:val="both"/>
        <w:rPr>
          <w:rFonts w:ascii="Times New Roman" w:hAnsi="Times New Roman"/>
        </w:rPr>
      </w:pPr>
      <w:r w:rsidRPr="00F31F4B">
        <w:rPr>
          <w:rFonts w:ascii="Times New Roman" w:hAnsi="Times New Roman"/>
        </w:rPr>
        <w:t xml:space="preserve">szűrővizsgálatok elvégzése (testi fejlettség, egészségi állapot felmérése) </w:t>
      </w:r>
    </w:p>
    <w:p w14:paraId="4EAA67EC" w14:textId="77777777" w:rsidR="00E8102E" w:rsidRPr="00F31F4B" w:rsidRDefault="00E8102E" w:rsidP="00F31F4B">
      <w:pPr>
        <w:pStyle w:val="Listaszerbekezds"/>
        <w:numPr>
          <w:ilvl w:val="0"/>
          <w:numId w:val="25"/>
        </w:numPr>
        <w:spacing w:after="160" w:line="240" w:lineRule="auto"/>
        <w:jc w:val="both"/>
        <w:rPr>
          <w:rFonts w:ascii="Times New Roman" w:hAnsi="Times New Roman"/>
        </w:rPr>
      </w:pPr>
      <w:r w:rsidRPr="00F31F4B">
        <w:rPr>
          <w:rFonts w:ascii="Times New Roman" w:hAnsi="Times New Roman"/>
        </w:rPr>
        <w:lastRenderedPageBreak/>
        <w:t xml:space="preserve">szakrendelésre irányítottak leleteinek ellenőrzése, krónikus betegek gondozása </w:t>
      </w:r>
    </w:p>
    <w:p w14:paraId="7A61B933" w14:textId="77777777" w:rsidR="00E8102E" w:rsidRPr="00F31F4B" w:rsidRDefault="00E8102E" w:rsidP="00F31F4B">
      <w:pPr>
        <w:pStyle w:val="Listaszerbekezds"/>
        <w:numPr>
          <w:ilvl w:val="0"/>
          <w:numId w:val="25"/>
        </w:numPr>
        <w:spacing w:after="160" w:line="240" w:lineRule="auto"/>
        <w:jc w:val="both"/>
        <w:rPr>
          <w:rFonts w:ascii="Times New Roman" w:hAnsi="Times New Roman"/>
        </w:rPr>
      </w:pPr>
      <w:r w:rsidRPr="00F31F4B">
        <w:rPr>
          <w:rFonts w:ascii="Times New Roman" w:hAnsi="Times New Roman"/>
        </w:rPr>
        <w:t xml:space="preserve">életmódbeli tényezők feltárása </w:t>
      </w:r>
    </w:p>
    <w:p w14:paraId="120ACC05" w14:textId="77777777" w:rsidR="00E8102E" w:rsidRPr="00F31F4B" w:rsidRDefault="00E8102E" w:rsidP="00F31F4B">
      <w:pPr>
        <w:pStyle w:val="Listaszerbekezds"/>
        <w:numPr>
          <w:ilvl w:val="0"/>
          <w:numId w:val="25"/>
        </w:numPr>
        <w:spacing w:after="160" w:line="240" w:lineRule="auto"/>
        <w:jc w:val="both"/>
        <w:rPr>
          <w:rFonts w:ascii="Times New Roman" w:hAnsi="Times New Roman"/>
        </w:rPr>
      </w:pPr>
      <w:r w:rsidRPr="00F31F4B">
        <w:rPr>
          <w:rFonts w:ascii="Times New Roman" w:hAnsi="Times New Roman"/>
        </w:rPr>
        <w:t xml:space="preserve">egészségnevelő, egészségvédelmi, felvilágosító foglalkozások, előadások tartása </w:t>
      </w:r>
    </w:p>
    <w:p w14:paraId="4341A446" w14:textId="77777777" w:rsidR="00E8102E" w:rsidRPr="00F31F4B" w:rsidRDefault="00E8102E" w:rsidP="00F31F4B">
      <w:pPr>
        <w:pStyle w:val="Listaszerbekezds"/>
        <w:numPr>
          <w:ilvl w:val="0"/>
          <w:numId w:val="25"/>
        </w:numPr>
        <w:spacing w:after="160" w:line="240" w:lineRule="auto"/>
        <w:jc w:val="both"/>
        <w:rPr>
          <w:rFonts w:ascii="Times New Roman" w:eastAsia="Times New Roman" w:hAnsi="Times New Roman"/>
          <w:b/>
          <w:bCs/>
          <w:color w:val="000000"/>
          <w:u w:val="single"/>
          <w:lang w:eastAsia="hu-HU"/>
        </w:rPr>
      </w:pPr>
      <w:r w:rsidRPr="00F31F4B">
        <w:rPr>
          <w:rFonts w:ascii="Times New Roman" w:hAnsi="Times New Roman"/>
        </w:rPr>
        <w:t>személyi és környezethigiénés vizsgálatok végzése</w:t>
      </w:r>
    </w:p>
    <w:p w14:paraId="4847DDB5" w14:textId="77777777" w:rsidR="00E8102E" w:rsidRPr="00F31F4B" w:rsidRDefault="00E8102E" w:rsidP="00F31F4B">
      <w:pPr>
        <w:pStyle w:val="Listaszerbekezds"/>
        <w:spacing w:after="160" w:line="240" w:lineRule="auto"/>
        <w:jc w:val="both"/>
        <w:rPr>
          <w:rFonts w:ascii="Times New Roman" w:eastAsia="Times New Roman" w:hAnsi="Times New Roman"/>
          <w:b/>
          <w:bCs/>
          <w:color w:val="000000"/>
          <w:u w:val="single"/>
          <w:lang w:eastAsia="hu-HU"/>
        </w:rPr>
      </w:pPr>
    </w:p>
    <w:p w14:paraId="08113F26" w14:textId="77777777" w:rsidR="00E8102E" w:rsidRPr="00F31F4B" w:rsidRDefault="00E8102E" w:rsidP="00F31F4B">
      <w:pPr>
        <w:pStyle w:val="Listaszerbekezds"/>
        <w:spacing w:after="160" w:line="240" w:lineRule="auto"/>
        <w:ind w:left="0"/>
        <w:jc w:val="both"/>
        <w:rPr>
          <w:rFonts w:ascii="Times New Roman" w:eastAsia="Times New Roman" w:hAnsi="Times New Roman"/>
          <w:b/>
          <w:bCs/>
          <w:color w:val="000000"/>
          <w:lang w:eastAsia="hu-HU"/>
        </w:rPr>
      </w:pPr>
      <w:r w:rsidRPr="00F31F4B">
        <w:rPr>
          <w:rFonts w:ascii="Times New Roman" w:eastAsia="Times New Roman" w:hAnsi="Times New Roman"/>
          <w:b/>
          <w:bCs/>
          <w:color w:val="000000"/>
          <w:lang w:eastAsia="hu-HU"/>
        </w:rPr>
        <w:t>2021-ben bekövetkező jogi változások, amik a védőnőket érintették:</w:t>
      </w:r>
    </w:p>
    <w:p w14:paraId="18B058D8" w14:textId="77777777" w:rsidR="00E8102E" w:rsidRPr="00F31F4B" w:rsidRDefault="00E8102E" w:rsidP="00F31F4B">
      <w:pPr>
        <w:pStyle w:val="Listaszerbekezds"/>
        <w:spacing w:line="240" w:lineRule="auto"/>
        <w:rPr>
          <w:rFonts w:ascii="Times New Roman" w:eastAsia="Times New Roman" w:hAnsi="Times New Roman"/>
          <w:b/>
          <w:bCs/>
          <w:color w:val="000000"/>
          <w:u w:val="single"/>
          <w:lang w:eastAsia="hu-HU"/>
        </w:rPr>
      </w:pPr>
    </w:p>
    <w:p w14:paraId="404D073F" w14:textId="77777777" w:rsidR="00E8102E" w:rsidRPr="00F31F4B" w:rsidRDefault="00E8102E" w:rsidP="00F31F4B">
      <w:pPr>
        <w:pStyle w:val="Listaszerbekezds"/>
        <w:spacing w:after="160" w:line="240" w:lineRule="auto"/>
        <w:jc w:val="both"/>
        <w:rPr>
          <w:rFonts w:ascii="Times New Roman" w:eastAsia="Times New Roman" w:hAnsi="Times New Roman"/>
          <w:b/>
          <w:bCs/>
          <w:color w:val="000000"/>
          <w:u w:val="single"/>
          <w:lang w:eastAsia="hu-HU"/>
        </w:rPr>
      </w:pPr>
    </w:p>
    <w:p w14:paraId="661BDF3D" w14:textId="77777777" w:rsidR="00E8102E" w:rsidRPr="00F31F4B" w:rsidRDefault="00E8102E" w:rsidP="00F31F4B">
      <w:pPr>
        <w:pStyle w:val="Listaszerbekezds"/>
        <w:numPr>
          <w:ilvl w:val="0"/>
          <w:numId w:val="26"/>
        </w:numPr>
        <w:spacing w:after="160" w:line="240" w:lineRule="auto"/>
        <w:jc w:val="both"/>
        <w:rPr>
          <w:rFonts w:ascii="Times New Roman" w:hAnsi="Times New Roman"/>
        </w:rPr>
      </w:pPr>
      <w:r w:rsidRPr="00F31F4B">
        <w:rPr>
          <w:rFonts w:ascii="Times New Roman" w:hAnsi="Times New Roman"/>
        </w:rPr>
        <w:t>2020. évi C. törvény az egészségügyi szolgálati jogviszony:</w:t>
      </w:r>
    </w:p>
    <w:p w14:paraId="565021D1" w14:textId="77777777" w:rsidR="00E8102E" w:rsidRPr="00F31F4B" w:rsidRDefault="00E8102E" w:rsidP="00F31F4B">
      <w:pPr>
        <w:pStyle w:val="Listaszerbekezds"/>
        <w:spacing w:line="240" w:lineRule="auto"/>
        <w:jc w:val="both"/>
        <w:rPr>
          <w:rFonts w:ascii="Times New Roman" w:hAnsi="Times New Roman"/>
        </w:rPr>
      </w:pPr>
    </w:p>
    <w:p w14:paraId="5B2E3607" w14:textId="77777777" w:rsidR="00E8102E" w:rsidRPr="00F31F4B" w:rsidRDefault="00E8102E" w:rsidP="00F31F4B">
      <w:pPr>
        <w:pStyle w:val="Listaszerbekezds"/>
        <w:spacing w:line="240" w:lineRule="auto"/>
        <w:jc w:val="both"/>
        <w:rPr>
          <w:rFonts w:ascii="Times New Roman" w:hAnsi="Times New Roman"/>
        </w:rPr>
      </w:pPr>
      <w:r w:rsidRPr="00F31F4B">
        <w:rPr>
          <w:rFonts w:ascii="Times New Roman" w:hAnsi="Times New Roman"/>
        </w:rPr>
        <w:t>A védőnők 2021. március 1-től a közalkalmazotti jogviszonyból átkerültek az</w:t>
      </w:r>
      <w:r w:rsidRPr="00F31F4B">
        <w:rPr>
          <w:rFonts w:ascii="Times New Roman" w:hAnsi="Times New Roman"/>
          <w:color w:val="474747"/>
          <w:shd w:val="clear" w:color="auto" w:fill="FFFFFF"/>
        </w:rPr>
        <w:t xml:space="preserve"> </w:t>
      </w:r>
      <w:r w:rsidRPr="00F31F4B">
        <w:rPr>
          <w:rFonts w:ascii="Times New Roman" w:hAnsi="Times New Roman"/>
        </w:rPr>
        <w:t>egészségügyi szolgálati jogviszonyba.</w:t>
      </w:r>
      <w:r w:rsidRPr="00F31F4B">
        <w:rPr>
          <w:rFonts w:ascii="Times New Roman" w:hAnsi="Times New Roman"/>
          <w:color w:val="474747"/>
          <w:shd w:val="clear" w:color="auto" w:fill="FFFFFF"/>
        </w:rPr>
        <w:t> </w:t>
      </w:r>
      <w:r w:rsidRPr="00F31F4B">
        <w:rPr>
          <w:rFonts w:ascii="Times New Roman" w:hAnsi="Times New Roman"/>
        </w:rPr>
        <w:t xml:space="preserve"> </w:t>
      </w:r>
    </w:p>
    <w:p w14:paraId="16DB81FD" w14:textId="77777777" w:rsidR="00E8102E" w:rsidRPr="00F31F4B" w:rsidRDefault="00E8102E" w:rsidP="00F31F4B">
      <w:pPr>
        <w:pStyle w:val="Listaszerbekezds"/>
        <w:spacing w:line="240" w:lineRule="auto"/>
        <w:jc w:val="both"/>
        <w:rPr>
          <w:rFonts w:ascii="Times New Roman" w:hAnsi="Times New Roman"/>
        </w:rPr>
      </w:pPr>
      <w:r w:rsidRPr="00F31F4B">
        <w:rPr>
          <w:rFonts w:ascii="Times New Roman" w:hAnsi="Times New Roman"/>
        </w:rPr>
        <w:t>A jogszabályok célja az állami, önkormányzati fenntartású, egészségügyi tevékenységet végző szolgáltatóknál jogviszonyban álló munkavállalók jogviszonyának, az abból eredő jogoknak és kötelezettségeknek egységessé tétele, egységes szabályok kialakítása.</w:t>
      </w:r>
    </w:p>
    <w:p w14:paraId="7E167969" w14:textId="77777777" w:rsidR="00E8102E" w:rsidRPr="00F31F4B" w:rsidRDefault="00E8102E" w:rsidP="00F31F4B">
      <w:pPr>
        <w:pStyle w:val="Listaszerbekezds"/>
        <w:spacing w:line="240" w:lineRule="auto"/>
        <w:jc w:val="both"/>
        <w:rPr>
          <w:rFonts w:ascii="Times New Roman" w:hAnsi="Times New Roman"/>
        </w:rPr>
      </w:pPr>
    </w:p>
    <w:p w14:paraId="3F3C9B51" w14:textId="77777777" w:rsidR="00E8102E" w:rsidRPr="00F31F4B" w:rsidRDefault="00E8102E" w:rsidP="00F31F4B">
      <w:pPr>
        <w:pStyle w:val="Listaszerbekezds"/>
        <w:numPr>
          <w:ilvl w:val="0"/>
          <w:numId w:val="26"/>
        </w:numPr>
        <w:spacing w:after="160" w:line="240" w:lineRule="auto"/>
        <w:jc w:val="both"/>
        <w:rPr>
          <w:rFonts w:ascii="Times New Roman" w:hAnsi="Times New Roman"/>
        </w:rPr>
      </w:pPr>
      <w:r w:rsidRPr="00F31F4B">
        <w:rPr>
          <w:rFonts w:ascii="Times New Roman" w:hAnsi="Times New Roman"/>
        </w:rPr>
        <w:t>449/2021. (VII. 29.) Korm. rendelet a koronavírus elleni védőoltás kötelező igénybevételéről:</w:t>
      </w:r>
    </w:p>
    <w:p w14:paraId="131F5B1B" w14:textId="77777777" w:rsidR="00E8102E" w:rsidRPr="00F31F4B" w:rsidRDefault="00E8102E" w:rsidP="00F31F4B">
      <w:pPr>
        <w:spacing w:after="0" w:line="240" w:lineRule="auto"/>
        <w:ind w:left="708"/>
        <w:jc w:val="both"/>
        <w:rPr>
          <w:rFonts w:ascii="Times New Roman" w:hAnsi="Times New Roman"/>
        </w:rPr>
      </w:pPr>
      <w:r w:rsidRPr="00F31F4B">
        <w:rPr>
          <w:rFonts w:ascii="Times New Roman" w:hAnsi="Times New Roman"/>
        </w:rPr>
        <w:t>A koronavírus-járvány további hullámainak megfékezése és a betegek védelme érdekében az egészségügyi dolgozóknak kötelező a védőoltás felvétele.</w:t>
      </w:r>
      <w:r w:rsidRPr="00F31F4B">
        <w:rPr>
          <w:rFonts w:ascii="Times New Roman" w:hAnsi="Times New Roman"/>
          <w:color w:val="29272C"/>
          <w:shd w:val="clear" w:color="auto" w:fill="FFFFFF"/>
        </w:rPr>
        <w:t xml:space="preserve"> </w:t>
      </w:r>
      <w:r w:rsidRPr="00F31F4B">
        <w:rPr>
          <w:rFonts w:ascii="Times New Roman" w:hAnsi="Times New Roman"/>
        </w:rPr>
        <w:t>Az egészségügyben dolgozók ugyanis fokozottan ki vannak téve a fertőzésnek és egyúttal forrásai lehetnek a vírus közösségi terjedésének. Oltásukra saját egészségük és a betegek egészségének védelme érdekében is szükség van.</w:t>
      </w:r>
    </w:p>
    <w:p w14:paraId="34F6C4C5" w14:textId="77777777" w:rsidR="00E8102E" w:rsidRPr="00F31F4B" w:rsidRDefault="00E8102E" w:rsidP="00F31F4B">
      <w:pPr>
        <w:spacing w:after="0" w:line="240" w:lineRule="auto"/>
        <w:ind w:left="709"/>
        <w:jc w:val="both"/>
        <w:rPr>
          <w:rFonts w:ascii="Times New Roman" w:hAnsi="Times New Roman"/>
        </w:rPr>
      </w:pPr>
      <w:r w:rsidRPr="00F31F4B">
        <w:rPr>
          <w:rFonts w:ascii="Times New Roman" w:hAnsi="Times New Roman"/>
        </w:rPr>
        <w:t>Az egészségügyi szolgáltatók nem hozhatnak létre új jogviszonyt olyan egészségügyi dolgozóval, aki nem veszi fel az oltást és a határidő után (2021.09.30.) meg kell szüntetni a jogviszonyt azzal az egészségügyi dolgozóval, aki megtagadja az oltás felvételét.</w:t>
      </w:r>
    </w:p>
    <w:p w14:paraId="79E7889D" w14:textId="77777777" w:rsidR="00E8102E" w:rsidRPr="00F31F4B" w:rsidRDefault="00E8102E" w:rsidP="00F31F4B">
      <w:pPr>
        <w:spacing w:line="240" w:lineRule="auto"/>
        <w:ind w:left="708"/>
        <w:jc w:val="both"/>
        <w:rPr>
          <w:rFonts w:ascii="Times New Roman" w:hAnsi="Times New Roman"/>
        </w:rPr>
      </w:pPr>
      <w:r w:rsidRPr="00F31F4B">
        <w:rPr>
          <w:rFonts w:ascii="Times New Roman" w:hAnsi="Times New Roman"/>
        </w:rPr>
        <w:t>Kiskőrös városában a jelenleg foglalkoztatott 7 védőnő felvette a COVID-19 elleni vakcinát.</w:t>
      </w:r>
    </w:p>
    <w:p w14:paraId="4270E114" w14:textId="77777777" w:rsidR="00E8102E" w:rsidRPr="00F31F4B" w:rsidRDefault="00E8102E" w:rsidP="00F31F4B">
      <w:pPr>
        <w:spacing w:line="240" w:lineRule="auto"/>
        <w:rPr>
          <w:rFonts w:ascii="Times New Roman" w:hAnsi="Times New Roman"/>
          <w:b/>
        </w:rPr>
      </w:pPr>
      <w:r w:rsidRPr="00F31F4B">
        <w:rPr>
          <w:rFonts w:ascii="Times New Roman" w:hAnsi="Times New Roman"/>
          <w:b/>
        </w:rPr>
        <w:t>Védőnő hallgatók fogadása:</w:t>
      </w:r>
    </w:p>
    <w:p w14:paraId="7F77816C" w14:textId="77777777" w:rsidR="00E8102E" w:rsidRPr="00F31F4B" w:rsidRDefault="00E8102E" w:rsidP="00F31F4B">
      <w:pPr>
        <w:spacing w:line="240" w:lineRule="auto"/>
        <w:jc w:val="both"/>
        <w:rPr>
          <w:rFonts w:ascii="Times New Roman" w:hAnsi="Times New Roman"/>
        </w:rPr>
      </w:pPr>
      <w:r w:rsidRPr="00F31F4B">
        <w:rPr>
          <w:rFonts w:ascii="Times New Roman" w:hAnsi="Times New Roman"/>
        </w:rPr>
        <w:t>A Szegedi Tudományegyetem Egészségtudományi és Szociális Képzési Kar Védőnő szakos hallgatói közül 2 tanuló Kiskőrös városában töltötte az iskolaegészségügyi és városi területi gyakorlati idejét.</w:t>
      </w:r>
    </w:p>
    <w:p w14:paraId="26ACFF2D" w14:textId="77777777" w:rsidR="00E8102E" w:rsidRPr="00F31F4B" w:rsidRDefault="00E8102E" w:rsidP="00F31F4B">
      <w:pPr>
        <w:spacing w:line="240" w:lineRule="auto"/>
        <w:jc w:val="both"/>
        <w:rPr>
          <w:rFonts w:ascii="Times New Roman" w:hAnsi="Times New Roman"/>
        </w:rPr>
      </w:pPr>
      <w:r w:rsidRPr="00F31F4B">
        <w:rPr>
          <w:rFonts w:ascii="Times New Roman" w:hAnsi="Times New Roman"/>
        </w:rPr>
        <w:t>Védőnő hallgatók:</w:t>
      </w:r>
    </w:p>
    <w:p w14:paraId="55C62D66" w14:textId="77777777" w:rsidR="00E8102E" w:rsidRPr="00F31F4B" w:rsidRDefault="00E8102E" w:rsidP="00F31F4B">
      <w:pPr>
        <w:pStyle w:val="Listaszerbekezds"/>
        <w:numPr>
          <w:ilvl w:val="0"/>
          <w:numId w:val="27"/>
        </w:numPr>
        <w:spacing w:after="160" w:line="240" w:lineRule="auto"/>
        <w:jc w:val="both"/>
        <w:rPr>
          <w:rFonts w:ascii="Times New Roman" w:hAnsi="Times New Roman"/>
        </w:rPr>
      </w:pPr>
      <w:r w:rsidRPr="00F31F4B">
        <w:rPr>
          <w:rFonts w:ascii="Times New Roman" w:hAnsi="Times New Roman"/>
        </w:rPr>
        <w:t>Németh Nóra</w:t>
      </w:r>
    </w:p>
    <w:p w14:paraId="2EC889E8" w14:textId="77777777" w:rsidR="00E8102E" w:rsidRPr="00F31F4B" w:rsidRDefault="00E8102E" w:rsidP="00F31F4B">
      <w:pPr>
        <w:pStyle w:val="Listaszerbekezds"/>
        <w:numPr>
          <w:ilvl w:val="0"/>
          <w:numId w:val="27"/>
        </w:numPr>
        <w:spacing w:after="160" w:line="240" w:lineRule="auto"/>
        <w:jc w:val="both"/>
        <w:rPr>
          <w:rFonts w:ascii="Times New Roman" w:hAnsi="Times New Roman"/>
        </w:rPr>
      </w:pPr>
      <w:r w:rsidRPr="00F31F4B">
        <w:rPr>
          <w:rFonts w:ascii="Times New Roman" w:hAnsi="Times New Roman"/>
        </w:rPr>
        <w:t>Hegedűs Edina</w:t>
      </w:r>
    </w:p>
    <w:p w14:paraId="5E5F59AE" w14:textId="77777777" w:rsidR="00E8102E" w:rsidRPr="00F31F4B" w:rsidRDefault="00E8102E" w:rsidP="00F31F4B">
      <w:pPr>
        <w:spacing w:line="240" w:lineRule="auto"/>
        <w:jc w:val="both"/>
        <w:rPr>
          <w:rFonts w:ascii="Times New Roman" w:hAnsi="Times New Roman"/>
          <w:b/>
        </w:rPr>
      </w:pPr>
      <w:r w:rsidRPr="00F31F4B">
        <w:rPr>
          <w:rFonts w:ascii="Times New Roman" w:hAnsi="Times New Roman"/>
          <w:b/>
        </w:rPr>
        <w:t xml:space="preserve">Oktató védőnők: </w:t>
      </w:r>
    </w:p>
    <w:p w14:paraId="0B003E3B" w14:textId="77777777" w:rsidR="00E8102E" w:rsidRPr="00F31F4B" w:rsidRDefault="00E8102E" w:rsidP="00F31F4B">
      <w:pPr>
        <w:pStyle w:val="Listaszerbekezds"/>
        <w:numPr>
          <w:ilvl w:val="0"/>
          <w:numId w:val="28"/>
        </w:numPr>
        <w:spacing w:after="160" w:line="240" w:lineRule="auto"/>
        <w:jc w:val="both"/>
        <w:rPr>
          <w:rFonts w:ascii="Times New Roman" w:hAnsi="Times New Roman"/>
        </w:rPr>
      </w:pPr>
      <w:r w:rsidRPr="00F31F4B">
        <w:rPr>
          <w:rFonts w:ascii="Times New Roman" w:hAnsi="Times New Roman"/>
        </w:rPr>
        <w:t>Veszelszki Gáborné, Weiszhaupt Péterné (iskolaegészségügyi munka bemutatása)</w:t>
      </w:r>
    </w:p>
    <w:p w14:paraId="236024FE" w14:textId="77777777" w:rsidR="00E8102E" w:rsidRPr="00F31F4B" w:rsidRDefault="00E8102E" w:rsidP="00F31F4B">
      <w:pPr>
        <w:pStyle w:val="Listaszerbekezds"/>
        <w:spacing w:line="240" w:lineRule="auto"/>
        <w:jc w:val="both"/>
        <w:rPr>
          <w:rFonts w:ascii="Times New Roman" w:hAnsi="Times New Roman"/>
        </w:rPr>
      </w:pPr>
      <w:r w:rsidRPr="00F31F4B">
        <w:rPr>
          <w:rFonts w:ascii="Times New Roman" w:hAnsi="Times New Roman"/>
        </w:rPr>
        <w:t>Gyakorlati idejük: 2020.09.28 – 2020.10-ig tartott</w:t>
      </w:r>
    </w:p>
    <w:p w14:paraId="3A77E9A8" w14:textId="77777777" w:rsidR="00E8102E" w:rsidRPr="00F31F4B" w:rsidRDefault="00E8102E" w:rsidP="00F31F4B">
      <w:pPr>
        <w:pStyle w:val="Listaszerbekezds"/>
        <w:numPr>
          <w:ilvl w:val="0"/>
          <w:numId w:val="28"/>
        </w:numPr>
        <w:spacing w:after="0" w:line="240" w:lineRule="auto"/>
        <w:jc w:val="both"/>
        <w:rPr>
          <w:rFonts w:ascii="Times New Roman" w:hAnsi="Times New Roman"/>
        </w:rPr>
      </w:pPr>
      <w:r w:rsidRPr="00F31F4B">
        <w:rPr>
          <w:rFonts w:ascii="Times New Roman" w:hAnsi="Times New Roman"/>
        </w:rPr>
        <w:t>Podobni Zsuzsanna, Lajkóné Kovács Regina (területi védőnői munka tanítása)</w:t>
      </w:r>
    </w:p>
    <w:p w14:paraId="254BB384" w14:textId="77777777" w:rsidR="00E8102E" w:rsidRPr="00F31F4B" w:rsidRDefault="00E8102E" w:rsidP="00F31F4B">
      <w:pPr>
        <w:spacing w:line="240" w:lineRule="auto"/>
        <w:ind w:left="360" w:firstLine="348"/>
        <w:jc w:val="both"/>
        <w:rPr>
          <w:rFonts w:ascii="Times New Roman" w:hAnsi="Times New Roman"/>
        </w:rPr>
      </w:pPr>
      <w:r w:rsidRPr="00F31F4B">
        <w:rPr>
          <w:rFonts w:ascii="Times New Roman" w:hAnsi="Times New Roman"/>
        </w:rPr>
        <w:t>Gyakorlati idejük: 202</w:t>
      </w:r>
      <w:r w:rsidR="002B7C9E" w:rsidRPr="00F31F4B">
        <w:rPr>
          <w:rFonts w:ascii="Times New Roman" w:hAnsi="Times New Roman"/>
        </w:rPr>
        <w:t>1.03.29 – 2021.05.07-ig tartott</w:t>
      </w:r>
    </w:p>
    <w:p w14:paraId="64328E7E" w14:textId="77777777" w:rsidR="00E8102E" w:rsidRPr="00F31F4B" w:rsidRDefault="00E8102E" w:rsidP="00F31F4B">
      <w:pPr>
        <w:spacing w:after="0" w:line="240" w:lineRule="auto"/>
        <w:jc w:val="both"/>
        <w:rPr>
          <w:rFonts w:ascii="Times New Roman" w:hAnsi="Times New Roman"/>
        </w:rPr>
      </w:pPr>
      <w:r w:rsidRPr="00F31F4B">
        <w:rPr>
          <w:rFonts w:ascii="Times New Roman" w:hAnsi="Times New Roman"/>
        </w:rPr>
        <w:t>Felkészítést kaptak a hallgatók, hogy a családlátogatások során időben észleljenek minden változást, azt jelezzék és adjanak rá adekvát tanácsokat, és szükség esetén intézkedjenek. Megtanulták, hogyan tudjanak figyelmesen meghallgatni, szakértő tanácsot adni és segíteni. Megismerték az egészséges életmódra való felkészítés elemeit, a betegségmegelőzés jelentőségét és módszereit. Betanulták és készség szintre fejlesztették az iskolai szűrővizsgálatok alkalmával elvégzendő feladatokat, valamint előadásokat tartottak az ifjúság számára.</w:t>
      </w:r>
    </w:p>
    <w:p w14:paraId="029152D1" w14:textId="77777777" w:rsidR="00E8102E" w:rsidRPr="00F31F4B" w:rsidRDefault="00E8102E" w:rsidP="00F31F4B">
      <w:pPr>
        <w:spacing w:line="240" w:lineRule="auto"/>
        <w:jc w:val="both"/>
        <w:rPr>
          <w:rFonts w:ascii="Times New Roman" w:hAnsi="Times New Roman"/>
        </w:rPr>
      </w:pPr>
      <w:r w:rsidRPr="00F31F4B">
        <w:rPr>
          <w:rFonts w:ascii="Times New Roman" w:hAnsi="Times New Roman"/>
        </w:rPr>
        <w:t>A hallgatók elsajátították</w:t>
      </w:r>
      <w:r w:rsidR="002B7C9E" w:rsidRPr="00F31F4B">
        <w:rPr>
          <w:rFonts w:ascii="Times New Roman" w:hAnsi="Times New Roman"/>
        </w:rPr>
        <w:t xml:space="preserve"> azokat a </w:t>
      </w:r>
      <w:r w:rsidRPr="00F31F4B">
        <w:rPr>
          <w:rFonts w:ascii="Times New Roman" w:hAnsi="Times New Roman"/>
        </w:rPr>
        <w:t>korszerű és sokrétű elméleti ismereteket, gyakorlati tennivalókat és készségeket, amelyek jelenleg egy pál</w:t>
      </w:r>
      <w:r w:rsidR="00E458E6" w:rsidRPr="00F31F4B">
        <w:rPr>
          <w:rFonts w:ascii="Times New Roman" w:hAnsi="Times New Roman"/>
        </w:rPr>
        <w:t xml:space="preserve">yakezdő védőnőnek szükségesek. </w:t>
      </w:r>
    </w:p>
    <w:p w14:paraId="1C22C3A4" w14:textId="77777777" w:rsidR="00725926" w:rsidRPr="00F31F4B" w:rsidRDefault="00725926" w:rsidP="00F31F4B">
      <w:pPr>
        <w:spacing w:line="240" w:lineRule="auto"/>
        <w:jc w:val="both"/>
        <w:rPr>
          <w:rFonts w:ascii="Times New Roman" w:hAnsi="Times New Roman"/>
        </w:rPr>
      </w:pPr>
    </w:p>
    <w:p w14:paraId="7CB82865" w14:textId="77777777" w:rsidR="00725926" w:rsidRPr="00F31F4B" w:rsidRDefault="00725926" w:rsidP="00F31F4B">
      <w:pPr>
        <w:spacing w:line="240" w:lineRule="auto"/>
        <w:jc w:val="both"/>
        <w:rPr>
          <w:rFonts w:ascii="Times New Roman" w:hAnsi="Times New Roman"/>
        </w:rPr>
      </w:pPr>
    </w:p>
    <w:p w14:paraId="3FF295EA" w14:textId="77777777" w:rsidR="00725926" w:rsidRPr="00F31F4B" w:rsidRDefault="00E8102E" w:rsidP="00F31F4B">
      <w:pPr>
        <w:spacing w:line="240" w:lineRule="auto"/>
        <w:rPr>
          <w:rFonts w:ascii="Times New Roman" w:eastAsia="Times New Roman" w:hAnsi="Times New Roman"/>
          <w:b/>
          <w:lang w:eastAsia="hu-HU"/>
        </w:rPr>
      </w:pPr>
      <w:r w:rsidRPr="00F31F4B">
        <w:rPr>
          <w:rFonts w:ascii="Times New Roman" w:eastAsia="Times New Roman" w:hAnsi="Times New Roman"/>
          <w:b/>
          <w:lang w:eastAsia="hu-HU"/>
        </w:rPr>
        <w:lastRenderedPageBreak/>
        <w:t>Egészségnevelési programok a Védőnői Szolgálat közreműködésével</w:t>
      </w:r>
    </w:p>
    <w:p w14:paraId="586E0926" w14:textId="77777777" w:rsidR="00E8102E" w:rsidRPr="00F31F4B" w:rsidRDefault="00E8102E" w:rsidP="00F31F4B">
      <w:pPr>
        <w:spacing w:line="240" w:lineRule="auto"/>
        <w:rPr>
          <w:rFonts w:ascii="Times New Roman" w:hAnsi="Times New Roman"/>
        </w:rPr>
      </w:pPr>
      <w:r w:rsidRPr="00F31F4B">
        <w:rPr>
          <w:rFonts w:ascii="Times New Roman" w:eastAsia="Times New Roman" w:hAnsi="Times New Roman"/>
          <w:b/>
          <w:lang w:eastAsia="hu-HU"/>
        </w:rPr>
        <w:t>2020.10 hónaptól - 2021.10 hónapig:</w:t>
      </w:r>
    </w:p>
    <w:p w14:paraId="1061DA2A" w14:textId="77777777" w:rsidR="00E8102E" w:rsidRPr="00F31F4B" w:rsidRDefault="00E8102E" w:rsidP="00F31F4B">
      <w:pPr>
        <w:spacing w:after="0" w:line="240" w:lineRule="auto"/>
        <w:jc w:val="both"/>
        <w:rPr>
          <w:rFonts w:ascii="Times New Roman" w:hAnsi="Times New Roman"/>
        </w:rPr>
      </w:pPr>
      <w:r w:rsidRPr="00F31F4B">
        <w:rPr>
          <w:rFonts w:ascii="Times New Roman" w:hAnsi="Times New Roman"/>
        </w:rPr>
        <w:t xml:space="preserve">A Magyar Vöröskereszt elindította a Hősképző programját, amelynek köszönhetően ingyenes elsősegélynyújtást népszerűsítő és oktató foglalkozásokat szerveztek országszerte. </w:t>
      </w:r>
    </w:p>
    <w:p w14:paraId="14FB2B31" w14:textId="77777777" w:rsidR="00E8102E" w:rsidRPr="00F31F4B" w:rsidRDefault="00E8102E" w:rsidP="00F31F4B">
      <w:pPr>
        <w:spacing w:line="240" w:lineRule="auto"/>
        <w:jc w:val="both"/>
        <w:rPr>
          <w:rFonts w:ascii="Times New Roman" w:hAnsi="Times New Roman"/>
        </w:rPr>
      </w:pPr>
      <w:r w:rsidRPr="00F31F4B">
        <w:rPr>
          <w:rFonts w:ascii="Times New Roman" w:hAnsi="Times New Roman"/>
        </w:rPr>
        <w:t>Kiskőrösön az óvodákban a legkisebb korosztálynak abban segítenek a szervezet munkatársai, hogy játékos formában sajátítsák el az ismereteket. A programban segédkeztek a védőnők is.</w:t>
      </w:r>
    </w:p>
    <w:p w14:paraId="02B4B78B" w14:textId="77777777" w:rsidR="00E8102E" w:rsidRPr="00F31F4B" w:rsidRDefault="00E8102E" w:rsidP="00F31F4B">
      <w:pPr>
        <w:spacing w:line="240" w:lineRule="auto"/>
        <w:rPr>
          <w:rFonts w:ascii="Times New Roman" w:hAnsi="Times New Roman"/>
        </w:rPr>
      </w:pPr>
      <w:r w:rsidRPr="00F31F4B">
        <w:rPr>
          <w:rFonts w:ascii="Times New Roman" w:hAnsi="Times New Roman"/>
        </w:rPr>
        <w:t>Hősképzés időpontjai:</w:t>
      </w:r>
    </w:p>
    <w:p w14:paraId="69F20092" w14:textId="77777777" w:rsidR="00E8102E" w:rsidRPr="00F31F4B" w:rsidRDefault="00E8102E" w:rsidP="00F31F4B">
      <w:pPr>
        <w:pStyle w:val="Listaszerbekezds"/>
        <w:numPr>
          <w:ilvl w:val="0"/>
          <w:numId w:val="29"/>
        </w:numPr>
        <w:spacing w:after="160" w:line="240" w:lineRule="auto"/>
        <w:rPr>
          <w:rFonts w:ascii="Times New Roman" w:hAnsi="Times New Roman"/>
        </w:rPr>
      </w:pPr>
      <w:r w:rsidRPr="00F31F4B">
        <w:rPr>
          <w:rFonts w:ascii="Times New Roman" w:hAnsi="Times New Roman"/>
        </w:rPr>
        <w:t>Batthyány óvodában:</w:t>
      </w:r>
    </w:p>
    <w:p w14:paraId="040CE046" w14:textId="77777777" w:rsidR="00E8102E" w:rsidRPr="00F31F4B" w:rsidRDefault="00E8102E" w:rsidP="00F31F4B">
      <w:pPr>
        <w:pStyle w:val="Listaszerbekezds"/>
        <w:spacing w:line="240" w:lineRule="auto"/>
        <w:rPr>
          <w:rFonts w:ascii="Times New Roman" w:hAnsi="Times New Roman"/>
        </w:rPr>
      </w:pPr>
      <w:r w:rsidRPr="00F31F4B">
        <w:rPr>
          <w:rFonts w:ascii="Times New Roman" w:hAnsi="Times New Roman"/>
        </w:rPr>
        <w:t>2020.10.20.</w:t>
      </w:r>
    </w:p>
    <w:p w14:paraId="7D0491E0" w14:textId="77777777" w:rsidR="00E8102E" w:rsidRPr="00F31F4B" w:rsidRDefault="00E8102E" w:rsidP="00F31F4B">
      <w:pPr>
        <w:pStyle w:val="Listaszerbekezds"/>
        <w:spacing w:line="240" w:lineRule="auto"/>
        <w:rPr>
          <w:rFonts w:ascii="Times New Roman" w:hAnsi="Times New Roman"/>
        </w:rPr>
      </w:pPr>
      <w:r w:rsidRPr="00F31F4B">
        <w:rPr>
          <w:rFonts w:ascii="Times New Roman" w:hAnsi="Times New Roman"/>
        </w:rPr>
        <w:t>2020.10.22.</w:t>
      </w:r>
    </w:p>
    <w:p w14:paraId="335D4446" w14:textId="77777777" w:rsidR="00E8102E" w:rsidRPr="00F31F4B" w:rsidRDefault="00E8102E" w:rsidP="00F31F4B">
      <w:pPr>
        <w:pStyle w:val="Listaszerbekezds"/>
        <w:spacing w:line="240" w:lineRule="auto"/>
        <w:rPr>
          <w:rFonts w:ascii="Times New Roman" w:hAnsi="Times New Roman"/>
        </w:rPr>
      </w:pPr>
      <w:r w:rsidRPr="00F31F4B">
        <w:rPr>
          <w:rFonts w:ascii="Times New Roman" w:hAnsi="Times New Roman"/>
        </w:rPr>
        <w:t>2020.11.03.</w:t>
      </w:r>
    </w:p>
    <w:p w14:paraId="1C10FBB0" w14:textId="77777777" w:rsidR="00E8102E" w:rsidRPr="00F31F4B" w:rsidRDefault="00E8102E" w:rsidP="00F31F4B">
      <w:pPr>
        <w:pStyle w:val="Listaszerbekezds"/>
        <w:spacing w:line="240" w:lineRule="auto"/>
        <w:rPr>
          <w:rFonts w:ascii="Times New Roman" w:hAnsi="Times New Roman"/>
        </w:rPr>
      </w:pPr>
      <w:r w:rsidRPr="00F31F4B">
        <w:rPr>
          <w:rFonts w:ascii="Times New Roman" w:hAnsi="Times New Roman"/>
        </w:rPr>
        <w:t>2020.11.04.</w:t>
      </w:r>
    </w:p>
    <w:p w14:paraId="529442A3" w14:textId="77777777" w:rsidR="00E8102E" w:rsidRPr="00F31F4B" w:rsidRDefault="00E8102E" w:rsidP="00F31F4B">
      <w:pPr>
        <w:pStyle w:val="Listaszerbekezds"/>
        <w:spacing w:line="240" w:lineRule="auto"/>
        <w:rPr>
          <w:rFonts w:ascii="Times New Roman" w:hAnsi="Times New Roman"/>
        </w:rPr>
      </w:pPr>
    </w:p>
    <w:p w14:paraId="1CCD4DCB" w14:textId="77777777" w:rsidR="00E8102E" w:rsidRPr="00F31F4B" w:rsidRDefault="00E8102E" w:rsidP="00F31F4B">
      <w:pPr>
        <w:pStyle w:val="Listaszerbekezds"/>
        <w:numPr>
          <w:ilvl w:val="0"/>
          <w:numId w:val="29"/>
        </w:numPr>
        <w:spacing w:after="160" w:line="240" w:lineRule="auto"/>
        <w:rPr>
          <w:rFonts w:ascii="Times New Roman" w:hAnsi="Times New Roman"/>
        </w:rPr>
      </w:pPr>
      <w:r w:rsidRPr="00F31F4B">
        <w:rPr>
          <w:rFonts w:ascii="Times New Roman" w:hAnsi="Times New Roman"/>
        </w:rPr>
        <w:t>Szűcsi óvodában:</w:t>
      </w:r>
    </w:p>
    <w:p w14:paraId="0B2E31C7" w14:textId="77777777" w:rsidR="00E8102E" w:rsidRPr="00F31F4B" w:rsidRDefault="00E8102E" w:rsidP="00F31F4B">
      <w:pPr>
        <w:pStyle w:val="Listaszerbekezds"/>
        <w:spacing w:line="240" w:lineRule="auto"/>
        <w:rPr>
          <w:rFonts w:ascii="Times New Roman" w:hAnsi="Times New Roman"/>
        </w:rPr>
      </w:pPr>
      <w:r w:rsidRPr="00F31F4B">
        <w:rPr>
          <w:rFonts w:ascii="Times New Roman" w:hAnsi="Times New Roman"/>
        </w:rPr>
        <w:t>2020.11.09.</w:t>
      </w:r>
    </w:p>
    <w:p w14:paraId="06384848" w14:textId="77777777" w:rsidR="00E8102E" w:rsidRPr="00F31F4B" w:rsidRDefault="00E8102E" w:rsidP="00F31F4B">
      <w:pPr>
        <w:pStyle w:val="Listaszerbekezds"/>
        <w:spacing w:line="240" w:lineRule="auto"/>
        <w:rPr>
          <w:rFonts w:ascii="Times New Roman" w:hAnsi="Times New Roman"/>
        </w:rPr>
      </w:pPr>
      <w:r w:rsidRPr="00F31F4B">
        <w:rPr>
          <w:rFonts w:ascii="Times New Roman" w:hAnsi="Times New Roman"/>
        </w:rPr>
        <w:t>2020.11.10.</w:t>
      </w:r>
    </w:p>
    <w:p w14:paraId="3839B358" w14:textId="77777777" w:rsidR="00E8102E" w:rsidRPr="00F31F4B" w:rsidRDefault="00E8102E" w:rsidP="00F31F4B">
      <w:pPr>
        <w:pStyle w:val="Listaszerbekezds"/>
        <w:spacing w:line="240" w:lineRule="auto"/>
        <w:rPr>
          <w:rFonts w:ascii="Times New Roman" w:hAnsi="Times New Roman"/>
        </w:rPr>
      </w:pPr>
    </w:p>
    <w:p w14:paraId="18A211DC" w14:textId="77777777" w:rsidR="00E8102E" w:rsidRPr="00F31F4B" w:rsidRDefault="00E8102E" w:rsidP="00F31F4B">
      <w:pPr>
        <w:pStyle w:val="Listaszerbekezds"/>
        <w:numPr>
          <w:ilvl w:val="0"/>
          <w:numId w:val="29"/>
        </w:numPr>
        <w:spacing w:after="160" w:line="240" w:lineRule="auto"/>
        <w:rPr>
          <w:rFonts w:ascii="Times New Roman" w:hAnsi="Times New Roman"/>
        </w:rPr>
      </w:pPr>
      <w:r w:rsidRPr="00F31F4B">
        <w:rPr>
          <w:rFonts w:ascii="Times New Roman" w:hAnsi="Times New Roman"/>
        </w:rPr>
        <w:t>Erdőtelki óvodában:</w:t>
      </w:r>
    </w:p>
    <w:p w14:paraId="1C93E510" w14:textId="77777777" w:rsidR="00E8102E" w:rsidRPr="00F31F4B" w:rsidRDefault="00E8102E" w:rsidP="00F31F4B">
      <w:pPr>
        <w:pStyle w:val="Listaszerbekezds"/>
        <w:spacing w:line="240" w:lineRule="auto"/>
        <w:rPr>
          <w:rFonts w:ascii="Times New Roman" w:hAnsi="Times New Roman"/>
        </w:rPr>
      </w:pPr>
      <w:r w:rsidRPr="00F31F4B">
        <w:rPr>
          <w:rFonts w:ascii="Times New Roman" w:hAnsi="Times New Roman"/>
        </w:rPr>
        <w:t>2020.11.13.</w:t>
      </w:r>
    </w:p>
    <w:p w14:paraId="70C75CDE" w14:textId="77777777" w:rsidR="00E8102E" w:rsidRPr="00F31F4B" w:rsidRDefault="00E8102E" w:rsidP="00F31F4B">
      <w:pPr>
        <w:pStyle w:val="Listaszerbekezds"/>
        <w:spacing w:line="240" w:lineRule="auto"/>
        <w:rPr>
          <w:rFonts w:ascii="Times New Roman" w:hAnsi="Times New Roman"/>
        </w:rPr>
      </w:pPr>
    </w:p>
    <w:p w14:paraId="2B42AA7C" w14:textId="77777777" w:rsidR="00E8102E" w:rsidRPr="00F31F4B" w:rsidRDefault="00E8102E" w:rsidP="00F31F4B">
      <w:pPr>
        <w:pStyle w:val="Listaszerbekezds"/>
        <w:numPr>
          <w:ilvl w:val="0"/>
          <w:numId w:val="29"/>
        </w:numPr>
        <w:spacing w:after="160" w:line="240" w:lineRule="auto"/>
        <w:rPr>
          <w:rFonts w:ascii="Times New Roman" w:hAnsi="Times New Roman"/>
        </w:rPr>
      </w:pPr>
      <w:r w:rsidRPr="00F31F4B">
        <w:rPr>
          <w:rFonts w:ascii="Times New Roman" w:hAnsi="Times New Roman"/>
        </w:rPr>
        <w:t>Mohácsi óvodában:</w:t>
      </w:r>
    </w:p>
    <w:p w14:paraId="37931803" w14:textId="77777777" w:rsidR="00E8102E" w:rsidRPr="00F31F4B" w:rsidRDefault="00E8102E" w:rsidP="00F31F4B">
      <w:pPr>
        <w:pStyle w:val="Listaszerbekezds"/>
        <w:spacing w:line="240" w:lineRule="auto"/>
        <w:rPr>
          <w:rFonts w:ascii="Times New Roman" w:hAnsi="Times New Roman"/>
        </w:rPr>
      </w:pPr>
      <w:r w:rsidRPr="00F31F4B">
        <w:rPr>
          <w:rFonts w:ascii="Times New Roman" w:hAnsi="Times New Roman"/>
        </w:rPr>
        <w:t>2020.11.11.</w:t>
      </w:r>
    </w:p>
    <w:p w14:paraId="210CF113" w14:textId="77777777" w:rsidR="00E8102E" w:rsidRPr="00F31F4B" w:rsidRDefault="00E8102E" w:rsidP="00F31F4B">
      <w:pPr>
        <w:pStyle w:val="Listaszerbekezds"/>
        <w:spacing w:line="240" w:lineRule="auto"/>
        <w:rPr>
          <w:rFonts w:ascii="Times New Roman" w:hAnsi="Times New Roman"/>
        </w:rPr>
      </w:pPr>
      <w:r w:rsidRPr="00F31F4B">
        <w:rPr>
          <w:rFonts w:ascii="Times New Roman" w:hAnsi="Times New Roman"/>
        </w:rPr>
        <w:t>2020.11.12.</w:t>
      </w:r>
    </w:p>
    <w:p w14:paraId="08893268" w14:textId="77777777" w:rsidR="00E8102E" w:rsidRPr="00F31F4B" w:rsidRDefault="00E8102E" w:rsidP="00F31F4B">
      <w:pPr>
        <w:pStyle w:val="Listaszerbekezds"/>
        <w:spacing w:line="240" w:lineRule="auto"/>
        <w:rPr>
          <w:rFonts w:ascii="Times New Roman" w:hAnsi="Times New Roman"/>
        </w:rPr>
      </w:pPr>
    </w:p>
    <w:p w14:paraId="125F84B8" w14:textId="77777777" w:rsidR="00E8102E" w:rsidRPr="00F31F4B" w:rsidRDefault="00E8102E" w:rsidP="00F31F4B">
      <w:pPr>
        <w:pStyle w:val="Listaszerbekezds"/>
        <w:numPr>
          <w:ilvl w:val="0"/>
          <w:numId w:val="29"/>
        </w:numPr>
        <w:spacing w:after="160" w:line="240" w:lineRule="auto"/>
        <w:rPr>
          <w:rFonts w:ascii="Times New Roman" w:hAnsi="Times New Roman"/>
        </w:rPr>
      </w:pPr>
      <w:r w:rsidRPr="00F31F4B">
        <w:rPr>
          <w:rFonts w:ascii="Times New Roman" w:hAnsi="Times New Roman"/>
        </w:rPr>
        <w:t>Thököly óvodában:</w:t>
      </w:r>
    </w:p>
    <w:p w14:paraId="75733E83" w14:textId="77777777" w:rsidR="00E8102E" w:rsidRPr="00F31F4B" w:rsidRDefault="00E8102E" w:rsidP="00F31F4B">
      <w:pPr>
        <w:pStyle w:val="Listaszerbekezds"/>
        <w:spacing w:line="240" w:lineRule="auto"/>
        <w:rPr>
          <w:rFonts w:ascii="Times New Roman" w:hAnsi="Times New Roman"/>
        </w:rPr>
      </w:pPr>
      <w:r w:rsidRPr="00F31F4B">
        <w:rPr>
          <w:rFonts w:ascii="Times New Roman" w:hAnsi="Times New Roman"/>
        </w:rPr>
        <w:t>2021.11.05.</w:t>
      </w:r>
    </w:p>
    <w:p w14:paraId="61322638" w14:textId="19AEBFC1" w:rsidR="00E8102E" w:rsidRPr="00F31F4B" w:rsidRDefault="00A81641" w:rsidP="00F31F4B">
      <w:pPr>
        <w:spacing w:after="0" w:line="240" w:lineRule="auto"/>
        <w:jc w:val="center"/>
        <w:rPr>
          <w:rFonts w:ascii="Times New Roman" w:hAnsi="Times New Roman"/>
          <w:b/>
          <w:noProof/>
          <w:u w:val="single"/>
          <w:lang w:eastAsia="hu-HU"/>
        </w:rPr>
      </w:pPr>
      <w:r w:rsidRPr="00F31F4B">
        <w:rPr>
          <w:rFonts w:ascii="Times New Roman" w:hAnsi="Times New Roman"/>
          <w:b/>
          <w:noProof/>
          <w:u w:val="single"/>
          <w:lang w:eastAsia="hu-HU"/>
        </w:rPr>
        <w:drawing>
          <wp:inline distT="0" distB="0" distL="0" distR="0" wp14:anchorId="4CBB36C1" wp14:editId="73302956">
            <wp:extent cx="2038350" cy="2047875"/>
            <wp:effectExtent l="0" t="0" r="0" b="0"/>
            <wp:docPr id="1" name="Kép 12" descr="C:\Users\Asus\Desktop\Hő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descr="C:\Users\Asus\Desktop\Hő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2047875"/>
                    </a:xfrm>
                    <a:prstGeom prst="rect">
                      <a:avLst/>
                    </a:prstGeom>
                    <a:noFill/>
                    <a:ln>
                      <a:noFill/>
                    </a:ln>
                  </pic:spPr>
                </pic:pic>
              </a:graphicData>
            </a:graphic>
          </wp:inline>
        </w:drawing>
      </w:r>
    </w:p>
    <w:p w14:paraId="5BF10B48" w14:textId="77777777" w:rsidR="002B7C9E" w:rsidRPr="00F31F4B" w:rsidRDefault="002B7C9E" w:rsidP="00F31F4B">
      <w:pPr>
        <w:spacing w:after="0" w:line="240" w:lineRule="auto"/>
        <w:jc w:val="center"/>
        <w:rPr>
          <w:rFonts w:ascii="Times New Roman" w:hAnsi="Times New Roman"/>
          <w:b/>
          <w:u w:val="single"/>
        </w:rPr>
      </w:pPr>
    </w:p>
    <w:p w14:paraId="494ABA4C" w14:textId="77777777" w:rsidR="00E8102E" w:rsidRPr="00F31F4B" w:rsidRDefault="00E8102E" w:rsidP="00F31F4B">
      <w:pPr>
        <w:spacing w:after="0" w:line="240" w:lineRule="auto"/>
        <w:jc w:val="center"/>
        <w:rPr>
          <w:rFonts w:ascii="Times New Roman" w:hAnsi="Times New Roman"/>
          <w:b/>
        </w:rPr>
      </w:pPr>
      <w:r w:rsidRPr="00F31F4B">
        <w:rPr>
          <w:rFonts w:ascii="Times New Roman" w:hAnsi="Times New Roman"/>
          <w:b/>
        </w:rPr>
        <w:t>A területi védőnői ellátás jelenleg is a 2021. 07.23-án kiadott eljárásrend alapján történik:</w:t>
      </w:r>
    </w:p>
    <w:p w14:paraId="52D9DA16" w14:textId="77777777" w:rsidR="00E8102E" w:rsidRPr="00F31F4B" w:rsidRDefault="00E8102E" w:rsidP="00F31F4B">
      <w:pPr>
        <w:spacing w:after="0" w:line="240" w:lineRule="auto"/>
        <w:rPr>
          <w:rFonts w:ascii="Times New Roman" w:hAnsi="Times New Roman"/>
          <w:b/>
          <w:u w:val="single"/>
        </w:rPr>
      </w:pPr>
    </w:p>
    <w:p w14:paraId="0A906E17" w14:textId="77777777" w:rsidR="00E8102E" w:rsidRPr="00F31F4B" w:rsidRDefault="00E8102E" w:rsidP="00F31F4B">
      <w:pPr>
        <w:pStyle w:val="Listaszerbekezds"/>
        <w:spacing w:after="0" w:line="240" w:lineRule="auto"/>
        <w:rPr>
          <w:rFonts w:ascii="Times New Roman" w:hAnsi="Times New Roman"/>
        </w:rPr>
      </w:pPr>
      <w:r w:rsidRPr="00F31F4B">
        <w:rPr>
          <w:rFonts w:ascii="Times New Roman" w:hAnsi="Times New Roman"/>
        </w:rPr>
        <w:t>A védőnői ellátásban visszatérhet a normál működés az alábbi alapelvek betartásával:</w:t>
      </w:r>
    </w:p>
    <w:p w14:paraId="61DC11A4" w14:textId="77777777" w:rsidR="00E8102E" w:rsidRPr="00F31F4B" w:rsidRDefault="00E8102E" w:rsidP="00F31F4B">
      <w:pPr>
        <w:pStyle w:val="Listaszerbekezds"/>
        <w:numPr>
          <w:ilvl w:val="0"/>
          <w:numId w:val="28"/>
        </w:numPr>
        <w:spacing w:after="0" w:line="240" w:lineRule="auto"/>
        <w:rPr>
          <w:rFonts w:ascii="Times New Roman" w:hAnsi="Times New Roman"/>
        </w:rPr>
      </w:pPr>
      <w:r w:rsidRPr="00F31F4B">
        <w:rPr>
          <w:rFonts w:ascii="Times New Roman" w:hAnsi="Times New Roman"/>
        </w:rPr>
        <w:t>Védőnőknek ismerni kell a COVID 19 fertőzés tüneteit, rizikótényezőit, az infekciókontroll óvó-védő rendszabályokat, ajánlásokat</w:t>
      </w:r>
    </w:p>
    <w:p w14:paraId="529D9DA3" w14:textId="77777777" w:rsidR="00E8102E" w:rsidRPr="00F31F4B" w:rsidRDefault="00E8102E" w:rsidP="00F31F4B">
      <w:pPr>
        <w:pStyle w:val="Listaszerbekezds"/>
        <w:numPr>
          <w:ilvl w:val="0"/>
          <w:numId w:val="28"/>
        </w:numPr>
        <w:spacing w:after="0" w:line="240" w:lineRule="auto"/>
        <w:rPr>
          <w:rFonts w:ascii="Times New Roman" w:hAnsi="Times New Roman"/>
        </w:rPr>
      </w:pPr>
      <w:r w:rsidRPr="00F31F4B">
        <w:rPr>
          <w:rFonts w:ascii="Times New Roman" w:hAnsi="Times New Roman"/>
        </w:rPr>
        <w:t>gondozott személyeket és a hozzátartozókat oktatni kell a helyes kézhigiénére, légzés higiénére, köhögés etikettre, valamint tájékoztatni kell a COVID 19 elleni védőoltás fontosságára, lehetőségére</w:t>
      </w:r>
    </w:p>
    <w:p w14:paraId="03B566FC" w14:textId="77777777" w:rsidR="00E8102E" w:rsidRPr="00F31F4B" w:rsidRDefault="00E8102E" w:rsidP="00F31F4B">
      <w:pPr>
        <w:pStyle w:val="Listaszerbekezds"/>
        <w:numPr>
          <w:ilvl w:val="0"/>
          <w:numId w:val="28"/>
        </w:numPr>
        <w:spacing w:after="0" w:line="240" w:lineRule="auto"/>
        <w:rPr>
          <w:rFonts w:ascii="Times New Roman" w:hAnsi="Times New Roman"/>
        </w:rPr>
      </w:pPr>
      <w:r w:rsidRPr="00F31F4B">
        <w:rPr>
          <w:rFonts w:ascii="Times New Roman" w:hAnsi="Times New Roman"/>
        </w:rPr>
        <w:t>a védőnői tanácsadó helységben biztosítani kell, hogy a legalább 1 méter távolság megtartható legyen</w:t>
      </w:r>
    </w:p>
    <w:p w14:paraId="613C932F" w14:textId="77777777" w:rsidR="00E8102E" w:rsidRPr="00F31F4B" w:rsidRDefault="00E8102E" w:rsidP="00F31F4B">
      <w:pPr>
        <w:pStyle w:val="Listaszerbekezds"/>
        <w:numPr>
          <w:ilvl w:val="0"/>
          <w:numId w:val="28"/>
        </w:numPr>
        <w:spacing w:after="0" w:line="240" w:lineRule="auto"/>
        <w:rPr>
          <w:rFonts w:ascii="Times New Roman" w:hAnsi="Times New Roman"/>
        </w:rPr>
      </w:pPr>
      <w:r w:rsidRPr="00F31F4B">
        <w:rPr>
          <w:rFonts w:ascii="Times New Roman" w:hAnsi="Times New Roman"/>
        </w:rPr>
        <w:t>védőnői tanácsadáson való részvétel előjegyzés alapján történjen</w:t>
      </w:r>
    </w:p>
    <w:p w14:paraId="6BE75068" w14:textId="77777777" w:rsidR="00E8102E" w:rsidRPr="00F31F4B" w:rsidRDefault="00E8102E" w:rsidP="00F31F4B">
      <w:pPr>
        <w:pStyle w:val="Listaszerbekezds"/>
        <w:numPr>
          <w:ilvl w:val="0"/>
          <w:numId w:val="28"/>
        </w:numPr>
        <w:spacing w:after="0" w:line="240" w:lineRule="auto"/>
        <w:rPr>
          <w:rFonts w:ascii="Times New Roman" w:hAnsi="Times New Roman"/>
        </w:rPr>
      </w:pPr>
      <w:r w:rsidRPr="00F31F4B">
        <w:rPr>
          <w:rFonts w:ascii="Times New Roman" w:hAnsi="Times New Roman"/>
        </w:rPr>
        <w:lastRenderedPageBreak/>
        <w:t>védőnői tanácsadóban szájmaszk viselése, kézfertőtlenítés kötelező</w:t>
      </w:r>
    </w:p>
    <w:p w14:paraId="240499EC" w14:textId="77777777" w:rsidR="00E8102E" w:rsidRPr="00F31F4B" w:rsidRDefault="00E8102E" w:rsidP="00F31F4B">
      <w:pPr>
        <w:pStyle w:val="Listaszerbekezds"/>
        <w:numPr>
          <w:ilvl w:val="0"/>
          <w:numId w:val="28"/>
        </w:numPr>
        <w:spacing w:after="0" w:line="240" w:lineRule="auto"/>
        <w:rPr>
          <w:rFonts w:ascii="Times New Roman" w:hAnsi="Times New Roman"/>
        </w:rPr>
      </w:pPr>
      <w:r w:rsidRPr="00F31F4B">
        <w:rPr>
          <w:rFonts w:ascii="Times New Roman" w:hAnsi="Times New Roman"/>
        </w:rPr>
        <w:t>védőnői szűrővizsgálatok személyes találkozások keretében a védőnői tanácsadóban történjenek</w:t>
      </w:r>
    </w:p>
    <w:p w14:paraId="5F91BB30" w14:textId="77777777" w:rsidR="00E8102E" w:rsidRPr="00F31F4B" w:rsidRDefault="00E8102E" w:rsidP="00F31F4B">
      <w:pPr>
        <w:pStyle w:val="Listaszerbekezds"/>
        <w:numPr>
          <w:ilvl w:val="0"/>
          <w:numId w:val="28"/>
        </w:numPr>
        <w:spacing w:after="0" w:line="240" w:lineRule="auto"/>
        <w:rPr>
          <w:rFonts w:ascii="Times New Roman" w:hAnsi="Times New Roman"/>
        </w:rPr>
      </w:pPr>
      <w:r w:rsidRPr="00F31F4B">
        <w:rPr>
          <w:rFonts w:ascii="Times New Roman" w:hAnsi="Times New Roman"/>
        </w:rPr>
        <w:t>védőnői családlátogatás végezhető, de csak akkor, ha a család környezetében nem tartózkodik COVID -19 fertőzés szempontjából gyanús személy</w:t>
      </w:r>
    </w:p>
    <w:p w14:paraId="74C71313" w14:textId="77777777" w:rsidR="00E8102E" w:rsidRPr="00F31F4B" w:rsidRDefault="00E8102E" w:rsidP="00F31F4B">
      <w:pPr>
        <w:pStyle w:val="Listaszerbekezds"/>
        <w:numPr>
          <w:ilvl w:val="0"/>
          <w:numId w:val="28"/>
        </w:numPr>
        <w:spacing w:after="0" w:line="240" w:lineRule="auto"/>
        <w:rPr>
          <w:rFonts w:ascii="Times New Roman" w:hAnsi="Times New Roman"/>
        </w:rPr>
      </w:pPr>
      <w:r w:rsidRPr="00F31F4B">
        <w:rPr>
          <w:rFonts w:ascii="Times New Roman" w:hAnsi="Times New Roman"/>
        </w:rPr>
        <w:t xml:space="preserve">tanácsadás, konzultáció, gondozás történhet személyes jelenlét nélkül is, ha a védőnő úgy ítéli meg, amit távkonzultáció alatt fog jelenteni </w:t>
      </w:r>
    </w:p>
    <w:p w14:paraId="1433BCA9" w14:textId="77777777" w:rsidR="00E8102E" w:rsidRPr="00F31F4B" w:rsidRDefault="00E8102E" w:rsidP="00F31F4B">
      <w:pPr>
        <w:pStyle w:val="Listaszerbekezds"/>
        <w:numPr>
          <w:ilvl w:val="0"/>
          <w:numId w:val="28"/>
        </w:numPr>
        <w:spacing w:after="0" w:line="240" w:lineRule="auto"/>
        <w:rPr>
          <w:rFonts w:ascii="Times New Roman" w:hAnsi="Times New Roman"/>
        </w:rPr>
      </w:pPr>
      <w:r w:rsidRPr="00F31F4B">
        <w:rPr>
          <w:rFonts w:ascii="Times New Roman" w:hAnsi="Times New Roman"/>
        </w:rPr>
        <w:t>légúti tüneteket mutató védőnő nem vehet részt a védőnői ellátásban</w:t>
      </w:r>
    </w:p>
    <w:p w14:paraId="1FD96382" w14:textId="77777777" w:rsidR="00E8102E" w:rsidRPr="00F31F4B" w:rsidRDefault="00E8102E" w:rsidP="00F31F4B">
      <w:pPr>
        <w:spacing w:after="0" w:line="240" w:lineRule="auto"/>
        <w:rPr>
          <w:rFonts w:ascii="Times New Roman" w:hAnsi="Times New Roman"/>
          <w:b/>
          <w:u w:val="single"/>
        </w:rPr>
      </w:pPr>
    </w:p>
    <w:p w14:paraId="71CB29F8" w14:textId="77777777" w:rsidR="00E8102E" w:rsidRPr="00F31F4B" w:rsidRDefault="00E8102E" w:rsidP="00F31F4B">
      <w:pPr>
        <w:spacing w:after="0" w:line="240" w:lineRule="auto"/>
        <w:jc w:val="center"/>
        <w:rPr>
          <w:rFonts w:ascii="Times New Roman" w:hAnsi="Times New Roman"/>
          <w:b/>
        </w:rPr>
      </w:pPr>
      <w:r w:rsidRPr="00F31F4B">
        <w:rPr>
          <w:rFonts w:ascii="Times New Roman" w:hAnsi="Times New Roman"/>
          <w:b/>
        </w:rPr>
        <w:t>2020/2021 valamint a 2021/2022 –es tanévben a köznevelési intézményekben eljárásrend a védőnői ellátással kapcsolatosan:</w:t>
      </w:r>
    </w:p>
    <w:p w14:paraId="1A1614B2" w14:textId="77777777" w:rsidR="00E8102E" w:rsidRPr="00F31F4B" w:rsidRDefault="00E8102E" w:rsidP="00F31F4B">
      <w:pPr>
        <w:spacing w:after="0" w:line="240" w:lineRule="auto"/>
        <w:jc w:val="both"/>
        <w:rPr>
          <w:rFonts w:ascii="Times New Roman" w:hAnsi="Times New Roman"/>
        </w:rPr>
      </w:pPr>
    </w:p>
    <w:p w14:paraId="5C249F0B" w14:textId="77777777" w:rsidR="00E8102E" w:rsidRPr="00F31F4B" w:rsidRDefault="00E8102E" w:rsidP="00F31F4B">
      <w:pPr>
        <w:pStyle w:val="Listaszerbekezds"/>
        <w:numPr>
          <w:ilvl w:val="0"/>
          <w:numId w:val="17"/>
        </w:numPr>
        <w:spacing w:after="0" w:line="240" w:lineRule="auto"/>
        <w:jc w:val="both"/>
        <w:rPr>
          <w:rFonts w:ascii="Times New Roman" w:hAnsi="Times New Roman"/>
        </w:rPr>
      </w:pPr>
      <w:r w:rsidRPr="00F31F4B">
        <w:rPr>
          <w:rFonts w:ascii="Times New Roman" w:hAnsi="Times New Roman"/>
        </w:rPr>
        <w:t>Az iskolai szűrővizsgálatok és az iskola-egészségügyi ellátás során az egyéb egészségügyi ellátásra vonatkozó szabályokat szükséges betartani. Ennek megfelelően, amennyiben az egészségügyi ellátás korlátozásának elrendelésére nem kerül sor, a szűrővizsgálatokat, és egyéb feladatokat maradéktalanul el kell végezni.</w:t>
      </w:r>
    </w:p>
    <w:p w14:paraId="03F6538C" w14:textId="77777777" w:rsidR="00E8102E" w:rsidRPr="00F31F4B" w:rsidRDefault="00E8102E" w:rsidP="00F31F4B">
      <w:pPr>
        <w:pStyle w:val="Listaszerbekezds"/>
        <w:numPr>
          <w:ilvl w:val="0"/>
          <w:numId w:val="17"/>
        </w:numPr>
        <w:spacing w:after="0" w:line="240" w:lineRule="auto"/>
        <w:jc w:val="both"/>
        <w:rPr>
          <w:rFonts w:ascii="Times New Roman" w:hAnsi="Times New Roman"/>
        </w:rPr>
      </w:pPr>
      <w:r w:rsidRPr="00F31F4B">
        <w:rPr>
          <w:rFonts w:ascii="Times New Roman" w:hAnsi="Times New Roman"/>
        </w:rPr>
        <w:t xml:space="preserve">A járványügyi készültség időszakában az iskola-egészségügyi ellátás védőnői vonatkozásban az iskola-egészségügyi ellátásról szóló 26/1997. (IX.3.) NM rendelet 3. sz. melléklete, az egyeztetett munkaterv, az oktatási intézményekre vonatkozó, valamint a járványügyi helyzetnek megfelelő eljárásrend alapján történik, mely feltételezi a pedagógus, a védőnő, az iskolaorvos és a tanuló folyamatos együttműködését. </w:t>
      </w:r>
    </w:p>
    <w:p w14:paraId="1BEFE094" w14:textId="77777777" w:rsidR="00E8102E" w:rsidRPr="00F31F4B" w:rsidRDefault="00E8102E" w:rsidP="00F31F4B">
      <w:pPr>
        <w:pStyle w:val="Listaszerbekezds"/>
        <w:numPr>
          <w:ilvl w:val="0"/>
          <w:numId w:val="17"/>
        </w:numPr>
        <w:spacing w:after="0" w:line="240" w:lineRule="auto"/>
        <w:jc w:val="both"/>
        <w:rPr>
          <w:rFonts w:ascii="Times New Roman" w:hAnsi="Times New Roman"/>
        </w:rPr>
      </w:pPr>
      <w:r w:rsidRPr="00F31F4B">
        <w:rPr>
          <w:rFonts w:ascii="Times New Roman" w:hAnsi="Times New Roman"/>
        </w:rPr>
        <w:t xml:space="preserve">A személyes találkozást igénylő teendők esetében – védőnői szűrővizsgálatok, tisztasági vizsgálatok, védőoltások, védőnői fogadóóra – a feladatok elvégzése a járványügyi óvintézkedések (személyi higiéné, a használt eszközök fertőtlenítése, szellőztetés, zsúfoltság kerülése, maszkhasználat) figyelembe vételével történik. A megfelelő szervezéssel (időbeli ütemezés, pontos időpont megadásával) az eltérő osztályokban tanulók közötti találkozások számát csökkenteni kell. </w:t>
      </w:r>
    </w:p>
    <w:p w14:paraId="5C874284" w14:textId="77777777" w:rsidR="00E8102E" w:rsidRPr="00F31F4B" w:rsidRDefault="00E8102E" w:rsidP="00F31F4B">
      <w:pPr>
        <w:pStyle w:val="Listaszerbekezds"/>
        <w:numPr>
          <w:ilvl w:val="0"/>
          <w:numId w:val="17"/>
        </w:numPr>
        <w:spacing w:after="0" w:line="240" w:lineRule="auto"/>
        <w:jc w:val="both"/>
        <w:rPr>
          <w:rFonts w:ascii="Times New Roman" w:hAnsi="Times New Roman"/>
        </w:rPr>
      </w:pPr>
      <w:r w:rsidRPr="00F31F4B">
        <w:rPr>
          <w:rFonts w:ascii="Times New Roman" w:hAnsi="Times New Roman"/>
        </w:rPr>
        <w:t>Az egészségügyi ellátás során be kell tartani az infekciókontroll szabályokat (a koronavírustól függetlenül is), különös tekintettel az új koronavírus járvánnyal kapcsolatban az NNK által kiadott, a járványügyi és infekciókontroll szabályokat tartalmazó Eljárásrendben részletezett utasításokat</w:t>
      </w:r>
    </w:p>
    <w:p w14:paraId="4C0F96FF" w14:textId="77777777" w:rsidR="00E8102E" w:rsidRPr="00F31F4B" w:rsidRDefault="00E8102E" w:rsidP="00F31F4B">
      <w:pPr>
        <w:pStyle w:val="Listaszerbekezds"/>
        <w:numPr>
          <w:ilvl w:val="0"/>
          <w:numId w:val="17"/>
        </w:numPr>
        <w:spacing w:after="0" w:line="240" w:lineRule="auto"/>
        <w:jc w:val="both"/>
        <w:rPr>
          <w:rFonts w:ascii="Times New Roman" w:hAnsi="Times New Roman"/>
        </w:rPr>
      </w:pPr>
      <w:r w:rsidRPr="00F31F4B">
        <w:rPr>
          <w:rFonts w:ascii="Times New Roman" w:hAnsi="Times New Roman"/>
        </w:rPr>
        <w:t>Amennyiben az egészségügyi ellátás során a gyermeknél fertőzés tünetei észlelhetők, szükséges intézkedések megtétele létfontosságú, mely egyidejűleg kiegészítendő a vizsgálatok felfüggesztésével, a helyiség és az eszközök fertőtlenítésével, és alapos szellőztetéssel.</w:t>
      </w:r>
    </w:p>
    <w:p w14:paraId="0D2094B3" w14:textId="77777777" w:rsidR="002B7C9E" w:rsidRPr="00F31F4B" w:rsidRDefault="002B7C9E" w:rsidP="00F31F4B">
      <w:pPr>
        <w:pStyle w:val="Listaszerbekezds"/>
        <w:numPr>
          <w:ilvl w:val="0"/>
          <w:numId w:val="17"/>
        </w:numPr>
        <w:spacing w:after="0" w:line="240" w:lineRule="auto"/>
        <w:jc w:val="both"/>
        <w:rPr>
          <w:rFonts w:ascii="Times New Roman" w:hAnsi="Times New Roman"/>
        </w:rPr>
      </w:pPr>
    </w:p>
    <w:p w14:paraId="35F54542" w14:textId="77777777" w:rsidR="00E8102E" w:rsidRPr="00F31F4B" w:rsidRDefault="00E8102E" w:rsidP="00F31F4B">
      <w:pPr>
        <w:spacing w:line="240" w:lineRule="auto"/>
        <w:jc w:val="both"/>
        <w:rPr>
          <w:rFonts w:ascii="Times New Roman" w:hAnsi="Times New Roman"/>
        </w:rPr>
      </w:pPr>
      <w:r w:rsidRPr="00F31F4B">
        <w:rPr>
          <w:rFonts w:ascii="Times New Roman" w:hAnsi="Times New Roman"/>
        </w:rPr>
        <w:t>TÁMOP 6.1.4/12-2012-0001 „Koragyermekkori program” elnevezésű project fenntartási időszaka lejárt 2021.06.17-én, amellyel a védőnők notebook-ot kaptak.</w:t>
      </w:r>
    </w:p>
    <w:p w14:paraId="1D6ED197" w14:textId="77777777" w:rsidR="00E8102E" w:rsidRPr="00F31F4B" w:rsidRDefault="00E8102E" w:rsidP="00F31F4B">
      <w:pPr>
        <w:spacing w:line="240" w:lineRule="auto"/>
        <w:jc w:val="both"/>
        <w:rPr>
          <w:rFonts w:ascii="Times New Roman" w:hAnsi="Times New Roman"/>
        </w:rPr>
      </w:pPr>
      <w:r w:rsidRPr="00F31F4B">
        <w:rPr>
          <w:rFonts w:ascii="Times New Roman" w:hAnsi="Times New Roman"/>
        </w:rPr>
        <w:t>Így 2021.06.18-án a Védőnői Szolgálat tulajdonába került 3 db Acer Notebook ES-1512.</w:t>
      </w:r>
    </w:p>
    <w:p w14:paraId="3F6B54D0" w14:textId="77777777" w:rsidR="00E8102E" w:rsidRPr="00F31F4B" w:rsidRDefault="00E8102E" w:rsidP="00F31F4B">
      <w:pPr>
        <w:spacing w:line="240" w:lineRule="auto"/>
        <w:jc w:val="both"/>
        <w:rPr>
          <w:rFonts w:ascii="Times New Roman" w:hAnsi="Times New Roman"/>
        </w:rPr>
      </w:pPr>
    </w:p>
    <w:p w14:paraId="13A189EE" w14:textId="05D0AC85" w:rsidR="00E8102E" w:rsidRPr="00F31F4B" w:rsidRDefault="00A81641" w:rsidP="00F31F4B">
      <w:pPr>
        <w:spacing w:line="240" w:lineRule="auto"/>
        <w:jc w:val="center"/>
        <w:rPr>
          <w:rFonts w:ascii="Times New Roman" w:hAnsi="Times New Roman"/>
        </w:rPr>
        <w:sectPr w:rsidR="00E8102E" w:rsidRPr="00F31F4B" w:rsidSect="00E8102E">
          <w:pgSz w:w="11906" w:h="16838"/>
          <w:pgMar w:top="1417" w:right="1417" w:bottom="1417" w:left="1417" w:header="708" w:footer="708" w:gutter="0"/>
          <w:cols w:space="708"/>
          <w:docGrid w:linePitch="360"/>
        </w:sectPr>
      </w:pPr>
      <w:r w:rsidRPr="00F31F4B">
        <w:rPr>
          <w:rFonts w:ascii="Times New Roman" w:hAnsi="Times New Roman"/>
          <w:noProof/>
          <w:lang w:eastAsia="hu-HU"/>
        </w:rPr>
        <w:drawing>
          <wp:inline distT="0" distB="0" distL="0" distR="0" wp14:anchorId="453064A0" wp14:editId="4CF59E8F">
            <wp:extent cx="1924050" cy="1619250"/>
            <wp:effectExtent l="0" t="0" r="0" b="0"/>
            <wp:docPr id="2" name="Kép 6" descr="C:\Users\Asus\Desktop\not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C:\Users\Asus\Desktop\notebo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1619250"/>
                    </a:xfrm>
                    <a:prstGeom prst="rect">
                      <a:avLst/>
                    </a:prstGeom>
                    <a:noFill/>
                    <a:ln>
                      <a:noFill/>
                    </a:ln>
                  </pic:spPr>
                </pic:pic>
              </a:graphicData>
            </a:graphic>
          </wp:inline>
        </w:drawing>
      </w:r>
    </w:p>
    <w:p w14:paraId="3735252F" w14:textId="77777777" w:rsidR="00E8102E" w:rsidRPr="00F31F4B" w:rsidRDefault="00E8102E" w:rsidP="00F31F4B">
      <w:pPr>
        <w:spacing w:line="240" w:lineRule="auto"/>
        <w:rPr>
          <w:rFonts w:ascii="Times New Roman" w:hAnsi="Times New Roman"/>
          <w:b/>
          <w:u w:val="single"/>
        </w:rPr>
      </w:pPr>
    </w:p>
    <w:p w14:paraId="0CE05EFC" w14:textId="77777777" w:rsidR="00E8102E" w:rsidRPr="00F31F4B" w:rsidRDefault="00E8102E" w:rsidP="00F31F4B">
      <w:pPr>
        <w:spacing w:line="240" w:lineRule="auto"/>
        <w:rPr>
          <w:rFonts w:ascii="Times New Roman" w:hAnsi="Times New Roman"/>
          <w:b/>
        </w:rPr>
      </w:pPr>
      <w:r w:rsidRPr="00F31F4B">
        <w:rPr>
          <w:rFonts w:ascii="Times New Roman" w:hAnsi="Times New Roman"/>
          <w:b/>
        </w:rPr>
        <w:t>2021. évben a beruházások:</w:t>
      </w:r>
    </w:p>
    <w:p w14:paraId="16A89409" w14:textId="77777777" w:rsidR="00E8102E" w:rsidRPr="00F31F4B" w:rsidRDefault="00E8102E" w:rsidP="00F31F4B">
      <w:pPr>
        <w:spacing w:line="240" w:lineRule="auto"/>
        <w:jc w:val="both"/>
        <w:rPr>
          <w:rFonts w:ascii="Times New Roman" w:hAnsi="Times New Roman"/>
        </w:rPr>
      </w:pPr>
      <w:r w:rsidRPr="00F31F4B">
        <w:rPr>
          <w:rFonts w:ascii="Times New Roman" w:hAnsi="Times New Roman"/>
        </w:rPr>
        <w:t>A Védőnői Szolgálatnál levő 7 db notebook gépnél SSD kártya csere történt</w:t>
      </w:r>
    </w:p>
    <w:p w14:paraId="5C43D05F" w14:textId="150DFBC1" w:rsidR="00E8102E" w:rsidRPr="00F31F4B" w:rsidRDefault="00A81641" w:rsidP="00F31F4B">
      <w:pPr>
        <w:spacing w:line="240" w:lineRule="auto"/>
        <w:jc w:val="center"/>
        <w:rPr>
          <w:rFonts w:ascii="Times New Roman" w:hAnsi="Times New Roman"/>
          <w:b/>
          <w:u w:val="single"/>
        </w:rPr>
      </w:pPr>
      <w:r w:rsidRPr="00F31F4B">
        <w:rPr>
          <w:rFonts w:ascii="Times New Roman" w:hAnsi="Times New Roman"/>
          <w:b/>
          <w:noProof/>
          <w:u w:val="single"/>
          <w:lang w:eastAsia="hu-HU"/>
        </w:rPr>
        <w:drawing>
          <wp:inline distT="0" distB="0" distL="0" distR="0" wp14:anchorId="6C913825" wp14:editId="14B23E55">
            <wp:extent cx="1819275" cy="1828800"/>
            <wp:effectExtent l="0" t="0" r="0" b="0"/>
            <wp:docPr id="3" name="Kép 8" descr="C:\Users\Asus\Desktop\S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descr="C:\Users\Asus\Desktop\SS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828800"/>
                    </a:xfrm>
                    <a:prstGeom prst="rect">
                      <a:avLst/>
                    </a:prstGeom>
                    <a:noFill/>
                    <a:ln>
                      <a:noFill/>
                    </a:ln>
                  </pic:spPr>
                </pic:pic>
              </a:graphicData>
            </a:graphic>
          </wp:inline>
        </w:drawing>
      </w:r>
    </w:p>
    <w:p w14:paraId="309DA1B5" w14:textId="77777777" w:rsidR="00E8102E" w:rsidRPr="00F31F4B" w:rsidRDefault="00E8102E" w:rsidP="00F31F4B">
      <w:pPr>
        <w:spacing w:line="240" w:lineRule="auto"/>
        <w:jc w:val="center"/>
        <w:rPr>
          <w:rFonts w:ascii="Times New Roman" w:hAnsi="Times New Roman"/>
          <w:b/>
          <w:noProof/>
          <w:u w:val="single"/>
          <w:lang w:eastAsia="hu-HU"/>
        </w:rPr>
      </w:pPr>
    </w:p>
    <w:p w14:paraId="2A516463" w14:textId="77777777" w:rsidR="00E8102E" w:rsidRPr="00F31F4B" w:rsidRDefault="00E8102E" w:rsidP="00F31F4B">
      <w:pPr>
        <w:spacing w:after="0" w:line="240" w:lineRule="auto"/>
        <w:rPr>
          <w:rFonts w:ascii="Times New Roman" w:eastAsia="Times New Roman" w:hAnsi="Times New Roman"/>
          <w:b/>
          <w:lang w:eastAsia="hu-HU"/>
        </w:rPr>
      </w:pPr>
      <w:r w:rsidRPr="00F31F4B">
        <w:rPr>
          <w:rFonts w:ascii="Times New Roman" w:eastAsia="Times New Roman" w:hAnsi="Times New Roman"/>
          <w:b/>
          <w:lang w:eastAsia="hu-HU"/>
        </w:rPr>
        <w:t>ADATOK</w:t>
      </w:r>
    </w:p>
    <w:p w14:paraId="0F84F652" w14:textId="77777777" w:rsidR="00E8102E" w:rsidRPr="00F31F4B" w:rsidRDefault="00E8102E" w:rsidP="00F31F4B">
      <w:pPr>
        <w:spacing w:line="240" w:lineRule="auto"/>
        <w:rPr>
          <w:rFonts w:ascii="Times New Roman" w:hAnsi="Times New Roman"/>
          <w:u w:val="single"/>
        </w:rPr>
      </w:pPr>
    </w:p>
    <w:p w14:paraId="7AEA5EC8" w14:textId="77777777" w:rsidR="00E8102E" w:rsidRPr="00F31F4B" w:rsidRDefault="00E8102E" w:rsidP="00F31F4B">
      <w:pPr>
        <w:spacing w:after="0" w:line="240" w:lineRule="auto"/>
        <w:rPr>
          <w:rFonts w:ascii="Times New Roman" w:eastAsia="Times New Roman" w:hAnsi="Times New Roman"/>
          <w:b/>
          <w:lang w:eastAsia="hu-HU"/>
        </w:rPr>
      </w:pPr>
      <w:r w:rsidRPr="00F31F4B">
        <w:rPr>
          <w:rFonts w:ascii="Times New Roman" w:eastAsia="Times New Roman" w:hAnsi="Times New Roman"/>
          <w:b/>
          <w:lang w:eastAsia="hu-HU"/>
        </w:rPr>
        <w:t>2021.09.30-i állapot szerint</w:t>
      </w:r>
      <w:r w:rsidR="002B7C9E" w:rsidRPr="00F31F4B">
        <w:rPr>
          <w:rFonts w:ascii="Times New Roman" w:eastAsia="Times New Roman" w:hAnsi="Times New Roman"/>
          <w:b/>
          <w:lang w:eastAsia="hu-HU"/>
        </w:rPr>
        <w:t>:</w:t>
      </w:r>
    </w:p>
    <w:p w14:paraId="0C432B4D" w14:textId="77777777" w:rsidR="00E8102E" w:rsidRPr="00F31F4B" w:rsidRDefault="00E8102E" w:rsidP="00F31F4B">
      <w:pPr>
        <w:spacing w:line="240" w:lineRule="auto"/>
        <w:rPr>
          <w:rFonts w:ascii="Times New Roman" w:hAnsi="Times New Roman"/>
        </w:rPr>
      </w:pPr>
    </w:p>
    <w:p w14:paraId="07E0DA34" w14:textId="5BB1F912" w:rsidR="00E8102E" w:rsidRPr="00F31F4B" w:rsidRDefault="00A81641" w:rsidP="00F31F4B">
      <w:pPr>
        <w:spacing w:line="240" w:lineRule="auto"/>
        <w:jc w:val="center"/>
        <w:rPr>
          <w:rFonts w:ascii="Times New Roman" w:hAnsi="Times New Roman"/>
        </w:rPr>
      </w:pPr>
      <w:r w:rsidRPr="00F31F4B">
        <w:rPr>
          <w:rFonts w:ascii="Times New Roman" w:hAnsi="Times New Roman"/>
          <w:noProof/>
          <w:lang w:eastAsia="hu-HU"/>
        </w:rPr>
        <w:drawing>
          <wp:inline distT="0" distB="0" distL="0" distR="0" wp14:anchorId="1A23E478" wp14:editId="728B0E56">
            <wp:extent cx="4714875" cy="2857500"/>
            <wp:effectExtent l="0" t="0" r="0" b="0"/>
            <wp:docPr id="4" name="Diagram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1FBD54" w14:textId="77777777" w:rsidR="00E8102E" w:rsidRPr="00F31F4B" w:rsidRDefault="00E8102E" w:rsidP="00F31F4B">
      <w:pPr>
        <w:spacing w:line="240" w:lineRule="auto"/>
        <w:rPr>
          <w:rFonts w:ascii="Times New Roman" w:hAnsi="Times New Roman"/>
        </w:rPr>
      </w:pPr>
    </w:p>
    <w:p w14:paraId="54AF2172" w14:textId="77777777" w:rsidR="00E8102E" w:rsidRPr="00F31F4B" w:rsidRDefault="00E8102E" w:rsidP="00F31F4B">
      <w:pPr>
        <w:spacing w:line="240" w:lineRule="auto"/>
        <w:rPr>
          <w:rFonts w:ascii="Times New Roman" w:hAnsi="Times New Roman"/>
        </w:rPr>
      </w:pPr>
    </w:p>
    <w:p w14:paraId="5DA2FBC3" w14:textId="7A34994B" w:rsidR="00E8102E" w:rsidRPr="00F31F4B" w:rsidRDefault="00A81641" w:rsidP="00F31F4B">
      <w:pPr>
        <w:spacing w:line="240" w:lineRule="auto"/>
        <w:jc w:val="center"/>
        <w:rPr>
          <w:rFonts w:ascii="Times New Roman" w:hAnsi="Times New Roman"/>
        </w:rPr>
      </w:pPr>
      <w:r w:rsidRPr="00F31F4B">
        <w:rPr>
          <w:rFonts w:ascii="Times New Roman" w:hAnsi="Times New Roman"/>
          <w:noProof/>
          <w:lang w:eastAsia="hu-HU"/>
        </w:rPr>
        <w:lastRenderedPageBreak/>
        <w:drawing>
          <wp:inline distT="0" distB="0" distL="0" distR="0" wp14:anchorId="6E00A157" wp14:editId="0D791C05">
            <wp:extent cx="4819650" cy="2752725"/>
            <wp:effectExtent l="0" t="0" r="0" b="0"/>
            <wp:docPr id="5" name="Diagram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A15084" w14:textId="77777777" w:rsidR="00E8102E" w:rsidRPr="00F31F4B" w:rsidRDefault="00E8102E" w:rsidP="00F31F4B">
      <w:pPr>
        <w:spacing w:before="100" w:beforeAutospacing="1" w:after="100" w:afterAutospacing="1" w:line="240" w:lineRule="auto"/>
        <w:jc w:val="center"/>
        <w:rPr>
          <w:rFonts w:ascii="Times New Roman" w:eastAsia="Times New Roman" w:hAnsi="Times New Roman"/>
          <w:b/>
          <w:u w:val="single"/>
          <w:lang w:eastAsia="hu-HU"/>
        </w:rPr>
      </w:pPr>
    </w:p>
    <w:p w14:paraId="579AA846" w14:textId="77777777" w:rsidR="00E8102E" w:rsidRPr="00F31F4B" w:rsidRDefault="00E8102E" w:rsidP="00F31F4B">
      <w:pPr>
        <w:spacing w:before="100" w:beforeAutospacing="1" w:after="100" w:afterAutospacing="1" w:line="240" w:lineRule="auto"/>
        <w:rPr>
          <w:rFonts w:ascii="Times New Roman" w:eastAsia="Times New Roman" w:hAnsi="Times New Roman"/>
          <w:b/>
          <w:lang w:eastAsia="hu-HU"/>
        </w:rPr>
      </w:pPr>
      <w:r w:rsidRPr="00F31F4B">
        <w:rPr>
          <w:rFonts w:ascii="Times New Roman" w:eastAsia="Times New Roman" w:hAnsi="Times New Roman"/>
          <w:b/>
          <w:lang w:eastAsia="hu-HU"/>
        </w:rPr>
        <w:t>Ellátott tanulók létszáma a kiskőrösi iskolákban:</w:t>
      </w:r>
    </w:p>
    <w:p w14:paraId="63367AD7" w14:textId="77777777" w:rsidR="00E8102E" w:rsidRPr="00F31F4B" w:rsidRDefault="00E8102E" w:rsidP="00F31F4B">
      <w:pPr>
        <w:spacing w:before="100" w:beforeAutospacing="1" w:after="100" w:afterAutospacing="1" w:line="240" w:lineRule="auto"/>
        <w:rPr>
          <w:rFonts w:ascii="Times New Roman" w:eastAsia="Times New Roman" w:hAnsi="Times New Roman"/>
          <w:b/>
          <w:u w:val="single"/>
          <w:lang w:eastAsia="hu-H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1"/>
        <w:gridCol w:w="4171"/>
      </w:tblGrid>
      <w:tr w:rsidR="00E8102E" w:rsidRPr="00F31F4B" w14:paraId="7D8F0173" w14:textId="77777777" w:rsidTr="00F631EE">
        <w:tc>
          <w:tcPr>
            <w:tcW w:w="4171" w:type="dxa"/>
            <w:vMerge w:val="restart"/>
            <w:shd w:val="clear" w:color="auto" w:fill="auto"/>
          </w:tcPr>
          <w:p w14:paraId="3C137C26" w14:textId="77777777" w:rsidR="00E8102E" w:rsidRPr="00F31F4B" w:rsidRDefault="00E8102E" w:rsidP="00F31F4B">
            <w:pPr>
              <w:spacing w:line="240" w:lineRule="auto"/>
              <w:jc w:val="center"/>
              <w:rPr>
                <w:rFonts w:ascii="Times New Roman" w:hAnsi="Times New Roman"/>
              </w:rPr>
            </w:pPr>
            <w:r w:rsidRPr="00F31F4B">
              <w:rPr>
                <w:rFonts w:ascii="Times New Roman" w:eastAsia="Times New Roman" w:hAnsi="Times New Roman"/>
                <w:bCs/>
                <w:kern w:val="36"/>
                <w:lang w:eastAsia="hu-HU"/>
              </w:rPr>
              <w:t xml:space="preserve">Kiskőrösi Petőfi Sándor Evangélikus Óvoda, </w:t>
            </w:r>
            <w:r w:rsidRPr="00F31F4B">
              <w:rPr>
                <w:rFonts w:ascii="Times New Roman" w:eastAsia="Times New Roman" w:hAnsi="Times New Roman"/>
                <w:b/>
                <w:bCs/>
                <w:kern w:val="36"/>
                <w:lang w:eastAsia="hu-HU"/>
              </w:rPr>
              <w:t>Általános Iskola</w:t>
            </w:r>
            <w:r w:rsidRPr="00F31F4B">
              <w:rPr>
                <w:rFonts w:ascii="Times New Roman" w:eastAsia="Times New Roman" w:hAnsi="Times New Roman"/>
                <w:bCs/>
                <w:kern w:val="36"/>
                <w:lang w:eastAsia="hu-HU"/>
              </w:rPr>
              <w:t>, Gimnázium és Szakgimnázium</w:t>
            </w:r>
          </w:p>
          <w:p w14:paraId="528E82D0"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403D4A91"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2016. október 1.-i adatok alapján:</w:t>
            </w:r>
          </w:p>
          <w:p w14:paraId="0A6270D3" w14:textId="77777777" w:rsidR="00E8102E" w:rsidRPr="00F31F4B" w:rsidRDefault="00E8102E" w:rsidP="00F31F4B">
            <w:pPr>
              <w:spacing w:line="240" w:lineRule="auto"/>
              <w:jc w:val="center"/>
              <w:rPr>
                <w:rFonts w:ascii="Times New Roman" w:hAnsi="Times New Roman"/>
                <w:b/>
              </w:rPr>
            </w:pPr>
            <w:r w:rsidRPr="00F31F4B">
              <w:rPr>
                <w:rFonts w:ascii="Times New Roman" w:hAnsi="Times New Roman"/>
                <w:b/>
              </w:rPr>
              <w:t>555 fő</w:t>
            </w:r>
          </w:p>
        </w:tc>
      </w:tr>
      <w:tr w:rsidR="00E8102E" w:rsidRPr="00F31F4B" w14:paraId="59B9897D" w14:textId="77777777" w:rsidTr="00F631EE">
        <w:tc>
          <w:tcPr>
            <w:tcW w:w="4171" w:type="dxa"/>
            <w:vMerge/>
            <w:shd w:val="clear" w:color="auto" w:fill="auto"/>
          </w:tcPr>
          <w:p w14:paraId="72379ED2"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5AD4DCD7" w14:textId="77777777" w:rsidR="00E8102E" w:rsidRPr="00F31F4B" w:rsidRDefault="00E8102E" w:rsidP="00F31F4B">
            <w:pPr>
              <w:spacing w:line="240" w:lineRule="auto"/>
              <w:jc w:val="center"/>
              <w:rPr>
                <w:rFonts w:ascii="Times New Roman" w:hAnsi="Times New Roman"/>
              </w:rPr>
            </w:pPr>
          </w:p>
          <w:p w14:paraId="33291C5E"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2017. október 1.-i adatok alapján:</w:t>
            </w:r>
          </w:p>
          <w:p w14:paraId="4B320A14"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549 fő</w:t>
            </w:r>
          </w:p>
        </w:tc>
      </w:tr>
      <w:tr w:rsidR="00E8102E" w:rsidRPr="00F31F4B" w14:paraId="72CB3396" w14:textId="77777777" w:rsidTr="00F631EE">
        <w:tc>
          <w:tcPr>
            <w:tcW w:w="4171" w:type="dxa"/>
            <w:vMerge/>
            <w:shd w:val="clear" w:color="auto" w:fill="auto"/>
          </w:tcPr>
          <w:p w14:paraId="3DDC73A6"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4D4D8F14"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2018. október 1.-i adatok alapján:</w:t>
            </w:r>
          </w:p>
          <w:p w14:paraId="3376E20F"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557 fő</w:t>
            </w:r>
          </w:p>
        </w:tc>
      </w:tr>
      <w:tr w:rsidR="00E8102E" w:rsidRPr="00F31F4B" w14:paraId="0F2F0551" w14:textId="77777777" w:rsidTr="00F631EE">
        <w:tc>
          <w:tcPr>
            <w:tcW w:w="4171" w:type="dxa"/>
            <w:vMerge/>
            <w:shd w:val="clear" w:color="auto" w:fill="auto"/>
          </w:tcPr>
          <w:p w14:paraId="7886EF09"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6B8D1BB0"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2019. október 1.-i adatok alapján:</w:t>
            </w:r>
          </w:p>
          <w:p w14:paraId="1F6C0CAD"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 xml:space="preserve"> 571 fő</w:t>
            </w:r>
          </w:p>
        </w:tc>
      </w:tr>
      <w:tr w:rsidR="00E8102E" w:rsidRPr="00F31F4B" w14:paraId="047AA7BE" w14:textId="77777777" w:rsidTr="00F631EE">
        <w:tc>
          <w:tcPr>
            <w:tcW w:w="4171" w:type="dxa"/>
            <w:vMerge/>
            <w:shd w:val="clear" w:color="auto" w:fill="auto"/>
          </w:tcPr>
          <w:p w14:paraId="19EBBE4F"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03F093ED"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2020. október 1.-i adatok alapján:</w:t>
            </w:r>
          </w:p>
          <w:p w14:paraId="3F67998E" w14:textId="77777777" w:rsidR="00E8102E" w:rsidRPr="00F31F4B" w:rsidRDefault="00E8102E" w:rsidP="00F31F4B">
            <w:pPr>
              <w:spacing w:line="240" w:lineRule="auto"/>
              <w:jc w:val="center"/>
              <w:rPr>
                <w:rFonts w:ascii="Times New Roman" w:hAnsi="Times New Roman"/>
                <w:b/>
              </w:rPr>
            </w:pPr>
            <w:r w:rsidRPr="00F31F4B">
              <w:rPr>
                <w:rFonts w:ascii="Times New Roman" w:hAnsi="Times New Roman"/>
                <w:b/>
              </w:rPr>
              <w:t xml:space="preserve"> 564 fő</w:t>
            </w:r>
          </w:p>
        </w:tc>
      </w:tr>
      <w:tr w:rsidR="00E8102E" w:rsidRPr="00F31F4B" w14:paraId="50E7143C" w14:textId="77777777" w:rsidTr="00F631EE">
        <w:tc>
          <w:tcPr>
            <w:tcW w:w="4171" w:type="dxa"/>
            <w:vMerge/>
            <w:shd w:val="clear" w:color="auto" w:fill="auto"/>
          </w:tcPr>
          <w:p w14:paraId="7081DE9D"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41462EE3"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2021. október 1.-i adatok alapján:</w:t>
            </w:r>
          </w:p>
          <w:p w14:paraId="3C818C10"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 xml:space="preserve"> 571 fő</w:t>
            </w:r>
          </w:p>
        </w:tc>
      </w:tr>
      <w:tr w:rsidR="00E8102E" w:rsidRPr="00F31F4B" w14:paraId="2E9552E0" w14:textId="77777777" w:rsidTr="00F631EE">
        <w:tc>
          <w:tcPr>
            <w:tcW w:w="4171" w:type="dxa"/>
            <w:vMerge w:val="restart"/>
            <w:shd w:val="clear" w:color="auto" w:fill="auto"/>
          </w:tcPr>
          <w:p w14:paraId="4C001425" w14:textId="77777777" w:rsidR="00E8102E" w:rsidRPr="00F31F4B" w:rsidRDefault="00E8102E" w:rsidP="00F31F4B">
            <w:pPr>
              <w:spacing w:line="240" w:lineRule="auto"/>
              <w:jc w:val="center"/>
              <w:rPr>
                <w:rFonts w:ascii="Times New Roman" w:hAnsi="Times New Roman"/>
                <w:b/>
              </w:rPr>
            </w:pPr>
            <w:r w:rsidRPr="00F31F4B">
              <w:rPr>
                <w:rFonts w:ascii="Times New Roman" w:eastAsia="Times New Roman" w:hAnsi="Times New Roman"/>
                <w:bCs/>
                <w:kern w:val="36"/>
                <w:lang w:eastAsia="hu-HU"/>
              </w:rPr>
              <w:t xml:space="preserve">Kiskőrösi Petőfi Sándor Evangélikus Óvoda, Általános Iskola, </w:t>
            </w:r>
            <w:r w:rsidRPr="00F31F4B">
              <w:rPr>
                <w:rFonts w:ascii="Times New Roman" w:eastAsia="Times New Roman" w:hAnsi="Times New Roman"/>
                <w:b/>
                <w:bCs/>
                <w:kern w:val="36"/>
                <w:lang w:eastAsia="hu-HU"/>
              </w:rPr>
              <w:t>Gimnázium és Szakgimnázium</w:t>
            </w:r>
          </w:p>
          <w:p w14:paraId="3A119AD2"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506D39CA"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lastRenderedPageBreak/>
              <w:t>2016. október 1.-i adatok alapján:</w:t>
            </w:r>
          </w:p>
          <w:p w14:paraId="094EC983" w14:textId="77777777" w:rsidR="00E8102E" w:rsidRPr="00F31F4B" w:rsidRDefault="00E8102E" w:rsidP="00F31F4B">
            <w:pPr>
              <w:spacing w:line="240" w:lineRule="auto"/>
              <w:jc w:val="center"/>
              <w:rPr>
                <w:rFonts w:ascii="Times New Roman" w:hAnsi="Times New Roman"/>
                <w:b/>
              </w:rPr>
            </w:pPr>
            <w:r w:rsidRPr="00F31F4B">
              <w:rPr>
                <w:rFonts w:ascii="Times New Roman" w:hAnsi="Times New Roman"/>
                <w:b/>
              </w:rPr>
              <w:t>477 fő</w:t>
            </w:r>
          </w:p>
        </w:tc>
      </w:tr>
      <w:tr w:rsidR="00E8102E" w:rsidRPr="00F31F4B" w14:paraId="25CEEA28" w14:textId="77777777" w:rsidTr="00F631EE">
        <w:tc>
          <w:tcPr>
            <w:tcW w:w="4171" w:type="dxa"/>
            <w:vMerge/>
            <w:shd w:val="clear" w:color="auto" w:fill="auto"/>
          </w:tcPr>
          <w:p w14:paraId="31991C44"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59DE1BB7"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2017. október 1.-i adatok alapján:</w:t>
            </w:r>
          </w:p>
          <w:p w14:paraId="38DA3278"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lastRenderedPageBreak/>
              <w:t>473 fő</w:t>
            </w:r>
          </w:p>
        </w:tc>
      </w:tr>
      <w:tr w:rsidR="00E8102E" w:rsidRPr="00F31F4B" w14:paraId="7A099485" w14:textId="77777777" w:rsidTr="00F631EE">
        <w:tc>
          <w:tcPr>
            <w:tcW w:w="4171" w:type="dxa"/>
            <w:vMerge/>
            <w:shd w:val="clear" w:color="auto" w:fill="auto"/>
          </w:tcPr>
          <w:p w14:paraId="0DF9BBBA"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40A39514"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2018. október 1.-i adatok alapján:</w:t>
            </w:r>
          </w:p>
          <w:p w14:paraId="5E9AF72E"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452 fő</w:t>
            </w:r>
          </w:p>
        </w:tc>
      </w:tr>
      <w:tr w:rsidR="00E8102E" w:rsidRPr="00F31F4B" w14:paraId="70D3F66E" w14:textId="77777777" w:rsidTr="00F631EE">
        <w:tc>
          <w:tcPr>
            <w:tcW w:w="4171" w:type="dxa"/>
            <w:vMerge/>
            <w:shd w:val="clear" w:color="auto" w:fill="auto"/>
          </w:tcPr>
          <w:p w14:paraId="5C93B956"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2A39FE5F"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2019. október 1.-i adatok alapján:</w:t>
            </w:r>
          </w:p>
          <w:p w14:paraId="0DE04C18"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426 fő</w:t>
            </w:r>
          </w:p>
        </w:tc>
      </w:tr>
      <w:tr w:rsidR="00E8102E" w:rsidRPr="00F31F4B" w14:paraId="3A60D5C7" w14:textId="77777777" w:rsidTr="00F631EE">
        <w:tc>
          <w:tcPr>
            <w:tcW w:w="4171" w:type="dxa"/>
            <w:vMerge/>
            <w:shd w:val="clear" w:color="auto" w:fill="auto"/>
          </w:tcPr>
          <w:p w14:paraId="0EA1BF44"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6E335D5B"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2020. október 1.-i adatok alapján:</w:t>
            </w:r>
          </w:p>
          <w:p w14:paraId="43915B1A" w14:textId="77777777" w:rsidR="00E8102E" w:rsidRPr="00F31F4B" w:rsidRDefault="00E8102E" w:rsidP="00F31F4B">
            <w:pPr>
              <w:spacing w:line="240" w:lineRule="auto"/>
              <w:jc w:val="center"/>
              <w:rPr>
                <w:rFonts w:ascii="Times New Roman" w:hAnsi="Times New Roman"/>
                <w:b/>
              </w:rPr>
            </w:pPr>
            <w:r w:rsidRPr="00F31F4B">
              <w:rPr>
                <w:rFonts w:ascii="Times New Roman" w:hAnsi="Times New Roman"/>
                <w:b/>
              </w:rPr>
              <w:t xml:space="preserve"> 436fő</w:t>
            </w:r>
          </w:p>
        </w:tc>
      </w:tr>
      <w:tr w:rsidR="00E8102E" w:rsidRPr="00F31F4B" w14:paraId="18D03833" w14:textId="77777777" w:rsidTr="00F631EE">
        <w:tc>
          <w:tcPr>
            <w:tcW w:w="4171" w:type="dxa"/>
            <w:vMerge/>
            <w:shd w:val="clear" w:color="auto" w:fill="auto"/>
          </w:tcPr>
          <w:p w14:paraId="2FF60B43"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0D1AC643"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2021. október 1.-i adatok alapján:</w:t>
            </w:r>
          </w:p>
          <w:p w14:paraId="57349F4D"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444 fő</w:t>
            </w:r>
          </w:p>
        </w:tc>
      </w:tr>
      <w:tr w:rsidR="00E8102E" w:rsidRPr="00F31F4B" w14:paraId="009D45DE" w14:textId="77777777" w:rsidTr="00F631EE">
        <w:tc>
          <w:tcPr>
            <w:tcW w:w="4171" w:type="dxa"/>
            <w:vMerge w:val="restart"/>
            <w:shd w:val="clear" w:color="auto" w:fill="auto"/>
          </w:tcPr>
          <w:p w14:paraId="0708AD3C" w14:textId="77777777" w:rsidR="00E8102E" w:rsidRPr="00F31F4B" w:rsidRDefault="00E8102E" w:rsidP="00F31F4B">
            <w:pPr>
              <w:spacing w:before="100" w:beforeAutospacing="1" w:after="100" w:afterAutospacing="1" w:line="240" w:lineRule="auto"/>
              <w:jc w:val="center"/>
              <w:outlineLvl w:val="0"/>
              <w:rPr>
                <w:rFonts w:ascii="Times New Roman" w:eastAsia="Times New Roman" w:hAnsi="Times New Roman"/>
                <w:bCs/>
                <w:kern w:val="36"/>
                <w:lang w:eastAsia="hu-HU"/>
              </w:rPr>
            </w:pPr>
            <w:r w:rsidRPr="00F31F4B">
              <w:rPr>
                <w:rFonts w:ascii="Times New Roman" w:eastAsia="Times New Roman" w:hAnsi="Times New Roman"/>
                <w:bCs/>
                <w:kern w:val="36"/>
                <w:lang w:eastAsia="hu-HU"/>
              </w:rPr>
              <w:t xml:space="preserve"> Bem József Általános Iskola</w:t>
            </w:r>
          </w:p>
          <w:p w14:paraId="72EA8CD1"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2B292CB5"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2016. október 1.-i adatok alapján:</w:t>
            </w:r>
          </w:p>
          <w:p w14:paraId="65A4DC1E" w14:textId="77777777" w:rsidR="00E8102E" w:rsidRPr="00F31F4B" w:rsidRDefault="00E8102E" w:rsidP="00F31F4B">
            <w:pPr>
              <w:spacing w:line="240" w:lineRule="auto"/>
              <w:jc w:val="center"/>
              <w:rPr>
                <w:rFonts w:ascii="Times New Roman" w:hAnsi="Times New Roman"/>
                <w:b/>
              </w:rPr>
            </w:pPr>
            <w:r w:rsidRPr="00F31F4B">
              <w:rPr>
                <w:rFonts w:ascii="Times New Roman" w:hAnsi="Times New Roman"/>
                <w:b/>
              </w:rPr>
              <w:t>506 fő</w:t>
            </w:r>
          </w:p>
        </w:tc>
      </w:tr>
      <w:tr w:rsidR="00E8102E" w:rsidRPr="00F31F4B" w14:paraId="7AA752B7" w14:textId="77777777" w:rsidTr="00F631EE">
        <w:tc>
          <w:tcPr>
            <w:tcW w:w="4171" w:type="dxa"/>
            <w:vMerge/>
            <w:shd w:val="clear" w:color="auto" w:fill="auto"/>
          </w:tcPr>
          <w:p w14:paraId="2C8DF665"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5D3242A1"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2017. október 1.-i adatok alapján:</w:t>
            </w:r>
          </w:p>
          <w:p w14:paraId="6C32F9D5"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536 fő</w:t>
            </w:r>
          </w:p>
        </w:tc>
      </w:tr>
      <w:tr w:rsidR="00E8102E" w:rsidRPr="00F31F4B" w14:paraId="1A9990C3" w14:textId="77777777" w:rsidTr="00F631EE">
        <w:tc>
          <w:tcPr>
            <w:tcW w:w="4171" w:type="dxa"/>
            <w:vMerge/>
            <w:shd w:val="clear" w:color="auto" w:fill="auto"/>
          </w:tcPr>
          <w:p w14:paraId="001D3DE1"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7CDB9CE7"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2018. október 1.-i adatok alapján:</w:t>
            </w:r>
          </w:p>
          <w:p w14:paraId="101F44A8"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535 fő</w:t>
            </w:r>
          </w:p>
        </w:tc>
      </w:tr>
      <w:tr w:rsidR="00E8102E" w:rsidRPr="00F31F4B" w14:paraId="584CCA61" w14:textId="77777777" w:rsidTr="00F631EE">
        <w:tc>
          <w:tcPr>
            <w:tcW w:w="4171" w:type="dxa"/>
            <w:vMerge/>
            <w:shd w:val="clear" w:color="auto" w:fill="auto"/>
          </w:tcPr>
          <w:p w14:paraId="1053575E"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684B7269"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2019. október 1.-i adatok alapján:</w:t>
            </w:r>
          </w:p>
          <w:p w14:paraId="31710801"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542 fő</w:t>
            </w:r>
          </w:p>
        </w:tc>
      </w:tr>
      <w:tr w:rsidR="00E8102E" w:rsidRPr="00F31F4B" w14:paraId="5AFBF84A" w14:textId="77777777" w:rsidTr="00F631EE">
        <w:tc>
          <w:tcPr>
            <w:tcW w:w="4171" w:type="dxa"/>
            <w:vMerge/>
            <w:shd w:val="clear" w:color="auto" w:fill="auto"/>
          </w:tcPr>
          <w:p w14:paraId="14FCD80A"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42F8A138"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2020. október 1.-i adatok alapján:</w:t>
            </w:r>
          </w:p>
          <w:p w14:paraId="574DB3EA" w14:textId="77777777" w:rsidR="00E8102E" w:rsidRPr="00F31F4B" w:rsidRDefault="00E8102E" w:rsidP="00F31F4B">
            <w:pPr>
              <w:spacing w:line="240" w:lineRule="auto"/>
              <w:jc w:val="center"/>
              <w:rPr>
                <w:rFonts w:ascii="Times New Roman" w:hAnsi="Times New Roman"/>
                <w:b/>
              </w:rPr>
            </w:pPr>
            <w:r w:rsidRPr="00F31F4B">
              <w:rPr>
                <w:rFonts w:ascii="Times New Roman" w:hAnsi="Times New Roman"/>
                <w:b/>
              </w:rPr>
              <w:t>541 fő</w:t>
            </w:r>
          </w:p>
        </w:tc>
      </w:tr>
      <w:tr w:rsidR="00E8102E" w:rsidRPr="00F31F4B" w14:paraId="6B0EBC5A" w14:textId="77777777" w:rsidTr="00F631EE">
        <w:tc>
          <w:tcPr>
            <w:tcW w:w="4171" w:type="dxa"/>
            <w:vMerge/>
            <w:shd w:val="clear" w:color="auto" w:fill="auto"/>
          </w:tcPr>
          <w:p w14:paraId="0F711863"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00C137DB"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2021. október 1.-i adatok alapján:</w:t>
            </w:r>
          </w:p>
          <w:p w14:paraId="0F886E48" w14:textId="77777777" w:rsidR="00E8102E" w:rsidRPr="00F31F4B" w:rsidRDefault="00E8102E" w:rsidP="00F31F4B">
            <w:pPr>
              <w:spacing w:line="240" w:lineRule="auto"/>
              <w:jc w:val="center"/>
              <w:rPr>
                <w:rFonts w:ascii="Times New Roman" w:hAnsi="Times New Roman"/>
                <w:b/>
              </w:rPr>
            </w:pPr>
            <w:r w:rsidRPr="00F31F4B">
              <w:rPr>
                <w:rFonts w:ascii="Times New Roman" w:hAnsi="Times New Roman"/>
                <w:b/>
              </w:rPr>
              <w:t>567 fő</w:t>
            </w:r>
          </w:p>
          <w:p w14:paraId="7FFB6997" w14:textId="77777777" w:rsidR="00E8102E" w:rsidRPr="00F31F4B" w:rsidRDefault="00E8102E" w:rsidP="00F31F4B">
            <w:pPr>
              <w:spacing w:line="240" w:lineRule="auto"/>
              <w:jc w:val="center"/>
              <w:rPr>
                <w:rFonts w:ascii="Times New Roman" w:hAnsi="Times New Roman"/>
              </w:rPr>
            </w:pPr>
          </w:p>
        </w:tc>
      </w:tr>
      <w:tr w:rsidR="00E8102E" w:rsidRPr="00F31F4B" w14:paraId="27903865" w14:textId="77777777" w:rsidTr="00F631EE">
        <w:tc>
          <w:tcPr>
            <w:tcW w:w="4171" w:type="dxa"/>
            <w:vMerge w:val="restart"/>
            <w:shd w:val="clear" w:color="auto" w:fill="auto"/>
          </w:tcPr>
          <w:p w14:paraId="2F5CBFE8"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Kiskőrösi EGYMI</w:t>
            </w:r>
          </w:p>
          <w:p w14:paraId="143B00D3"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369B5474"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2016. október 1.-i adatok alapján:</w:t>
            </w:r>
          </w:p>
          <w:p w14:paraId="0003A9A8" w14:textId="77777777" w:rsidR="00E8102E" w:rsidRPr="00F31F4B" w:rsidRDefault="00E8102E" w:rsidP="00F31F4B">
            <w:pPr>
              <w:spacing w:line="240" w:lineRule="auto"/>
              <w:jc w:val="center"/>
              <w:rPr>
                <w:rFonts w:ascii="Times New Roman" w:hAnsi="Times New Roman"/>
                <w:b/>
              </w:rPr>
            </w:pPr>
            <w:r w:rsidRPr="00F31F4B">
              <w:rPr>
                <w:rFonts w:ascii="Times New Roman" w:hAnsi="Times New Roman"/>
                <w:b/>
              </w:rPr>
              <w:t>111 fő</w:t>
            </w:r>
          </w:p>
        </w:tc>
      </w:tr>
      <w:tr w:rsidR="00E8102E" w:rsidRPr="00F31F4B" w14:paraId="0C21E306" w14:textId="77777777" w:rsidTr="00F631EE">
        <w:tc>
          <w:tcPr>
            <w:tcW w:w="4171" w:type="dxa"/>
            <w:vMerge/>
            <w:shd w:val="clear" w:color="auto" w:fill="auto"/>
          </w:tcPr>
          <w:p w14:paraId="62D05488" w14:textId="77777777" w:rsidR="00E8102E" w:rsidRPr="00F31F4B" w:rsidRDefault="00E8102E" w:rsidP="00F31F4B">
            <w:pPr>
              <w:spacing w:line="240" w:lineRule="auto"/>
              <w:jc w:val="center"/>
              <w:rPr>
                <w:rFonts w:ascii="Times New Roman" w:hAnsi="Times New Roman"/>
              </w:rPr>
            </w:pPr>
          </w:p>
        </w:tc>
        <w:tc>
          <w:tcPr>
            <w:tcW w:w="4171" w:type="dxa"/>
            <w:shd w:val="clear" w:color="auto" w:fill="auto"/>
          </w:tcPr>
          <w:p w14:paraId="6D47C4E6"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2017. október 1.-i adatok alapján:</w:t>
            </w:r>
          </w:p>
          <w:p w14:paraId="7559ABD4"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110 fő</w:t>
            </w:r>
          </w:p>
        </w:tc>
      </w:tr>
      <w:tr w:rsidR="00E8102E" w:rsidRPr="00F31F4B" w14:paraId="271102B8" w14:textId="77777777" w:rsidTr="00F631EE">
        <w:tc>
          <w:tcPr>
            <w:tcW w:w="4171" w:type="dxa"/>
            <w:vMerge/>
            <w:shd w:val="clear" w:color="auto" w:fill="auto"/>
          </w:tcPr>
          <w:p w14:paraId="0B0F0C2A" w14:textId="77777777" w:rsidR="00E8102E" w:rsidRPr="00F31F4B" w:rsidRDefault="00E8102E" w:rsidP="00F31F4B">
            <w:pPr>
              <w:spacing w:line="240" w:lineRule="auto"/>
              <w:jc w:val="center"/>
              <w:rPr>
                <w:rFonts w:ascii="Times New Roman" w:hAnsi="Times New Roman"/>
              </w:rPr>
            </w:pPr>
          </w:p>
        </w:tc>
        <w:tc>
          <w:tcPr>
            <w:tcW w:w="4171" w:type="dxa"/>
            <w:tcBorders>
              <w:bottom w:val="single" w:sz="4" w:space="0" w:color="auto"/>
            </w:tcBorders>
            <w:shd w:val="clear" w:color="auto" w:fill="auto"/>
          </w:tcPr>
          <w:p w14:paraId="5B525676"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2018. október 1.-i adatok alapján:</w:t>
            </w:r>
          </w:p>
          <w:p w14:paraId="00CBD758"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117 fő</w:t>
            </w:r>
          </w:p>
        </w:tc>
      </w:tr>
      <w:tr w:rsidR="00E8102E" w:rsidRPr="00F31F4B" w14:paraId="2BDAEA15" w14:textId="77777777" w:rsidTr="00F631EE">
        <w:tc>
          <w:tcPr>
            <w:tcW w:w="4171" w:type="dxa"/>
            <w:vMerge/>
            <w:shd w:val="clear" w:color="auto" w:fill="auto"/>
          </w:tcPr>
          <w:p w14:paraId="52A205B7" w14:textId="77777777" w:rsidR="00E8102E" w:rsidRPr="00F31F4B" w:rsidRDefault="00E8102E" w:rsidP="00F31F4B">
            <w:pPr>
              <w:spacing w:line="240" w:lineRule="auto"/>
              <w:jc w:val="center"/>
              <w:rPr>
                <w:rFonts w:ascii="Times New Roman" w:hAnsi="Times New Roman"/>
              </w:rPr>
            </w:pPr>
          </w:p>
        </w:tc>
        <w:tc>
          <w:tcPr>
            <w:tcW w:w="4171" w:type="dxa"/>
            <w:tcBorders>
              <w:bottom w:val="single" w:sz="4" w:space="0" w:color="auto"/>
            </w:tcBorders>
            <w:shd w:val="clear" w:color="auto" w:fill="auto"/>
          </w:tcPr>
          <w:p w14:paraId="2CC21DA7"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2019. október 1.-i adatok alapján:</w:t>
            </w:r>
          </w:p>
          <w:p w14:paraId="2DF85B7F"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113 fő</w:t>
            </w:r>
          </w:p>
        </w:tc>
      </w:tr>
      <w:tr w:rsidR="00E8102E" w:rsidRPr="00F31F4B" w14:paraId="2F7A3ADA" w14:textId="77777777" w:rsidTr="00F631EE">
        <w:tc>
          <w:tcPr>
            <w:tcW w:w="4171" w:type="dxa"/>
            <w:vMerge/>
            <w:shd w:val="clear" w:color="auto" w:fill="auto"/>
          </w:tcPr>
          <w:p w14:paraId="08530465" w14:textId="77777777" w:rsidR="00E8102E" w:rsidRPr="00F31F4B" w:rsidRDefault="00E8102E" w:rsidP="00F31F4B">
            <w:pPr>
              <w:spacing w:line="240" w:lineRule="auto"/>
              <w:jc w:val="center"/>
              <w:rPr>
                <w:rFonts w:ascii="Times New Roman" w:hAnsi="Times New Roman"/>
              </w:rPr>
            </w:pPr>
          </w:p>
        </w:tc>
        <w:tc>
          <w:tcPr>
            <w:tcW w:w="4171" w:type="dxa"/>
            <w:tcBorders>
              <w:bottom w:val="single" w:sz="4" w:space="0" w:color="auto"/>
            </w:tcBorders>
            <w:shd w:val="clear" w:color="auto" w:fill="auto"/>
          </w:tcPr>
          <w:p w14:paraId="73DC4538"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2020. október 1.-i adatok alapján:</w:t>
            </w:r>
          </w:p>
          <w:p w14:paraId="64586DD4" w14:textId="77777777" w:rsidR="00E8102E" w:rsidRPr="00F31F4B" w:rsidRDefault="00E8102E" w:rsidP="00F31F4B">
            <w:pPr>
              <w:spacing w:line="240" w:lineRule="auto"/>
              <w:jc w:val="center"/>
              <w:rPr>
                <w:rFonts w:ascii="Times New Roman" w:hAnsi="Times New Roman"/>
                <w:b/>
              </w:rPr>
            </w:pPr>
            <w:r w:rsidRPr="00F31F4B">
              <w:rPr>
                <w:rFonts w:ascii="Times New Roman" w:hAnsi="Times New Roman"/>
                <w:b/>
              </w:rPr>
              <w:t xml:space="preserve"> 114 fő</w:t>
            </w:r>
          </w:p>
        </w:tc>
      </w:tr>
      <w:tr w:rsidR="00E8102E" w:rsidRPr="00F31F4B" w14:paraId="09998C20" w14:textId="77777777" w:rsidTr="00F631EE">
        <w:tc>
          <w:tcPr>
            <w:tcW w:w="4171" w:type="dxa"/>
            <w:vMerge/>
            <w:tcBorders>
              <w:bottom w:val="single" w:sz="4" w:space="0" w:color="auto"/>
            </w:tcBorders>
            <w:shd w:val="clear" w:color="auto" w:fill="auto"/>
          </w:tcPr>
          <w:p w14:paraId="7F30990E" w14:textId="77777777" w:rsidR="00E8102E" w:rsidRPr="00F31F4B" w:rsidRDefault="00E8102E" w:rsidP="00F31F4B">
            <w:pPr>
              <w:spacing w:line="240" w:lineRule="auto"/>
              <w:jc w:val="center"/>
              <w:rPr>
                <w:rFonts w:ascii="Times New Roman" w:hAnsi="Times New Roman"/>
              </w:rPr>
            </w:pPr>
          </w:p>
        </w:tc>
        <w:tc>
          <w:tcPr>
            <w:tcW w:w="4171" w:type="dxa"/>
            <w:tcBorders>
              <w:bottom w:val="single" w:sz="4" w:space="0" w:color="auto"/>
            </w:tcBorders>
            <w:shd w:val="clear" w:color="auto" w:fill="auto"/>
          </w:tcPr>
          <w:p w14:paraId="066CA274"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2021. október 1.-i adatok alapján:</w:t>
            </w:r>
          </w:p>
          <w:p w14:paraId="10A0F311"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129 fő</w:t>
            </w:r>
          </w:p>
        </w:tc>
      </w:tr>
      <w:tr w:rsidR="00E8102E" w:rsidRPr="00F31F4B" w14:paraId="110B55C9" w14:textId="77777777" w:rsidTr="00F631EE">
        <w:tc>
          <w:tcPr>
            <w:tcW w:w="4171" w:type="dxa"/>
            <w:vMerge w:val="restart"/>
            <w:shd w:val="clear" w:color="auto" w:fill="auto"/>
          </w:tcPr>
          <w:p w14:paraId="62A15CE6" w14:textId="77777777" w:rsidR="00E8102E" w:rsidRPr="00F31F4B" w:rsidRDefault="00E8102E" w:rsidP="00F31F4B">
            <w:pPr>
              <w:spacing w:line="240" w:lineRule="auto"/>
              <w:jc w:val="center"/>
              <w:rPr>
                <w:rFonts w:ascii="Times New Roman" w:hAnsi="Times New Roman"/>
              </w:rPr>
            </w:pPr>
            <w:r w:rsidRPr="00F31F4B">
              <w:rPr>
                <w:rFonts w:ascii="Times New Roman" w:eastAsia="Times New Roman" w:hAnsi="Times New Roman"/>
                <w:bCs/>
                <w:kern w:val="36"/>
                <w:lang w:eastAsia="hu-HU"/>
              </w:rPr>
              <w:t>Kiskunhalasi Szakképzési Centrum Kiskőrösi Wattay Szakgimnáziuma, Szakközépiskolája és Kollégiuma</w:t>
            </w:r>
          </w:p>
          <w:p w14:paraId="6375C303" w14:textId="77777777" w:rsidR="00E8102E" w:rsidRPr="00F31F4B" w:rsidRDefault="00E8102E" w:rsidP="00F31F4B">
            <w:pPr>
              <w:spacing w:line="240" w:lineRule="auto"/>
              <w:jc w:val="center"/>
              <w:rPr>
                <w:rFonts w:ascii="Times New Roman" w:hAnsi="Times New Roman"/>
              </w:rPr>
            </w:pPr>
          </w:p>
        </w:tc>
        <w:tc>
          <w:tcPr>
            <w:tcW w:w="4171" w:type="dxa"/>
            <w:tcBorders>
              <w:bottom w:val="single" w:sz="4" w:space="0" w:color="auto"/>
            </w:tcBorders>
            <w:shd w:val="clear" w:color="auto" w:fill="auto"/>
          </w:tcPr>
          <w:p w14:paraId="37C733AA"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2016. október 1.-i adatok alapján:</w:t>
            </w:r>
          </w:p>
          <w:p w14:paraId="7015D7F9" w14:textId="77777777" w:rsidR="00E8102E" w:rsidRPr="00F31F4B" w:rsidRDefault="00E8102E" w:rsidP="00F31F4B">
            <w:pPr>
              <w:spacing w:line="240" w:lineRule="auto"/>
              <w:jc w:val="center"/>
              <w:rPr>
                <w:rFonts w:ascii="Times New Roman" w:hAnsi="Times New Roman"/>
                <w:b/>
              </w:rPr>
            </w:pPr>
            <w:r w:rsidRPr="00F31F4B">
              <w:rPr>
                <w:rFonts w:ascii="Times New Roman" w:hAnsi="Times New Roman"/>
                <w:b/>
              </w:rPr>
              <w:t>428 fő</w:t>
            </w:r>
          </w:p>
        </w:tc>
      </w:tr>
      <w:tr w:rsidR="00E8102E" w:rsidRPr="00F31F4B" w14:paraId="38749AF2" w14:textId="77777777" w:rsidTr="00F631EE">
        <w:tc>
          <w:tcPr>
            <w:tcW w:w="4171" w:type="dxa"/>
            <w:vMerge/>
            <w:shd w:val="clear" w:color="auto" w:fill="auto"/>
          </w:tcPr>
          <w:p w14:paraId="7AE6A9E7" w14:textId="77777777" w:rsidR="00E8102E" w:rsidRPr="00F31F4B" w:rsidRDefault="00E8102E" w:rsidP="00F31F4B">
            <w:pPr>
              <w:spacing w:line="240" w:lineRule="auto"/>
              <w:jc w:val="both"/>
              <w:rPr>
                <w:rFonts w:ascii="Times New Roman" w:hAnsi="Times New Roman"/>
              </w:rPr>
            </w:pPr>
          </w:p>
        </w:tc>
        <w:tc>
          <w:tcPr>
            <w:tcW w:w="4171" w:type="dxa"/>
            <w:tcBorders>
              <w:bottom w:val="single" w:sz="4" w:space="0" w:color="auto"/>
            </w:tcBorders>
            <w:shd w:val="clear" w:color="auto" w:fill="auto"/>
          </w:tcPr>
          <w:p w14:paraId="7E10F15C"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2017. október 1.-i adatok alapján:</w:t>
            </w:r>
          </w:p>
          <w:p w14:paraId="6B084CBB"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540 fő</w:t>
            </w:r>
          </w:p>
        </w:tc>
      </w:tr>
      <w:tr w:rsidR="00E8102E" w:rsidRPr="00F31F4B" w14:paraId="49AA0ECB" w14:textId="77777777" w:rsidTr="00F631EE">
        <w:tc>
          <w:tcPr>
            <w:tcW w:w="4171" w:type="dxa"/>
            <w:vMerge/>
            <w:shd w:val="clear" w:color="auto" w:fill="auto"/>
          </w:tcPr>
          <w:p w14:paraId="6C68F6E0" w14:textId="77777777" w:rsidR="00E8102E" w:rsidRPr="00F31F4B" w:rsidRDefault="00E8102E" w:rsidP="00F31F4B">
            <w:pPr>
              <w:spacing w:line="240" w:lineRule="auto"/>
              <w:jc w:val="both"/>
              <w:rPr>
                <w:rFonts w:ascii="Times New Roman" w:hAnsi="Times New Roman"/>
              </w:rPr>
            </w:pPr>
          </w:p>
        </w:tc>
        <w:tc>
          <w:tcPr>
            <w:tcW w:w="4171" w:type="dxa"/>
            <w:tcBorders>
              <w:bottom w:val="single" w:sz="4" w:space="0" w:color="auto"/>
            </w:tcBorders>
            <w:shd w:val="clear" w:color="auto" w:fill="auto"/>
          </w:tcPr>
          <w:p w14:paraId="11D3DBB9"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2018. október 1.-i adatok alapján:</w:t>
            </w:r>
          </w:p>
          <w:p w14:paraId="07A114DD"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496 fő</w:t>
            </w:r>
          </w:p>
        </w:tc>
      </w:tr>
      <w:tr w:rsidR="00E8102E" w:rsidRPr="00F31F4B" w14:paraId="2C634A95" w14:textId="77777777" w:rsidTr="00F631EE">
        <w:tc>
          <w:tcPr>
            <w:tcW w:w="4171" w:type="dxa"/>
            <w:vMerge/>
            <w:shd w:val="clear" w:color="auto" w:fill="auto"/>
          </w:tcPr>
          <w:p w14:paraId="1C06578B" w14:textId="77777777" w:rsidR="00E8102E" w:rsidRPr="00F31F4B" w:rsidRDefault="00E8102E" w:rsidP="00F31F4B">
            <w:pPr>
              <w:spacing w:line="240" w:lineRule="auto"/>
              <w:jc w:val="both"/>
              <w:rPr>
                <w:rFonts w:ascii="Times New Roman" w:hAnsi="Times New Roman"/>
              </w:rPr>
            </w:pPr>
          </w:p>
        </w:tc>
        <w:tc>
          <w:tcPr>
            <w:tcW w:w="4171" w:type="dxa"/>
            <w:tcBorders>
              <w:bottom w:val="single" w:sz="4" w:space="0" w:color="auto"/>
            </w:tcBorders>
            <w:shd w:val="clear" w:color="auto" w:fill="auto"/>
          </w:tcPr>
          <w:p w14:paraId="3A592226"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2019. október 1.-i adatok alapján:</w:t>
            </w:r>
          </w:p>
          <w:p w14:paraId="087FDD8E"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433 fő</w:t>
            </w:r>
          </w:p>
        </w:tc>
      </w:tr>
      <w:tr w:rsidR="00E8102E" w:rsidRPr="00F31F4B" w14:paraId="186A80DE" w14:textId="77777777" w:rsidTr="00F631EE">
        <w:tc>
          <w:tcPr>
            <w:tcW w:w="4171" w:type="dxa"/>
            <w:vMerge/>
            <w:shd w:val="clear" w:color="auto" w:fill="auto"/>
          </w:tcPr>
          <w:p w14:paraId="7831003B" w14:textId="77777777" w:rsidR="00E8102E" w:rsidRPr="00F31F4B" w:rsidRDefault="00E8102E" w:rsidP="00F31F4B">
            <w:pPr>
              <w:spacing w:line="240" w:lineRule="auto"/>
              <w:jc w:val="both"/>
              <w:rPr>
                <w:rFonts w:ascii="Times New Roman" w:hAnsi="Times New Roman"/>
              </w:rPr>
            </w:pPr>
          </w:p>
        </w:tc>
        <w:tc>
          <w:tcPr>
            <w:tcW w:w="4171" w:type="dxa"/>
            <w:shd w:val="clear" w:color="auto" w:fill="auto"/>
          </w:tcPr>
          <w:p w14:paraId="0AE2C9ED"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2020. október 1.-i adatok alapján:</w:t>
            </w:r>
          </w:p>
          <w:p w14:paraId="3969518E" w14:textId="77777777" w:rsidR="00E8102E" w:rsidRPr="00F31F4B" w:rsidRDefault="00E8102E" w:rsidP="00F31F4B">
            <w:pPr>
              <w:spacing w:line="240" w:lineRule="auto"/>
              <w:jc w:val="center"/>
              <w:rPr>
                <w:rFonts w:ascii="Times New Roman" w:hAnsi="Times New Roman"/>
                <w:b/>
              </w:rPr>
            </w:pPr>
            <w:r w:rsidRPr="00F31F4B">
              <w:rPr>
                <w:rFonts w:ascii="Times New Roman" w:hAnsi="Times New Roman"/>
                <w:b/>
              </w:rPr>
              <w:t>465fő</w:t>
            </w:r>
          </w:p>
        </w:tc>
      </w:tr>
      <w:tr w:rsidR="00E8102E" w:rsidRPr="00F31F4B" w14:paraId="7B082AE5" w14:textId="77777777" w:rsidTr="00F631EE">
        <w:tc>
          <w:tcPr>
            <w:tcW w:w="4171" w:type="dxa"/>
            <w:vMerge/>
            <w:tcBorders>
              <w:bottom w:val="single" w:sz="4" w:space="0" w:color="auto"/>
            </w:tcBorders>
            <w:shd w:val="clear" w:color="auto" w:fill="auto"/>
          </w:tcPr>
          <w:p w14:paraId="48DE74AD" w14:textId="77777777" w:rsidR="00E8102E" w:rsidRPr="00F31F4B" w:rsidRDefault="00E8102E" w:rsidP="00F31F4B">
            <w:pPr>
              <w:spacing w:line="240" w:lineRule="auto"/>
              <w:jc w:val="both"/>
              <w:rPr>
                <w:rFonts w:ascii="Times New Roman" w:hAnsi="Times New Roman"/>
              </w:rPr>
            </w:pPr>
          </w:p>
        </w:tc>
        <w:tc>
          <w:tcPr>
            <w:tcW w:w="4171" w:type="dxa"/>
            <w:tcBorders>
              <w:bottom w:val="single" w:sz="4" w:space="0" w:color="auto"/>
            </w:tcBorders>
            <w:shd w:val="clear" w:color="auto" w:fill="auto"/>
          </w:tcPr>
          <w:p w14:paraId="192EFB40"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rPr>
              <w:t>2021. október 1.-i adatok alapján:</w:t>
            </w:r>
          </w:p>
          <w:p w14:paraId="3A697707" w14:textId="77777777" w:rsidR="00E8102E" w:rsidRPr="00F31F4B" w:rsidRDefault="00E8102E" w:rsidP="00F31F4B">
            <w:pPr>
              <w:spacing w:line="240" w:lineRule="auto"/>
              <w:jc w:val="center"/>
              <w:rPr>
                <w:rFonts w:ascii="Times New Roman" w:hAnsi="Times New Roman"/>
              </w:rPr>
            </w:pPr>
            <w:r w:rsidRPr="00F31F4B">
              <w:rPr>
                <w:rFonts w:ascii="Times New Roman" w:hAnsi="Times New Roman"/>
                <w:b/>
              </w:rPr>
              <w:t>409fő</w:t>
            </w:r>
          </w:p>
        </w:tc>
      </w:tr>
    </w:tbl>
    <w:p w14:paraId="03628DDA" w14:textId="77777777" w:rsidR="00E8102E" w:rsidRPr="00F31F4B" w:rsidRDefault="00E8102E" w:rsidP="00F31F4B">
      <w:pPr>
        <w:spacing w:line="240" w:lineRule="auto"/>
        <w:ind w:left="720"/>
        <w:jc w:val="both"/>
        <w:rPr>
          <w:rFonts w:ascii="Times New Roman" w:hAnsi="Times New Roman"/>
        </w:rPr>
      </w:pPr>
    </w:p>
    <w:p w14:paraId="76E8A501" w14:textId="77777777" w:rsidR="00E8102E" w:rsidRPr="00F31F4B" w:rsidRDefault="00E8102E" w:rsidP="00F31F4B">
      <w:pPr>
        <w:spacing w:line="240" w:lineRule="auto"/>
        <w:ind w:left="720"/>
        <w:jc w:val="both"/>
        <w:rPr>
          <w:rFonts w:ascii="Times New Roman" w:hAnsi="Times New Roman"/>
        </w:rPr>
      </w:pPr>
    </w:p>
    <w:p w14:paraId="560F1C23" w14:textId="034776DE" w:rsidR="00E8102E" w:rsidRPr="00F31F4B" w:rsidRDefault="00A81641" w:rsidP="00F31F4B">
      <w:pPr>
        <w:spacing w:line="240" w:lineRule="auto"/>
        <w:jc w:val="center"/>
        <w:rPr>
          <w:rFonts w:ascii="Times New Roman" w:hAnsi="Times New Roman"/>
        </w:rPr>
      </w:pPr>
      <w:r w:rsidRPr="00F31F4B">
        <w:rPr>
          <w:rFonts w:ascii="Times New Roman" w:hAnsi="Times New Roman"/>
          <w:b/>
          <w:noProof/>
          <w:lang w:eastAsia="hu-HU"/>
        </w:rPr>
        <w:drawing>
          <wp:inline distT="0" distB="0" distL="0" distR="0" wp14:anchorId="293A66F7" wp14:editId="079892E1">
            <wp:extent cx="4714875" cy="2676525"/>
            <wp:effectExtent l="0" t="0" r="0" b="0"/>
            <wp:docPr id="6" name="Diagram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B73F76" w14:textId="77777777" w:rsidR="00E8102E" w:rsidRPr="00F31F4B" w:rsidRDefault="00E8102E" w:rsidP="00F31F4B">
      <w:pPr>
        <w:spacing w:line="240" w:lineRule="auto"/>
        <w:rPr>
          <w:rFonts w:ascii="Times New Roman" w:hAnsi="Times New Roman"/>
        </w:rPr>
      </w:pPr>
    </w:p>
    <w:p w14:paraId="3D0A560D" w14:textId="131320F1" w:rsidR="00E8102E" w:rsidRPr="00F31F4B" w:rsidRDefault="00A81641" w:rsidP="00F31F4B">
      <w:pPr>
        <w:spacing w:line="240" w:lineRule="auto"/>
        <w:jc w:val="center"/>
        <w:rPr>
          <w:rFonts w:ascii="Times New Roman" w:hAnsi="Times New Roman"/>
        </w:rPr>
      </w:pPr>
      <w:r w:rsidRPr="00F31F4B">
        <w:rPr>
          <w:rFonts w:ascii="Times New Roman" w:hAnsi="Times New Roman"/>
          <w:noProof/>
          <w:lang w:eastAsia="hu-HU"/>
        </w:rPr>
        <w:lastRenderedPageBreak/>
        <w:drawing>
          <wp:inline distT="0" distB="0" distL="0" distR="0" wp14:anchorId="408CDBFC" wp14:editId="3868445B">
            <wp:extent cx="4667250" cy="2819400"/>
            <wp:effectExtent l="0" t="0" r="0" b="0"/>
            <wp:docPr id="7"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9415CD" w14:textId="77777777" w:rsidR="00E8102E" w:rsidRPr="00F31F4B" w:rsidRDefault="00E8102E" w:rsidP="00F31F4B">
      <w:pPr>
        <w:spacing w:line="240" w:lineRule="auto"/>
        <w:rPr>
          <w:rFonts w:ascii="Times New Roman" w:hAnsi="Times New Roman"/>
        </w:rPr>
      </w:pPr>
    </w:p>
    <w:p w14:paraId="5C153496" w14:textId="77777777" w:rsidR="00E8102E" w:rsidRPr="00F31F4B" w:rsidRDefault="00E8102E" w:rsidP="00F31F4B">
      <w:pPr>
        <w:spacing w:line="240" w:lineRule="auto"/>
        <w:rPr>
          <w:rFonts w:ascii="Times New Roman" w:hAnsi="Times New Roman"/>
        </w:rPr>
      </w:pPr>
    </w:p>
    <w:p w14:paraId="348F3389" w14:textId="744C0DC7" w:rsidR="00E8102E" w:rsidRPr="00F31F4B" w:rsidRDefault="00A81641" w:rsidP="00F31F4B">
      <w:pPr>
        <w:spacing w:line="240" w:lineRule="auto"/>
        <w:jc w:val="center"/>
        <w:rPr>
          <w:rFonts w:ascii="Times New Roman" w:hAnsi="Times New Roman"/>
        </w:rPr>
      </w:pPr>
      <w:r w:rsidRPr="00F31F4B">
        <w:rPr>
          <w:rFonts w:ascii="Times New Roman" w:hAnsi="Times New Roman"/>
          <w:noProof/>
          <w:lang w:eastAsia="hu-HU"/>
        </w:rPr>
        <w:drawing>
          <wp:inline distT="0" distB="0" distL="0" distR="0" wp14:anchorId="76E02C9C" wp14:editId="4CD07602">
            <wp:extent cx="4752975" cy="2495550"/>
            <wp:effectExtent l="0" t="0" r="0" b="0"/>
            <wp:docPr id="8"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B8EED3" w14:textId="77777777" w:rsidR="00D73983" w:rsidRPr="00F31F4B" w:rsidRDefault="00D73983" w:rsidP="00F31F4B">
      <w:pPr>
        <w:spacing w:line="240" w:lineRule="auto"/>
        <w:rPr>
          <w:rFonts w:ascii="Times New Roman" w:hAnsi="Times New Roman"/>
        </w:rPr>
      </w:pPr>
    </w:p>
    <w:p w14:paraId="75AF0F9B" w14:textId="77777777" w:rsidR="00983A74" w:rsidRPr="00F31F4B" w:rsidRDefault="00983A74" w:rsidP="00F31F4B">
      <w:pPr>
        <w:spacing w:after="0" w:line="240" w:lineRule="auto"/>
        <w:jc w:val="both"/>
        <w:rPr>
          <w:rFonts w:ascii="Times New Roman" w:hAnsi="Times New Roman"/>
          <w:b/>
          <w:u w:val="single"/>
        </w:rPr>
      </w:pPr>
      <w:r w:rsidRPr="00F31F4B">
        <w:rPr>
          <w:rFonts w:ascii="Times New Roman" w:hAnsi="Times New Roman"/>
          <w:b/>
          <w:u w:val="single"/>
        </w:rPr>
        <w:t>Fogászati alapellátás</w:t>
      </w:r>
    </w:p>
    <w:p w14:paraId="57F6B05B" w14:textId="77777777" w:rsidR="00983A74" w:rsidRPr="00F31F4B" w:rsidRDefault="00983A74" w:rsidP="00F31F4B">
      <w:pPr>
        <w:spacing w:after="0" w:line="240" w:lineRule="auto"/>
        <w:ind w:left="567" w:hanging="567"/>
        <w:jc w:val="both"/>
        <w:rPr>
          <w:rFonts w:ascii="Times New Roman" w:hAnsi="Times New Roman"/>
        </w:rPr>
      </w:pPr>
    </w:p>
    <w:p w14:paraId="2DD8876C" w14:textId="77777777" w:rsidR="00983A74" w:rsidRPr="00F31F4B" w:rsidRDefault="00291E14" w:rsidP="00F31F4B">
      <w:pPr>
        <w:spacing w:after="0" w:line="240" w:lineRule="auto"/>
        <w:jc w:val="both"/>
        <w:rPr>
          <w:rFonts w:ascii="Times New Roman" w:hAnsi="Times New Roman"/>
          <w:noProof/>
          <w:lang w:eastAsia="hu-HU"/>
        </w:rPr>
      </w:pPr>
      <w:r w:rsidRPr="00F31F4B">
        <w:rPr>
          <w:rFonts w:ascii="Times New Roman" w:hAnsi="Times New Roman"/>
          <w:noProof/>
          <w:lang w:eastAsia="hu-HU"/>
        </w:rPr>
        <w:t>A</w:t>
      </w:r>
      <w:r w:rsidR="00983A74" w:rsidRPr="00F31F4B">
        <w:rPr>
          <w:rFonts w:ascii="Times New Roman" w:hAnsi="Times New Roman"/>
          <w:noProof/>
          <w:lang w:eastAsia="hu-HU"/>
        </w:rPr>
        <w:t xml:space="preserve"> 2-es számú felnőtt körzet lakosait</w:t>
      </w:r>
      <w:r w:rsidR="00707C9E" w:rsidRPr="00F31F4B">
        <w:rPr>
          <w:rFonts w:ascii="Times New Roman" w:hAnsi="Times New Roman"/>
          <w:noProof/>
          <w:lang w:eastAsia="hu-HU"/>
        </w:rPr>
        <w:t xml:space="preserve"> 2021.01.01-től tarós helyettesítéssel dr. Szilágyi Sándor (a 3-as körzet fogorvosa) és Dr. Mina Anikó gyermek fogászati körzet fogorvosa látja el.</w:t>
      </w:r>
    </w:p>
    <w:p w14:paraId="66D01771" w14:textId="77777777" w:rsidR="00983A74" w:rsidRPr="00F31F4B" w:rsidRDefault="00983A74" w:rsidP="00F31F4B">
      <w:pPr>
        <w:spacing w:after="0" w:line="240" w:lineRule="auto"/>
        <w:jc w:val="both"/>
        <w:rPr>
          <w:rFonts w:ascii="Times New Roman" w:hAnsi="Times New Roman"/>
          <w:noProof/>
          <w:lang w:eastAsia="hu-HU"/>
        </w:rPr>
      </w:pPr>
    </w:p>
    <w:p w14:paraId="582048C1" w14:textId="77777777" w:rsidR="00C02A22" w:rsidRPr="00F31F4B" w:rsidRDefault="00983A74" w:rsidP="00F31F4B">
      <w:pPr>
        <w:spacing w:after="0" w:line="240" w:lineRule="auto"/>
        <w:jc w:val="both"/>
        <w:rPr>
          <w:rFonts w:ascii="Times New Roman" w:hAnsi="Times New Roman"/>
          <w:noProof/>
          <w:lang w:eastAsia="hu-HU"/>
        </w:rPr>
      </w:pPr>
      <w:r w:rsidRPr="00F31F4B">
        <w:rPr>
          <w:rFonts w:ascii="Times New Roman" w:hAnsi="Times New Roman"/>
          <w:noProof/>
          <w:lang w:eastAsia="hu-HU"/>
        </w:rPr>
        <w:t>Az 1-es számú körzet</w:t>
      </w:r>
      <w:r w:rsidR="001A5233" w:rsidRPr="00F31F4B">
        <w:rPr>
          <w:rFonts w:ascii="Times New Roman" w:hAnsi="Times New Roman"/>
          <w:noProof/>
          <w:lang w:eastAsia="hu-HU"/>
        </w:rPr>
        <w:t>et</w:t>
      </w:r>
      <w:r w:rsidRPr="00F31F4B">
        <w:rPr>
          <w:rFonts w:ascii="Times New Roman" w:hAnsi="Times New Roman"/>
          <w:noProof/>
          <w:lang w:eastAsia="hu-HU"/>
        </w:rPr>
        <w:t xml:space="preserve"> </w:t>
      </w:r>
      <w:r w:rsidR="00707C9E" w:rsidRPr="00F31F4B">
        <w:rPr>
          <w:rFonts w:ascii="Times New Roman" w:hAnsi="Times New Roman"/>
          <w:noProof/>
          <w:lang w:eastAsia="hu-HU"/>
        </w:rPr>
        <w:t xml:space="preserve"> Dr. Herczeg László</w:t>
      </w:r>
      <w:r w:rsidR="001A5233" w:rsidRPr="00F31F4B">
        <w:rPr>
          <w:rFonts w:ascii="Times New Roman" w:hAnsi="Times New Roman"/>
          <w:noProof/>
          <w:lang w:eastAsia="hu-HU"/>
        </w:rPr>
        <w:t xml:space="preserve"> fogorvos</w:t>
      </w:r>
      <w:r w:rsidR="00707C9E" w:rsidRPr="00F31F4B">
        <w:rPr>
          <w:rFonts w:ascii="Times New Roman" w:hAnsi="Times New Roman"/>
          <w:noProof/>
          <w:lang w:eastAsia="hu-HU"/>
        </w:rPr>
        <w:t xml:space="preserve"> látja el 2020. október 1-től</w:t>
      </w:r>
      <w:r w:rsidRPr="00F31F4B">
        <w:rPr>
          <w:rFonts w:ascii="Times New Roman" w:hAnsi="Times New Roman"/>
          <w:noProof/>
          <w:lang w:eastAsia="hu-HU"/>
        </w:rPr>
        <w:t>.</w:t>
      </w:r>
    </w:p>
    <w:p w14:paraId="6993F3DF" w14:textId="77777777" w:rsidR="00C02A22" w:rsidRPr="00F31F4B" w:rsidRDefault="00C02A22" w:rsidP="00F31F4B">
      <w:pPr>
        <w:spacing w:after="0" w:line="240" w:lineRule="auto"/>
        <w:jc w:val="both"/>
        <w:rPr>
          <w:rFonts w:ascii="Times New Roman" w:hAnsi="Times New Roman"/>
          <w:noProof/>
          <w:lang w:eastAsia="hu-HU"/>
        </w:rPr>
      </w:pPr>
    </w:p>
    <w:p w14:paraId="6BFF9118" w14:textId="77777777" w:rsidR="00C02A22" w:rsidRPr="00F31F4B" w:rsidRDefault="00E458E6" w:rsidP="00F31F4B">
      <w:pPr>
        <w:spacing w:line="240" w:lineRule="auto"/>
        <w:rPr>
          <w:rFonts w:ascii="Times New Roman" w:hAnsi="Times New Roman"/>
          <w:b/>
          <w:u w:val="single"/>
        </w:rPr>
      </w:pPr>
      <w:r w:rsidRPr="00F31F4B">
        <w:rPr>
          <w:rFonts w:ascii="Times New Roman" w:hAnsi="Times New Roman"/>
          <w:b/>
          <w:u w:val="single"/>
        </w:rPr>
        <w:t xml:space="preserve"> Bölcsőde</w:t>
      </w:r>
    </w:p>
    <w:p w14:paraId="466E32D0" w14:textId="77777777" w:rsidR="00C02A22" w:rsidRPr="00F31F4B" w:rsidRDefault="00C02A22" w:rsidP="00F31F4B">
      <w:pPr>
        <w:spacing w:line="240" w:lineRule="auto"/>
        <w:rPr>
          <w:rFonts w:ascii="Times New Roman" w:hAnsi="Times New Roman"/>
        </w:rPr>
      </w:pPr>
      <w:r w:rsidRPr="00F31F4B">
        <w:rPr>
          <w:rFonts w:ascii="Times New Roman" w:hAnsi="Times New Roman"/>
        </w:rPr>
        <w:t>A bölcsőde, az Egészségügyi, Gyermekjóléti és Szociális Intézmény szervezeti keretin belül, egyéb szociális alapszolgáltatások mellett önálló szakmai egységként működő intézmény.</w:t>
      </w:r>
    </w:p>
    <w:p w14:paraId="0CA04163" w14:textId="77777777" w:rsidR="00C02A22" w:rsidRPr="00F31F4B" w:rsidRDefault="00C02A22" w:rsidP="00F31F4B">
      <w:pPr>
        <w:spacing w:line="240" w:lineRule="auto"/>
        <w:jc w:val="both"/>
        <w:rPr>
          <w:rFonts w:ascii="Times New Roman" w:hAnsi="Times New Roman"/>
        </w:rPr>
      </w:pPr>
      <w:r w:rsidRPr="00F31F4B">
        <w:rPr>
          <w:rFonts w:ascii="Times New Roman" w:hAnsi="Times New Roman"/>
        </w:rPr>
        <w:t xml:space="preserve">A bölcsőde a családban nevelkedő 3 éven aluli gyermekek napközbeni ellátását, szakszerű gondozását és nevelését biztosító intézmény. Ha a gyermek a 3. életévét betöltötte, de testi, vagy szellemi fejlettségi szintje alapján még nem érett az óvodai nevelésre, a 4. évének betöltését követő augusztus 31-ig nevelhető és </w:t>
      </w:r>
      <w:r w:rsidRPr="00F31F4B">
        <w:rPr>
          <w:rFonts w:ascii="Times New Roman" w:hAnsi="Times New Roman"/>
        </w:rPr>
        <w:lastRenderedPageBreak/>
        <w:t>gondozható bölcsődében. (1997. évi XXXI. törvény 42.§ (1) bekezdés). Valamennyi települési önkormányzat kötelező feladata a gyermekek napközbeni ellátásnak biztosítása, azonban a bölcsődék létrehozása és fenntartása csak a 10 ezer főnél nagyobb lélekszámú településeken kötelező. A bölcsőde intézményének meghatározó szerepe van az anyák munkavállalásában, és a gyermekek szakszerű, egészséges fejlődését segítő gondozásában. Kiskőrösön nagy igény van a bölcsődei ellátásra, mivel a nehéz gazdasági helyzetre való tekintettel egyre több anya kénytelen visszamenni a munkahelyére gyermeke 3. életévének betöltése előtt.     A gyermekeknek nemcsak ideális családmodellre és megfelelő értékrendre van szükségük, hanem olyan intézményre is, ahol szellemi, lelki és fizikai ellátásuk olyan formában biztosított, mintha otthon lennének. Ez komoly anyagiráfordításokat igényel a fenntartó önkormányzat részéről.</w:t>
      </w:r>
    </w:p>
    <w:p w14:paraId="7AF9350C" w14:textId="77777777" w:rsidR="00C02A22" w:rsidRPr="00F31F4B" w:rsidRDefault="00C02A22" w:rsidP="00F31F4B">
      <w:pPr>
        <w:spacing w:after="0" w:line="240" w:lineRule="auto"/>
        <w:jc w:val="both"/>
        <w:rPr>
          <w:rFonts w:ascii="Times New Roman" w:hAnsi="Times New Roman"/>
        </w:rPr>
      </w:pPr>
    </w:p>
    <w:p w14:paraId="45751581"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rPr>
        <w:t>Engedélyezett bölcsődei férőhelyszám</w:t>
      </w:r>
      <w:r w:rsidRPr="00F31F4B">
        <w:rPr>
          <w:rFonts w:ascii="Times New Roman" w:hAnsi="Times New Roman"/>
          <w:color w:val="FF0000"/>
        </w:rPr>
        <w:t xml:space="preserve">: </w:t>
      </w:r>
      <w:r w:rsidRPr="00F31F4B">
        <w:rPr>
          <w:rFonts w:ascii="Times New Roman" w:hAnsi="Times New Roman"/>
          <w:b/>
        </w:rPr>
        <w:t>48 fő.</w:t>
      </w:r>
      <w:r w:rsidRPr="00F31F4B">
        <w:rPr>
          <w:rFonts w:ascii="Times New Roman" w:hAnsi="Times New Roman"/>
        </w:rPr>
        <w:t xml:space="preserve"> </w:t>
      </w:r>
    </w:p>
    <w:p w14:paraId="37C6D15A"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b/>
        </w:rPr>
        <w:t>2021/2022</w:t>
      </w:r>
      <w:r w:rsidRPr="00F31F4B">
        <w:rPr>
          <w:rFonts w:ascii="Times New Roman" w:hAnsi="Times New Roman"/>
        </w:rPr>
        <w:t>. nevelési évben 100 %-os feltöltöttséggel fog működni a 4 db bölcsődei csoport, vegyes életkorú gyermekekkel.</w:t>
      </w:r>
    </w:p>
    <w:p w14:paraId="615A3B37"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rPr>
        <w:t xml:space="preserve">Egy bölcsődei csoportban – egészséges gyermek esetén – </w:t>
      </w:r>
      <w:r w:rsidRPr="00F31F4B">
        <w:rPr>
          <w:rFonts w:ascii="Times New Roman" w:hAnsi="Times New Roman"/>
          <w:b/>
        </w:rPr>
        <w:t>legfeljebb 12 gyermek gondozható.</w:t>
      </w:r>
      <w:r w:rsidRPr="00F31F4B">
        <w:rPr>
          <w:rFonts w:ascii="Times New Roman" w:hAnsi="Times New Roman"/>
        </w:rPr>
        <w:t xml:space="preserve"> Amennyiben a bölcsődei csoportban valamennyi gyermek betöltötte a második életévét, legfeljebb 14 gyermek nevelhető, gondozható.</w:t>
      </w:r>
    </w:p>
    <w:p w14:paraId="5D9E9ECC" w14:textId="77777777" w:rsidR="00C02A22" w:rsidRPr="00F31F4B" w:rsidRDefault="00C02A22" w:rsidP="00F31F4B">
      <w:pPr>
        <w:spacing w:after="0" w:line="240" w:lineRule="auto"/>
        <w:jc w:val="both"/>
        <w:rPr>
          <w:rFonts w:ascii="Times New Roman" w:hAnsi="Times New Roman"/>
        </w:rPr>
      </w:pPr>
    </w:p>
    <w:p w14:paraId="293ECE94" w14:textId="77777777" w:rsidR="00C02A22" w:rsidRPr="00F31F4B" w:rsidRDefault="00C02A22" w:rsidP="00F31F4B">
      <w:pPr>
        <w:tabs>
          <w:tab w:val="left" w:pos="720"/>
        </w:tabs>
        <w:spacing w:line="240" w:lineRule="auto"/>
        <w:jc w:val="both"/>
        <w:rPr>
          <w:rFonts w:ascii="Times New Roman" w:hAnsi="Times New Roman"/>
        </w:rPr>
      </w:pPr>
      <w:r w:rsidRPr="00F31F4B">
        <w:rPr>
          <w:rFonts w:ascii="Times New Roman" w:hAnsi="Times New Roman"/>
          <w:b/>
        </w:rPr>
        <w:t>2021.</w:t>
      </w:r>
      <w:r w:rsidRPr="00F31F4B">
        <w:rPr>
          <w:rFonts w:ascii="Times New Roman" w:hAnsi="Times New Roman"/>
        </w:rPr>
        <w:t xml:space="preserve"> évben is változatlanul nagy igény volt a bölcsőde napközbeni ellátás iránt az alábbi törvényi szabályozás következtében is. </w:t>
      </w:r>
    </w:p>
    <w:p w14:paraId="6987CEC4" w14:textId="77777777" w:rsidR="00C02A22" w:rsidRPr="00F31F4B" w:rsidRDefault="00C02A22" w:rsidP="00F31F4B">
      <w:pPr>
        <w:tabs>
          <w:tab w:val="left" w:pos="720"/>
        </w:tabs>
        <w:spacing w:line="240" w:lineRule="auto"/>
        <w:jc w:val="both"/>
        <w:rPr>
          <w:rFonts w:ascii="Times New Roman" w:hAnsi="Times New Roman"/>
        </w:rPr>
      </w:pPr>
      <w:r w:rsidRPr="00F31F4B">
        <w:rPr>
          <w:rFonts w:ascii="Times New Roman" w:hAnsi="Times New Roman"/>
        </w:rPr>
        <w:t xml:space="preserve">A családok támogatásáról szóló 2013.évi CCXXIV tv. alapján a dolgozni kívánó szülő 2016. január 01.-től a gyermek 6 hónapos korától a Gyed folyósítása mellett végezhet kereső tevékenységet. Ennek következtében több 1 éves korú kisgyermekes szülő is igényli gyermeke elhelyezését bölcsődénkbe. A bölcsődei ellátás igénybevétele elsősorban a szociális körülmények, az anyák munkahely megtartása, foglalkoztatottsága miatt történik. Ennek következtében a gyermekek egyre fiatalabb életkorban jelennek meg az intézményben.  Az utóbbi években nagy a túljelentkezők száma. </w:t>
      </w:r>
    </w:p>
    <w:p w14:paraId="1A142E97"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b/>
        </w:rPr>
        <w:t>2021/2022.</w:t>
      </w:r>
      <w:r w:rsidRPr="00F31F4B">
        <w:rPr>
          <w:rFonts w:ascii="Times New Roman" w:hAnsi="Times New Roman"/>
        </w:rPr>
        <w:t xml:space="preserve"> nevelési évre </w:t>
      </w:r>
      <w:r w:rsidRPr="00F31F4B">
        <w:rPr>
          <w:rFonts w:ascii="Times New Roman" w:hAnsi="Times New Roman"/>
          <w:b/>
        </w:rPr>
        <w:t>54</w:t>
      </w:r>
      <w:r w:rsidRPr="00F31F4B">
        <w:rPr>
          <w:rFonts w:ascii="Times New Roman" w:hAnsi="Times New Roman"/>
        </w:rPr>
        <w:t xml:space="preserve"> fő szülő nyújtott be kérelmet, ebből </w:t>
      </w:r>
      <w:r w:rsidRPr="00F31F4B">
        <w:rPr>
          <w:rFonts w:ascii="Times New Roman" w:hAnsi="Times New Roman"/>
          <w:b/>
        </w:rPr>
        <w:t>6 fő</w:t>
      </w:r>
      <w:r w:rsidRPr="00F31F4B">
        <w:rPr>
          <w:rFonts w:ascii="Times New Roman" w:hAnsi="Times New Roman"/>
        </w:rPr>
        <w:t xml:space="preserve"> gyermeket a pályázati bölcsődei férőhelyszámbővítés után tudunk majd felvenni.</w:t>
      </w:r>
    </w:p>
    <w:p w14:paraId="134C143A"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rPr>
        <w:t xml:space="preserve">Óvodai nevelésbe távozók száma: </w:t>
      </w:r>
      <w:r w:rsidRPr="00F31F4B">
        <w:rPr>
          <w:rFonts w:ascii="Times New Roman" w:hAnsi="Times New Roman"/>
          <w:b/>
        </w:rPr>
        <w:t xml:space="preserve">33 fő </w:t>
      </w:r>
      <w:r w:rsidRPr="00F31F4B">
        <w:rPr>
          <w:rFonts w:ascii="Times New Roman" w:hAnsi="Times New Roman"/>
        </w:rPr>
        <w:t>gyermek.</w:t>
      </w:r>
    </w:p>
    <w:p w14:paraId="68B09F7A"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rPr>
        <w:t xml:space="preserve">Az ellátást igénybe vevő gyermekek száma a nevelési év folyamán: </w:t>
      </w:r>
      <w:r w:rsidRPr="00F31F4B">
        <w:rPr>
          <w:rFonts w:ascii="Times New Roman" w:hAnsi="Times New Roman"/>
          <w:b/>
        </w:rPr>
        <w:t xml:space="preserve">59 fő </w:t>
      </w:r>
      <w:r w:rsidRPr="00F31F4B">
        <w:rPr>
          <w:rFonts w:ascii="Times New Roman" w:hAnsi="Times New Roman"/>
        </w:rPr>
        <w:t>gyermek</w:t>
      </w:r>
    </w:p>
    <w:p w14:paraId="5AE3042E" w14:textId="77777777" w:rsidR="00C02A22" w:rsidRPr="00F31F4B" w:rsidRDefault="00C02A22" w:rsidP="00F31F4B">
      <w:pPr>
        <w:spacing w:after="0" w:line="240" w:lineRule="auto"/>
        <w:jc w:val="both"/>
        <w:rPr>
          <w:rFonts w:ascii="Times New Roman" w:hAnsi="Times New Roman"/>
          <w:b/>
        </w:rPr>
      </w:pPr>
      <w:r w:rsidRPr="00F31F4B">
        <w:rPr>
          <w:rFonts w:ascii="Times New Roman" w:hAnsi="Times New Roman"/>
        </w:rPr>
        <w:t xml:space="preserve">Beíratott gyermekek száma </w:t>
      </w:r>
      <w:r w:rsidRPr="00F31F4B">
        <w:rPr>
          <w:rFonts w:ascii="Times New Roman" w:hAnsi="Times New Roman"/>
          <w:b/>
        </w:rPr>
        <w:t xml:space="preserve">2021. október 15-én: 42 fő </w:t>
      </w:r>
      <w:r w:rsidRPr="00F31F4B">
        <w:rPr>
          <w:rFonts w:ascii="Times New Roman" w:hAnsi="Times New Roman"/>
        </w:rPr>
        <w:t>gyermek.</w:t>
      </w:r>
    </w:p>
    <w:p w14:paraId="52243206"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b/>
        </w:rPr>
        <w:t>2021.</w:t>
      </w:r>
      <w:r w:rsidRPr="00F31F4B">
        <w:rPr>
          <w:rFonts w:ascii="Times New Roman" w:hAnsi="Times New Roman"/>
        </w:rPr>
        <w:t xml:space="preserve"> évben újként felvett gyermekek száma: </w:t>
      </w:r>
      <w:r w:rsidRPr="00F31F4B">
        <w:rPr>
          <w:rFonts w:ascii="Times New Roman" w:hAnsi="Times New Roman"/>
          <w:b/>
        </w:rPr>
        <w:t>30 fő</w:t>
      </w:r>
      <w:r w:rsidRPr="00F31F4B">
        <w:rPr>
          <w:rFonts w:ascii="Times New Roman" w:hAnsi="Times New Roman"/>
        </w:rPr>
        <w:t xml:space="preserve"> gyermek.</w:t>
      </w:r>
    </w:p>
    <w:p w14:paraId="519FFDCD"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b/>
        </w:rPr>
        <w:t>2021.</w:t>
      </w:r>
      <w:r w:rsidRPr="00F31F4B">
        <w:rPr>
          <w:rFonts w:ascii="Times New Roman" w:hAnsi="Times New Roman"/>
        </w:rPr>
        <w:t xml:space="preserve"> évben a jelzőrendszer javaslatára felvett gyermekek száma: </w:t>
      </w:r>
      <w:r w:rsidRPr="00F31F4B">
        <w:rPr>
          <w:rFonts w:ascii="Times New Roman" w:hAnsi="Times New Roman"/>
          <w:b/>
        </w:rPr>
        <w:t>0 fő</w:t>
      </w:r>
      <w:r w:rsidRPr="00F31F4B">
        <w:rPr>
          <w:rFonts w:ascii="Times New Roman" w:hAnsi="Times New Roman"/>
        </w:rPr>
        <w:t xml:space="preserve"> gyermek.</w:t>
      </w:r>
    </w:p>
    <w:p w14:paraId="01D8715A"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b/>
        </w:rPr>
        <w:t>2021.</w:t>
      </w:r>
      <w:r w:rsidRPr="00F31F4B">
        <w:rPr>
          <w:rFonts w:ascii="Times New Roman" w:hAnsi="Times New Roman"/>
        </w:rPr>
        <w:t xml:space="preserve"> évben a Gyvt.42/A.§-a alapján a felvétel során </w:t>
      </w:r>
      <w:r w:rsidRPr="00F31F4B">
        <w:rPr>
          <w:rFonts w:ascii="Times New Roman" w:hAnsi="Times New Roman"/>
          <w:b/>
        </w:rPr>
        <w:t xml:space="preserve">0 fő </w:t>
      </w:r>
      <w:r w:rsidRPr="00F31F4B">
        <w:rPr>
          <w:rFonts w:ascii="Times New Roman" w:hAnsi="Times New Roman"/>
        </w:rPr>
        <w:t>gyermek részesült előnyben.</w:t>
      </w:r>
    </w:p>
    <w:p w14:paraId="67812EEF"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b/>
        </w:rPr>
        <w:t>2021.</w:t>
      </w:r>
      <w:r w:rsidRPr="00F31F4B">
        <w:rPr>
          <w:rFonts w:ascii="Times New Roman" w:hAnsi="Times New Roman"/>
        </w:rPr>
        <w:t xml:space="preserve"> évben nem történt kapcsolatfelvétel a Járási Hivatal Gyámhivatalánál.</w:t>
      </w:r>
    </w:p>
    <w:p w14:paraId="61F26B3B"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rPr>
        <w:t xml:space="preserve">A bölcsőde a jelzőrendszer tagja, </w:t>
      </w:r>
      <w:r w:rsidRPr="00F31F4B">
        <w:rPr>
          <w:rFonts w:ascii="Times New Roman" w:hAnsi="Times New Roman"/>
          <w:b/>
        </w:rPr>
        <w:t>2021.</w:t>
      </w:r>
      <w:r w:rsidRPr="00F31F4B">
        <w:rPr>
          <w:rFonts w:ascii="Times New Roman" w:hAnsi="Times New Roman"/>
        </w:rPr>
        <w:t xml:space="preserve"> évben nem történt jelzés a Gyermekjóléti Szolgálat felé.</w:t>
      </w:r>
    </w:p>
    <w:p w14:paraId="2C089033" w14:textId="77777777" w:rsidR="00C02A22" w:rsidRPr="00F31F4B" w:rsidRDefault="00C02A22" w:rsidP="00F31F4B">
      <w:pPr>
        <w:spacing w:after="0" w:line="240" w:lineRule="auto"/>
        <w:jc w:val="both"/>
        <w:rPr>
          <w:rFonts w:ascii="Times New Roman" w:hAnsi="Times New Roman"/>
        </w:rPr>
      </w:pPr>
    </w:p>
    <w:p w14:paraId="5F90BF3B"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rPr>
        <w:t xml:space="preserve">Ingyenes intézményi gyermekétkezésben részesülő gyermekek száma </w:t>
      </w:r>
      <w:r w:rsidRPr="00F31F4B">
        <w:rPr>
          <w:rFonts w:ascii="Times New Roman" w:hAnsi="Times New Roman"/>
          <w:b/>
        </w:rPr>
        <w:t>2021. október 15-én</w:t>
      </w:r>
      <w:r w:rsidRPr="00F31F4B">
        <w:rPr>
          <w:rFonts w:ascii="Times New Roman" w:hAnsi="Times New Roman"/>
        </w:rPr>
        <w:t xml:space="preserve">: </w:t>
      </w:r>
      <w:r w:rsidRPr="00F31F4B">
        <w:rPr>
          <w:rFonts w:ascii="Times New Roman" w:hAnsi="Times New Roman"/>
          <w:b/>
        </w:rPr>
        <w:t xml:space="preserve">23 fő </w:t>
      </w:r>
      <w:r w:rsidRPr="00F31F4B">
        <w:rPr>
          <w:rFonts w:ascii="Times New Roman" w:hAnsi="Times New Roman"/>
        </w:rPr>
        <w:t>gyermek.</w:t>
      </w:r>
    </w:p>
    <w:p w14:paraId="4F0517F2"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rPr>
        <w:t>Ebből rendszeres gyermekvédelmi kedvezményben részesülő:</w:t>
      </w:r>
      <w:r w:rsidRPr="00F31F4B">
        <w:rPr>
          <w:rFonts w:ascii="Times New Roman" w:hAnsi="Times New Roman"/>
          <w:b/>
        </w:rPr>
        <w:t xml:space="preserve"> 1</w:t>
      </w:r>
      <w:r w:rsidRPr="00F31F4B">
        <w:rPr>
          <w:rFonts w:ascii="Times New Roman" w:hAnsi="Times New Roman"/>
        </w:rPr>
        <w:t xml:space="preserve"> </w:t>
      </w:r>
      <w:r w:rsidRPr="00F31F4B">
        <w:rPr>
          <w:rFonts w:ascii="Times New Roman" w:hAnsi="Times New Roman"/>
          <w:b/>
        </w:rPr>
        <w:t xml:space="preserve">fő </w:t>
      </w:r>
      <w:r w:rsidRPr="00F31F4B">
        <w:rPr>
          <w:rFonts w:ascii="Times New Roman" w:hAnsi="Times New Roman"/>
        </w:rPr>
        <w:t>gyermek, tartósan beteg:</w:t>
      </w:r>
      <w:r w:rsidRPr="00F31F4B">
        <w:rPr>
          <w:rFonts w:ascii="Times New Roman" w:hAnsi="Times New Roman"/>
          <w:b/>
        </w:rPr>
        <w:t xml:space="preserve"> 1 fő </w:t>
      </w:r>
      <w:r w:rsidRPr="00F31F4B">
        <w:rPr>
          <w:rFonts w:ascii="Times New Roman" w:hAnsi="Times New Roman"/>
        </w:rPr>
        <w:t>gyermek,</w:t>
      </w:r>
    </w:p>
    <w:p w14:paraId="11746CC5" w14:textId="77777777" w:rsidR="00C02A22" w:rsidRPr="00F31F4B" w:rsidRDefault="00C02A22" w:rsidP="00F31F4B">
      <w:pPr>
        <w:spacing w:after="0" w:line="240" w:lineRule="auto"/>
        <w:jc w:val="both"/>
        <w:rPr>
          <w:rFonts w:ascii="Times New Roman" w:hAnsi="Times New Roman"/>
        </w:rPr>
      </w:pPr>
      <w:r w:rsidRPr="00F31F4B">
        <w:rPr>
          <w:rFonts w:ascii="Times New Roman" w:hAnsi="Times New Roman"/>
        </w:rPr>
        <w:t xml:space="preserve">3 vagy több gyermekes család: </w:t>
      </w:r>
      <w:r w:rsidRPr="00F31F4B">
        <w:rPr>
          <w:rFonts w:ascii="Times New Roman" w:hAnsi="Times New Roman"/>
          <w:b/>
        </w:rPr>
        <w:t>5 fő</w:t>
      </w:r>
      <w:r w:rsidRPr="00F31F4B">
        <w:rPr>
          <w:rFonts w:ascii="Times New Roman" w:hAnsi="Times New Roman"/>
        </w:rPr>
        <w:t xml:space="preserve"> gyermek, jövedelmi helyzet miatt: </w:t>
      </w:r>
      <w:r w:rsidRPr="00F31F4B">
        <w:rPr>
          <w:rFonts w:ascii="Times New Roman" w:hAnsi="Times New Roman"/>
          <w:b/>
        </w:rPr>
        <w:t xml:space="preserve">15 fő </w:t>
      </w:r>
      <w:r w:rsidRPr="00F31F4B">
        <w:rPr>
          <w:rFonts w:ascii="Times New Roman" w:hAnsi="Times New Roman"/>
        </w:rPr>
        <w:t>gyermek.</w:t>
      </w:r>
    </w:p>
    <w:p w14:paraId="3A7D6A7A" w14:textId="77777777" w:rsidR="00C02A22" w:rsidRPr="00F31F4B" w:rsidRDefault="00C02A22" w:rsidP="00F31F4B">
      <w:pPr>
        <w:spacing w:after="0" w:line="240" w:lineRule="auto"/>
        <w:jc w:val="both"/>
        <w:rPr>
          <w:rFonts w:ascii="Times New Roman" w:hAnsi="Times New Roman"/>
        </w:rPr>
      </w:pPr>
    </w:p>
    <w:p w14:paraId="786AAAE6" w14:textId="77777777" w:rsidR="00C02A22" w:rsidRPr="00F31F4B" w:rsidRDefault="00C02A22" w:rsidP="00F31F4B">
      <w:pPr>
        <w:spacing w:line="240" w:lineRule="auto"/>
        <w:jc w:val="both"/>
        <w:rPr>
          <w:rFonts w:ascii="Times New Roman" w:hAnsi="Times New Roman"/>
        </w:rPr>
      </w:pPr>
      <w:r w:rsidRPr="00F31F4B">
        <w:rPr>
          <w:rFonts w:ascii="Times New Roman" w:hAnsi="Times New Roman"/>
        </w:rPr>
        <w:t xml:space="preserve">A bölcsőde életében kiemelt hangsúlyt helyezünk a társadalmi, családi és nevesített ünnepekre. Húsvétkor a kisgyermeknevelők által, kézzel készített ajándékkal kedveskedünk a gyermekeknek, Mikulás ünnepén Mikulás érkezik a gyermekekhez szintén a kisgyermeknevelők által készített ajándékkal, Karácsony ünnepén az angyalkák rejtik a fa alá az ajándékokat. Minden ünnepet megelőz a versek, mondókák tanulása.  Fontosnak tartjuk ezen ünnepek szimbolikus kifejezését, dekorációval történő hangsúlyozását, hisz a kisgyermekek az ismereteiket tapasztalatok útján, elsősorban vizuális élmények alapján rögzítik.  </w:t>
      </w:r>
    </w:p>
    <w:p w14:paraId="2F2B3EEE" w14:textId="77777777" w:rsidR="00C02A22" w:rsidRPr="00F31F4B" w:rsidRDefault="00C02A22" w:rsidP="00F31F4B">
      <w:pPr>
        <w:spacing w:line="240" w:lineRule="auto"/>
        <w:jc w:val="both"/>
        <w:rPr>
          <w:rFonts w:ascii="Times New Roman" w:hAnsi="Times New Roman"/>
        </w:rPr>
      </w:pPr>
      <w:r w:rsidRPr="00F31F4B">
        <w:rPr>
          <w:rFonts w:ascii="Times New Roman" w:hAnsi="Times New Roman"/>
          <w:b/>
        </w:rPr>
        <w:t>2021.</w:t>
      </w:r>
      <w:r w:rsidRPr="00F31F4B">
        <w:rPr>
          <w:rFonts w:ascii="Times New Roman" w:hAnsi="Times New Roman"/>
        </w:rPr>
        <w:t xml:space="preserve"> évben két rendezvényünk volt megtartva: a farsangi bál és az évzáró, ballagással egybekötve. </w:t>
      </w:r>
    </w:p>
    <w:p w14:paraId="2919F03A" w14:textId="77777777" w:rsidR="00C02A22" w:rsidRPr="00F31F4B" w:rsidRDefault="00C02A22" w:rsidP="00F31F4B">
      <w:pPr>
        <w:spacing w:line="240" w:lineRule="auto"/>
        <w:jc w:val="both"/>
        <w:rPr>
          <w:rFonts w:ascii="Times New Roman" w:hAnsi="Times New Roman"/>
        </w:rPr>
      </w:pPr>
      <w:r w:rsidRPr="00F31F4B">
        <w:rPr>
          <w:rFonts w:ascii="Times New Roman" w:hAnsi="Times New Roman"/>
        </w:rPr>
        <w:t xml:space="preserve">A farsangi bálat a csoportszobákban, tánccal, mulatsággal, jelmezekbe öltözve ünnepeltük, zárt körben, ahol a szülők, testvérek és nagyszülők nem vehettek részt. </w:t>
      </w:r>
    </w:p>
    <w:p w14:paraId="6321AAA6" w14:textId="77777777" w:rsidR="00C02A22" w:rsidRPr="00F31F4B" w:rsidRDefault="00C02A22" w:rsidP="00F31F4B">
      <w:pPr>
        <w:spacing w:line="240" w:lineRule="auto"/>
        <w:jc w:val="both"/>
        <w:rPr>
          <w:rFonts w:ascii="Times New Roman" w:hAnsi="Times New Roman"/>
        </w:rPr>
      </w:pPr>
      <w:r w:rsidRPr="00F31F4B">
        <w:rPr>
          <w:rFonts w:ascii="Times New Roman" w:hAnsi="Times New Roman"/>
        </w:rPr>
        <w:lastRenderedPageBreak/>
        <w:t>Az évzárónkat, ballagással egybekötve az udvaron tartottuk meg, tekintettel a vírushelyzetre, csoportonként kis létszámmal, csak a szülők jelenlétével.</w:t>
      </w:r>
    </w:p>
    <w:p w14:paraId="1D9C8A62" w14:textId="77777777" w:rsidR="00C02A22" w:rsidRPr="00F31F4B" w:rsidRDefault="00C02A22" w:rsidP="00F31F4B">
      <w:pPr>
        <w:shd w:val="clear" w:color="auto" w:fill="FFFFFF"/>
        <w:spacing w:after="0" w:line="240" w:lineRule="auto"/>
        <w:rPr>
          <w:rFonts w:ascii="Times New Roman" w:hAnsi="Times New Roman"/>
        </w:rPr>
      </w:pPr>
      <w:r w:rsidRPr="00F31F4B">
        <w:rPr>
          <w:rFonts w:ascii="Times New Roman" w:hAnsi="Times New Roman"/>
          <w:b/>
        </w:rPr>
        <w:t>2021.</w:t>
      </w:r>
      <w:r w:rsidRPr="00F31F4B">
        <w:rPr>
          <w:rFonts w:ascii="Times New Roman" w:hAnsi="Times New Roman"/>
        </w:rPr>
        <w:t xml:space="preserve"> április 21.-én, a Bölcsődék napján, a soltvadkerti tónál csapatépítő, egészség megőrző túrán vettünk részt. </w:t>
      </w:r>
    </w:p>
    <w:p w14:paraId="1975908B" w14:textId="77777777" w:rsidR="00C02A22" w:rsidRPr="00F31F4B" w:rsidRDefault="00C02A22" w:rsidP="00F31F4B">
      <w:pPr>
        <w:shd w:val="clear" w:color="auto" w:fill="FFFFFF"/>
        <w:spacing w:after="0" w:line="240" w:lineRule="auto"/>
        <w:rPr>
          <w:rFonts w:ascii="Times New Roman" w:hAnsi="Times New Roman"/>
        </w:rPr>
      </w:pPr>
    </w:p>
    <w:p w14:paraId="4E36EE26" w14:textId="77777777" w:rsidR="00C02A22" w:rsidRPr="00F31F4B" w:rsidRDefault="00C02A22" w:rsidP="00F31F4B">
      <w:pPr>
        <w:spacing w:line="240" w:lineRule="auto"/>
        <w:rPr>
          <w:rFonts w:ascii="Times New Roman" w:hAnsi="Times New Roman"/>
        </w:rPr>
      </w:pPr>
      <w:r w:rsidRPr="00F31F4B">
        <w:rPr>
          <w:rFonts w:ascii="Times New Roman" w:hAnsi="Times New Roman"/>
          <w:b/>
        </w:rPr>
        <w:t>2019. szeptember 07.-én</w:t>
      </w:r>
      <w:r w:rsidRPr="00F31F4B">
        <w:rPr>
          <w:rFonts w:ascii="Times New Roman" w:hAnsi="Times New Roman"/>
        </w:rPr>
        <w:t xml:space="preserve"> értesültünk róla, hogy az önkormányzat által benyújtott TOP- 1.4.1-19-BK1-2019-00024 azonosítószámú </w:t>
      </w:r>
      <w:r w:rsidRPr="00F31F4B">
        <w:rPr>
          <w:rFonts w:ascii="Times New Roman" w:hAnsi="Times New Roman"/>
          <w:b/>
          <w:bCs/>
        </w:rPr>
        <w:t>„A kiskőrösi bölcsőde bővítése, felújítása”</w:t>
      </w:r>
      <w:r w:rsidRPr="00F31F4B">
        <w:rPr>
          <w:rFonts w:ascii="Times New Roman" w:hAnsi="Times New Roman"/>
        </w:rPr>
        <w:t xml:space="preserve"> című projekt keretin belül 141.321.55.- Forint pályázati támogatást nyertünk. </w:t>
      </w:r>
    </w:p>
    <w:p w14:paraId="2C5B16DA" w14:textId="77777777" w:rsidR="00C02A22" w:rsidRPr="00F31F4B" w:rsidRDefault="00C02A22" w:rsidP="00F31F4B">
      <w:pPr>
        <w:spacing w:line="240" w:lineRule="auto"/>
        <w:rPr>
          <w:rFonts w:ascii="Times New Roman" w:hAnsi="Times New Roman"/>
        </w:rPr>
      </w:pPr>
      <w:r w:rsidRPr="00F31F4B">
        <w:rPr>
          <w:rFonts w:ascii="Times New Roman" w:hAnsi="Times New Roman"/>
        </w:rPr>
        <w:t>A Bölcsőde bővítése következtében 2021. június 30. napjával az intézmény működési engedélye ideiglenesen a Mohácsi utca 41.szám alá került, ahol jelenleg is működünk.</w:t>
      </w:r>
    </w:p>
    <w:p w14:paraId="3D886404" w14:textId="77777777" w:rsidR="00C02A22" w:rsidRPr="00F31F4B" w:rsidRDefault="00C02A22" w:rsidP="00F31F4B">
      <w:pPr>
        <w:spacing w:line="240" w:lineRule="auto"/>
        <w:rPr>
          <w:rFonts w:ascii="Times New Roman" w:hAnsi="Times New Roman"/>
        </w:rPr>
      </w:pPr>
      <w:r w:rsidRPr="00F31F4B">
        <w:rPr>
          <w:rFonts w:ascii="Times New Roman" w:hAnsi="Times New Roman"/>
        </w:rPr>
        <w:t>A pályázat megvalósulása, amely már folyamatban van, előreláthatólag jövő évben fog megtörténni. Bölcsődénk megnevezése Bölcsőde és Mini bölcsőde lesz.</w:t>
      </w:r>
    </w:p>
    <w:p w14:paraId="3471B77C" w14:textId="77777777" w:rsidR="00C02A22" w:rsidRPr="00F31F4B" w:rsidRDefault="00C02A22" w:rsidP="00F31F4B">
      <w:pPr>
        <w:spacing w:line="240" w:lineRule="auto"/>
        <w:rPr>
          <w:rFonts w:ascii="Times New Roman" w:hAnsi="Times New Roman"/>
        </w:rPr>
      </w:pPr>
      <w:r w:rsidRPr="00F31F4B">
        <w:rPr>
          <w:rFonts w:ascii="Times New Roman" w:hAnsi="Times New Roman"/>
        </w:rPr>
        <w:t>Férőhelyszámunk az alábbiak szerint fog módosulni:</w:t>
      </w:r>
    </w:p>
    <w:p w14:paraId="0998D536" w14:textId="77777777" w:rsidR="00C02A22" w:rsidRPr="00F31F4B" w:rsidRDefault="00C02A22" w:rsidP="00F31F4B">
      <w:pPr>
        <w:spacing w:line="240" w:lineRule="auto"/>
        <w:rPr>
          <w:rFonts w:ascii="Times New Roman" w:hAnsi="Times New Roman"/>
          <w:b/>
        </w:rPr>
      </w:pPr>
      <w:r w:rsidRPr="00F31F4B">
        <w:rPr>
          <w:rFonts w:ascii="Times New Roman" w:hAnsi="Times New Roman"/>
        </w:rPr>
        <w:t>48 fő (normál bölcsőde) + 7 fő (mini bölcsőde) + 7 fő (mini bölcsőde)</w:t>
      </w:r>
      <w:r w:rsidR="00E458E6" w:rsidRPr="00F31F4B">
        <w:rPr>
          <w:rFonts w:ascii="Times New Roman" w:hAnsi="Times New Roman"/>
          <w:b/>
        </w:rPr>
        <w:t xml:space="preserve">   =   </w:t>
      </w:r>
      <w:r w:rsidRPr="00F31F4B">
        <w:rPr>
          <w:rFonts w:ascii="Times New Roman" w:hAnsi="Times New Roman"/>
          <w:b/>
        </w:rPr>
        <w:t>62 férőhely</w:t>
      </w:r>
    </w:p>
    <w:p w14:paraId="47381ED5" w14:textId="77777777" w:rsidR="00C02A22" w:rsidRPr="00F31F4B" w:rsidRDefault="00C02A22" w:rsidP="00F31F4B">
      <w:pPr>
        <w:spacing w:line="240" w:lineRule="auto"/>
        <w:contextualSpacing/>
        <w:rPr>
          <w:rFonts w:ascii="Times New Roman" w:hAnsi="Times New Roman"/>
        </w:rPr>
      </w:pPr>
      <w:r w:rsidRPr="00F31F4B">
        <w:rPr>
          <w:rFonts w:ascii="Times New Roman" w:hAnsi="Times New Roman"/>
        </w:rPr>
        <w:t>A bölcsődében dolgozók száma is növekedni fog az alábbiak szerint:</w:t>
      </w:r>
    </w:p>
    <w:p w14:paraId="4F039D48" w14:textId="77777777" w:rsidR="00C02A22" w:rsidRPr="00F31F4B" w:rsidRDefault="00C02A22" w:rsidP="00F31F4B">
      <w:pPr>
        <w:spacing w:line="240" w:lineRule="auto"/>
        <w:contextualSpacing/>
        <w:rPr>
          <w:rFonts w:ascii="Times New Roman" w:hAnsi="Times New Roman"/>
        </w:rPr>
      </w:pPr>
    </w:p>
    <w:p w14:paraId="58B5AD12" w14:textId="77777777" w:rsidR="00AD3142" w:rsidRPr="00F31F4B" w:rsidRDefault="00C02A22" w:rsidP="00F31F4B">
      <w:pPr>
        <w:spacing w:line="240" w:lineRule="auto"/>
        <w:rPr>
          <w:rFonts w:ascii="Times New Roman" w:hAnsi="Times New Roman"/>
        </w:rPr>
      </w:pPr>
      <w:r w:rsidRPr="00F31F4B">
        <w:rPr>
          <w:rFonts w:ascii="Times New Roman" w:hAnsi="Times New Roman"/>
        </w:rPr>
        <w:t xml:space="preserve">1 fő bölcsődevezető + 8 fő kisgyermeknevelő + 2 fő bölcsődei dajka + 3 fő kisgyermeknevelő (Új dolgozó) + 1 fő bölcsődevezető helyettes (Új dolgozó) + 2 fő bölcsődei dajka (Új dolgozó). Így összesen </w:t>
      </w:r>
      <w:r w:rsidRPr="00F31F4B">
        <w:rPr>
          <w:rFonts w:ascii="Times New Roman" w:hAnsi="Times New Roman"/>
          <w:b/>
        </w:rPr>
        <w:t>17 fő</w:t>
      </w:r>
      <w:r w:rsidRPr="00F31F4B">
        <w:rPr>
          <w:rFonts w:ascii="Times New Roman" w:hAnsi="Times New Roman"/>
        </w:rPr>
        <w:t xml:space="preserve"> dolgozója lesz a bölcsődénknek és mini bölcsődének</w:t>
      </w:r>
    </w:p>
    <w:p w14:paraId="4CBD642E" w14:textId="77777777" w:rsidR="00AD3142" w:rsidRPr="00F31F4B" w:rsidRDefault="00AD3142" w:rsidP="00F31F4B">
      <w:pPr>
        <w:spacing w:line="240" w:lineRule="auto"/>
        <w:rPr>
          <w:rFonts w:ascii="Times New Roman" w:hAnsi="Times New Roman"/>
        </w:rPr>
      </w:pPr>
    </w:p>
    <w:p w14:paraId="18B90DFB" w14:textId="77777777" w:rsidR="00AD3142" w:rsidRPr="00F31F4B" w:rsidRDefault="00AD3142" w:rsidP="00F31F4B">
      <w:pPr>
        <w:spacing w:line="240" w:lineRule="auto"/>
        <w:rPr>
          <w:rFonts w:ascii="Times New Roman" w:hAnsi="Times New Roman"/>
          <w:u w:val="single"/>
        </w:rPr>
      </w:pPr>
      <w:r w:rsidRPr="00F31F4B">
        <w:rPr>
          <w:rFonts w:ascii="Times New Roman" w:hAnsi="Times New Roman"/>
          <w:b/>
          <w:u w:val="single"/>
        </w:rPr>
        <w:t>IDŐSEK OTTHONA</w:t>
      </w:r>
    </w:p>
    <w:p w14:paraId="0E5A24C9" w14:textId="77777777" w:rsidR="00AD3142" w:rsidRPr="00F31F4B" w:rsidRDefault="00AD3142" w:rsidP="00F31F4B">
      <w:pPr>
        <w:pStyle w:val="NormlWeb"/>
        <w:jc w:val="both"/>
        <w:rPr>
          <w:rFonts w:ascii="Times New Roman" w:hAnsi="Times New Roman" w:cs="Times New Roman"/>
          <w:sz w:val="22"/>
          <w:szCs w:val="22"/>
        </w:rPr>
      </w:pPr>
      <w:r w:rsidRPr="00F31F4B">
        <w:rPr>
          <w:rFonts w:ascii="Times New Roman" w:hAnsi="Times New Roman" w:cs="Times New Roman"/>
          <w:sz w:val="22"/>
          <w:szCs w:val="22"/>
        </w:rPr>
        <w:t>Az idősek otthonában a napi 4 órát meghaladó gondozási szükséglettel rendelkező, de rendszeres fekvőbeteg-gyógyintézeti kezelést nem igénylő, a rá irányadó öregségi nyugdíjkorhatárt betöltött személy látható el, illetve az a 18. életévét betöltött személy is ellátható, aki betegsége vagy fogyatékossága miatt önmagáról gondoskodni nem képes, és ellátása más típusú, ápolást-gondozást nyújtó intézményben nem biztosítható.</w:t>
      </w:r>
    </w:p>
    <w:p w14:paraId="3341FB40" w14:textId="77777777" w:rsidR="00AD3142" w:rsidRPr="00F31F4B" w:rsidRDefault="00AD3142" w:rsidP="00F31F4B">
      <w:pPr>
        <w:pStyle w:val="NormlWeb"/>
        <w:jc w:val="both"/>
        <w:rPr>
          <w:rFonts w:ascii="Times New Roman" w:hAnsi="Times New Roman" w:cs="Times New Roman"/>
          <w:sz w:val="22"/>
          <w:szCs w:val="22"/>
        </w:rPr>
      </w:pPr>
      <w:r w:rsidRPr="00F31F4B">
        <w:rPr>
          <w:rFonts w:ascii="Times New Roman" w:hAnsi="Times New Roman" w:cs="Times New Roman"/>
          <w:sz w:val="22"/>
          <w:szCs w:val="22"/>
        </w:rPr>
        <w:t>A napi 4 órát meghaladó gondozási szükségletet nem kell igazolni, ha az alább felsorolt egyéb körülmény áll fent:</w:t>
      </w:r>
    </w:p>
    <w:p w14:paraId="0550A3FD" w14:textId="77777777" w:rsidR="00AD3142" w:rsidRPr="00F31F4B" w:rsidRDefault="00AD3142" w:rsidP="00F31F4B">
      <w:pPr>
        <w:pStyle w:val="NormlWeb"/>
        <w:numPr>
          <w:ilvl w:val="0"/>
          <w:numId w:val="33"/>
        </w:numPr>
        <w:spacing w:before="0" w:beforeAutospacing="0" w:after="20" w:afterAutospacing="0"/>
        <w:jc w:val="both"/>
        <w:rPr>
          <w:rFonts w:ascii="Times New Roman" w:hAnsi="Times New Roman" w:cs="Times New Roman"/>
          <w:sz w:val="22"/>
          <w:szCs w:val="22"/>
        </w:rPr>
      </w:pPr>
      <w:r w:rsidRPr="00F31F4B">
        <w:rPr>
          <w:rFonts w:ascii="Times New Roman" w:hAnsi="Times New Roman" w:cs="Times New Roman"/>
          <w:sz w:val="22"/>
          <w:szCs w:val="22"/>
        </w:rPr>
        <w:t>az ellátást igénylő egyedül él, és nyolcvanadik életévét betöltötte, vagy</w:t>
      </w:r>
    </w:p>
    <w:p w14:paraId="01AFDD4E" w14:textId="77777777" w:rsidR="00AD3142" w:rsidRPr="00F31F4B" w:rsidRDefault="00AD3142" w:rsidP="00F31F4B">
      <w:pPr>
        <w:pStyle w:val="NormlWeb"/>
        <w:numPr>
          <w:ilvl w:val="0"/>
          <w:numId w:val="33"/>
        </w:numPr>
        <w:spacing w:before="0" w:beforeAutospacing="0" w:after="20" w:afterAutospacing="0"/>
        <w:jc w:val="both"/>
        <w:rPr>
          <w:rFonts w:ascii="Times New Roman" w:hAnsi="Times New Roman" w:cs="Times New Roman"/>
          <w:sz w:val="22"/>
          <w:szCs w:val="22"/>
        </w:rPr>
      </w:pPr>
      <w:r w:rsidRPr="00F31F4B">
        <w:rPr>
          <w:rFonts w:ascii="Times New Roman" w:hAnsi="Times New Roman" w:cs="Times New Roman"/>
          <w:sz w:val="22"/>
          <w:szCs w:val="22"/>
        </w:rPr>
        <w:t>az ellátást igénylő egyedül él, hetvenedik életévét betöltötte és lakóhelye közműves vízellátás vagy közműves villamosenergia-ellátás nélküli ingatlan, vagy</w:t>
      </w:r>
    </w:p>
    <w:p w14:paraId="52C9BC3F" w14:textId="77777777" w:rsidR="00AD3142" w:rsidRPr="00F31F4B" w:rsidRDefault="00AD3142" w:rsidP="00F31F4B">
      <w:pPr>
        <w:pStyle w:val="NormlWeb"/>
        <w:numPr>
          <w:ilvl w:val="0"/>
          <w:numId w:val="33"/>
        </w:numPr>
        <w:spacing w:before="0" w:beforeAutospacing="0" w:after="20" w:afterAutospacing="0"/>
        <w:jc w:val="both"/>
        <w:rPr>
          <w:rFonts w:ascii="Times New Roman" w:hAnsi="Times New Roman" w:cs="Times New Roman"/>
          <w:sz w:val="22"/>
          <w:szCs w:val="22"/>
        </w:rPr>
      </w:pPr>
      <w:r w:rsidRPr="00F31F4B">
        <w:rPr>
          <w:rFonts w:ascii="Times New Roman" w:hAnsi="Times New Roman" w:cs="Times New Roman"/>
          <w:sz w:val="22"/>
          <w:szCs w:val="22"/>
        </w:rPr>
        <w:t>fogyatékossági támogatásban részesül, vagy</w:t>
      </w:r>
    </w:p>
    <w:p w14:paraId="20479E99" w14:textId="77777777" w:rsidR="00AD3142" w:rsidRPr="00F31F4B" w:rsidRDefault="00AD3142" w:rsidP="00F31F4B">
      <w:pPr>
        <w:pStyle w:val="NormlWeb"/>
        <w:numPr>
          <w:ilvl w:val="0"/>
          <w:numId w:val="33"/>
        </w:numPr>
        <w:spacing w:before="0" w:beforeAutospacing="0" w:after="20" w:afterAutospacing="0"/>
        <w:jc w:val="both"/>
        <w:rPr>
          <w:rFonts w:ascii="Times New Roman" w:hAnsi="Times New Roman" w:cs="Times New Roman"/>
          <w:sz w:val="22"/>
          <w:szCs w:val="22"/>
        </w:rPr>
      </w:pPr>
      <w:r w:rsidRPr="00F31F4B">
        <w:rPr>
          <w:rFonts w:ascii="Times New Roman" w:hAnsi="Times New Roman" w:cs="Times New Roman"/>
          <w:sz w:val="22"/>
          <w:szCs w:val="22"/>
        </w:rPr>
        <w:t>az ellátást igénylő legalább középsúlyos fokú demenciában szenved</w:t>
      </w:r>
    </w:p>
    <w:p w14:paraId="769C18AA" w14:textId="77777777" w:rsidR="00AD3142" w:rsidRPr="00F31F4B" w:rsidRDefault="00AD3142" w:rsidP="00F31F4B">
      <w:pPr>
        <w:pStyle w:val="NormlWeb"/>
        <w:spacing w:before="0" w:beforeAutospacing="0" w:after="20" w:afterAutospacing="0"/>
        <w:jc w:val="both"/>
        <w:rPr>
          <w:rFonts w:ascii="Times New Roman" w:hAnsi="Times New Roman" w:cs="Times New Roman"/>
          <w:sz w:val="22"/>
          <w:szCs w:val="22"/>
        </w:rPr>
      </w:pPr>
    </w:p>
    <w:p w14:paraId="5D6B1DBA" w14:textId="77777777" w:rsidR="00AD3142" w:rsidRPr="00F31F4B" w:rsidRDefault="00AD3142" w:rsidP="00F31F4B">
      <w:pPr>
        <w:spacing w:line="240" w:lineRule="auto"/>
        <w:ind w:right="21"/>
        <w:jc w:val="both"/>
        <w:rPr>
          <w:rFonts w:ascii="Times New Roman" w:hAnsi="Times New Roman"/>
        </w:rPr>
      </w:pPr>
      <w:r w:rsidRPr="00F31F4B">
        <w:rPr>
          <w:rFonts w:ascii="Times New Roman" w:hAnsi="Times New Roman"/>
        </w:rPr>
        <w:t>A gondozási szükséglet meglétén kívül lényeges, hogy a személyes gondoskodást nyújtó szociális ellátások igénybevétele önkéntes, az ellátást igénylő, illetve törvényes képviselője szóbeli vagy írásbeli kére</w:t>
      </w:r>
      <w:r w:rsidR="00725926" w:rsidRPr="00F31F4B">
        <w:rPr>
          <w:rFonts w:ascii="Times New Roman" w:hAnsi="Times New Roman"/>
        </w:rPr>
        <w:t>lmére történik.</w:t>
      </w:r>
    </w:p>
    <w:p w14:paraId="71605F07" w14:textId="77777777" w:rsidR="00AD3142" w:rsidRPr="00F31F4B" w:rsidRDefault="00AD3142" w:rsidP="00F31F4B">
      <w:pPr>
        <w:spacing w:line="240" w:lineRule="auto"/>
        <w:ind w:right="21"/>
        <w:jc w:val="both"/>
        <w:rPr>
          <w:rFonts w:ascii="Times New Roman" w:hAnsi="Times New Roman"/>
        </w:rPr>
      </w:pPr>
      <w:r w:rsidRPr="00F31F4B">
        <w:rPr>
          <w:rFonts w:ascii="Times New Roman" w:hAnsi="Times New Roman"/>
        </w:rPr>
        <w:t xml:space="preserve">Az intézmény az ellátottak részére teljes körű ellátást biztosít, mely magába foglalja: </w:t>
      </w:r>
    </w:p>
    <w:p w14:paraId="192A966B" w14:textId="77777777" w:rsidR="00AD3142" w:rsidRPr="00F31F4B" w:rsidRDefault="00AD3142" w:rsidP="00F31F4B">
      <w:pPr>
        <w:spacing w:line="240" w:lineRule="auto"/>
        <w:ind w:right="21"/>
        <w:jc w:val="both"/>
        <w:rPr>
          <w:rFonts w:ascii="Times New Roman" w:hAnsi="Times New Roman"/>
        </w:rPr>
      </w:pPr>
      <w:r w:rsidRPr="00F31F4B">
        <w:rPr>
          <w:rFonts w:ascii="Times New Roman" w:hAnsi="Times New Roman"/>
        </w:rPr>
        <w:t>-  a lakhatás biztosítását, valamint a feladatellátásához szükséges feltételek megteremtését.</w:t>
      </w:r>
    </w:p>
    <w:p w14:paraId="11D9388D" w14:textId="77777777" w:rsidR="00AD3142" w:rsidRPr="00F31F4B" w:rsidRDefault="00AD3142" w:rsidP="00F31F4B">
      <w:pPr>
        <w:spacing w:line="240" w:lineRule="auto"/>
        <w:ind w:right="21"/>
        <w:jc w:val="both"/>
        <w:rPr>
          <w:rFonts w:ascii="Times New Roman" w:hAnsi="Times New Roman"/>
        </w:rPr>
      </w:pPr>
      <w:r w:rsidRPr="00F31F4B">
        <w:rPr>
          <w:rFonts w:ascii="Times New Roman" w:hAnsi="Times New Roman"/>
        </w:rPr>
        <w:t>- napi legalább háromszori étkezést, szükség szerint ruházat, illetve egyéb textíliával való ellátást, mentális go</w:t>
      </w:r>
      <w:r w:rsidR="00725926" w:rsidRPr="00F31F4B">
        <w:rPr>
          <w:rFonts w:ascii="Times New Roman" w:hAnsi="Times New Roman"/>
        </w:rPr>
        <w:t>ndozást, egészségügyi ellátást.</w:t>
      </w:r>
    </w:p>
    <w:p w14:paraId="555B3D1B" w14:textId="77777777" w:rsidR="00AD3142" w:rsidRPr="00F31F4B" w:rsidRDefault="00AD3142" w:rsidP="00F31F4B">
      <w:pPr>
        <w:spacing w:line="240" w:lineRule="auto"/>
        <w:ind w:right="21"/>
        <w:jc w:val="both"/>
        <w:rPr>
          <w:rFonts w:ascii="Times New Roman" w:hAnsi="Times New Roman"/>
        </w:rPr>
      </w:pPr>
      <w:r w:rsidRPr="00F31F4B">
        <w:rPr>
          <w:rFonts w:ascii="Times New Roman" w:hAnsi="Times New Roman"/>
        </w:rPr>
        <w:lastRenderedPageBreak/>
        <w:t xml:space="preserve">Az intézmény szakmai programjának kialakításában elsődleges szempont, hogy az idős korból eredő specifikus igényeknek, minél magasabb szinten eleget tudjunk tenni. </w:t>
      </w:r>
    </w:p>
    <w:p w14:paraId="28442461" w14:textId="77777777" w:rsidR="00AD3142" w:rsidRPr="00F31F4B" w:rsidRDefault="00AD3142" w:rsidP="00F31F4B">
      <w:pPr>
        <w:spacing w:line="240" w:lineRule="auto"/>
        <w:jc w:val="both"/>
        <w:rPr>
          <w:rFonts w:ascii="Times New Roman" w:hAnsi="Times New Roman"/>
          <w:b/>
        </w:rPr>
      </w:pPr>
      <w:r w:rsidRPr="00F31F4B">
        <w:rPr>
          <w:rFonts w:ascii="Times New Roman" w:hAnsi="Times New Roman"/>
          <w:b/>
        </w:rPr>
        <w:t>Gondozási alapelvek</w:t>
      </w:r>
      <w:r w:rsidR="00725926" w:rsidRPr="00F31F4B">
        <w:rPr>
          <w:rFonts w:ascii="Times New Roman" w:hAnsi="Times New Roman"/>
          <w:b/>
        </w:rPr>
        <w:t>:</w:t>
      </w:r>
    </w:p>
    <w:p w14:paraId="59346279" w14:textId="77777777" w:rsidR="00AD3142" w:rsidRPr="00F31F4B" w:rsidRDefault="00AD3142" w:rsidP="00F31F4B">
      <w:pPr>
        <w:spacing w:after="20" w:line="240" w:lineRule="auto"/>
        <w:ind w:firstLine="180"/>
        <w:jc w:val="both"/>
        <w:rPr>
          <w:rFonts w:ascii="Times New Roman" w:eastAsia="Times New Roman" w:hAnsi="Times New Roman"/>
          <w:lang w:eastAsia="hu-HU"/>
        </w:rPr>
      </w:pPr>
      <w:r w:rsidRPr="00F31F4B">
        <w:rPr>
          <w:rFonts w:ascii="Times New Roman" w:eastAsia="Times New Roman" w:hAnsi="Times New Roman"/>
          <w:lang w:eastAsia="hu-HU"/>
        </w:rPr>
        <w:t> Az idősek otthona dolgozói, az ellátottakat megillető alkotmányos jogokat teljes körűen tiszteletben tartják, különös figyelemmel</w:t>
      </w:r>
    </w:p>
    <w:p w14:paraId="49B28F80" w14:textId="77777777" w:rsidR="00AD3142" w:rsidRPr="00F31F4B" w:rsidRDefault="00AD3142" w:rsidP="00F31F4B">
      <w:pPr>
        <w:spacing w:after="20" w:line="240" w:lineRule="auto"/>
        <w:ind w:firstLine="180"/>
        <w:jc w:val="both"/>
        <w:rPr>
          <w:rFonts w:ascii="Times New Roman" w:eastAsia="Times New Roman" w:hAnsi="Times New Roman"/>
          <w:color w:val="000000"/>
          <w:lang w:eastAsia="hu-HU"/>
        </w:rPr>
      </w:pPr>
      <w:r w:rsidRPr="00F31F4B">
        <w:rPr>
          <w:rFonts w:ascii="Times New Roman" w:eastAsia="Times New Roman" w:hAnsi="Times New Roman"/>
          <w:i/>
          <w:iCs/>
          <w:color w:val="000000"/>
          <w:lang w:eastAsia="hu-HU"/>
        </w:rPr>
        <w:t>a)</w:t>
      </w:r>
      <w:r w:rsidRPr="00F31F4B">
        <w:rPr>
          <w:rFonts w:ascii="Times New Roman" w:eastAsia="Times New Roman" w:hAnsi="Times New Roman"/>
          <w:color w:val="000000"/>
          <w:lang w:eastAsia="hu-HU"/>
        </w:rPr>
        <w:t> az élethez, emberi méltósághoz,</w:t>
      </w:r>
    </w:p>
    <w:p w14:paraId="62380FA5" w14:textId="77777777" w:rsidR="00AD3142" w:rsidRPr="00F31F4B" w:rsidRDefault="00AD3142" w:rsidP="00F31F4B">
      <w:pPr>
        <w:spacing w:after="20" w:line="240" w:lineRule="auto"/>
        <w:ind w:firstLine="180"/>
        <w:jc w:val="both"/>
        <w:rPr>
          <w:rFonts w:ascii="Times New Roman" w:eastAsia="Times New Roman" w:hAnsi="Times New Roman"/>
          <w:color w:val="000000"/>
          <w:lang w:eastAsia="hu-HU"/>
        </w:rPr>
      </w:pPr>
      <w:r w:rsidRPr="00F31F4B">
        <w:rPr>
          <w:rFonts w:ascii="Times New Roman" w:eastAsia="Times New Roman" w:hAnsi="Times New Roman"/>
          <w:i/>
          <w:iCs/>
          <w:color w:val="000000"/>
          <w:lang w:eastAsia="hu-HU"/>
        </w:rPr>
        <w:t>b)</w:t>
      </w:r>
      <w:r w:rsidRPr="00F31F4B">
        <w:rPr>
          <w:rFonts w:ascii="Times New Roman" w:eastAsia="Times New Roman" w:hAnsi="Times New Roman"/>
          <w:color w:val="000000"/>
          <w:lang w:eastAsia="hu-HU"/>
        </w:rPr>
        <w:t> a testi épséghez,</w:t>
      </w:r>
    </w:p>
    <w:p w14:paraId="1BBD073C" w14:textId="77777777" w:rsidR="00AD3142" w:rsidRPr="00F31F4B" w:rsidRDefault="00AD3142" w:rsidP="00F31F4B">
      <w:pPr>
        <w:spacing w:after="20" w:line="240" w:lineRule="auto"/>
        <w:ind w:firstLine="180"/>
        <w:jc w:val="both"/>
        <w:rPr>
          <w:rFonts w:ascii="Times New Roman" w:eastAsia="Times New Roman" w:hAnsi="Times New Roman"/>
          <w:color w:val="000000"/>
          <w:lang w:eastAsia="hu-HU"/>
        </w:rPr>
      </w:pPr>
      <w:r w:rsidRPr="00F31F4B">
        <w:rPr>
          <w:rFonts w:ascii="Times New Roman" w:eastAsia="Times New Roman" w:hAnsi="Times New Roman"/>
          <w:i/>
          <w:iCs/>
          <w:color w:val="000000"/>
          <w:lang w:eastAsia="hu-HU"/>
        </w:rPr>
        <w:t>c)</w:t>
      </w:r>
      <w:r w:rsidRPr="00F31F4B">
        <w:rPr>
          <w:rFonts w:ascii="Times New Roman" w:eastAsia="Times New Roman" w:hAnsi="Times New Roman"/>
          <w:color w:val="000000"/>
          <w:lang w:eastAsia="hu-HU"/>
        </w:rPr>
        <w:t> a testi-</w:t>
      </w:r>
      <w:r w:rsidR="00725926" w:rsidRPr="00F31F4B">
        <w:rPr>
          <w:rFonts w:ascii="Times New Roman" w:eastAsia="Times New Roman" w:hAnsi="Times New Roman"/>
          <w:color w:val="000000"/>
          <w:lang w:eastAsia="hu-HU"/>
        </w:rPr>
        <w:t>lelki egészséghez való jogokra.</w:t>
      </w:r>
    </w:p>
    <w:p w14:paraId="3DCB378D" w14:textId="77777777" w:rsidR="00725926" w:rsidRPr="00F31F4B" w:rsidRDefault="00725926" w:rsidP="00F31F4B">
      <w:pPr>
        <w:spacing w:after="20" w:line="240" w:lineRule="auto"/>
        <w:ind w:firstLine="180"/>
        <w:jc w:val="both"/>
        <w:rPr>
          <w:rFonts w:ascii="Times New Roman" w:eastAsia="Times New Roman" w:hAnsi="Times New Roman"/>
          <w:color w:val="000000"/>
          <w:lang w:eastAsia="hu-HU"/>
        </w:rPr>
      </w:pPr>
    </w:p>
    <w:p w14:paraId="381F0340" w14:textId="77777777" w:rsidR="00AD3142" w:rsidRPr="00F31F4B" w:rsidRDefault="00AD3142" w:rsidP="00F31F4B">
      <w:pPr>
        <w:spacing w:line="240" w:lineRule="auto"/>
        <w:jc w:val="both"/>
        <w:rPr>
          <w:rFonts w:ascii="Times New Roman" w:hAnsi="Times New Roman"/>
          <w:b/>
          <w:color w:val="000000"/>
        </w:rPr>
      </w:pPr>
      <w:r w:rsidRPr="00F31F4B">
        <w:rPr>
          <w:rFonts w:ascii="Times New Roman" w:hAnsi="Times New Roman"/>
          <w:b/>
          <w:color w:val="000000"/>
        </w:rPr>
        <w:t>Lénye</w:t>
      </w:r>
      <w:r w:rsidR="00725926" w:rsidRPr="00F31F4B">
        <w:rPr>
          <w:rFonts w:ascii="Times New Roman" w:hAnsi="Times New Roman"/>
          <w:b/>
          <w:color w:val="000000"/>
        </w:rPr>
        <w:t>ges alapelvek továbbá</w:t>
      </w:r>
      <w:r w:rsidRPr="00F31F4B">
        <w:rPr>
          <w:rFonts w:ascii="Times New Roman" w:hAnsi="Times New Roman"/>
          <w:b/>
          <w:color w:val="000000"/>
        </w:rPr>
        <w:t>:</w:t>
      </w:r>
    </w:p>
    <w:p w14:paraId="18CC7EBA" w14:textId="77777777" w:rsidR="00AD3142" w:rsidRPr="00F31F4B" w:rsidRDefault="00AD3142" w:rsidP="00F31F4B">
      <w:pPr>
        <w:spacing w:line="240" w:lineRule="auto"/>
        <w:ind w:right="21"/>
        <w:jc w:val="both"/>
        <w:rPr>
          <w:rFonts w:ascii="Times New Roman" w:hAnsi="Times New Roman"/>
          <w:color w:val="000000"/>
        </w:rPr>
      </w:pPr>
      <w:r w:rsidRPr="00F31F4B">
        <w:rPr>
          <w:rFonts w:ascii="Times New Roman" w:hAnsi="Times New Roman"/>
          <w:color w:val="000000"/>
        </w:rPr>
        <w:t xml:space="preserve">- Minden ellátottat egyenlőnek kell tekinteni </w:t>
      </w:r>
    </w:p>
    <w:p w14:paraId="78265C31" w14:textId="77777777" w:rsidR="00AD3142" w:rsidRPr="00F31F4B" w:rsidRDefault="00AD3142" w:rsidP="00F31F4B">
      <w:pPr>
        <w:spacing w:line="240" w:lineRule="auto"/>
        <w:ind w:right="21"/>
        <w:jc w:val="both"/>
        <w:rPr>
          <w:rFonts w:ascii="Times New Roman" w:hAnsi="Times New Roman"/>
          <w:color w:val="000000"/>
        </w:rPr>
      </w:pPr>
      <w:r w:rsidRPr="00F31F4B">
        <w:rPr>
          <w:rFonts w:ascii="Times New Roman" w:hAnsi="Times New Roman"/>
          <w:color w:val="000000"/>
        </w:rPr>
        <w:t>- Esélyek egyenlőségének biztosítása azoknak az ellátottaknak, akiknek ezen alapelv érvényesítése nélkül hátrányaik súlyosan növekednének (demensek, mozgásukban korlátozottak)</w:t>
      </w:r>
    </w:p>
    <w:p w14:paraId="72ABAD99" w14:textId="77777777" w:rsidR="00AD3142" w:rsidRPr="00F31F4B" w:rsidRDefault="00AD3142" w:rsidP="00F31F4B">
      <w:pPr>
        <w:spacing w:line="240" w:lineRule="auto"/>
        <w:ind w:right="21"/>
        <w:jc w:val="both"/>
        <w:rPr>
          <w:rFonts w:ascii="Times New Roman" w:hAnsi="Times New Roman"/>
          <w:color w:val="000000"/>
        </w:rPr>
      </w:pPr>
      <w:r w:rsidRPr="00F31F4B">
        <w:rPr>
          <w:rFonts w:ascii="Times New Roman" w:hAnsi="Times New Roman"/>
          <w:color w:val="000000"/>
        </w:rPr>
        <w:t>- Az intézményben élők továbbra is a társadalom hasznos tagjának érezzék magukat</w:t>
      </w:r>
      <w:r w:rsidRPr="00F31F4B">
        <w:rPr>
          <w:rStyle w:val="Kiemels2"/>
          <w:rFonts w:ascii="Times New Roman" w:hAnsi="Times New Roman"/>
          <w:color w:val="000000"/>
        </w:rPr>
        <w:t xml:space="preserve">, </w:t>
      </w:r>
      <w:r w:rsidRPr="00F31F4B">
        <w:rPr>
          <w:rStyle w:val="Kiemels2"/>
          <w:rFonts w:ascii="Times New Roman" w:hAnsi="Times New Roman"/>
          <w:b w:val="0"/>
          <w:color w:val="000000"/>
        </w:rPr>
        <w:t>az időskorral</w:t>
      </w:r>
      <w:r w:rsidRPr="00F31F4B">
        <w:rPr>
          <w:rStyle w:val="Kiemels2"/>
          <w:rFonts w:ascii="Times New Roman" w:hAnsi="Times New Roman"/>
          <w:color w:val="000000"/>
        </w:rPr>
        <w:t xml:space="preserve"> </w:t>
      </w:r>
      <w:r w:rsidRPr="00F31F4B">
        <w:rPr>
          <w:rStyle w:val="Kiemels2"/>
          <w:rFonts w:ascii="Times New Roman" w:hAnsi="Times New Roman"/>
          <w:b w:val="0"/>
          <w:color w:val="000000"/>
        </w:rPr>
        <w:t>együtt járó elmagányosodás, társadalmi kirekesztés enyhítése</w:t>
      </w:r>
      <w:r w:rsidRPr="00F31F4B">
        <w:rPr>
          <w:rFonts w:ascii="Times New Roman" w:hAnsi="Times New Roman"/>
          <w:b/>
          <w:color w:val="000000"/>
        </w:rPr>
        <w:t>,</w:t>
      </w:r>
      <w:r w:rsidRPr="00F31F4B">
        <w:rPr>
          <w:rFonts w:ascii="Times New Roman" w:hAnsi="Times New Roman"/>
          <w:color w:val="000000"/>
        </w:rPr>
        <w:t xml:space="preserve"> szociális biztonságérzet megőrzése érdekében.</w:t>
      </w:r>
    </w:p>
    <w:p w14:paraId="3F2FB2B4" w14:textId="77777777" w:rsidR="00725926" w:rsidRPr="00F31F4B" w:rsidRDefault="00AD3142" w:rsidP="00F31F4B">
      <w:pPr>
        <w:spacing w:line="240" w:lineRule="auto"/>
        <w:ind w:right="21"/>
        <w:jc w:val="both"/>
        <w:rPr>
          <w:rFonts w:ascii="Times New Roman" w:hAnsi="Times New Roman"/>
          <w:color w:val="000000"/>
        </w:rPr>
      </w:pPr>
      <w:r w:rsidRPr="00F31F4B">
        <w:rPr>
          <w:rFonts w:ascii="Times New Roman" w:hAnsi="Times New Roman"/>
          <w:color w:val="000000"/>
        </w:rPr>
        <w:t>- Az idősek otthonában élők, otthonuknak érezzék az intézményt, és konfliktusmen</w:t>
      </w:r>
      <w:r w:rsidR="00725926" w:rsidRPr="00F31F4B">
        <w:rPr>
          <w:rFonts w:ascii="Times New Roman" w:hAnsi="Times New Roman"/>
          <w:color w:val="000000"/>
        </w:rPr>
        <w:t xml:space="preserve">tesen éljék a mindennapjaikat. </w:t>
      </w:r>
    </w:p>
    <w:p w14:paraId="23E7816D" w14:textId="77777777" w:rsidR="00AD3142" w:rsidRPr="00F31F4B" w:rsidRDefault="00AD3142" w:rsidP="00F31F4B">
      <w:pPr>
        <w:spacing w:after="0" w:line="240" w:lineRule="auto"/>
        <w:contextualSpacing/>
        <w:jc w:val="both"/>
        <w:rPr>
          <w:rFonts w:ascii="Times New Roman" w:hAnsi="Times New Roman"/>
          <w:b/>
          <w:color w:val="000000"/>
        </w:rPr>
      </w:pPr>
      <w:r w:rsidRPr="00F31F4B">
        <w:rPr>
          <w:rFonts w:ascii="Times New Roman" w:hAnsi="Times New Roman"/>
          <w:b/>
          <w:color w:val="000000"/>
        </w:rPr>
        <w:t>Gondozási szükségle</w:t>
      </w:r>
      <w:r w:rsidR="000046FA" w:rsidRPr="00F31F4B">
        <w:rPr>
          <w:rFonts w:ascii="Times New Roman" w:hAnsi="Times New Roman"/>
          <w:b/>
          <w:color w:val="000000"/>
        </w:rPr>
        <w:t>t:</w:t>
      </w:r>
    </w:p>
    <w:p w14:paraId="035D0ADE" w14:textId="77777777" w:rsidR="00AD3142" w:rsidRPr="00F31F4B" w:rsidRDefault="00AD3142" w:rsidP="00F31F4B">
      <w:pPr>
        <w:spacing w:after="0" w:line="240" w:lineRule="auto"/>
        <w:ind w:left="720"/>
        <w:contextualSpacing/>
        <w:jc w:val="both"/>
        <w:rPr>
          <w:rFonts w:ascii="Times New Roman" w:hAnsi="Times New Roman"/>
          <w:color w:val="000000"/>
        </w:rPr>
      </w:pPr>
    </w:p>
    <w:p w14:paraId="23769914" w14:textId="77777777" w:rsidR="00AD3142" w:rsidRPr="00F31F4B" w:rsidRDefault="00AD3142" w:rsidP="00F31F4B">
      <w:pPr>
        <w:spacing w:after="0" w:line="240" w:lineRule="auto"/>
        <w:jc w:val="both"/>
        <w:rPr>
          <w:rFonts w:ascii="Times New Roman" w:eastAsia="Times New Roman" w:hAnsi="Times New Roman"/>
          <w:bCs/>
          <w:color w:val="000000"/>
          <w:lang w:eastAsia="hu-HU"/>
        </w:rPr>
      </w:pPr>
      <w:r w:rsidRPr="00F31F4B">
        <w:rPr>
          <w:rFonts w:ascii="Times New Roman" w:hAnsi="Times New Roman"/>
          <w:color w:val="000000"/>
        </w:rPr>
        <w:t xml:space="preserve">2016. január 01.-től változtak az intézményi felvétel feltételei, </w:t>
      </w:r>
      <w:r w:rsidRPr="00F31F4B">
        <w:rPr>
          <w:rFonts w:ascii="Times New Roman" w:eastAsia="Times New Roman" w:hAnsi="Times New Roman"/>
          <w:bCs/>
          <w:color w:val="000000"/>
          <w:lang w:eastAsia="hu-HU"/>
        </w:rPr>
        <w:t>a gondozási szükséglet, valamint az egészségi állapoton alapuló szociális rászorultság vizsgálatának és igazolásának részletes szabályairól szóló 36/2007. (XII. 22.) SZMM rendelet értelmében.</w:t>
      </w:r>
    </w:p>
    <w:p w14:paraId="17DB511C" w14:textId="77777777" w:rsidR="00AD3142" w:rsidRPr="00F31F4B" w:rsidRDefault="00AD3142" w:rsidP="00F31F4B">
      <w:pPr>
        <w:spacing w:line="240" w:lineRule="auto"/>
        <w:jc w:val="both"/>
        <w:rPr>
          <w:rFonts w:ascii="Times New Roman" w:hAnsi="Times New Roman"/>
          <w:color w:val="000000"/>
        </w:rPr>
      </w:pPr>
      <w:r w:rsidRPr="00F31F4B">
        <w:rPr>
          <w:rFonts w:ascii="Times New Roman" w:hAnsi="Times New Roman"/>
          <w:color w:val="000000"/>
        </w:rPr>
        <w:t>A törvényi változások miatt szigorodtak az idősek otthonába kerülés feltételei . Egyre nagyobb önellátási problémával rendelkezők kerülhetnek be az intézménybe, melyet az ellátottak demencia szint, és mozgásképesség szerinti megoszt</w:t>
      </w:r>
      <w:r w:rsidR="00725926" w:rsidRPr="00F31F4B">
        <w:rPr>
          <w:rFonts w:ascii="Times New Roman" w:hAnsi="Times New Roman"/>
          <w:color w:val="000000"/>
        </w:rPr>
        <w:t>ása táblázat is jól szemléltet.</w:t>
      </w:r>
    </w:p>
    <w:p w14:paraId="53C36587" w14:textId="77777777" w:rsidR="00AD3142" w:rsidRPr="00F31F4B" w:rsidRDefault="00AD3142" w:rsidP="00F31F4B">
      <w:pPr>
        <w:spacing w:line="240" w:lineRule="auto"/>
        <w:rPr>
          <w:rFonts w:ascii="Times New Roman" w:hAnsi="Times New Roman"/>
          <w:b/>
          <w:color w:val="000000"/>
        </w:rPr>
      </w:pPr>
      <w:r w:rsidRPr="00F31F4B">
        <w:rPr>
          <w:rFonts w:ascii="Times New Roman" w:hAnsi="Times New Roman"/>
          <w:b/>
          <w:color w:val="000000"/>
        </w:rPr>
        <w:t>Ellátottak demencia kórkép szerinti megosztása (2020. november)</w:t>
      </w:r>
      <w:r w:rsidR="000046FA" w:rsidRPr="00F31F4B">
        <w:rPr>
          <w:rFonts w:ascii="Times New Roman" w:hAnsi="Times New Roman"/>
          <w:b/>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1701"/>
      </w:tblGrid>
      <w:tr w:rsidR="00AD3142" w:rsidRPr="00F31F4B" w14:paraId="37807BF1" w14:textId="77777777" w:rsidTr="007213CA">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0A1ADB64" w14:textId="77777777" w:rsidR="00AD3142" w:rsidRPr="00F31F4B" w:rsidRDefault="00AD3142" w:rsidP="00F31F4B">
            <w:pPr>
              <w:spacing w:after="0" w:line="240" w:lineRule="auto"/>
              <w:rPr>
                <w:rFonts w:ascii="Times New Roman" w:hAnsi="Times New Roman"/>
                <w:color w:val="000000"/>
                <w:lang w:eastAsia="hu-HU"/>
              </w:rPr>
            </w:pPr>
            <w:r w:rsidRPr="00F31F4B">
              <w:rPr>
                <w:rFonts w:ascii="Times New Roman" w:hAnsi="Times New Roman"/>
                <w:color w:val="000000"/>
                <w:lang w:eastAsia="hu-HU"/>
              </w:rPr>
              <w:t>Demencia szint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35F3BA8" w14:textId="77777777" w:rsidR="00AD3142" w:rsidRPr="00F31F4B" w:rsidRDefault="00AD3142" w:rsidP="00F31F4B">
            <w:pPr>
              <w:spacing w:after="0" w:line="240" w:lineRule="auto"/>
              <w:jc w:val="both"/>
              <w:rPr>
                <w:rFonts w:ascii="Times New Roman" w:hAnsi="Times New Roman"/>
                <w:color w:val="000000"/>
                <w:lang w:eastAsia="hu-HU"/>
              </w:rPr>
            </w:pPr>
            <w:r w:rsidRPr="00F31F4B">
              <w:rPr>
                <w:rFonts w:ascii="Times New Roman" w:hAnsi="Times New Roman"/>
                <w:color w:val="000000"/>
                <w:lang w:eastAsia="hu-HU"/>
              </w:rPr>
              <w:t>fő</w:t>
            </w:r>
          </w:p>
        </w:tc>
      </w:tr>
      <w:tr w:rsidR="00AD3142" w:rsidRPr="00F31F4B" w14:paraId="6DB82161" w14:textId="77777777" w:rsidTr="007213CA">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571F9335" w14:textId="77777777" w:rsidR="00AD3142" w:rsidRPr="00F31F4B" w:rsidRDefault="00AD3142" w:rsidP="00F31F4B">
            <w:pPr>
              <w:spacing w:after="0" w:line="240" w:lineRule="auto"/>
              <w:rPr>
                <w:rFonts w:ascii="Times New Roman" w:hAnsi="Times New Roman"/>
                <w:color w:val="000000"/>
                <w:lang w:eastAsia="hu-HU"/>
              </w:rPr>
            </w:pPr>
            <w:r w:rsidRPr="00F31F4B">
              <w:rPr>
                <w:rFonts w:ascii="Times New Roman" w:hAnsi="Times New Roman"/>
                <w:color w:val="000000"/>
                <w:lang w:eastAsia="hu-HU"/>
              </w:rPr>
              <w:t>nem szenved demenciában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15F3D1B" w14:textId="77777777" w:rsidR="00AD3142" w:rsidRPr="00F31F4B" w:rsidRDefault="00AD3142" w:rsidP="00F31F4B">
            <w:pPr>
              <w:spacing w:after="0" w:line="240" w:lineRule="auto"/>
              <w:jc w:val="both"/>
              <w:rPr>
                <w:rFonts w:ascii="Times New Roman" w:hAnsi="Times New Roman"/>
                <w:color w:val="000000"/>
                <w:lang w:eastAsia="hu-HU"/>
              </w:rPr>
            </w:pPr>
            <w:r w:rsidRPr="00F31F4B">
              <w:rPr>
                <w:rFonts w:ascii="Times New Roman" w:hAnsi="Times New Roman"/>
                <w:color w:val="000000"/>
                <w:lang w:eastAsia="hu-HU"/>
              </w:rPr>
              <w:t>38 fő</w:t>
            </w:r>
          </w:p>
        </w:tc>
      </w:tr>
      <w:tr w:rsidR="00AD3142" w:rsidRPr="00F31F4B" w14:paraId="47D8D14C" w14:textId="77777777" w:rsidTr="007213CA">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4BE567B8" w14:textId="77777777" w:rsidR="00AD3142" w:rsidRPr="00F31F4B" w:rsidRDefault="00AD3142" w:rsidP="00F31F4B">
            <w:pPr>
              <w:spacing w:after="0" w:line="240" w:lineRule="auto"/>
              <w:rPr>
                <w:rFonts w:ascii="Times New Roman" w:hAnsi="Times New Roman"/>
                <w:color w:val="000000"/>
                <w:lang w:eastAsia="hu-HU"/>
              </w:rPr>
            </w:pPr>
            <w:r w:rsidRPr="00F31F4B">
              <w:rPr>
                <w:rFonts w:ascii="Times New Roman" w:hAnsi="Times New Roman"/>
                <w:color w:val="000000"/>
                <w:lang w:eastAsia="hu-HU"/>
              </w:rPr>
              <w:t>középsúlyos demencia szint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AC8E3D2" w14:textId="77777777" w:rsidR="00AD3142" w:rsidRPr="00F31F4B" w:rsidRDefault="00AD3142" w:rsidP="00F31F4B">
            <w:pPr>
              <w:spacing w:after="0" w:line="240" w:lineRule="auto"/>
              <w:jc w:val="both"/>
              <w:rPr>
                <w:rFonts w:ascii="Times New Roman" w:hAnsi="Times New Roman"/>
                <w:color w:val="000000"/>
                <w:lang w:eastAsia="hu-HU"/>
              </w:rPr>
            </w:pPr>
            <w:r w:rsidRPr="00F31F4B">
              <w:rPr>
                <w:rFonts w:ascii="Times New Roman" w:hAnsi="Times New Roman"/>
                <w:color w:val="000000"/>
                <w:lang w:eastAsia="hu-HU"/>
              </w:rPr>
              <w:t>0 fő</w:t>
            </w:r>
          </w:p>
        </w:tc>
      </w:tr>
      <w:tr w:rsidR="00AD3142" w:rsidRPr="00F31F4B" w14:paraId="543C1758" w14:textId="77777777" w:rsidTr="007213CA">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63E21A90" w14:textId="77777777" w:rsidR="00AD3142" w:rsidRPr="00F31F4B" w:rsidRDefault="00AD3142" w:rsidP="00F31F4B">
            <w:pPr>
              <w:spacing w:after="0" w:line="240" w:lineRule="auto"/>
              <w:rPr>
                <w:rFonts w:ascii="Times New Roman" w:hAnsi="Times New Roman"/>
                <w:color w:val="000000"/>
                <w:lang w:eastAsia="hu-HU"/>
              </w:rPr>
            </w:pPr>
            <w:r w:rsidRPr="00F31F4B">
              <w:rPr>
                <w:rFonts w:ascii="Times New Roman" w:hAnsi="Times New Roman"/>
                <w:color w:val="000000"/>
                <w:lang w:eastAsia="hu-HU"/>
              </w:rPr>
              <w:t>súlyos demencia szint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421EADD" w14:textId="77777777" w:rsidR="00AD3142" w:rsidRPr="00F31F4B" w:rsidRDefault="00AD3142" w:rsidP="00F31F4B">
            <w:pPr>
              <w:spacing w:after="0" w:line="240" w:lineRule="auto"/>
              <w:jc w:val="both"/>
              <w:rPr>
                <w:rFonts w:ascii="Times New Roman" w:hAnsi="Times New Roman"/>
                <w:color w:val="000000"/>
                <w:lang w:eastAsia="hu-HU"/>
              </w:rPr>
            </w:pPr>
            <w:r w:rsidRPr="00F31F4B">
              <w:rPr>
                <w:rFonts w:ascii="Times New Roman" w:hAnsi="Times New Roman"/>
                <w:color w:val="000000"/>
                <w:lang w:eastAsia="hu-HU"/>
              </w:rPr>
              <w:t>18 fő = 32.14%</w:t>
            </w:r>
          </w:p>
        </w:tc>
      </w:tr>
    </w:tbl>
    <w:p w14:paraId="20587CF0" w14:textId="77777777" w:rsidR="00AD3142" w:rsidRPr="00F31F4B" w:rsidRDefault="00AD3142" w:rsidP="00F31F4B">
      <w:pPr>
        <w:spacing w:line="240" w:lineRule="auto"/>
        <w:rPr>
          <w:rFonts w:ascii="Times New Roman" w:hAnsi="Times New Roman"/>
          <w:b/>
          <w:color w:val="000000"/>
        </w:rPr>
      </w:pPr>
    </w:p>
    <w:p w14:paraId="7DBDC13A" w14:textId="77777777" w:rsidR="00AD3142" w:rsidRPr="00F31F4B" w:rsidRDefault="00AD3142" w:rsidP="00F31F4B">
      <w:pPr>
        <w:spacing w:line="240" w:lineRule="auto"/>
        <w:rPr>
          <w:rFonts w:ascii="Times New Roman" w:hAnsi="Times New Roman"/>
          <w:color w:val="000000"/>
          <w:shd w:val="clear" w:color="auto" w:fill="FFFFFF"/>
        </w:rPr>
      </w:pPr>
      <w:r w:rsidRPr="00F31F4B">
        <w:rPr>
          <w:rFonts w:ascii="Times New Roman" w:hAnsi="Times New Roman"/>
          <w:color w:val="000000"/>
          <w:shd w:val="clear" w:color="auto" w:fill="FFFFFF"/>
        </w:rPr>
        <w:t>A </w:t>
      </w:r>
      <w:r w:rsidRPr="00F31F4B">
        <w:rPr>
          <w:rFonts w:ascii="Times New Roman" w:hAnsi="Times New Roman"/>
          <w:b/>
          <w:bCs/>
          <w:color w:val="000000"/>
          <w:shd w:val="clear" w:color="auto" w:fill="FFFFFF"/>
        </w:rPr>
        <w:t>demencia</w:t>
      </w:r>
      <w:r w:rsidRPr="00F31F4B">
        <w:rPr>
          <w:rFonts w:ascii="Times New Roman" w:hAnsi="Times New Roman"/>
          <w:color w:val="000000"/>
          <w:shd w:val="clear" w:color="auto" w:fill="FFFFFF"/>
        </w:rPr>
        <w:t> a </w:t>
      </w:r>
      <w:hyperlink r:id="rId16" w:tooltip="Gondolkodás" w:history="1">
        <w:r w:rsidRPr="00F31F4B">
          <w:rPr>
            <w:rStyle w:val="Hiperhivatkozs"/>
            <w:rFonts w:ascii="Times New Roman" w:hAnsi="Times New Roman"/>
            <w:color w:val="000000"/>
            <w:shd w:val="clear" w:color="auto" w:fill="FFFFFF"/>
          </w:rPr>
          <w:t>gondolkodás</w:t>
        </w:r>
      </w:hyperlink>
      <w:r w:rsidRPr="00F31F4B">
        <w:rPr>
          <w:rFonts w:ascii="Times New Roman" w:hAnsi="Times New Roman"/>
          <w:color w:val="000000"/>
          <w:shd w:val="clear" w:color="auto" w:fill="FFFFFF"/>
        </w:rPr>
        <w:t>, az </w:t>
      </w:r>
      <w:hyperlink r:id="rId17" w:tooltip="Érzelem" w:history="1">
        <w:r w:rsidRPr="00F31F4B">
          <w:rPr>
            <w:rStyle w:val="Hiperhivatkozs"/>
            <w:rFonts w:ascii="Times New Roman" w:hAnsi="Times New Roman"/>
            <w:color w:val="000000"/>
            <w:shd w:val="clear" w:color="auto" w:fill="FFFFFF"/>
          </w:rPr>
          <w:t>érzelmek</w:t>
        </w:r>
      </w:hyperlink>
      <w:r w:rsidRPr="00F31F4B">
        <w:rPr>
          <w:rFonts w:ascii="Times New Roman" w:hAnsi="Times New Roman"/>
          <w:color w:val="000000"/>
          <w:shd w:val="clear" w:color="auto" w:fill="FFFFFF"/>
        </w:rPr>
        <w:t> és a társas képességek hanyatlása, ami korlátozza a társas életet és a teljesítőképességet. Többnyire az agy igazolható betegségével jár együtt. Mindenekelőtt a rövid távú emlékezet, távolabbról azonban a hosszú távú memória, a nyelv és a mozgás is érintett, amely azonban csak a betegség előrehaladásával válik feltűnővé.</w:t>
      </w:r>
    </w:p>
    <w:p w14:paraId="73AAB731" w14:textId="77777777" w:rsidR="00AD3142" w:rsidRPr="00F31F4B" w:rsidRDefault="00AD3142" w:rsidP="00F31F4B">
      <w:pPr>
        <w:spacing w:line="240" w:lineRule="auto"/>
        <w:rPr>
          <w:rFonts w:ascii="Times New Roman" w:hAnsi="Times New Roman"/>
          <w:b/>
          <w:color w:val="000000"/>
        </w:rPr>
      </w:pPr>
      <w:r w:rsidRPr="00F31F4B">
        <w:rPr>
          <w:rFonts w:ascii="Times New Roman" w:hAnsi="Times New Roman"/>
          <w:color w:val="000000"/>
          <w:shd w:val="clear" w:color="auto" w:fill="FFFFFF"/>
        </w:rPr>
        <w:t>Otthonunkban jelenleg csak súlyos demens ellátottak vannak.</w:t>
      </w:r>
    </w:p>
    <w:p w14:paraId="7742CD01" w14:textId="77777777" w:rsidR="00AD3142" w:rsidRPr="00F31F4B" w:rsidRDefault="00AD3142" w:rsidP="00F31F4B">
      <w:pPr>
        <w:spacing w:line="240" w:lineRule="auto"/>
        <w:rPr>
          <w:rFonts w:ascii="Times New Roman" w:hAnsi="Times New Roman"/>
          <w:b/>
          <w:color w:val="000000"/>
        </w:rPr>
      </w:pPr>
    </w:p>
    <w:p w14:paraId="58BFA974" w14:textId="77777777" w:rsidR="00AD3142" w:rsidRPr="00F31F4B" w:rsidRDefault="00AD3142" w:rsidP="00F31F4B">
      <w:pPr>
        <w:spacing w:line="240" w:lineRule="auto"/>
        <w:rPr>
          <w:rFonts w:ascii="Times New Roman" w:hAnsi="Times New Roman"/>
          <w:b/>
        </w:rPr>
      </w:pPr>
      <w:r w:rsidRPr="00F31F4B">
        <w:rPr>
          <w:rFonts w:ascii="Times New Roman" w:hAnsi="Times New Roman"/>
          <w:b/>
        </w:rPr>
        <w:t>Ellátottak mozgásképesség szerinti megosztása</w:t>
      </w:r>
      <w:r w:rsidR="00725926" w:rsidRPr="00F31F4B">
        <w:rPr>
          <w:rFonts w:ascii="Times New Roman" w:hAnsi="Times New Roman"/>
          <w:b/>
        </w:rPr>
        <w:t>:</w:t>
      </w:r>
    </w:p>
    <w:p w14:paraId="4BD4BE5A" w14:textId="77777777" w:rsidR="00AD3142" w:rsidRPr="00F31F4B" w:rsidRDefault="00AD3142" w:rsidP="00F31F4B">
      <w:pPr>
        <w:spacing w:line="240" w:lineRule="auto"/>
        <w:rPr>
          <w:rFonts w:ascii="Times New Roman" w:hAnsi="Times New Roman"/>
        </w:rPr>
      </w:pPr>
    </w:p>
    <w:tbl>
      <w:tblPr>
        <w:tblW w:w="9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8"/>
        <w:gridCol w:w="1987"/>
        <w:gridCol w:w="1987"/>
        <w:gridCol w:w="1987"/>
      </w:tblGrid>
      <w:tr w:rsidR="00AD3142" w:rsidRPr="00F31F4B" w14:paraId="7492CD2C" w14:textId="77777777" w:rsidTr="007213CA">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3B975C29"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Ellátottak száma</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38B76617"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58 fő (2019. október)</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6ED447FC"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 xml:space="preserve">58 fő (2020. </w:t>
            </w:r>
          </w:p>
          <w:p w14:paraId="60DA8143"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október</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399DC4C7"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56 fő (2021. november)</w:t>
            </w:r>
          </w:p>
        </w:tc>
      </w:tr>
      <w:tr w:rsidR="00AD3142" w:rsidRPr="00F31F4B" w14:paraId="15469D6F" w14:textId="77777777" w:rsidTr="007213CA">
        <w:tc>
          <w:tcPr>
            <w:tcW w:w="3448" w:type="dxa"/>
            <w:tcBorders>
              <w:top w:val="single" w:sz="4" w:space="0" w:color="auto"/>
              <w:left w:val="single" w:sz="4" w:space="0" w:color="auto"/>
              <w:bottom w:val="single" w:sz="4" w:space="0" w:color="auto"/>
              <w:right w:val="single" w:sz="4" w:space="0" w:color="auto"/>
            </w:tcBorders>
            <w:shd w:val="clear" w:color="auto" w:fill="auto"/>
          </w:tcPr>
          <w:p w14:paraId="3ED60ABE" w14:textId="77777777" w:rsidR="00AD3142" w:rsidRPr="00F31F4B" w:rsidRDefault="00AD3142" w:rsidP="00F31F4B">
            <w:pPr>
              <w:spacing w:after="0" w:line="240" w:lineRule="auto"/>
              <w:rPr>
                <w:rFonts w:ascii="Times New Roman" w:hAnsi="Times New Roman"/>
                <w:lang w:eastAsia="hu-HU"/>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466FB4F" w14:textId="77777777" w:rsidR="00AD3142" w:rsidRPr="00F31F4B" w:rsidRDefault="00AD3142" w:rsidP="00F31F4B">
            <w:pPr>
              <w:spacing w:after="0" w:line="240" w:lineRule="auto"/>
              <w:rPr>
                <w:rFonts w:ascii="Times New Roman" w:hAnsi="Times New Roman"/>
                <w:lang w:eastAsia="hu-HU"/>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DC3C8D5" w14:textId="77777777" w:rsidR="00AD3142" w:rsidRPr="00F31F4B" w:rsidRDefault="00AD3142" w:rsidP="00F31F4B">
            <w:pPr>
              <w:spacing w:after="0" w:line="240" w:lineRule="auto"/>
              <w:rPr>
                <w:rFonts w:ascii="Times New Roman" w:hAnsi="Times New Roman"/>
                <w:lang w:eastAsia="hu-HU"/>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AFC89FE" w14:textId="77777777" w:rsidR="00AD3142" w:rsidRPr="00F31F4B" w:rsidRDefault="00AD3142" w:rsidP="00F31F4B">
            <w:pPr>
              <w:spacing w:after="0" w:line="240" w:lineRule="auto"/>
              <w:rPr>
                <w:rFonts w:ascii="Times New Roman" w:hAnsi="Times New Roman"/>
                <w:lang w:eastAsia="hu-HU"/>
              </w:rPr>
            </w:pPr>
          </w:p>
        </w:tc>
      </w:tr>
      <w:tr w:rsidR="00AD3142" w:rsidRPr="00F31F4B" w14:paraId="1CD5B0EF" w14:textId="77777777" w:rsidTr="007213CA">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51125BBA"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lastRenderedPageBreak/>
              <w:t xml:space="preserve">Fennjáró </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4855D572"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12 fő = 10 %</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1FEA5F51"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12 fő= 20 %</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7D57654A"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12fő =20%</w:t>
            </w:r>
          </w:p>
        </w:tc>
      </w:tr>
      <w:tr w:rsidR="00AD3142" w:rsidRPr="00F31F4B" w14:paraId="4CFD4605" w14:textId="77777777" w:rsidTr="007213CA">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4CF18DC6"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Személyi segítséget igényel</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69D8D3AC"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15 fő</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3E3D5928"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15 fő</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2922E0B"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20 fő</w:t>
            </w:r>
          </w:p>
        </w:tc>
      </w:tr>
      <w:tr w:rsidR="00AD3142" w:rsidRPr="00F31F4B" w14:paraId="1B0C67EA" w14:textId="77777777" w:rsidTr="007213CA">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2B74087B"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 xml:space="preserve">Járóbotot használ </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1D762848"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3 fő</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8F42494"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292C141D"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2</w:t>
            </w:r>
          </w:p>
        </w:tc>
      </w:tr>
      <w:tr w:rsidR="00AD3142" w:rsidRPr="00F31F4B" w14:paraId="4EFB9AF0" w14:textId="77777777" w:rsidTr="007213CA">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45FB4B82"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Járókeretet használ</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48C895A"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10 fő</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2E7E1458"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1 fő</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35DF34DC"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3</w:t>
            </w:r>
          </w:p>
        </w:tc>
      </w:tr>
      <w:tr w:rsidR="00AD3142" w:rsidRPr="00F31F4B" w14:paraId="2466DE07" w14:textId="77777777" w:rsidTr="007213CA">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2573B9D0"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Kerekesszékkel mobilizálható</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63AC251F"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5 fő</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E18F7D1"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6 fő</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7EE7F9CB"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6 fő</w:t>
            </w:r>
          </w:p>
        </w:tc>
      </w:tr>
      <w:tr w:rsidR="00AD3142" w:rsidRPr="00F31F4B" w14:paraId="2E62789F" w14:textId="77777777" w:rsidTr="007213CA">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196080FF"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Ágyban fekvő</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264170EF"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13 fő= 22 %</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37964070"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12 fő= 21%</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1A32EAB2" w14:textId="77777777" w:rsidR="00AD3142" w:rsidRPr="00F31F4B" w:rsidRDefault="00AD3142" w:rsidP="00F31F4B">
            <w:pPr>
              <w:spacing w:after="0" w:line="240" w:lineRule="auto"/>
              <w:rPr>
                <w:rFonts w:ascii="Times New Roman" w:hAnsi="Times New Roman"/>
                <w:b/>
                <w:lang w:eastAsia="hu-HU"/>
              </w:rPr>
            </w:pPr>
            <w:r w:rsidRPr="00F31F4B">
              <w:rPr>
                <w:rFonts w:ascii="Times New Roman" w:hAnsi="Times New Roman"/>
                <w:b/>
                <w:lang w:eastAsia="hu-HU"/>
              </w:rPr>
              <w:t>13 fő =    22  %</w:t>
            </w:r>
          </w:p>
        </w:tc>
      </w:tr>
    </w:tbl>
    <w:p w14:paraId="12BA29F5" w14:textId="77777777" w:rsidR="00AD3142" w:rsidRPr="00F31F4B" w:rsidRDefault="00AD3142" w:rsidP="00F31F4B">
      <w:pPr>
        <w:spacing w:line="240" w:lineRule="auto"/>
        <w:rPr>
          <w:rFonts w:ascii="Times New Roman" w:hAnsi="Times New Roman"/>
        </w:rPr>
      </w:pPr>
    </w:p>
    <w:p w14:paraId="0AE84658" w14:textId="77777777" w:rsidR="00AD3142" w:rsidRPr="00F31F4B" w:rsidRDefault="00AD3142" w:rsidP="00F31F4B">
      <w:pPr>
        <w:spacing w:line="240" w:lineRule="auto"/>
        <w:contextualSpacing/>
        <w:rPr>
          <w:rFonts w:ascii="Times New Roman" w:hAnsi="Times New Roman"/>
          <w:b/>
        </w:rPr>
      </w:pPr>
      <w:r w:rsidRPr="00F31F4B">
        <w:rPr>
          <w:rFonts w:ascii="Times New Roman" w:hAnsi="Times New Roman"/>
          <w:b/>
        </w:rPr>
        <w:t>Intézményi térítési díj</w:t>
      </w:r>
      <w:r w:rsidR="000046FA" w:rsidRPr="00F31F4B">
        <w:rPr>
          <w:rFonts w:ascii="Times New Roman" w:hAnsi="Times New Roman"/>
          <w:b/>
        </w:rPr>
        <w:t>:</w:t>
      </w:r>
      <w:r w:rsidRPr="00F31F4B">
        <w:rPr>
          <w:rFonts w:ascii="Times New Roman" w:hAnsi="Times New Roman"/>
          <w:b/>
        </w:rPr>
        <w:t xml:space="preserve"> </w:t>
      </w:r>
    </w:p>
    <w:p w14:paraId="0BDF4323" w14:textId="77777777" w:rsidR="00AD3142" w:rsidRPr="00F31F4B" w:rsidRDefault="00AD3142" w:rsidP="00F31F4B">
      <w:pPr>
        <w:spacing w:line="240" w:lineRule="auto"/>
        <w:ind w:left="360"/>
        <w:contextualSpacing/>
        <w:rPr>
          <w:rFonts w:ascii="Times New Roman" w:hAnsi="Times New Roman"/>
        </w:rPr>
      </w:pPr>
      <w:r w:rsidRPr="00F31F4B">
        <w:rPr>
          <w:rFonts w:ascii="Times New Roman" w:hAnsi="Times New Roman"/>
        </w:rPr>
        <w:t>2020.január 1. napjától a 29 /1993. (II.17.)Korm.rendelet 3§ (1.) bekezdés f)pontja értelmében az intézményi térítési díjat és a személyi térítési díjat csak ellátási napra kell meghatározni.</w:t>
      </w:r>
    </w:p>
    <w:p w14:paraId="0F1F4CCA" w14:textId="77777777" w:rsidR="00AD3142" w:rsidRPr="00F31F4B" w:rsidRDefault="00AD3142" w:rsidP="00F31F4B">
      <w:pPr>
        <w:spacing w:line="240" w:lineRule="auto"/>
        <w:ind w:left="360"/>
        <w:contextualSpacing/>
        <w:rPr>
          <w:rFonts w:ascii="Times New Roman" w:hAnsi="Times New Roman"/>
        </w:rPr>
      </w:pPr>
      <w:r w:rsidRPr="00F31F4B">
        <w:rPr>
          <w:rFonts w:ascii="Times New Roman" w:hAnsi="Times New Roman"/>
        </w:rPr>
        <w:t xml:space="preserve"> A 8/2019( III.26.) számú Önkormányzati rendelet az intézményi térítési díjat 3.100/ Ft/nap összegben határozta meg.</w:t>
      </w:r>
    </w:p>
    <w:p w14:paraId="3ED1A844" w14:textId="77777777" w:rsidR="00AD3142" w:rsidRPr="00F31F4B" w:rsidRDefault="00AD3142" w:rsidP="00F31F4B">
      <w:pPr>
        <w:spacing w:line="240" w:lineRule="auto"/>
        <w:ind w:left="720"/>
        <w:contextualSpacing/>
        <w:rPr>
          <w:rFonts w:ascii="Times New Roman" w:hAnsi="Times New Roman"/>
          <w:b/>
        </w:rPr>
      </w:pPr>
    </w:p>
    <w:p w14:paraId="0C310C1A"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2021</w:t>
      </w:r>
    </w:p>
    <w:p w14:paraId="50A9FB4A"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 évben a térítési díjakból származó bevétel megközelítően: 59.600.000 Ft</w:t>
      </w:r>
    </w:p>
    <w:p w14:paraId="241A286A"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Saját jövedelméből teljes összegű térítési díjat fizet: 38 fő</w:t>
      </w:r>
    </w:p>
    <w:p w14:paraId="1A8D3EE1"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Család kiegészíti az ellátott jövedelmét: 16 fő</w:t>
      </w:r>
    </w:p>
    <w:p w14:paraId="37B20572"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Nem tud teljes térítési díjat fizetni: 2 fő</w:t>
      </w:r>
    </w:p>
    <w:p w14:paraId="4387B9BC" w14:textId="77777777" w:rsidR="00AD3142" w:rsidRPr="00F31F4B" w:rsidRDefault="00AD3142" w:rsidP="00F31F4B">
      <w:pPr>
        <w:spacing w:after="20" w:line="240" w:lineRule="auto"/>
        <w:jc w:val="both"/>
        <w:rPr>
          <w:rFonts w:ascii="Times New Roman" w:eastAsia="Times New Roman" w:hAnsi="Times New Roman"/>
          <w:lang w:eastAsia="hu-HU"/>
        </w:rPr>
      </w:pPr>
      <w:r w:rsidRPr="00F31F4B">
        <w:rPr>
          <w:rFonts w:ascii="Times New Roman" w:eastAsia="Times New Roman" w:hAnsi="Times New Roman"/>
          <w:bCs/>
          <w:lang w:eastAsia="hu-HU"/>
        </w:rPr>
        <w:t>A személyes gondoskodást nyújtó szociális ellátások térítési díjáról szóló 29/1993 (II.17.) 2/A. § értelmében az ellátást igénylő vagy a térítési díjat megfizető más személy az intézményi térítési díjjal azonos személyi térítési díj megfizetését tartós bentlakásos intézményi ellátás esetén legfeljebb három év időtartamra vállalhatja, amely időtartam meghosszabbítható. A szociális igazgatásról és szociális ellátásokról szóló 1993 évi III. tv. 117/D. §</w:t>
      </w:r>
      <w:r w:rsidRPr="00F31F4B">
        <w:rPr>
          <w:rFonts w:ascii="Times New Roman" w:eastAsia="Times New Roman" w:hAnsi="Times New Roman"/>
          <w:lang w:eastAsia="hu-HU"/>
        </w:rPr>
        <w:t> (1) Ha tartós bentlakásos intézményi ellátás esetén az ellátott jelentős pénz- vagy ingatlanvagyonnal nem rendelkezik, és a térítési díj megfizetését más személy sem vállalja, de az ellátottnak van nagykorú, vér szerinti vagy örökbe fogadott gyermeke, a jövedelemhányad és az intézményi térítési díj közötti különbözet megfizetésére a gyermek köteles.</w:t>
      </w:r>
    </w:p>
    <w:p w14:paraId="48ED3A89"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Ha az ellátottak kórházi kezelésben részesülnek, vagy hazalátogatnak, a távollét idejére a személyi térítési díj 20 %-át kell fizetniük.  Két hónapot meghaladó távollét esetén, ha az ellátást igénybe vevő egészségügyi intézménybe tartózkodik, a személyi térítési díj 40%-át, egyéb esetben a személyi térítési díj 60%-át fizeti.</w:t>
      </w:r>
    </w:p>
    <w:p w14:paraId="4FEB806C" w14:textId="77777777" w:rsidR="00AD3142" w:rsidRPr="00F31F4B" w:rsidRDefault="00AD3142" w:rsidP="00F31F4B">
      <w:pPr>
        <w:spacing w:line="240" w:lineRule="auto"/>
        <w:jc w:val="both"/>
        <w:rPr>
          <w:rFonts w:ascii="Times New Roman" w:hAnsi="Times New Roman"/>
        </w:rPr>
      </w:pPr>
    </w:p>
    <w:p w14:paraId="18AA833B" w14:textId="77777777" w:rsidR="00AD3142" w:rsidRPr="00F31F4B" w:rsidRDefault="00AD3142" w:rsidP="00F31F4B">
      <w:pPr>
        <w:spacing w:line="240" w:lineRule="auto"/>
        <w:contextualSpacing/>
        <w:rPr>
          <w:rFonts w:ascii="Times New Roman" w:hAnsi="Times New Roman"/>
          <w:b/>
        </w:rPr>
      </w:pPr>
      <w:r w:rsidRPr="00F31F4B">
        <w:rPr>
          <w:rFonts w:ascii="Times New Roman" w:hAnsi="Times New Roman"/>
          <w:b/>
        </w:rPr>
        <w:t>Belépési hozzájárulás</w:t>
      </w:r>
      <w:r w:rsidR="000046FA" w:rsidRPr="00F31F4B">
        <w:rPr>
          <w:rFonts w:ascii="Times New Roman" w:hAnsi="Times New Roman"/>
          <w:b/>
        </w:rPr>
        <w:t>:</w:t>
      </w:r>
    </w:p>
    <w:p w14:paraId="607939A9" w14:textId="77777777" w:rsidR="000046FA" w:rsidRPr="00F31F4B" w:rsidRDefault="000046FA" w:rsidP="00F31F4B">
      <w:pPr>
        <w:spacing w:line="240" w:lineRule="auto"/>
        <w:contextualSpacing/>
        <w:rPr>
          <w:rFonts w:ascii="Times New Roman" w:hAnsi="Times New Roman"/>
          <w:b/>
        </w:rPr>
      </w:pPr>
    </w:p>
    <w:p w14:paraId="25A5F052" w14:textId="77777777" w:rsidR="00AD3142" w:rsidRPr="00F31F4B" w:rsidRDefault="00AD3142" w:rsidP="00F31F4B">
      <w:pPr>
        <w:spacing w:after="20" w:line="240" w:lineRule="auto"/>
        <w:jc w:val="both"/>
        <w:rPr>
          <w:rFonts w:ascii="Times New Roman" w:eastAsia="Times New Roman" w:hAnsi="Times New Roman"/>
          <w:bCs/>
          <w:lang w:eastAsia="hu-HU"/>
        </w:rPr>
      </w:pPr>
      <w:r w:rsidRPr="00F31F4B">
        <w:rPr>
          <w:rFonts w:ascii="Times New Roman" w:eastAsia="Times New Roman" w:hAnsi="Times New Roman"/>
          <w:bCs/>
          <w:lang w:eastAsia="hu-HU"/>
        </w:rPr>
        <w:t xml:space="preserve">A szociális igazgatásról és szociális ellátásokról szóló 1993. évi III. tv.117/C. § Tartós bentlakásos intézmény esetén a fenntartó meghatározhatja azokat a férőhelyeket, amelyek betöltése esetén belépési hozzájárulást kell fizetni. </w:t>
      </w:r>
    </w:p>
    <w:p w14:paraId="6A015127" w14:textId="77777777" w:rsidR="00AD3142" w:rsidRPr="00F31F4B" w:rsidRDefault="00AD3142" w:rsidP="00F31F4B">
      <w:pPr>
        <w:spacing w:after="20" w:line="240" w:lineRule="auto"/>
        <w:jc w:val="both"/>
        <w:rPr>
          <w:rFonts w:ascii="Times New Roman" w:eastAsia="Times New Roman" w:hAnsi="Times New Roman"/>
          <w:bCs/>
          <w:lang w:eastAsia="hu-HU"/>
        </w:rPr>
      </w:pPr>
    </w:p>
    <w:p w14:paraId="4F933D6D" w14:textId="77777777" w:rsidR="00AD3142" w:rsidRPr="00F31F4B" w:rsidRDefault="00AD3142" w:rsidP="00F31F4B">
      <w:pPr>
        <w:spacing w:after="20" w:line="240" w:lineRule="auto"/>
        <w:jc w:val="both"/>
        <w:rPr>
          <w:rFonts w:ascii="Times New Roman" w:eastAsia="Times New Roman" w:hAnsi="Times New Roman"/>
          <w:bCs/>
          <w:lang w:eastAsia="hu-HU"/>
        </w:rPr>
      </w:pPr>
      <w:r w:rsidRPr="00F31F4B">
        <w:rPr>
          <w:rFonts w:ascii="Times New Roman" w:eastAsia="Times New Roman" w:hAnsi="Times New Roman"/>
          <w:bCs/>
          <w:lang w:eastAsia="hu-HU"/>
        </w:rPr>
        <w:t>Kiskőrös Város Önkormányzata Képviselő-testülete 8/2015.(III.26.) Önkormányzati rendelete alapján az Egészségügyi, Gyermekjóléti és Szociális Intézmény Idősek Otthona férőhelyei belépési hozzájárulás befizetésével tölthetők be, 2015.április 01.-től.</w:t>
      </w:r>
    </w:p>
    <w:p w14:paraId="5EA86CE4" w14:textId="77777777" w:rsidR="00AD3142" w:rsidRPr="00F31F4B" w:rsidRDefault="00AD3142" w:rsidP="00F31F4B">
      <w:pPr>
        <w:spacing w:after="20" w:line="240" w:lineRule="auto"/>
        <w:jc w:val="both"/>
        <w:rPr>
          <w:rFonts w:ascii="Times New Roman" w:eastAsia="Times New Roman" w:hAnsi="Times New Roman"/>
          <w:lang w:eastAsia="hu-HU"/>
        </w:rPr>
      </w:pPr>
      <w:r w:rsidRPr="00F31F4B">
        <w:rPr>
          <w:rFonts w:ascii="Times New Roman" w:eastAsia="Times New Roman" w:hAnsi="Times New Roman"/>
          <w:lang w:eastAsia="hu-HU"/>
        </w:rPr>
        <w:t>Belépési hozzájárulást az intézménybe való beköltözést megelőzően kell megfizetni.</w:t>
      </w:r>
    </w:p>
    <w:p w14:paraId="7E664F0D" w14:textId="77777777" w:rsidR="00AD3142" w:rsidRPr="00F31F4B" w:rsidRDefault="00AD3142" w:rsidP="00F31F4B">
      <w:pPr>
        <w:spacing w:after="20" w:line="240" w:lineRule="auto"/>
        <w:jc w:val="both"/>
        <w:rPr>
          <w:rFonts w:ascii="Times New Roman" w:eastAsia="Times New Roman" w:hAnsi="Times New Roman"/>
          <w:lang w:eastAsia="hu-HU"/>
        </w:rPr>
      </w:pPr>
      <w:r w:rsidRPr="00F31F4B">
        <w:rPr>
          <w:rFonts w:ascii="Times New Roman" w:eastAsia="Times New Roman" w:hAnsi="Times New Roman"/>
          <w:lang w:eastAsia="hu-HU"/>
        </w:rPr>
        <w:t>A belépési hozzájárulás megfizetése jogosultságot ad az ellátottnak a férőhely használatára a jogviszony teljes időtartamára.</w:t>
      </w:r>
    </w:p>
    <w:p w14:paraId="35F398F7" w14:textId="77777777" w:rsidR="00AD3142" w:rsidRPr="00F31F4B" w:rsidRDefault="00AD3142" w:rsidP="00F31F4B">
      <w:pPr>
        <w:spacing w:after="20" w:line="240" w:lineRule="auto"/>
        <w:jc w:val="both"/>
        <w:rPr>
          <w:rFonts w:ascii="Times New Roman" w:eastAsia="Times New Roman" w:hAnsi="Times New Roman"/>
          <w:lang w:eastAsia="hu-HU"/>
        </w:rPr>
      </w:pPr>
      <w:r w:rsidRPr="00F31F4B">
        <w:rPr>
          <w:rFonts w:ascii="Times New Roman" w:eastAsia="Times New Roman" w:hAnsi="Times New Roman"/>
          <w:lang w:eastAsia="hu-HU"/>
        </w:rPr>
        <w:t>Ha a gondozás az intézménybe történő beköltözést követő három éven belül megszűnik, a belépési hozzájárulás arányos részét vissza kell fizetni az ellátottnak vagy örökösének, illetve – ha a belépési hozzájárulás megfizetését más személy vállalta – e személynek vagy örökösének.</w:t>
      </w:r>
    </w:p>
    <w:p w14:paraId="5D3FFD4B"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 xml:space="preserve">2018 évben belépési hozzájárulásból származó összeg (megközelítően): 1.800.000 Ft </w:t>
      </w:r>
    </w:p>
    <w:p w14:paraId="7AE4FD9C"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2019.évben belépési hozzájárulásból származó összeg (megközelítőleg): 1.600.000 Ft</w:t>
      </w:r>
    </w:p>
    <w:p w14:paraId="3DE241EF"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lastRenderedPageBreak/>
        <w:t>2020. évben belépési hozzájárulásból származó összeg</w:t>
      </w:r>
      <w:r w:rsidR="000046FA" w:rsidRPr="00F31F4B">
        <w:rPr>
          <w:rFonts w:ascii="Times New Roman" w:hAnsi="Times New Roman"/>
        </w:rPr>
        <w:t xml:space="preserve"> (</w:t>
      </w:r>
      <w:r w:rsidR="00725926" w:rsidRPr="00F31F4B">
        <w:rPr>
          <w:rFonts w:ascii="Times New Roman" w:hAnsi="Times New Roman"/>
        </w:rPr>
        <w:t>megközelítőleg</w:t>
      </w:r>
      <w:r w:rsidRPr="00F31F4B">
        <w:rPr>
          <w:rFonts w:ascii="Times New Roman" w:hAnsi="Times New Roman"/>
        </w:rPr>
        <w:t>)</w:t>
      </w:r>
      <w:r w:rsidR="00725926" w:rsidRPr="00F31F4B">
        <w:rPr>
          <w:rFonts w:ascii="Times New Roman" w:hAnsi="Times New Roman"/>
        </w:rPr>
        <w:t>:</w:t>
      </w:r>
      <w:r w:rsidR="000046FA" w:rsidRPr="00F31F4B">
        <w:rPr>
          <w:rFonts w:ascii="Times New Roman" w:hAnsi="Times New Roman"/>
        </w:rPr>
        <w:t xml:space="preserve"> 1.577.000 Ft</w:t>
      </w:r>
    </w:p>
    <w:p w14:paraId="2C0835D5"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Barr Klára és Társai emlékére Kiskőrösi Id</w:t>
      </w:r>
      <w:r w:rsidR="000046FA" w:rsidRPr="00F31F4B">
        <w:rPr>
          <w:rFonts w:ascii="Times New Roman" w:hAnsi="Times New Roman"/>
        </w:rPr>
        <w:t xml:space="preserve">ősek Otthona </w:t>
      </w:r>
      <w:r w:rsidRPr="00F31F4B">
        <w:rPr>
          <w:rFonts w:ascii="Times New Roman" w:hAnsi="Times New Roman"/>
        </w:rPr>
        <w:t>Alap</w:t>
      </w:r>
      <w:r w:rsidR="000046FA" w:rsidRPr="00F31F4B">
        <w:rPr>
          <w:rFonts w:ascii="Times New Roman" w:hAnsi="Times New Roman"/>
        </w:rPr>
        <w:t xml:space="preserve">ítvány, az alapítványi pénzből </w:t>
      </w:r>
      <w:r w:rsidRPr="00F31F4B">
        <w:rPr>
          <w:rFonts w:ascii="Times New Roman" w:hAnsi="Times New Roman"/>
        </w:rPr>
        <w:t>2 db elek</w:t>
      </w:r>
      <w:r w:rsidR="000046FA" w:rsidRPr="00F31F4B">
        <w:rPr>
          <w:rFonts w:ascii="Times New Roman" w:hAnsi="Times New Roman"/>
        </w:rPr>
        <w:t>tromos betegágyat kapaszkodóval</w:t>
      </w:r>
      <w:r w:rsidRPr="00F31F4B">
        <w:rPr>
          <w:rFonts w:ascii="Times New Roman" w:hAnsi="Times New Roman"/>
        </w:rPr>
        <w:t xml:space="preserve">, 1 db éjjeliszekrényt, 2 doboz 25 </w:t>
      </w:r>
      <w:r w:rsidR="000046FA" w:rsidRPr="00F31F4B">
        <w:rPr>
          <w:rFonts w:ascii="Times New Roman" w:hAnsi="Times New Roman"/>
        </w:rPr>
        <w:t xml:space="preserve">darabos Covid-19  gyorstesztet </w:t>
      </w:r>
      <w:r w:rsidRPr="00F31F4B">
        <w:rPr>
          <w:rFonts w:ascii="Times New Roman" w:hAnsi="Times New Roman"/>
        </w:rPr>
        <w:t>vásárolt.</w:t>
      </w:r>
    </w:p>
    <w:p w14:paraId="5205F535"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 xml:space="preserve"> Dolgozóink ez évben többen felajánlották adó</w:t>
      </w:r>
      <w:r w:rsidR="000046FA" w:rsidRPr="00F31F4B">
        <w:rPr>
          <w:rFonts w:ascii="Times New Roman" w:hAnsi="Times New Roman"/>
        </w:rPr>
        <w:t>juk 1%-át az Alapítvány javára.</w:t>
      </w:r>
    </w:p>
    <w:p w14:paraId="499CE15F" w14:textId="77777777" w:rsidR="00AD3142" w:rsidRPr="00F31F4B" w:rsidRDefault="00AD3142" w:rsidP="00F31F4B">
      <w:pPr>
        <w:spacing w:line="240" w:lineRule="auto"/>
        <w:jc w:val="both"/>
        <w:rPr>
          <w:rFonts w:ascii="Times New Roman" w:hAnsi="Times New Roman"/>
          <w:b/>
        </w:rPr>
      </w:pPr>
      <w:r w:rsidRPr="00F31F4B">
        <w:rPr>
          <w:rFonts w:ascii="Times New Roman" w:hAnsi="Times New Roman"/>
          <w:b/>
        </w:rPr>
        <w:t xml:space="preserve"> 2021. év statisztikai adatai:</w:t>
      </w:r>
    </w:p>
    <w:p w14:paraId="227EE1AA" w14:textId="77777777" w:rsidR="00195A0D" w:rsidRPr="00F31F4B" w:rsidRDefault="00AD3142" w:rsidP="00F31F4B">
      <w:pPr>
        <w:spacing w:line="240" w:lineRule="auto"/>
        <w:jc w:val="both"/>
        <w:rPr>
          <w:rFonts w:ascii="Times New Roman" w:hAnsi="Times New Roman"/>
        </w:rPr>
      </w:pPr>
      <w:r w:rsidRPr="00F31F4B">
        <w:rPr>
          <w:rFonts w:ascii="Times New Roman" w:hAnsi="Times New Roman"/>
        </w:rPr>
        <w:t>2021. évben fe</w:t>
      </w:r>
      <w:r w:rsidR="000046FA" w:rsidRPr="00F31F4B">
        <w:rPr>
          <w:rFonts w:ascii="Times New Roman" w:hAnsi="Times New Roman"/>
        </w:rPr>
        <w:t xml:space="preserve">lvételt nyert ellátottak száma: 25 </w:t>
      </w:r>
      <w:r w:rsidRPr="00F31F4B">
        <w:rPr>
          <w:rFonts w:ascii="Times New Roman" w:hAnsi="Times New Roman"/>
        </w:rPr>
        <w:t>fő</w:t>
      </w:r>
    </w:p>
    <w:p w14:paraId="78A3FCAA"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Ebből: 2019.</w:t>
      </w:r>
      <w:r w:rsidR="009C74DC" w:rsidRPr="00F31F4B">
        <w:rPr>
          <w:rFonts w:ascii="Times New Roman" w:hAnsi="Times New Roman"/>
        </w:rPr>
        <w:t xml:space="preserve"> </w:t>
      </w:r>
      <w:r w:rsidRPr="00F31F4B">
        <w:rPr>
          <w:rFonts w:ascii="Times New Roman" w:hAnsi="Times New Roman"/>
        </w:rPr>
        <w:t>évben kérelmezte az elhelyezést:  1  fő</w:t>
      </w:r>
    </w:p>
    <w:p w14:paraId="4620F1A8" w14:textId="77777777" w:rsidR="00AD3142" w:rsidRPr="00F31F4B" w:rsidRDefault="00AD3142" w:rsidP="00F31F4B">
      <w:pPr>
        <w:pStyle w:val="Nincstrkz"/>
        <w:jc w:val="both"/>
        <w:rPr>
          <w:rFonts w:ascii="Times New Roman" w:hAnsi="Times New Roman"/>
        </w:rPr>
      </w:pPr>
      <w:r w:rsidRPr="00F31F4B">
        <w:rPr>
          <w:rFonts w:ascii="Times New Roman" w:hAnsi="Times New Roman"/>
        </w:rPr>
        <w:t xml:space="preserve">             2020. évben kérelmezte az elhelyezést: 6 fő</w:t>
      </w:r>
    </w:p>
    <w:p w14:paraId="78E38315" w14:textId="77777777" w:rsidR="00AD3142" w:rsidRPr="00F31F4B" w:rsidRDefault="00AD3142" w:rsidP="00F31F4B">
      <w:pPr>
        <w:pStyle w:val="Nincstrkz"/>
        <w:jc w:val="both"/>
        <w:rPr>
          <w:rFonts w:ascii="Times New Roman" w:hAnsi="Times New Roman"/>
        </w:rPr>
      </w:pPr>
      <w:r w:rsidRPr="00F31F4B">
        <w:rPr>
          <w:rFonts w:ascii="Times New Roman" w:hAnsi="Times New Roman"/>
        </w:rPr>
        <w:t xml:space="preserve">            2021. évb</w:t>
      </w:r>
      <w:r w:rsidR="000046FA" w:rsidRPr="00F31F4B">
        <w:rPr>
          <w:rFonts w:ascii="Times New Roman" w:hAnsi="Times New Roman"/>
        </w:rPr>
        <w:t xml:space="preserve">en kérelmezte az elhelyezést: </w:t>
      </w:r>
      <w:r w:rsidRPr="00F31F4B">
        <w:rPr>
          <w:rFonts w:ascii="Times New Roman" w:hAnsi="Times New Roman"/>
        </w:rPr>
        <w:t>18 fő</w:t>
      </w:r>
    </w:p>
    <w:p w14:paraId="4B28C0A7" w14:textId="77777777" w:rsidR="00AD3142" w:rsidRPr="00F31F4B" w:rsidRDefault="00AD3142" w:rsidP="00F31F4B">
      <w:pPr>
        <w:spacing w:after="0" w:line="240" w:lineRule="auto"/>
        <w:jc w:val="both"/>
        <w:rPr>
          <w:rFonts w:ascii="Times New Roman" w:hAnsi="Times New Roman"/>
        </w:rPr>
      </w:pPr>
      <w:r w:rsidRPr="00F31F4B">
        <w:rPr>
          <w:rFonts w:ascii="Times New Roman" w:hAnsi="Times New Roman"/>
        </w:rPr>
        <w:t>2021. évben intézményi ellátásból kikerült ellátottak száma: 12 fő</w:t>
      </w:r>
    </w:p>
    <w:p w14:paraId="7573A29A" w14:textId="77777777" w:rsidR="000046FA" w:rsidRPr="00F31F4B" w:rsidRDefault="00AD3142" w:rsidP="00F31F4B">
      <w:pPr>
        <w:spacing w:after="0" w:line="240" w:lineRule="auto"/>
        <w:rPr>
          <w:rFonts w:ascii="Times New Roman" w:hAnsi="Times New Roman"/>
        </w:rPr>
      </w:pPr>
      <w:r w:rsidRPr="00F31F4B">
        <w:rPr>
          <w:rFonts w:ascii="Times New Roman" w:hAnsi="Times New Roman"/>
        </w:rPr>
        <w:t>Ebből: elhunytak száma: 12 fő</w:t>
      </w:r>
      <w:r w:rsidR="000046FA" w:rsidRPr="00F31F4B">
        <w:rPr>
          <w:rFonts w:ascii="Times New Roman" w:hAnsi="Times New Roman"/>
        </w:rPr>
        <w:t xml:space="preserve"> </w:t>
      </w:r>
    </w:p>
    <w:p w14:paraId="7031E946" w14:textId="77777777" w:rsidR="000046FA" w:rsidRPr="00F31F4B" w:rsidRDefault="000046FA" w:rsidP="00F31F4B">
      <w:pPr>
        <w:spacing w:after="0" w:line="240" w:lineRule="auto"/>
        <w:rPr>
          <w:rFonts w:ascii="Times New Roman" w:hAnsi="Times New Roman"/>
        </w:rPr>
      </w:pPr>
      <w:r w:rsidRPr="00F31F4B">
        <w:rPr>
          <w:rFonts w:ascii="Times New Roman" w:hAnsi="Times New Roman"/>
        </w:rPr>
        <w:t xml:space="preserve">Várakozók száma 2020-2021. évben benyújtott kérelmek közül: 88 fő </w:t>
      </w:r>
    </w:p>
    <w:p w14:paraId="45CF2208" w14:textId="77777777" w:rsidR="000046FA" w:rsidRPr="00F31F4B" w:rsidRDefault="000046FA" w:rsidP="00F31F4B">
      <w:pPr>
        <w:spacing w:after="0" w:line="240" w:lineRule="auto"/>
        <w:rPr>
          <w:rFonts w:ascii="Times New Roman" w:hAnsi="Times New Roman"/>
        </w:rPr>
      </w:pPr>
      <w:r w:rsidRPr="00F31F4B">
        <w:rPr>
          <w:rFonts w:ascii="Times New Roman" w:hAnsi="Times New Roman"/>
        </w:rPr>
        <w:t>Ebből nő: 68 fő</w:t>
      </w:r>
    </w:p>
    <w:p w14:paraId="365973A2" w14:textId="77777777" w:rsidR="00AD3142" w:rsidRPr="00F31F4B" w:rsidRDefault="000046FA" w:rsidP="00F31F4B">
      <w:pPr>
        <w:spacing w:after="0" w:line="240" w:lineRule="auto"/>
        <w:rPr>
          <w:rFonts w:ascii="Times New Roman" w:hAnsi="Times New Roman"/>
        </w:rPr>
      </w:pPr>
      <w:r w:rsidRPr="00F31F4B">
        <w:rPr>
          <w:rFonts w:ascii="Times New Roman" w:hAnsi="Times New Roman"/>
        </w:rPr>
        <w:t xml:space="preserve">           férfi: 20 </w:t>
      </w:r>
      <w:r w:rsidR="00195A0D" w:rsidRPr="00F31F4B">
        <w:rPr>
          <w:rFonts w:ascii="Times New Roman" w:hAnsi="Times New Roman"/>
        </w:rPr>
        <w:t>fő</w:t>
      </w:r>
    </w:p>
    <w:p w14:paraId="20B5E8D1" w14:textId="77777777" w:rsidR="00AD3142" w:rsidRPr="00F31F4B" w:rsidRDefault="00AD3142" w:rsidP="00F31F4B">
      <w:pPr>
        <w:spacing w:line="240" w:lineRule="auto"/>
        <w:rPr>
          <w:rFonts w:ascii="Times New Roman" w:hAnsi="Times New Roman"/>
        </w:rPr>
      </w:pPr>
      <w:r w:rsidRPr="00F31F4B">
        <w:rPr>
          <w:rFonts w:ascii="Times New Roman" w:hAnsi="Times New Roman"/>
        </w:rPr>
        <w:t>Ellátottak életkor, és nem szeri</w:t>
      </w:r>
      <w:r w:rsidR="000046FA" w:rsidRPr="00F31F4B">
        <w:rPr>
          <w:rFonts w:ascii="Times New Roman" w:hAnsi="Times New Roman"/>
        </w:rPr>
        <w:t>nti megosztása (2021. november)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9"/>
        <w:gridCol w:w="1527"/>
        <w:gridCol w:w="1488"/>
        <w:gridCol w:w="1548"/>
        <w:gridCol w:w="1488"/>
      </w:tblGrid>
      <w:tr w:rsidR="00AD3142" w:rsidRPr="00F31F4B" w14:paraId="4B02BAD9" w14:textId="77777777" w:rsidTr="007213CA">
        <w:tc>
          <w:tcPr>
            <w:tcW w:w="1749" w:type="dxa"/>
            <w:tcBorders>
              <w:top w:val="single" w:sz="4" w:space="0" w:color="auto"/>
              <w:left w:val="single" w:sz="4" w:space="0" w:color="auto"/>
              <w:bottom w:val="single" w:sz="4" w:space="0" w:color="auto"/>
              <w:right w:val="single" w:sz="4" w:space="0" w:color="auto"/>
            </w:tcBorders>
            <w:shd w:val="clear" w:color="auto" w:fill="auto"/>
            <w:hideMark/>
          </w:tcPr>
          <w:p w14:paraId="7DB16107"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 xml:space="preserve">Férfi: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18E45836"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10 fő</w:t>
            </w:r>
          </w:p>
        </w:tc>
        <w:tc>
          <w:tcPr>
            <w:tcW w:w="1488" w:type="dxa"/>
            <w:tcBorders>
              <w:top w:val="nil"/>
              <w:left w:val="single" w:sz="4" w:space="0" w:color="auto"/>
              <w:bottom w:val="nil"/>
              <w:right w:val="single" w:sz="4" w:space="0" w:color="auto"/>
            </w:tcBorders>
            <w:shd w:val="clear" w:color="auto" w:fill="auto"/>
          </w:tcPr>
          <w:p w14:paraId="0B18BD1A"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4F1B4BBC"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 xml:space="preserve">Nő </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65355B76"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46 fő</w:t>
            </w:r>
          </w:p>
        </w:tc>
      </w:tr>
      <w:tr w:rsidR="00AD3142" w:rsidRPr="00F31F4B" w14:paraId="2463F15D" w14:textId="77777777" w:rsidTr="007213CA">
        <w:tc>
          <w:tcPr>
            <w:tcW w:w="1749" w:type="dxa"/>
            <w:tcBorders>
              <w:top w:val="single" w:sz="4" w:space="0" w:color="auto"/>
              <w:left w:val="single" w:sz="4" w:space="0" w:color="auto"/>
              <w:bottom w:val="single" w:sz="4" w:space="0" w:color="auto"/>
              <w:right w:val="single" w:sz="4" w:space="0" w:color="auto"/>
            </w:tcBorders>
            <w:shd w:val="clear" w:color="auto" w:fill="auto"/>
            <w:hideMark/>
          </w:tcPr>
          <w:p w14:paraId="42C6EFC6"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45-50 év</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64E949B5"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0</w:t>
            </w:r>
          </w:p>
        </w:tc>
        <w:tc>
          <w:tcPr>
            <w:tcW w:w="1488" w:type="dxa"/>
            <w:tcBorders>
              <w:top w:val="nil"/>
              <w:left w:val="single" w:sz="4" w:space="0" w:color="auto"/>
              <w:bottom w:val="nil"/>
              <w:right w:val="single" w:sz="4" w:space="0" w:color="auto"/>
            </w:tcBorders>
            <w:shd w:val="clear" w:color="auto" w:fill="auto"/>
          </w:tcPr>
          <w:p w14:paraId="64BD893B"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56468C86"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45-50 év</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6B89E6B0"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0</w:t>
            </w:r>
          </w:p>
        </w:tc>
      </w:tr>
      <w:tr w:rsidR="00AD3142" w:rsidRPr="00F31F4B" w14:paraId="110F649B" w14:textId="77777777" w:rsidTr="007213CA">
        <w:tc>
          <w:tcPr>
            <w:tcW w:w="1749" w:type="dxa"/>
            <w:tcBorders>
              <w:top w:val="single" w:sz="4" w:space="0" w:color="auto"/>
              <w:left w:val="single" w:sz="4" w:space="0" w:color="auto"/>
              <w:bottom w:val="single" w:sz="4" w:space="0" w:color="auto"/>
              <w:right w:val="single" w:sz="4" w:space="0" w:color="auto"/>
            </w:tcBorders>
            <w:shd w:val="clear" w:color="auto" w:fill="auto"/>
            <w:hideMark/>
          </w:tcPr>
          <w:p w14:paraId="292F4757"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51-60 év</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15D0A42F"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2</w:t>
            </w:r>
          </w:p>
        </w:tc>
        <w:tc>
          <w:tcPr>
            <w:tcW w:w="1488" w:type="dxa"/>
            <w:tcBorders>
              <w:top w:val="nil"/>
              <w:left w:val="single" w:sz="4" w:space="0" w:color="auto"/>
              <w:bottom w:val="nil"/>
              <w:right w:val="single" w:sz="4" w:space="0" w:color="auto"/>
            </w:tcBorders>
            <w:shd w:val="clear" w:color="auto" w:fill="auto"/>
          </w:tcPr>
          <w:p w14:paraId="00374ECF"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4D7035C"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51-60 év</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27A8C80D"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0</w:t>
            </w:r>
          </w:p>
        </w:tc>
      </w:tr>
      <w:tr w:rsidR="00AD3142" w:rsidRPr="00F31F4B" w14:paraId="4B968969" w14:textId="77777777" w:rsidTr="007213CA">
        <w:tc>
          <w:tcPr>
            <w:tcW w:w="1749" w:type="dxa"/>
            <w:tcBorders>
              <w:top w:val="single" w:sz="4" w:space="0" w:color="auto"/>
              <w:left w:val="single" w:sz="4" w:space="0" w:color="auto"/>
              <w:bottom w:val="single" w:sz="4" w:space="0" w:color="auto"/>
              <w:right w:val="single" w:sz="4" w:space="0" w:color="auto"/>
            </w:tcBorders>
            <w:shd w:val="clear" w:color="auto" w:fill="auto"/>
            <w:hideMark/>
          </w:tcPr>
          <w:p w14:paraId="16934589"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61-65 év</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2ADF473A"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0</w:t>
            </w:r>
          </w:p>
        </w:tc>
        <w:tc>
          <w:tcPr>
            <w:tcW w:w="1488" w:type="dxa"/>
            <w:tcBorders>
              <w:top w:val="nil"/>
              <w:left w:val="single" w:sz="4" w:space="0" w:color="auto"/>
              <w:bottom w:val="nil"/>
              <w:right w:val="single" w:sz="4" w:space="0" w:color="auto"/>
            </w:tcBorders>
            <w:shd w:val="clear" w:color="auto" w:fill="auto"/>
          </w:tcPr>
          <w:p w14:paraId="52BC4739"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1C0536AB"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61-65 év</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0F0EF340"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2</w:t>
            </w:r>
          </w:p>
        </w:tc>
      </w:tr>
      <w:tr w:rsidR="00AD3142" w:rsidRPr="00F31F4B" w14:paraId="73911243" w14:textId="77777777" w:rsidTr="007213CA">
        <w:tc>
          <w:tcPr>
            <w:tcW w:w="1749" w:type="dxa"/>
            <w:tcBorders>
              <w:top w:val="single" w:sz="4" w:space="0" w:color="auto"/>
              <w:left w:val="single" w:sz="4" w:space="0" w:color="auto"/>
              <w:bottom w:val="single" w:sz="4" w:space="0" w:color="auto"/>
              <w:right w:val="single" w:sz="4" w:space="0" w:color="auto"/>
            </w:tcBorders>
            <w:shd w:val="clear" w:color="auto" w:fill="auto"/>
            <w:hideMark/>
          </w:tcPr>
          <w:p w14:paraId="69224C98"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66-70 év</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63E1600C"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3</w:t>
            </w:r>
          </w:p>
        </w:tc>
        <w:tc>
          <w:tcPr>
            <w:tcW w:w="1488" w:type="dxa"/>
            <w:tcBorders>
              <w:top w:val="nil"/>
              <w:left w:val="single" w:sz="4" w:space="0" w:color="auto"/>
              <w:bottom w:val="nil"/>
              <w:right w:val="single" w:sz="4" w:space="0" w:color="auto"/>
            </w:tcBorders>
            <w:shd w:val="clear" w:color="auto" w:fill="auto"/>
          </w:tcPr>
          <w:p w14:paraId="582E9DBA"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F65BB98"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66-70 év</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4CDA7396"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2</w:t>
            </w:r>
          </w:p>
        </w:tc>
      </w:tr>
      <w:tr w:rsidR="00AD3142" w:rsidRPr="00F31F4B" w14:paraId="242EC83A" w14:textId="77777777" w:rsidTr="007213CA">
        <w:tc>
          <w:tcPr>
            <w:tcW w:w="1749" w:type="dxa"/>
            <w:tcBorders>
              <w:top w:val="single" w:sz="4" w:space="0" w:color="auto"/>
              <w:left w:val="single" w:sz="4" w:space="0" w:color="auto"/>
              <w:bottom w:val="single" w:sz="4" w:space="0" w:color="auto"/>
              <w:right w:val="single" w:sz="4" w:space="0" w:color="auto"/>
            </w:tcBorders>
            <w:shd w:val="clear" w:color="auto" w:fill="auto"/>
            <w:hideMark/>
          </w:tcPr>
          <w:p w14:paraId="1F768D34"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71-75 év</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2213B6EB"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2</w:t>
            </w:r>
          </w:p>
        </w:tc>
        <w:tc>
          <w:tcPr>
            <w:tcW w:w="1488" w:type="dxa"/>
            <w:tcBorders>
              <w:top w:val="nil"/>
              <w:left w:val="single" w:sz="4" w:space="0" w:color="auto"/>
              <w:bottom w:val="nil"/>
              <w:right w:val="single" w:sz="4" w:space="0" w:color="auto"/>
            </w:tcBorders>
            <w:shd w:val="clear" w:color="auto" w:fill="auto"/>
          </w:tcPr>
          <w:p w14:paraId="695D2398"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352B7056"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71-75 év</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5E815F38"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5</w:t>
            </w:r>
          </w:p>
        </w:tc>
      </w:tr>
      <w:tr w:rsidR="00AD3142" w:rsidRPr="00F31F4B" w14:paraId="3463A45B" w14:textId="77777777" w:rsidTr="007213CA">
        <w:tc>
          <w:tcPr>
            <w:tcW w:w="1749" w:type="dxa"/>
            <w:tcBorders>
              <w:top w:val="single" w:sz="4" w:space="0" w:color="auto"/>
              <w:left w:val="single" w:sz="4" w:space="0" w:color="auto"/>
              <w:bottom w:val="single" w:sz="4" w:space="0" w:color="auto"/>
              <w:right w:val="single" w:sz="4" w:space="0" w:color="auto"/>
            </w:tcBorders>
            <w:shd w:val="clear" w:color="auto" w:fill="auto"/>
            <w:hideMark/>
          </w:tcPr>
          <w:p w14:paraId="31C42D97"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76-80 év</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4E15CF7F"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0</w:t>
            </w:r>
          </w:p>
        </w:tc>
        <w:tc>
          <w:tcPr>
            <w:tcW w:w="1488" w:type="dxa"/>
            <w:tcBorders>
              <w:top w:val="nil"/>
              <w:left w:val="single" w:sz="4" w:space="0" w:color="auto"/>
              <w:bottom w:val="nil"/>
              <w:right w:val="single" w:sz="4" w:space="0" w:color="auto"/>
            </w:tcBorders>
            <w:shd w:val="clear" w:color="auto" w:fill="auto"/>
          </w:tcPr>
          <w:p w14:paraId="35C62C94"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EA903C2"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76-80 év</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0501E2BA"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10</w:t>
            </w:r>
          </w:p>
        </w:tc>
      </w:tr>
      <w:tr w:rsidR="00AD3142" w:rsidRPr="00F31F4B" w14:paraId="69933676" w14:textId="77777777" w:rsidTr="007213CA">
        <w:tc>
          <w:tcPr>
            <w:tcW w:w="1749" w:type="dxa"/>
            <w:tcBorders>
              <w:top w:val="single" w:sz="4" w:space="0" w:color="auto"/>
              <w:left w:val="single" w:sz="4" w:space="0" w:color="auto"/>
              <w:bottom w:val="single" w:sz="4" w:space="0" w:color="auto"/>
              <w:right w:val="single" w:sz="4" w:space="0" w:color="auto"/>
            </w:tcBorders>
            <w:shd w:val="clear" w:color="auto" w:fill="auto"/>
            <w:hideMark/>
          </w:tcPr>
          <w:p w14:paraId="6DA50608"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81-85 év</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6EE54BFA"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1</w:t>
            </w:r>
          </w:p>
        </w:tc>
        <w:tc>
          <w:tcPr>
            <w:tcW w:w="1488" w:type="dxa"/>
            <w:tcBorders>
              <w:top w:val="nil"/>
              <w:left w:val="single" w:sz="4" w:space="0" w:color="auto"/>
              <w:bottom w:val="nil"/>
              <w:right w:val="single" w:sz="4" w:space="0" w:color="auto"/>
            </w:tcBorders>
            <w:shd w:val="clear" w:color="auto" w:fill="auto"/>
          </w:tcPr>
          <w:p w14:paraId="6DA0A563"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46F5B2A3"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81-85 év</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5AD2F1CD"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11</w:t>
            </w:r>
          </w:p>
        </w:tc>
      </w:tr>
      <w:tr w:rsidR="00AD3142" w:rsidRPr="00F31F4B" w14:paraId="193E06CA" w14:textId="77777777" w:rsidTr="007213CA">
        <w:tc>
          <w:tcPr>
            <w:tcW w:w="1749" w:type="dxa"/>
            <w:tcBorders>
              <w:top w:val="single" w:sz="4" w:space="0" w:color="auto"/>
              <w:left w:val="single" w:sz="4" w:space="0" w:color="auto"/>
              <w:bottom w:val="single" w:sz="4" w:space="0" w:color="auto"/>
              <w:right w:val="single" w:sz="4" w:space="0" w:color="auto"/>
            </w:tcBorders>
            <w:shd w:val="clear" w:color="auto" w:fill="auto"/>
            <w:hideMark/>
          </w:tcPr>
          <w:p w14:paraId="4F9D49C6"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86-90 év</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602402E6"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2</w:t>
            </w:r>
          </w:p>
        </w:tc>
        <w:tc>
          <w:tcPr>
            <w:tcW w:w="1488" w:type="dxa"/>
            <w:tcBorders>
              <w:top w:val="nil"/>
              <w:left w:val="single" w:sz="4" w:space="0" w:color="auto"/>
              <w:bottom w:val="nil"/>
              <w:right w:val="single" w:sz="4" w:space="0" w:color="auto"/>
            </w:tcBorders>
            <w:shd w:val="clear" w:color="auto" w:fill="auto"/>
          </w:tcPr>
          <w:p w14:paraId="609026D1"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152E0408"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86-90 év</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215D7429"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12</w:t>
            </w:r>
          </w:p>
        </w:tc>
      </w:tr>
      <w:tr w:rsidR="00AD3142" w:rsidRPr="00F31F4B" w14:paraId="13D3B3E4" w14:textId="77777777" w:rsidTr="007213CA">
        <w:tc>
          <w:tcPr>
            <w:tcW w:w="1749" w:type="dxa"/>
            <w:tcBorders>
              <w:top w:val="single" w:sz="4" w:space="0" w:color="auto"/>
              <w:left w:val="single" w:sz="4" w:space="0" w:color="auto"/>
              <w:bottom w:val="single" w:sz="4" w:space="0" w:color="auto"/>
              <w:right w:val="single" w:sz="4" w:space="0" w:color="auto"/>
            </w:tcBorders>
            <w:shd w:val="clear" w:color="auto" w:fill="auto"/>
            <w:hideMark/>
          </w:tcPr>
          <w:p w14:paraId="7B972834"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90 felett</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70EE5543"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0</w:t>
            </w:r>
          </w:p>
        </w:tc>
        <w:tc>
          <w:tcPr>
            <w:tcW w:w="1488" w:type="dxa"/>
            <w:tcBorders>
              <w:top w:val="nil"/>
              <w:left w:val="single" w:sz="4" w:space="0" w:color="auto"/>
              <w:bottom w:val="nil"/>
              <w:right w:val="single" w:sz="4" w:space="0" w:color="auto"/>
            </w:tcBorders>
            <w:shd w:val="clear" w:color="auto" w:fill="auto"/>
          </w:tcPr>
          <w:p w14:paraId="0249EDA5"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92E819F"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90 felett</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382F90D3"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4</w:t>
            </w:r>
          </w:p>
        </w:tc>
      </w:tr>
      <w:tr w:rsidR="00AD3142" w:rsidRPr="00F31F4B" w14:paraId="08939214" w14:textId="77777777" w:rsidTr="007213CA">
        <w:tc>
          <w:tcPr>
            <w:tcW w:w="1749" w:type="dxa"/>
            <w:tcBorders>
              <w:top w:val="single" w:sz="4" w:space="0" w:color="auto"/>
              <w:left w:val="single" w:sz="4" w:space="0" w:color="auto"/>
              <w:bottom w:val="single" w:sz="4" w:space="0" w:color="auto"/>
              <w:right w:val="single" w:sz="4" w:space="0" w:color="auto"/>
            </w:tcBorders>
            <w:shd w:val="clear" w:color="auto" w:fill="auto"/>
          </w:tcPr>
          <w:p w14:paraId="3BA8DF03" w14:textId="77777777" w:rsidR="00AD3142" w:rsidRPr="00F31F4B" w:rsidRDefault="00AD3142" w:rsidP="00F31F4B">
            <w:pPr>
              <w:spacing w:after="0" w:line="240" w:lineRule="auto"/>
              <w:rPr>
                <w:rFonts w:ascii="Times New Roman" w:hAnsi="Times New Roman"/>
                <w:lang w:eastAsia="hu-HU"/>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8803DDF" w14:textId="77777777" w:rsidR="00AD3142" w:rsidRPr="00F31F4B" w:rsidRDefault="00AD3142" w:rsidP="00F31F4B">
            <w:pPr>
              <w:spacing w:after="0" w:line="240" w:lineRule="auto"/>
              <w:rPr>
                <w:rFonts w:ascii="Times New Roman" w:hAnsi="Times New Roman"/>
                <w:lang w:eastAsia="hu-HU"/>
              </w:rPr>
            </w:pPr>
          </w:p>
        </w:tc>
        <w:tc>
          <w:tcPr>
            <w:tcW w:w="1488" w:type="dxa"/>
            <w:tcBorders>
              <w:top w:val="nil"/>
              <w:left w:val="single" w:sz="4" w:space="0" w:color="auto"/>
              <w:bottom w:val="nil"/>
              <w:right w:val="single" w:sz="4" w:space="0" w:color="auto"/>
            </w:tcBorders>
            <w:shd w:val="clear" w:color="auto" w:fill="auto"/>
          </w:tcPr>
          <w:p w14:paraId="4AD26E4D"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05DE5518" w14:textId="77777777" w:rsidR="00AD3142" w:rsidRPr="00F31F4B" w:rsidRDefault="00AD3142" w:rsidP="00F31F4B">
            <w:pPr>
              <w:spacing w:after="0" w:line="240" w:lineRule="auto"/>
              <w:rPr>
                <w:rFonts w:ascii="Times New Roman" w:hAnsi="Times New Roman"/>
                <w:lang w:eastAsia="hu-HU"/>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D733A62" w14:textId="77777777" w:rsidR="00AD3142" w:rsidRPr="00F31F4B" w:rsidRDefault="00AD3142" w:rsidP="00F31F4B">
            <w:pPr>
              <w:spacing w:after="0" w:line="240" w:lineRule="auto"/>
              <w:rPr>
                <w:rFonts w:ascii="Times New Roman" w:hAnsi="Times New Roman"/>
                <w:lang w:eastAsia="hu-HU"/>
              </w:rPr>
            </w:pPr>
          </w:p>
        </w:tc>
      </w:tr>
      <w:tr w:rsidR="00AD3142" w:rsidRPr="00F31F4B" w14:paraId="251C32FA" w14:textId="77777777" w:rsidTr="007213CA">
        <w:trPr>
          <w:trHeight w:val="78"/>
        </w:trPr>
        <w:tc>
          <w:tcPr>
            <w:tcW w:w="1749" w:type="dxa"/>
            <w:tcBorders>
              <w:top w:val="single" w:sz="4" w:space="0" w:color="auto"/>
              <w:left w:val="single" w:sz="4" w:space="0" w:color="auto"/>
              <w:bottom w:val="single" w:sz="4" w:space="0" w:color="auto"/>
              <w:right w:val="single" w:sz="4" w:space="0" w:color="auto"/>
            </w:tcBorders>
            <w:shd w:val="clear" w:color="auto" w:fill="auto"/>
            <w:hideMark/>
          </w:tcPr>
          <w:p w14:paraId="2057BFE4"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 xml:space="preserve">Átlagéletkor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61695143"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72.5</w:t>
            </w:r>
          </w:p>
        </w:tc>
        <w:tc>
          <w:tcPr>
            <w:tcW w:w="1488" w:type="dxa"/>
            <w:tcBorders>
              <w:top w:val="nil"/>
              <w:left w:val="single" w:sz="4" w:space="0" w:color="auto"/>
              <w:bottom w:val="single" w:sz="4" w:space="0" w:color="auto"/>
              <w:right w:val="single" w:sz="4" w:space="0" w:color="auto"/>
            </w:tcBorders>
            <w:shd w:val="clear" w:color="auto" w:fill="auto"/>
          </w:tcPr>
          <w:p w14:paraId="205F6377" w14:textId="77777777" w:rsidR="00AD3142" w:rsidRPr="00F31F4B" w:rsidRDefault="00AD3142" w:rsidP="00F31F4B">
            <w:pPr>
              <w:spacing w:after="0" w:line="240" w:lineRule="auto"/>
              <w:rPr>
                <w:rFonts w:ascii="Times New Roman" w:hAnsi="Times New Roman"/>
                <w:lang w:eastAsia="hu-HU"/>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67783D5"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Átlagéletkor</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32092D50" w14:textId="77777777" w:rsidR="00AD3142" w:rsidRPr="00F31F4B" w:rsidRDefault="00AD3142" w:rsidP="00F31F4B">
            <w:pPr>
              <w:spacing w:after="0" w:line="240" w:lineRule="auto"/>
              <w:rPr>
                <w:rFonts w:ascii="Times New Roman" w:hAnsi="Times New Roman"/>
                <w:lang w:eastAsia="hu-HU"/>
              </w:rPr>
            </w:pPr>
            <w:r w:rsidRPr="00F31F4B">
              <w:rPr>
                <w:rFonts w:ascii="Times New Roman" w:hAnsi="Times New Roman"/>
                <w:lang w:eastAsia="hu-HU"/>
              </w:rPr>
              <w:t>81.76</w:t>
            </w:r>
          </w:p>
        </w:tc>
      </w:tr>
    </w:tbl>
    <w:p w14:paraId="45DC5D4A" w14:textId="77777777" w:rsidR="00AD3142" w:rsidRPr="00F31F4B" w:rsidRDefault="00AD3142" w:rsidP="00F31F4B">
      <w:pPr>
        <w:spacing w:line="240" w:lineRule="auto"/>
        <w:rPr>
          <w:rFonts w:ascii="Times New Roman" w:hAnsi="Times New Roman"/>
        </w:rPr>
      </w:pPr>
    </w:p>
    <w:p w14:paraId="31F3A9C3" w14:textId="77777777" w:rsidR="00AD3142" w:rsidRPr="00F31F4B" w:rsidRDefault="00AD3142" w:rsidP="00F31F4B">
      <w:pPr>
        <w:spacing w:line="240" w:lineRule="auto"/>
        <w:rPr>
          <w:rFonts w:ascii="Times New Roman" w:hAnsi="Times New Roman"/>
        </w:rPr>
      </w:pPr>
    </w:p>
    <w:p w14:paraId="6BC47B6C" w14:textId="77777777" w:rsidR="00AD3142" w:rsidRPr="00F31F4B" w:rsidRDefault="00AD3142" w:rsidP="00F31F4B">
      <w:pPr>
        <w:spacing w:after="0" w:line="240" w:lineRule="auto"/>
        <w:ind w:left="360"/>
        <w:rPr>
          <w:rFonts w:ascii="Times New Roman" w:hAnsi="Times New Roman"/>
        </w:rPr>
      </w:pPr>
    </w:p>
    <w:p w14:paraId="6BBFD96A" w14:textId="77777777" w:rsidR="00AD3142" w:rsidRPr="00F31F4B" w:rsidRDefault="00AD3142" w:rsidP="00F31F4B">
      <w:pPr>
        <w:spacing w:after="0" w:line="240" w:lineRule="auto"/>
        <w:rPr>
          <w:rFonts w:ascii="Times New Roman" w:hAnsi="Times New Roman"/>
        </w:rPr>
      </w:pPr>
    </w:p>
    <w:p w14:paraId="3A04A906" w14:textId="77777777" w:rsidR="00AD3142" w:rsidRPr="00F31F4B" w:rsidRDefault="00AD3142" w:rsidP="00F31F4B">
      <w:pPr>
        <w:spacing w:after="0" w:line="240" w:lineRule="auto"/>
        <w:rPr>
          <w:rFonts w:ascii="Times New Roman" w:hAnsi="Times New Roman"/>
        </w:rPr>
      </w:pPr>
    </w:p>
    <w:p w14:paraId="5FD52C36" w14:textId="77777777" w:rsidR="00AD3142" w:rsidRPr="00F31F4B" w:rsidRDefault="00AD3142" w:rsidP="00F31F4B">
      <w:pPr>
        <w:spacing w:after="0" w:line="240" w:lineRule="auto"/>
        <w:rPr>
          <w:rFonts w:ascii="Times New Roman" w:hAnsi="Times New Roman"/>
        </w:rPr>
      </w:pPr>
      <w:r w:rsidRPr="00F31F4B">
        <w:rPr>
          <w:rFonts w:ascii="Times New Roman" w:hAnsi="Times New Roman"/>
        </w:rPr>
        <w:t>Nagy az igény az intézményi elhelyezésre, szinte minden nap érdeklődnek az ellátás iránt. Sok esetben nincsenek tisztában azzal, hogy viszonylag hosszú a várakozási idő és hogy rengetegen vannak a várakozók.</w:t>
      </w:r>
    </w:p>
    <w:p w14:paraId="100DF614" w14:textId="77777777" w:rsidR="00AD3142" w:rsidRPr="00F31F4B" w:rsidRDefault="00AD3142" w:rsidP="00F31F4B">
      <w:pPr>
        <w:spacing w:after="0" w:line="240" w:lineRule="auto"/>
        <w:rPr>
          <w:rFonts w:ascii="Times New Roman" w:hAnsi="Times New Roman"/>
        </w:rPr>
      </w:pPr>
      <w:r w:rsidRPr="00F31F4B">
        <w:rPr>
          <w:rFonts w:ascii="Times New Roman" w:hAnsi="Times New Roman"/>
        </w:rPr>
        <w:t>Legtöbben közölük azt szeretnék, hogy már másnap pl. kórházból ide kerüljön a hozzátartozójuk. Azonn</w:t>
      </w:r>
      <w:r w:rsidR="009C74DC" w:rsidRPr="00F31F4B">
        <w:rPr>
          <w:rFonts w:ascii="Times New Roman" w:hAnsi="Times New Roman"/>
        </w:rPr>
        <w:t>ali felvételre nincs lehetőség.</w:t>
      </w:r>
    </w:p>
    <w:p w14:paraId="02A6044F"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A várakozási időt jelentősen befolyásolja, hogy az igénylők milyen szobatípusba kérik az elhelyezésüket.</w:t>
      </w:r>
    </w:p>
    <w:p w14:paraId="35FFF02A" w14:textId="77777777" w:rsidR="00AD3142" w:rsidRPr="00F31F4B" w:rsidRDefault="00AD3142" w:rsidP="00F31F4B">
      <w:pPr>
        <w:numPr>
          <w:ilvl w:val="0"/>
          <w:numId w:val="33"/>
        </w:numPr>
        <w:spacing w:line="240" w:lineRule="auto"/>
        <w:contextualSpacing/>
        <w:jc w:val="both"/>
        <w:rPr>
          <w:rFonts w:ascii="Times New Roman" w:hAnsi="Times New Roman"/>
        </w:rPr>
      </w:pPr>
      <w:r w:rsidRPr="00F31F4B">
        <w:rPr>
          <w:rFonts w:ascii="Times New Roman" w:hAnsi="Times New Roman"/>
        </w:rPr>
        <w:t>egy ágyas szobák: több év</w:t>
      </w:r>
    </w:p>
    <w:p w14:paraId="36AD4E35" w14:textId="77777777" w:rsidR="00AD3142" w:rsidRPr="00F31F4B" w:rsidRDefault="00AD3142" w:rsidP="00F31F4B">
      <w:pPr>
        <w:numPr>
          <w:ilvl w:val="0"/>
          <w:numId w:val="33"/>
        </w:numPr>
        <w:spacing w:line="240" w:lineRule="auto"/>
        <w:contextualSpacing/>
        <w:jc w:val="both"/>
        <w:rPr>
          <w:rFonts w:ascii="Times New Roman" w:hAnsi="Times New Roman"/>
        </w:rPr>
      </w:pPr>
      <w:r w:rsidRPr="00F31F4B">
        <w:rPr>
          <w:rFonts w:ascii="Times New Roman" w:hAnsi="Times New Roman"/>
        </w:rPr>
        <w:t>két ágyas fürdőszobás szobák:</w:t>
      </w:r>
      <w:r w:rsidR="009C74DC" w:rsidRPr="00F31F4B">
        <w:rPr>
          <w:rFonts w:ascii="Times New Roman" w:hAnsi="Times New Roman"/>
        </w:rPr>
        <w:t xml:space="preserve"> fél-1 év </w:t>
      </w:r>
    </w:p>
    <w:p w14:paraId="319E14A8" w14:textId="77777777" w:rsidR="00AD3142" w:rsidRPr="00F31F4B" w:rsidRDefault="00AD3142" w:rsidP="00F31F4B">
      <w:pPr>
        <w:numPr>
          <w:ilvl w:val="0"/>
          <w:numId w:val="33"/>
        </w:numPr>
        <w:spacing w:line="240" w:lineRule="auto"/>
        <w:contextualSpacing/>
        <w:jc w:val="both"/>
        <w:rPr>
          <w:rFonts w:ascii="Times New Roman" w:hAnsi="Times New Roman"/>
        </w:rPr>
      </w:pPr>
      <w:r w:rsidRPr="00F31F4B">
        <w:rPr>
          <w:rFonts w:ascii="Times New Roman" w:hAnsi="Times New Roman"/>
        </w:rPr>
        <w:t xml:space="preserve">3-4 ágyas szobák: fél év – </w:t>
      </w:r>
      <w:r w:rsidR="009C74DC" w:rsidRPr="00F31F4B">
        <w:rPr>
          <w:rFonts w:ascii="Times New Roman" w:hAnsi="Times New Roman"/>
        </w:rPr>
        <w:t>fél-</w:t>
      </w:r>
      <w:r w:rsidRPr="00F31F4B">
        <w:rPr>
          <w:rFonts w:ascii="Times New Roman" w:hAnsi="Times New Roman"/>
        </w:rPr>
        <w:t>1 év</w:t>
      </w:r>
    </w:p>
    <w:p w14:paraId="188B3CDD" w14:textId="77777777" w:rsidR="00AD3142" w:rsidRPr="00F31F4B" w:rsidRDefault="00AD3142" w:rsidP="00F31F4B">
      <w:pPr>
        <w:spacing w:line="240" w:lineRule="auto"/>
        <w:contextualSpacing/>
        <w:jc w:val="both"/>
        <w:rPr>
          <w:rFonts w:ascii="Times New Roman" w:hAnsi="Times New Roman"/>
        </w:rPr>
      </w:pPr>
    </w:p>
    <w:p w14:paraId="30AA96DE" w14:textId="77777777" w:rsidR="00AD3142" w:rsidRPr="00F31F4B" w:rsidRDefault="00AD3142" w:rsidP="00F31F4B">
      <w:pPr>
        <w:spacing w:line="240" w:lineRule="auto"/>
        <w:ind w:left="360"/>
        <w:contextualSpacing/>
        <w:jc w:val="both"/>
        <w:rPr>
          <w:rFonts w:ascii="Times New Roman" w:hAnsi="Times New Roman"/>
          <w:u w:val="single"/>
        </w:rPr>
      </w:pPr>
      <w:r w:rsidRPr="00F31F4B">
        <w:rPr>
          <w:rFonts w:ascii="Times New Roman" w:hAnsi="Times New Roman"/>
          <w:u w:val="single"/>
        </w:rPr>
        <w:t>2021. évi dolgozói  változások:</w:t>
      </w:r>
    </w:p>
    <w:p w14:paraId="1B6A9F6A" w14:textId="77777777" w:rsidR="00725926" w:rsidRPr="00F31F4B" w:rsidRDefault="00725926" w:rsidP="00F31F4B">
      <w:pPr>
        <w:spacing w:line="240" w:lineRule="auto"/>
        <w:ind w:left="360"/>
        <w:contextualSpacing/>
        <w:jc w:val="both"/>
        <w:rPr>
          <w:rFonts w:ascii="Times New Roman" w:hAnsi="Times New Roman"/>
          <w:u w:val="single"/>
        </w:rPr>
      </w:pPr>
    </w:p>
    <w:p w14:paraId="64725409" w14:textId="77777777" w:rsidR="00AD3142" w:rsidRPr="00F31F4B" w:rsidRDefault="00854107" w:rsidP="00F31F4B">
      <w:pPr>
        <w:spacing w:line="240" w:lineRule="auto"/>
        <w:ind w:left="360"/>
        <w:contextualSpacing/>
        <w:jc w:val="both"/>
        <w:rPr>
          <w:rFonts w:ascii="Times New Roman" w:hAnsi="Times New Roman"/>
        </w:rPr>
      </w:pPr>
      <w:r w:rsidRPr="00F31F4B">
        <w:rPr>
          <w:rFonts w:ascii="Times New Roman" w:hAnsi="Times New Roman"/>
        </w:rPr>
        <w:t xml:space="preserve"> 1 fő ápoló nyugdíjba ment, helyére felvettünk egy ápoló-gondozó végzettségű személyt</w:t>
      </w:r>
    </w:p>
    <w:p w14:paraId="110ED5C2" w14:textId="77777777" w:rsidR="00AD3142" w:rsidRPr="00F31F4B" w:rsidRDefault="00AD3142" w:rsidP="00F31F4B">
      <w:pPr>
        <w:spacing w:line="240" w:lineRule="auto"/>
        <w:contextualSpacing/>
        <w:jc w:val="both"/>
        <w:rPr>
          <w:rFonts w:ascii="Times New Roman" w:hAnsi="Times New Roman"/>
        </w:rPr>
      </w:pPr>
      <w:r w:rsidRPr="00F31F4B">
        <w:rPr>
          <w:rFonts w:ascii="Times New Roman" w:hAnsi="Times New Roman"/>
        </w:rPr>
        <w:t xml:space="preserve">      </w:t>
      </w:r>
      <w:r w:rsidR="00854107" w:rsidRPr="00F31F4B">
        <w:rPr>
          <w:rFonts w:ascii="Times New Roman" w:hAnsi="Times New Roman"/>
        </w:rPr>
        <w:t xml:space="preserve"> 2 fő konyhai dolgozó elment az intézményből, helyettük jött 2 fő (egyikük takarítói státuszból került át, másikuk új dolgozó). Az így megüresedett takarítói állásra is új kolléga került.</w:t>
      </w:r>
    </w:p>
    <w:p w14:paraId="012B29F4" w14:textId="77777777" w:rsidR="00AD3142" w:rsidRPr="00F31F4B" w:rsidRDefault="00AD3142" w:rsidP="00F31F4B">
      <w:pPr>
        <w:spacing w:line="240" w:lineRule="auto"/>
        <w:contextualSpacing/>
        <w:jc w:val="both"/>
        <w:rPr>
          <w:rFonts w:ascii="Times New Roman" w:hAnsi="Times New Roman"/>
        </w:rPr>
      </w:pPr>
    </w:p>
    <w:p w14:paraId="6FF52B23" w14:textId="77777777" w:rsidR="00AD3142" w:rsidRPr="00F31F4B" w:rsidRDefault="00AD3142" w:rsidP="00F31F4B">
      <w:pPr>
        <w:suppressAutoHyphens/>
        <w:overflowPunct w:val="0"/>
        <w:autoSpaceDE w:val="0"/>
        <w:spacing w:after="0" w:line="240" w:lineRule="auto"/>
        <w:jc w:val="both"/>
        <w:textAlignment w:val="baseline"/>
        <w:rPr>
          <w:rFonts w:ascii="Times New Roman" w:eastAsia="Times New Roman" w:hAnsi="Times New Roman"/>
          <w:kern w:val="2"/>
          <w:lang w:eastAsia="zh-CN"/>
        </w:rPr>
      </w:pPr>
      <w:r w:rsidRPr="00F31F4B">
        <w:rPr>
          <w:rFonts w:ascii="Times New Roman" w:eastAsia="Times New Roman" w:hAnsi="Times New Roman"/>
          <w:kern w:val="2"/>
          <w:lang w:eastAsia="zh-CN"/>
        </w:rPr>
        <w:t xml:space="preserve">1 fő </w:t>
      </w:r>
      <w:r w:rsidR="007108A2" w:rsidRPr="00F31F4B">
        <w:rPr>
          <w:rFonts w:ascii="Times New Roman" w:eastAsia="Times New Roman" w:hAnsi="Times New Roman"/>
          <w:kern w:val="2"/>
          <w:lang w:eastAsia="zh-CN"/>
        </w:rPr>
        <w:t xml:space="preserve">ápoló-gondozó kolléga 2020.11.01.-2022.04.30-ig az </w:t>
      </w:r>
      <w:r w:rsidRPr="00F31F4B">
        <w:rPr>
          <w:rFonts w:ascii="Times New Roman" w:eastAsia="Times New Roman" w:hAnsi="Times New Roman"/>
          <w:kern w:val="2"/>
          <w:lang w:eastAsia="zh-CN"/>
        </w:rPr>
        <w:t xml:space="preserve"> EFOP </w:t>
      </w:r>
      <w:r w:rsidR="00854107" w:rsidRPr="00F31F4B">
        <w:rPr>
          <w:rFonts w:ascii="Times New Roman" w:eastAsia="Times New Roman" w:hAnsi="Times New Roman"/>
          <w:kern w:val="2"/>
          <w:lang w:eastAsia="zh-CN"/>
        </w:rPr>
        <w:t>-1.5.3-16-2017-00102 pályázat,</w:t>
      </w:r>
      <w:r w:rsidR="007108A2" w:rsidRPr="00F31F4B">
        <w:rPr>
          <w:rFonts w:ascii="Times New Roman" w:eastAsia="Times New Roman" w:hAnsi="Times New Roman"/>
          <w:kern w:val="2"/>
          <w:lang w:eastAsia="zh-CN"/>
        </w:rPr>
        <w:t>keretein belül kerül</w:t>
      </w:r>
      <w:r w:rsidR="009C74DC" w:rsidRPr="00F31F4B">
        <w:rPr>
          <w:rFonts w:ascii="Times New Roman" w:eastAsia="Times New Roman" w:hAnsi="Times New Roman"/>
          <w:kern w:val="2"/>
          <w:lang w:eastAsia="zh-CN"/>
        </w:rPr>
        <w:t>t</w:t>
      </w:r>
      <w:r w:rsidR="007108A2" w:rsidRPr="00F31F4B">
        <w:rPr>
          <w:rFonts w:ascii="Times New Roman" w:eastAsia="Times New Roman" w:hAnsi="Times New Roman"/>
          <w:kern w:val="2"/>
          <w:lang w:eastAsia="zh-CN"/>
        </w:rPr>
        <w:t xml:space="preserve"> foglalkoztatásra.</w:t>
      </w:r>
    </w:p>
    <w:p w14:paraId="2B84D215" w14:textId="77777777" w:rsidR="009C74DC" w:rsidRPr="00F31F4B" w:rsidRDefault="009C74DC" w:rsidP="00F31F4B">
      <w:pPr>
        <w:suppressAutoHyphens/>
        <w:overflowPunct w:val="0"/>
        <w:autoSpaceDE w:val="0"/>
        <w:spacing w:after="0" w:line="240" w:lineRule="auto"/>
        <w:jc w:val="both"/>
        <w:textAlignment w:val="baseline"/>
        <w:rPr>
          <w:rFonts w:ascii="Times New Roman" w:eastAsia="Times New Roman" w:hAnsi="Times New Roman"/>
          <w:kern w:val="2"/>
          <w:lang w:eastAsia="zh-CN"/>
        </w:rPr>
      </w:pPr>
    </w:p>
    <w:p w14:paraId="217C3218" w14:textId="77777777" w:rsidR="00AD3142" w:rsidRPr="00F31F4B" w:rsidRDefault="009C74DC" w:rsidP="00F31F4B">
      <w:pPr>
        <w:spacing w:line="240" w:lineRule="auto"/>
        <w:contextualSpacing/>
        <w:jc w:val="both"/>
        <w:rPr>
          <w:rFonts w:ascii="Times New Roman" w:hAnsi="Times New Roman"/>
          <w:b/>
        </w:rPr>
      </w:pPr>
      <w:r w:rsidRPr="00F31F4B">
        <w:rPr>
          <w:rFonts w:ascii="Times New Roman" w:hAnsi="Times New Roman"/>
          <w:b/>
        </w:rPr>
        <w:t>Programok:</w:t>
      </w:r>
    </w:p>
    <w:p w14:paraId="349A7A9E" w14:textId="77777777" w:rsidR="009C74DC" w:rsidRPr="00F31F4B" w:rsidRDefault="009C74DC" w:rsidP="00F31F4B">
      <w:pPr>
        <w:spacing w:line="240" w:lineRule="auto"/>
        <w:contextualSpacing/>
        <w:jc w:val="both"/>
        <w:rPr>
          <w:rFonts w:ascii="Times New Roman" w:hAnsi="Times New Roman"/>
          <w:b/>
        </w:rPr>
      </w:pPr>
    </w:p>
    <w:p w14:paraId="255EC635" w14:textId="77777777" w:rsidR="00AD3142" w:rsidRPr="00F31F4B" w:rsidRDefault="00AD3142" w:rsidP="00F31F4B">
      <w:pPr>
        <w:spacing w:line="240" w:lineRule="auto"/>
        <w:contextualSpacing/>
        <w:rPr>
          <w:rFonts w:ascii="Times New Roman" w:hAnsi="Times New Roman"/>
        </w:rPr>
      </w:pPr>
      <w:r w:rsidRPr="00F31F4B">
        <w:rPr>
          <w:rFonts w:ascii="Times New Roman" w:hAnsi="Times New Roman"/>
        </w:rPr>
        <w:t>2021. augusztus első he</w:t>
      </w:r>
      <w:r w:rsidR="007108A2" w:rsidRPr="00F31F4B">
        <w:rPr>
          <w:rFonts w:ascii="Times New Roman" w:hAnsi="Times New Roman"/>
        </w:rPr>
        <w:t xml:space="preserve">tében intézményünk helyet adott az </w:t>
      </w:r>
      <w:r w:rsidRPr="00F31F4B">
        <w:rPr>
          <w:rFonts w:ascii="Times New Roman" w:hAnsi="Times New Roman"/>
        </w:rPr>
        <w:t>EFOP-1.5.3-16-2017-00102 azonosítószámú „Együtt egy szebb jövőért”</w:t>
      </w:r>
      <w:r w:rsidR="007108A2" w:rsidRPr="00F31F4B">
        <w:rPr>
          <w:rFonts w:ascii="Times New Roman" w:hAnsi="Times New Roman"/>
        </w:rPr>
        <w:t xml:space="preserve"> nevű pályázat programjaként</w:t>
      </w:r>
      <w:r w:rsidR="009C74DC" w:rsidRPr="00F31F4B">
        <w:rPr>
          <w:rFonts w:ascii="Times New Roman" w:hAnsi="Times New Roman"/>
        </w:rPr>
        <w:t xml:space="preserve"> megvalósult „Generációk együtt</w:t>
      </w:r>
      <w:r w:rsidR="007108A2" w:rsidRPr="00F31F4B">
        <w:rPr>
          <w:rFonts w:ascii="Times New Roman" w:hAnsi="Times New Roman"/>
        </w:rPr>
        <w:t>„ klubfoglalkozásnak.</w:t>
      </w:r>
    </w:p>
    <w:p w14:paraId="3FE6ABAE" w14:textId="77777777" w:rsidR="00AD3142" w:rsidRPr="00F31F4B" w:rsidRDefault="007108A2" w:rsidP="00F31F4B">
      <w:pPr>
        <w:spacing w:line="240" w:lineRule="auto"/>
        <w:rPr>
          <w:rFonts w:ascii="Times New Roman" w:hAnsi="Times New Roman"/>
        </w:rPr>
      </w:pPr>
      <w:r w:rsidRPr="00F31F4B">
        <w:rPr>
          <w:rFonts w:ascii="Times New Roman" w:hAnsi="Times New Roman"/>
        </w:rPr>
        <w:t xml:space="preserve">Az előkészületi munka során igyekeztünk a </w:t>
      </w:r>
      <w:r w:rsidR="00AD3142" w:rsidRPr="00F31F4B">
        <w:rPr>
          <w:rFonts w:ascii="Times New Roman" w:hAnsi="Times New Roman"/>
        </w:rPr>
        <w:t>hét minden napjára változatos programokat összeállítani mind az idősebb, mind a fiatalabb koros</w:t>
      </w:r>
      <w:r w:rsidRPr="00F31F4B">
        <w:rPr>
          <w:rFonts w:ascii="Times New Roman" w:hAnsi="Times New Roman"/>
        </w:rPr>
        <w:t>ztály számára.</w:t>
      </w:r>
    </w:p>
    <w:p w14:paraId="0F55168B" w14:textId="77777777" w:rsidR="00AD3142" w:rsidRPr="00F31F4B" w:rsidRDefault="00AD3142" w:rsidP="00F31F4B">
      <w:pPr>
        <w:spacing w:line="240" w:lineRule="auto"/>
        <w:rPr>
          <w:rFonts w:ascii="Times New Roman" w:hAnsi="Times New Roman"/>
        </w:rPr>
      </w:pPr>
      <w:r w:rsidRPr="00F31F4B">
        <w:rPr>
          <w:rFonts w:ascii="Times New Roman" w:hAnsi="Times New Roman"/>
        </w:rPr>
        <w:t>Törekedtünk arra, hog</w:t>
      </w:r>
      <w:r w:rsidR="009C74DC" w:rsidRPr="00F31F4B">
        <w:rPr>
          <w:rFonts w:ascii="Times New Roman" w:hAnsi="Times New Roman"/>
        </w:rPr>
        <w:t>y az idősebb korosztály aktívan</w:t>
      </w:r>
      <w:r w:rsidRPr="00F31F4B">
        <w:rPr>
          <w:rFonts w:ascii="Times New Roman" w:hAnsi="Times New Roman"/>
        </w:rPr>
        <w:t xml:space="preserve"> </w:t>
      </w:r>
      <w:r w:rsidR="007108A2" w:rsidRPr="00F31F4B">
        <w:rPr>
          <w:rFonts w:ascii="Times New Roman" w:hAnsi="Times New Roman"/>
        </w:rPr>
        <w:t>-</w:t>
      </w:r>
      <w:r w:rsidRPr="00F31F4B">
        <w:rPr>
          <w:rFonts w:ascii="Times New Roman" w:hAnsi="Times New Roman"/>
        </w:rPr>
        <w:t>az egészségi állapotuk figyelembe vételével</w:t>
      </w:r>
      <w:r w:rsidR="007108A2" w:rsidRPr="00F31F4B">
        <w:rPr>
          <w:rFonts w:ascii="Times New Roman" w:hAnsi="Times New Roman"/>
        </w:rPr>
        <w:t>-</w:t>
      </w:r>
      <w:r w:rsidRPr="00F31F4B">
        <w:rPr>
          <w:rFonts w:ascii="Times New Roman" w:hAnsi="Times New Roman"/>
        </w:rPr>
        <w:t xml:space="preserve"> részt tudjon venni a programokon. A fiatalabb korosztály</w:t>
      </w:r>
      <w:r w:rsidRPr="00F31F4B">
        <w:rPr>
          <w:rFonts w:ascii="Times New Roman" w:hAnsi="Times New Roman"/>
          <w:color w:val="70AD47"/>
        </w:rPr>
        <w:t xml:space="preserve"> </w:t>
      </w:r>
      <w:r w:rsidRPr="00F31F4B">
        <w:rPr>
          <w:rFonts w:ascii="Times New Roman" w:hAnsi="Times New Roman"/>
        </w:rPr>
        <w:t>együttműködése az idős korosz</w:t>
      </w:r>
      <w:r w:rsidR="009C74DC" w:rsidRPr="00F31F4B">
        <w:rPr>
          <w:rFonts w:ascii="Times New Roman" w:hAnsi="Times New Roman"/>
        </w:rPr>
        <w:t>tállyal, ismeretek átadásán alapult.</w:t>
      </w:r>
    </w:p>
    <w:p w14:paraId="4E4E8E4A" w14:textId="77777777" w:rsidR="00AD3142" w:rsidRPr="00F31F4B" w:rsidRDefault="00AD3142" w:rsidP="00F31F4B">
      <w:pPr>
        <w:spacing w:line="240" w:lineRule="auto"/>
        <w:rPr>
          <w:rFonts w:ascii="Times New Roman" w:hAnsi="Times New Roman"/>
        </w:rPr>
      </w:pPr>
      <w:r w:rsidRPr="00F31F4B">
        <w:rPr>
          <w:rFonts w:ascii="Times New Roman" w:hAnsi="Times New Roman"/>
        </w:rPr>
        <w:t>A célunk az generációk közötti kapcsolat erősítése</w:t>
      </w:r>
      <w:r w:rsidR="007108A2" w:rsidRPr="00F31F4B">
        <w:rPr>
          <w:rFonts w:ascii="Times New Roman" w:hAnsi="Times New Roman"/>
        </w:rPr>
        <w:t>, a generációk közelítése</w:t>
      </w:r>
      <w:r w:rsidRPr="00F31F4B">
        <w:rPr>
          <w:rFonts w:ascii="Times New Roman" w:hAnsi="Times New Roman"/>
        </w:rPr>
        <w:t xml:space="preserve"> volt.</w:t>
      </w:r>
    </w:p>
    <w:p w14:paraId="36B584C6" w14:textId="77777777" w:rsidR="00AD3142" w:rsidRPr="00F31F4B" w:rsidRDefault="00AD3142" w:rsidP="00F31F4B">
      <w:pPr>
        <w:spacing w:line="240" w:lineRule="auto"/>
        <w:contextualSpacing/>
        <w:rPr>
          <w:rFonts w:ascii="Times New Roman" w:hAnsi="Times New Roman"/>
        </w:rPr>
      </w:pPr>
      <w:r w:rsidRPr="00F31F4B">
        <w:rPr>
          <w:rFonts w:ascii="Times New Roman" w:hAnsi="Times New Roman"/>
        </w:rPr>
        <w:t>Október hónapba</w:t>
      </w:r>
      <w:r w:rsidR="007108A2" w:rsidRPr="00F31F4B">
        <w:rPr>
          <w:rFonts w:ascii="Times New Roman" w:hAnsi="Times New Roman"/>
        </w:rPr>
        <w:t xml:space="preserve">n </w:t>
      </w:r>
      <w:r w:rsidR="009C74DC" w:rsidRPr="00F31F4B">
        <w:rPr>
          <w:rFonts w:ascii="Times New Roman" w:hAnsi="Times New Roman"/>
        </w:rPr>
        <w:t>ismét</w:t>
      </w:r>
      <w:r w:rsidR="007108A2" w:rsidRPr="00F31F4B">
        <w:rPr>
          <w:rFonts w:ascii="Times New Roman" w:hAnsi="Times New Roman"/>
        </w:rPr>
        <w:t xml:space="preserve"> lehetőségünk nyílt a városi „Idősek napja” megünneplésére, a</w:t>
      </w:r>
      <w:r w:rsidRPr="00F31F4B">
        <w:rPr>
          <w:rFonts w:ascii="Times New Roman" w:hAnsi="Times New Roman"/>
        </w:rPr>
        <w:t>mire a múlt évben</w:t>
      </w:r>
      <w:r w:rsidR="00D141D0" w:rsidRPr="00F31F4B">
        <w:rPr>
          <w:rFonts w:ascii="Times New Roman" w:hAnsi="Times New Roman"/>
        </w:rPr>
        <w:t>-</w:t>
      </w:r>
      <w:r w:rsidRPr="00F31F4B">
        <w:rPr>
          <w:rFonts w:ascii="Times New Roman" w:hAnsi="Times New Roman"/>
        </w:rPr>
        <w:t xml:space="preserve"> a pandémia mitt</w:t>
      </w:r>
      <w:r w:rsidR="00D141D0" w:rsidRPr="00F31F4B">
        <w:rPr>
          <w:rFonts w:ascii="Times New Roman" w:hAnsi="Times New Roman"/>
        </w:rPr>
        <w:t>-</w:t>
      </w:r>
      <w:r w:rsidRPr="00F31F4B">
        <w:rPr>
          <w:rFonts w:ascii="Times New Roman" w:hAnsi="Times New Roman"/>
        </w:rPr>
        <w:t xml:space="preserve"> nem kerülhetett sor.</w:t>
      </w:r>
    </w:p>
    <w:p w14:paraId="6CB37C3D" w14:textId="77777777" w:rsidR="00AD3142" w:rsidRPr="00F31F4B" w:rsidRDefault="009C74DC" w:rsidP="00F31F4B">
      <w:pPr>
        <w:spacing w:line="240" w:lineRule="auto"/>
        <w:contextualSpacing/>
        <w:rPr>
          <w:rFonts w:ascii="Times New Roman" w:hAnsi="Times New Roman"/>
        </w:rPr>
      </w:pPr>
      <w:r w:rsidRPr="00F31F4B">
        <w:rPr>
          <w:rFonts w:ascii="Times New Roman" w:hAnsi="Times New Roman"/>
        </w:rPr>
        <w:t xml:space="preserve">A fő műsorszám </w:t>
      </w:r>
      <w:r w:rsidR="007108A2" w:rsidRPr="00F31F4B">
        <w:rPr>
          <w:rFonts w:ascii="Times New Roman" w:hAnsi="Times New Roman"/>
        </w:rPr>
        <w:t>Csongrádi Kata színész-énekes színvonalas előadása volt. Az meghívo</w:t>
      </w:r>
      <w:r w:rsidRPr="00F31F4B">
        <w:rPr>
          <w:rFonts w:ascii="Times New Roman" w:hAnsi="Times New Roman"/>
        </w:rPr>
        <w:t>tt idősek kitörő örömmel fogadtá</w:t>
      </w:r>
      <w:r w:rsidR="007108A2" w:rsidRPr="00F31F4B">
        <w:rPr>
          <w:rFonts w:ascii="Times New Roman" w:hAnsi="Times New Roman"/>
        </w:rPr>
        <w:t>k az előadás és együtt énekelték a művésznővel az ismert slágereket.</w:t>
      </w:r>
    </w:p>
    <w:p w14:paraId="3CB227F9" w14:textId="77777777" w:rsidR="00AD3142" w:rsidRPr="00F31F4B" w:rsidRDefault="00AD3142" w:rsidP="00F31F4B">
      <w:pPr>
        <w:spacing w:line="240" w:lineRule="auto"/>
        <w:contextualSpacing/>
        <w:rPr>
          <w:rFonts w:ascii="Times New Roman" w:hAnsi="Times New Roman"/>
        </w:rPr>
      </w:pPr>
      <w:r w:rsidRPr="00F31F4B">
        <w:rPr>
          <w:rFonts w:ascii="Times New Roman" w:hAnsi="Times New Roman"/>
        </w:rPr>
        <w:t xml:space="preserve">A műsor után </w:t>
      </w:r>
      <w:r w:rsidR="00D141D0" w:rsidRPr="00F31F4B">
        <w:rPr>
          <w:rFonts w:ascii="Times New Roman" w:hAnsi="Times New Roman"/>
        </w:rPr>
        <w:t>a már megszokott vendéglátásra került sor.</w:t>
      </w:r>
    </w:p>
    <w:p w14:paraId="19B44005" w14:textId="77777777" w:rsidR="00AD3142" w:rsidRPr="00F31F4B" w:rsidRDefault="00AD3142" w:rsidP="00F31F4B">
      <w:pPr>
        <w:spacing w:line="240" w:lineRule="auto"/>
        <w:contextualSpacing/>
        <w:rPr>
          <w:rFonts w:ascii="Times New Roman" w:hAnsi="Times New Roman"/>
          <w:color w:val="70AD47"/>
        </w:rPr>
      </w:pPr>
    </w:p>
    <w:p w14:paraId="3308BB03" w14:textId="77777777" w:rsidR="009C74DC" w:rsidRPr="00F31F4B" w:rsidRDefault="009C74DC" w:rsidP="00F31F4B">
      <w:pPr>
        <w:spacing w:line="240" w:lineRule="auto"/>
        <w:contextualSpacing/>
        <w:rPr>
          <w:rFonts w:ascii="Times New Roman" w:hAnsi="Times New Roman"/>
          <w:color w:val="70AD47"/>
        </w:rPr>
      </w:pPr>
    </w:p>
    <w:p w14:paraId="70FB2898" w14:textId="77777777" w:rsidR="009C74DC" w:rsidRPr="00F31F4B" w:rsidRDefault="009C74DC" w:rsidP="00F31F4B">
      <w:pPr>
        <w:spacing w:line="240" w:lineRule="auto"/>
        <w:contextualSpacing/>
        <w:rPr>
          <w:rFonts w:ascii="Times New Roman" w:hAnsi="Times New Roman"/>
          <w:color w:val="70AD47"/>
        </w:rPr>
      </w:pPr>
    </w:p>
    <w:p w14:paraId="6E514C7F" w14:textId="77777777" w:rsidR="00AD3142" w:rsidRPr="00F31F4B" w:rsidRDefault="00AD3142" w:rsidP="00F31F4B">
      <w:pPr>
        <w:spacing w:line="240" w:lineRule="auto"/>
        <w:contextualSpacing/>
        <w:rPr>
          <w:rFonts w:ascii="Times New Roman" w:hAnsi="Times New Roman"/>
          <w:b/>
        </w:rPr>
      </w:pPr>
      <w:r w:rsidRPr="00F31F4B">
        <w:rPr>
          <w:rFonts w:ascii="Times New Roman" w:hAnsi="Times New Roman"/>
          <w:b/>
        </w:rPr>
        <w:t xml:space="preserve">Covid-19 helyzet </w:t>
      </w:r>
      <w:r w:rsidR="00D141D0" w:rsidRPr="00F31F4B">
        <w:rPr>
          <w:rFonts w:ascii="Times New Roman" w:hAnsi="Times New Roman"/>
          <w:b/>
        </w:rPr>
        <w:t xml:space="preserve">alakulása </w:t>
      </w:r>
    </w:p>
    <w:p w14:paraId="3FF098F3" w14:textId="77777777" w:rsidR="00D141D0" w:rsidRPr="00F31F4B" w:rsidRDefault="00D141D0" w:rsidP="00F31F4B">
      <w:pPr>
        <w:spacing w:line="240" w:lineRule="auto"/>
        <w:contextualSpacing/>
        <w:rPr>
          <w:rFonts w:ascii="Times New Roman" w:hAnsi="Times New Roman"/>
          <w:i/>
          <w:u w:val="single"/>
        </w:rPr>
      </w:pPr>
    </w:p>
    <w:p w14:paraId="0C288303" w14:textId="77777777" w:rsidR="00AD3142" w:rsidRPr="00F31F4B" w:rsidRDefault="00AD3142" w:rsidP="00F31F4B">
      <w:pPr>
        <w:spacing w:line="240" w:lineRule="auto"/>
        <w:contextualSpacing/>
        <w:jc w:val="both"/>
        <w:rPr>
          <w:rFonts w:ascii="Times New Roman" w:hAnsi="Times New Roman"/>
        </w:rPr>
      </w:pPr>
      <w:r w:rsidRPr="00F31F4B">
        <w:rPr>
          <w:rFonts w:ascii="Times New Roman" w:hAnsi="Times New Roman"/>
        </w:rPr>
        <w:t>2020. január 30-án az Egészségügyi Világszervezet az új korona vírus okozta járványt nemzetközi horderejű közegészségügyi-járványügyi szükséghelyzetté nyilvánította.</w:t>
      </w:r>
    </w:p>
    <w:p w14:paraId="0936D0AD" w14:textId="77777777" w:rsidR="00AD3142" w:rsidRPr="00F31F4B" w:rsidRDefault="00AD3142" w:rsidP="00F31F4B">
      <w:pPr>
        <w:spacing w:line="240" w:lineRule="auto"/>
        <w:ind w:left="360"/>
        <w:contextualSpacing/>
        <w:jc w:val="both"/>
        <w:rPr>
          <w:rFonts w:ascii="Times New Roman" w:hAnsi="Times New Roman"/>
        </w:rPr>
      </w:pPr>
    </w:p>
    <w:p w14:paraId="16F0345F" w14:textId="77777777" w:rsidR="00AD3142" w:rsidRPr="00F31F4B" w:rsidRDefault="00AD3142" w:rsidP="00F31F4B">
      <w:pPr>
        <w:spacing w:line="240" w:lineRule="auto"/>
        <w:contextualSpacing/>
        <w:jc w:val="both"/>
        <w:rPr>
          <w:rFonts w:ascii="Times New Roman" w:hAnsi="Times New Roman"/>
        </w:rPr>
      </w:pPr>
      <w:r w:rsidRPr="00F31F4B">
        <w:rPr>
          <w:rFonts w:ascii="Times New Roman" w:hAnsi="Times New Roman"/>
        </w:rPr>
        <w:t>2020.március 8-ig már Magyarországon is több személynél diagnosztizálták a COVID-19 megbetegedést.</w:t>
      </w:r>
    </w:p>
    <w:p w14:paraId="1815EAD8" w14:textId="77777777" w:rsidR="00AD3142" w:rsidRPr="00F31F4B" w:rsidRDefault="00AD3142" w:rsidP="00F31F4B">
      <w:pPr>
        <w:spacing w:line="240" w:lineRule="auto"/>
        <w:ind w:left="360"/>
        <w:contextualSpacing/>
        <w:jc w:val="both"/>
        <w:rPr>
          <w:rFonts w:ascii="Times New Roman" w:hAnsi="Times New Roman"/>
        </w:rPr>
      </w:pPr>
    </w:p>
    <w:p w14:paraId="1BDF1B24" w14:textId="77777777" w:rsidR="00AD3142" w:rsidRPr="00F31F4B" w:rsidRDefault="00AD3142" w:rsidP="00F31F4B">
      <w:pPr>
        <w:spacing w:line="240" w:lineRule="auto"/>
        <w:contextualSpacing/>
        <w:jc w:val="both"/>
        <w:rPr>
          <w:rFonts w:ascii="Times New Roman" w:hAnsi="Times New Roman"/>
        </w:rPr>
      </w:pPr>
      <w:r w:rsidRPr="00F31F4B">
        <w:rPr>
          <w:rFonts w:ascii="Times New Roman" w:hAnsi="Times New Roman"/>
        </w:rPr>
        <w:t>A COVD-19 megbetegedés súlyos formája elsősorban az idős és/vagy egyéb betegségben szenvedőket érinti és a fertőzés járványügyi jellegétől adódóan a zártabb közösségekben, intézményekben</w:t>
      </w:r>
      <w:r w:rsidR="009C74DC" w:rsidRPr="00F31F4B">
        <w:rPr>
          <w:rFonts w:ascii="Times New Roman" w:hAnsi="Times New Roman"/>
        </w:rPr>
        <w:t xml:space="preserve"> képes gyorsan terjedni és nagy </w:t>
      </w:r>
      <w:r w:rsidRPr="00F31F4B">
        <w:rPr>
          <w:rFonts w:ascii="Times New Roman" w:hAnsi="Times New Roman"/>
        </w:rPr>
        <w:t>számú súlyos, esetleg végzetes kimenetelű megbetegedést okozni.</w:t>
      </w:r>
    </w:p>
    <w:p w14:paraId="5920F02B" w14:textId="77777777" w:rsidR="00AD3142" w:rsidRPr="00F31F4B" w:rsidRDefault="00AD3142" w:rsidP="00F31F4B">
      <w:pPr>
        <w:spacing w:line="240" w:lineRule="auto"/>
        <w:contextualSpacing/>
        <w:jc w:val="both"/>
        <w:rPr>
          <w:rFonts w:ascii="Times New Roman" w:hAnsi="Times New Roman"/>
        </w:rPr>
      </w:pPr>
      <w:r w:rsidRPr="00F31F4B">
        <w:rPr>
          <w:rFonts w:ascii="Times New Roman" w:hAnsi="Times New Roman"/>
        </w:rPr>
        <w:t>A koronavírus okozta megbetegedés súlyos légúti megbetegedést okoz, cseppfertőzéssel terjed a terjedés legfontosabb forrása  a kilégzés.</w:t>
      </w:r>
    </w:p>
    <w:p w14:paraId="5FAA9562" w14:textId="77777777" w:rsidR="00AD3142" w:rsidRPr="00F31F4B" w:rsidRDefault="00AD3142" w:rsidP="00F31F4B">
      <w:pPr>
        <w:spacing w:line="240" w:lineRule="auto"/>
        <w:contextualSpacing/>
        <w:jc w:val="both"/>
        <w:rPr>
          <w:rFonts w:ascii="Times New Roman" w:hAnsi="Times New Roman"/>
        </w:rPr>
      </w:pPr>
      <w:r w:rsidRPr="00F31F4B">
        <w:rPr>
          <w:rFonts w:ascii="Times New Roman" w:hAnsi="Times New Roman"/>
        </w:rPr>
        <w:t>Elkerülhetetlen ezért az emberi találkozások minimalizálása,</w:t>
      </w:r>
      <w:r w:rsidR="00D141D0" w:rsidRPr="00F31F4B">
        <w:rPr>
          <w:rFonts w:ascii="Times New Roman" w:hAnsi="Times New Roman"/>
        </w:rPr>
        <w:t xml:space="preserve"> </w:t>
      </w:r>
      <w:r w:rsidRPr="00F31F4B">
        <w:rPr>
          <w:rFonts w:ascii="Times New Roman" w:hAnsi="Times New Roman"/>
        </w:rPr>
        <w:t>elkerülése. Intenzíven nő a kockázat az időseknél és a gyenge immunrendszerű krónikus betegeknél.</w:t>
      </w:r>
      <w:r w:rsidR="00D141D0" w:rsidRPr="00F31F4B">
        <w:rPr>
          <w:rFonts w:ascii="Times New Roman" w:hAnsi="Times New Roman"/>
        </w:rPr>
        <w:t xml:space="preserve"> </w:t>
      </w:r>
      <w:r w:rsidRPr="00F31F4B">
        <w:rPr>
          <w:rFonts w:ascii="Times New Roman" w:hAnsi="Times New Roman"/>
        </w:rPr>
        <w:t xml:space="preserve">Ezeknél a személyeknél a betegség kezelést igénylő állapotot eredményez, többségük </w:t>
      </w:r>
      <w:r w:rsidRPr="00F31F4B">
        <w:rPr>
          <w:rFonts w:ascii="Times New Roman" w:hAnsi="Times New Roman"/>
          <w:b/>
        </w:rPr>
        <w:t>súlyos</w:t>
      </w:r>
      <w:r w:rsidRPr="00F31F4B">
        <w:rPr>
          <w:rFonts w:ascii="Times New Roman" w:hAnsi="Times New Roman"/>
        </w:rPr>
        <w:t xml:space="preserve">, </w:t>
      </w:r>
      <w:r w:rsidRPr="00F31F4B">
        <w:rPr>
          <w:rFonts w:ascii="Times New Roman" w:hAnsi="Times New Roman"/>
          <w:b/>
        </w:rPr>
        <w:t>életveszélyes</w:t>
      </w:r>
      <w:r w:rsidRPr="00F31F4B">
        <w:rPr>
          <w:rFonts w:ascii="Times New Roman" w:hAnsi="Times New Roman"/>
        </w:rPr>
        <w:t xml:space="preserve"> állapot.</w:t>
      </w:r>
    </w:p>
    <w:p w14:paraId="2E31C2CB" w14:textId="77777777" w:rsidR="00AD3142" w:rsidRPr="00F31F4B" w:rsidRDefault="00AD3142" w:rsidP="00F31F4B">
      <w:pPr>
        <w:spacing w:line="240" w:lineRule="auto"/>
        <w:contextualSpacing/>
        <w:jc w:val="both"/>
        <w:rPr>
          <w:rFonts w:ascii="Times New Roman" w:hAnsi="Times New Roman"/>
          <w:b/>
        </w:rPr>
      </w:pPr>
      <w:r w:rsidRPr="00F31F4B">
        <w:rPr>
          <w:rFonts w:ascii="Times New Roman" w:hAnsi="Times New Roman"/>
        </w:rPr>
        <w:t>Magyarország Kormánya a 4062020. (III.11.) Kormány rendeletével az élet-és vagyonbiztonságot veszélyeztető, tömeges megbetegedést okozó humányjárvány elhárítására, a magyar állampolgárok egészségének és életének megóvása érdekében Magyarország egész területére veszélyhelyzetet hirdetett ki. A járvány világjárvány.</w:t>
      </w:r>
    </w:p>
    <w:p w14:paraId="460AB8B1" w14:textId="77777777" w:rsidR="00AD3142" w:rsidRPr="00F31F4B" w:rsidRDefault="00AD3142" w:rsidP="00F31F4B">
      <w:pPr>
        <w:spacing w:line="240" w:lineRule="auto"/>
        <w:contextualSpacing/>
        <w:rPr>
          <w:rFonts w:ascii="Times New Roman" w:hAnsi="Times New Roman"/>
          <w:i/>
          <w:u w:val="single"/>
        </w:rPr>
      </w:pPr>
    </w:p>
    <w:p w14:paraId="245C3B10"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2020. év végén</w:t>
      </w:r>
      <w:r w:rsidR="009C74DC" w:rsidRPr="00F31F4B">
        <w:rPr>
          <w:rFonts w:ascii="Times New Roman" w:hAnsi="Times New Roman"/>
        </w:rPr>
        <w:t xml:space="preserve"> november-december hónapban</w:t>
      </w:r>
      <w:r w:rsidRPr="00F31F4B">
        <w:rPr>
          <w:rFonts w:ascii="Times New Roman" w:hAnsi="Times New Roman"/>
        </w:rPr>
        <w:t>:</w:t>
      </w:r>
    </w:p>
    <w:p w14:paraId="0152A9B6"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 xml:space="preserve"> Intézményünkbe is begyűrűzött a Covid-19 vírus. 12 fő lakónk hunyt el a fertőzésben illetve a </w:t>
      </w:r>
      <w:r w:rsidR="009C74DC" w:rsidRPr="00F31F4B">
        <w:rPr>
          <w:rFonts w:ascii="Times New Roman" w:hAnsi="Times New Roman"/>
        </w:rPr>
        <w:t>fertőzés szövődményeiben.</w:t>
      </w:r>
    </w:p>
    <w:p w14:paraId="5B4556E0"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t>A 2021. évben első három hónapjában a Covid-19 SARS Co-vírus miatt nehezen tudtuk feltölteni az intézmény. Várakoz</w:t>
      </w:r>
      <w:r w:rsidR="00D141D0" w:rsidRPr="00F31F4B">
        <w:rPr>
          <w:rFonts w:ascii="Times New Roman" w:hAnsi="Times New Roman"/>
        </w:rPr>
        <w:t xml:space="preserve">óink közül </w:t>
      </w:r>
      <w:r w:rsidRPr="00F31F4B">
        <w:rPr>
          <w:rFonts w:ascii="Times New Roman" w:hAnsi="Times New Roman"/>
        </w:rPr>
        <w:t>is sokan elhunytak, illetve több esetben nem szerettek volna még beköltözni.</w:t>
      </w:r>
    </w:p>
    <w:p w14:paraId="0E22AC37" w14:textId="77777777" w:rsidR="00AD3142" w:rsidRPr="00F31F4B" w:rsidRDefault="00AD3142" w:rsidP="00F31F4B">
      <w:pPr>
        <w:spacing w:line="240" w:lineRule="auto"/>
        <w:jc w:val="both"/>
        <w:rPr>
          <w:rFonts w:ascii="Times New Roman" w:hAnsi="Times New Roman"/>
        </w:rPr>
      </w:pPr>
      <w:r w:rsidRPr="00F31F4B">
        <w:rPr>
          <w:rFonts w:ascii="Times New Roman" w:hAnsi="Times New Roman"/>
        </w:rPr>
        <w:lastRenderedPageBreak/>
        <w:t>A Kiskunhalasi illetve a Kalocsai kórház szociális nővér</w:t>
      </w:r>
      <w:r w:rsidR="00D141D0" w:rsidRPr="00F31F4B">
        <w:rPr>
          <w:rFonts w:ascii="Times New Roman" w:hAnsi="Times New Roman"/>
        </w:rPr>
        <w:t>eivel napi kapcsolatban voltunk</w:t>
      </w:r>
      <w:r w:rsidRPr="00F31F4B">
        <w:rPr>
          <w:rFonts w:ascii="Times New Roman" w:hAnsi="Times New Roman"/>
        </w:rPr>
        <w:t xml:space="preserve">, </w:t>
      </w:r>
      <w:r w:rsidR="00D141D0" w:rsidRPr="00F31F4B">
        <w:rPr>
          <w:rFonts w:ascii="Times New Roman" w:hAnsi="Times New Roman"/>
        </w:rPr>
        <w:t xml:space="preserve">annak érdekében, </w:t>
      </w:r>
      <w:r w:rsidRPr="00F31F4B">
        <w:rPr>
          <w:rFonts w:ascii="Times New Roman" w:hAnsi="Times New Roman"/>
        </w:rPr>
        <w:t xml:space="preserve">hogy a létszámot </w:t>
      </w:r>
      <w:r w:rsidR="00D141D0" w:rsidRPr="00F31F4B">
        <w:rPr>
          <w:rFonts w:ascii="Times New Roman" w:hAnsi="Times New Roman"/>
        </w:rPr>
        <w:t xml:space="preserve">minél hamarabb </w:t>
      </w:r>
      <w:r w:rsidRPr="00F31F4B">
        <w:rPr>
          <w:rFonts w:ascii="Times New Roman" w:hAnsi="Times New Roman"/>
        </w:rPr>
        <w:t>feltöltsük.</w:t>
      </w:r>
      <w:r w:rsidR="00F1652C" w:rsidRPr="00F31F4B">
        <w:rPr>
          <w:rFonts w:ascii="Times New Roman" w:hAnsi="Times New Roman"/>
        </w:rPr>
        <w:t xml:space="preserve"> </w:t>
      </w:r>
      <w:r w:rsidRPr="00F31F4B">
        <w:rPr>
          <w:rFonts w:ascii="Times New Roman" w:hAnsi="Times New Roman"/>
        </w:rPr>
        <w:t xml:space="preserve"> </w:t>
      </w:r>
      <w:r w:rsidR="00D141D0" w:rsidRPr="00F31F4B">
        <w:rPr>
          <w:rFonts w:ascii="Times New Roman" w:hAnsi="Times New Roman"/>
        </w:rPr>
        <w:t>2020. j</w:t>
      </w:r>
      <w:r w:rsidRPr="00F31F4B">
        <w:rPr>
          <w:rFonts w:ascii="Times New Roman" w:hAnsi="Times New Roman"/>
        </w:rPr>
        <w:t xml:space="preserve">únius hónapra </w:t>
      </w:r>
      <w:r w:rsidR="00D141D0" w:rsidRPr="00F31F4B">
        <w:rPr>
          <w:rFonts w:ascii="Times New Roman" w:hAnsi="Times New Roman"/>
        </w:rPr>
        <w:t xml:space="preserve">sikerül ismét elérni a teljes feltöltöttséget és ismét 58 fő volt az ellátotti létszám. </w:t>
      </w:r>
    </w:p>
    <w:p w14:paraId="63357AF1" w14:textId="77777777" w:rsidR="00D141D0" w:rsidRPr="00F31F4B" w:rsidRDefault="00AD3142" w:rsidP="00F31F4B">
      <w:pPr>
        <w:spacing w:line="240" w:lineRule="auto"/>
        <w:contextualSpacing/>
        <w:jc w:val="both"/>
        <w:rPr>
          <w:rFonts w:ascii="Times New Roman" w:hAnsi="Times New Roman"/>
        </w:rPr>
      </w:pPr>
      <w:r w:rsidRPr="00F31F4B">
        <w:rPr>
          <w:rFonts w:ascii="Times New Roman" w:hAnsi="Times New Roman"/>
        </w:rPr>
        <w:t xml:space="preserve">2021. Jelenlegi helyzet </w:t>
      </w:r>
      <w:r w:rsidR="00D141D0" w:rsidRPr="00F31F4B">
        <w:rPr>
          <w:rFonts w:ascii="Times New Roman" w:hAnsi="Times New Roman"/>
        </w:rPr>
        <w:t>a Covid-19 vírus vonatkozásában:</w:t>
      </w:r>
    </w:p>
    <w:p w14:paraId="15BA5BE6" w14:textId="77777777" w:rsidR="00AD3142" w:rsidRPr="00F31F4B" w:rsidRDefault="00AD3142" w:rsidP="00F31F4B">
      <w:pPr>
        <w:spacing w:line="240" w:lineRule="auto"/>
        <w:contextualSpacing/>
        <w:jc w:val="both"/>
        <w:rPr>
          <w:rFonts w:ascii="Times New Roman" w:hAnsi="Times New Roman"/>
        </w:rPr>
      </w:pPr>
    </w:p>
    <w:p w14:paraId="2964530F" w14:textId="77777777" w:rsidR="00AD3142" w:rsidRPr="00F31F4B" w:rsidRDefault="00AD3142" w:rsidP="00F31F4B">
      <w:pPr>
        <w:spacing w:line="240" w:lineRule="auto"/>
        <w:contextualSpacing/>
        <w:jc w:val="both"/>
        <w:rPr>
          <w:rFonts w:ascii="Times New Roman" w:hAnsi="Times New Roman"/>
        </w:rPr>
      </w:pPr>
      <w:r w:rsidRPr="00F31F4B">
        <w:rPr>
          <w:rFonts w:ascii="Times New Roman" w:hAnsi="Times New Roman"/>
        </w:rPr>
        <w:t>Folyamatosan kaptuk a tisztiorvosi, miniszteri és a kormányhivatali ajánlásokat melynek megvalósítására és betartására és gyakorlati megvalósítására nagy hangsúlyt fektetünk és jelenleg is minden higién</w:t>
      </w:r>
      <w:r w:rsidR="00D141D0" w:rsidRPr="00F31F4B">
        <w:rPr>
          <w:rFonts w:ascii="Times New Roman" w:hAnsi="Times New Roman"/>
        </w:rPr>
        <w:t>i</w:t>
      </w:r>
      <w:r w:rsidRPr="00F31F4B">
        <w:rPr>
          <w:rFonts w:ascii="Times New Roman" w:hAnsi="Times New Roman"/>
        </w:rPr>
        <w:t>ás szabályt betartunk.</w:t>
      </w:r>
    </w:p>
    <w:p w14:paraId="08D32B63" w14:textId="77777777" w:rsidR="00AD3142" w:rsidRPr="00F31F4B" w:rsidRDefault="00AD3142" w:rsidP="00F31F4B">
      <w:pPr>
        <w:spacing w:line="240" w:lineRule="auto"/>
        <w:ind w:left="360"/>
        <w:contextualSpacing/>
        <w:jc w:val="both"/>
        <w:rPr>
          <w:rFonts w:ascii="Times New Roman" w:hAnsi="Times New Roman"/>
          <w:b/>
        </w:rPr>
      </w:pPr>
    </w:p>
    <w:p w14:paraId="28342CA3" w14:textId="77777777" w:rsidR="009C74DC" w:rsidRPr="00F31F4B" w:rsidRDefault="009C74DC" w:rsidP="00F31F4B">
      <w:pPr>
        <w:spacing w:line="240" w:lineRule="auto"/>
        <w:ind w:left="360"/>
        <w:contextualSpacing/>
        <w:jc w:val="both"/>
        <w:rPr>
          <w:rFonts w:ascii="Times New Roman" w:hAnsi="Times New Roman"/>
          <w:b/>
        </w:rPr>
      </w:pPr>
    </w:p>
    <w:p w14:paraId="74A1417A" w14:textId="77777777" w:rsidR="009C74DC" w:rsidRPr="00F31F4B" w:rsidRDefault="009C74DC" w:rsidP="00F31F4B">
      <w:pPr>
        <w:spacing w:line="240" w:lineRule="auto"/>
        <w:ind w:left="360"/>
        <w:contextualSpacing/>
        <w:jc w:val="both"/>
        <w:rPr>
          <w:rFonts w:ascii="Times New Roman" w:hAnsi="Times New Roman"/>
          <w:b/>
        </w:rPr>
      </w:pPr>
    </w:p>
    <w:p w14:paraId="6959E479" w14:textId="77777777" w:rsidR="00AD3142" w:rsidRPr="00F31F4B" w:rsidRDefault="00AD3142" w:rsidP="00F31F4B">
      <w:pPr>
        <w:spacing w:after="75" w:line="240" w:lineRule="auto"/>
        <w:rPr>
          <w:rFonts w:ascii="Times New Roman" w:eastAsia="Times New Roman" w:hAnsi="Times New Roman"/>
          <w:b/>
        </w:rPr>
      </w:pPr>
      <w:r w:rsidRPr="00F31F4B">
        <w:rPr>
          <w:rFonts w:ascii="Times New Roman" w:eastAsia="Times New Roman" w:hAnsi="Times New Roman"/>
          <w:b/>
        </w:rPr>
        <w:t>Bács-Kiskun Megyei Kormányhivatal Kalocsai Járási Hivatal </w:t>
      </w:r>
    </w:p>
    <w:p w14:paraId="389ED93D" w14:textId="77777777" w:rsidR="00AD3142" w:rsidRPr="00F31F4B" w:rsidRDefault="00AD3142" w:rsidP="00F31F4B">
      <w:pPr>
        <w:spacing w:after="75" w:line="240" w:lineRule="auto"/>
        <w:rPr>
          <w:rFonts w:ascii="Times New Roman" w:eastAsia="Times New Roman" w:hAnsi="Times New Roman"/>
          <w:b/>
        </w:rPr>
      </w:pPr>
      <w:r w:rsidRPr="00F31F4B">
        <w:rPr>
          <w:rFonts w:ascii="Times New Roman" w:eastAsia="Times New Roman" w:hAnsi="Times New Roman"/>
          <w:b/>
        </w:rPr>
        <w:t xml:space="preserve">Népegészségügyi Osztály </w:t>
      </w:r>
    </w:p>
    <w:p w14:paraId="4100C67D" w14:textId="77777777" w:rsidR="00AD3142" w:rsidRPr="00F31F4B" w:rsidRDefault="00F1652C" w:rsidP="00F31F4B">
      <w:pPr>
        <w:spacing w:after="75" w:line="240" w:lineRule="auto"/>
        <w:rPr>
          <w:rFonts w:ascii="Times New Roman" w:eastAsia="Times New Roman" w:hAnsi="Times New Roman"/>
        </w:rPr>
      </w:pPr>
      <w:r w:rsidRPr="00F31F4B">
        <w:rPr>
          <w:rFonts w:ascii="Times New Roman" w:eastAsia="Times New Roman" w:hAnsi="Times New Roman"/>
        </w:rPr>
        <w:t>2021. januárb</w:t>
      </w:r>
      <w:r w:rsidR="00AD3142" w:rsidRPr="00F31F4B">
        <w:rPr>
          <w:rFonts w:ascii="Times New Roman" w:eastAsia="Times New Roman" w:hAnsi="Times New Roman"/>
        </w:rPr>
        <w:t>a</w:t>
      </w:r>
      <w:r w:rsidRPr="00F31F4B">
        <w:rPr>
          <w:rFonts w:ascii="Times New Roman" w:eastAsia="Times New Roman" w:hAnsi="Times New Roman"/>
        </w:rPr>
        <w:t>n</w:t>
      </w:r>
      <w:r w:rsidR="00AD3142" w:rsidRPr="00F31F4B">
        <w:rPr>
          <w:rFonts w:ascii="Times New Roman" w:eastAsia="Times New Roman" w:hAnsi="Times New Roman"/>
        </w:rPr>
        <w:t xml:space="preserve"> </w:t>
      </w:r>
      <w:r w:rsidR="009410FB" w:rsidRPr="00F31F4B">
        <w:rPr>
          <w:rFonts w:ascii="Times New Roman" w:eastAsia="Times New Roman" w:hAnsi="Times New Roman"/>
        </w:rPr>
        <w:t xml:space="preserve">felhívás érkezett </w:t>
      </w:r>
      <w:r w:rsidR="00AD3142" w:rsidRPr="00F31F4B">
        <w:rPr>
          <w:rFonts w:ascii="Times New Roman" w:eastAsia="Times New Roman" w:hAnsi="Times New Roman"/>
        </w:rPr>
        <w:t xml:space="preserve">Covid -19 elleni vakcina beadására </w:t>
      </w:r>
      <w:r w:rsidR="009410FB" w:rsidRPr="00F31F4B">
        <w:rPr>
          <w:rFonts w:ascii="Times New Roman" w:eastAsia="Times New Roman" w:hAnsi="Times New Roman"/>
        </w:rPr>
        <w:t xml:space="preserve">vonatkozóan, </w:t>
      </w:r>
      <w:r w:rsidR="00AD3142" w:rsidRPr="00F31F4B">
        <w:rPr>
          <w:rFonts w:ascii="Times New Roman" w:eastAsia="Times New Roman" w:hAnsi="Times New Roman"/>
        </w:rPr>
        <w:t>ellátot</w:t>
      </w:r>
      <w:r w:rsidR="009410FB" w:rsidRPr="00F31F4B">
        <w:rPr>
          <w:rFonts w:ascii="Times New Roman" w:eastAsia="Times New Roman" w:hAnsi="Times New Roman"/>
        </w:rPr>
        <w:t>taink és dolgozóinkra vonatkozóan</w:t>
      </w:r>
      <w:r w:rsidR="00AD3142" w:rsidRPr="00F31F4B">
        <w:rPr>
          <w:rFonts w:ascii="Times New Roman" w:eastAsia="Times New Roman" w:hAnsi="Times New Roman"/>
        </w:rPr>
        <w:t>. Minden személynek hozzájáruló nyilatkozatot kellett kitölteni két példányban melyben felmérték az egészészségi állapotot, hogy biztonsággal megkaphassuk a vakcinát.</w:t>
      </w:r>
    </w:p>
    <w:p w14:paraId="55CB6E45" w14:textId="77777777" w:rsidR="00AD3142" w:rsidRPr="00F31F4B" w:rsidRDefault="00AD3142" w:rsidP="00F31F4B">
      <w:pPr>
        <w:spacing w:line="240" w:lineRule="auto"/>
        <w:ind w:left="360"/>
        <w:contextualSpacing/>
        <w:jc w:val="both"/>
        <w:rPr>
          <w:rFonts w:ascii="Times New Roman" w:hAnsi="Times New Roman"/>
          <w:b/>
        </w:rPr>
      </w:pPr>
    </w:p>
    <w:p w14:paraId="78522421" w14:textId="77777777" w:rsidR="00AD3142" w:rsidRPr="00F31F4B" w:rsidRDefault="00AD3142" w:rsidP="00F31F4B">
      <w:pPr>
        <w:spacing w:line="240" w:lineRule="auto"/>
        <w:rPr>
          <w:rFonts w:ascii="Times New Roman" w:hAnsi="Times New Roman"/>
          <w:b/>
          <w:i/>
          <w:u w:val="single"/>
        </w:rPr>
      </w:pPr>
      <w:r w:rsidRPr="00F31F4B">
        <w:rPr>
          <w:rFonts w:ascii="Times New Roman" w:hAnsi="Times New Roman"/>
          <w:b/>
          <w:i/>
          <w:u w:val="single"/>
        </w:rPr>
        <w:t xml:space="preserve"> Nemzeti Népegészségügyi Központ Határozat (2021.05.25.)</w:t>
      </w:r>
    </w:p>
    <w:p w14:paraId="024108BE" w14:textId="77777777" w:rsidR="00AD3142" w:rsidRPr="00F31F4B" w:rsidRDefault="00AD3142" w:rsidP="00F31F4B">
      <w:pPr>
        <w:spacing w:line="240" w:lineRule="auto"/>
        <w:rPr>
          <w:rFonts w:ascii="Times New Roman" w:hAnsi="Times New Roman"/>
        </w:rPr>
      </w:pPr>
      <w:r w:rsidRPr="00F31F4B">
        <w:rPr>
          <w:rFonts w:ascii="Times New Roman" w:hAnsi="Times New Roman"/>
        </w:rPr>
        <w:t xml:space="preserve">Iktatószám: 25710-2/2021EÜIG </w:t>
      </w:r>
    </w:p>
    <w:p w14:paraId="13F91327" w14:textId="77777777" w:rsidR="00AD3142" w:rsidRPr="00F31F4B" w:rsidRDefault="00AD3142" w:rsidP="00F31F4B">
      <w:pPr>
        <w:spacing w:line="240" w:lineRule="auto"/>
        <w:rPr>
          <w:rFonts w:ascii="Times New Roman" w:hAnsi="Times New Roman"/>
        </w:rPr>
      </w:pPr>
      <w:r w:rsidRPr="00F31F4B">
        <w:rPr>
          <w:rFonts w:ascii="Times New Roman" w:hAnsi="Times New Roman"/>
        </w:rPr>
        <w:t>Tárgy: korl</w:t>
      </w:r>
      <w:r w:rsidR="0013069C" w:rsidRPr="00F31F4B">
        <w:rPr>
          <w:rFonts w:ascii="Times New Roman" w:hAnsi="Times New Roman"/>
        </w:rPr>
        <w:t xml:space="preserve">átozó intézkedések elrendelése </w:t>
      </w:r>
    </w:p>
    <w:p w14:paraId="55608680" w14:textId="77777777" w:rsidR="00AD3142" w:rsidRPr="00F31F4B" w:rsidRDefault="00AD3142" w:rsidP="00F31F4B">
      <w:pPr>
        <w:numPr>
          <w:ilvl w:val="0"/>
          <w:numId w:val="34"/>
        </w:numPr>
        <w:spacing w:after="160" w:line="240" w:lineRule="auto"/>
        <w:contextualSpacing/>
        <w:rPr>
          <w:rFonts w:ascii="Times New Roman" w:hAnsi="Times New Roman"/>
        </w:rPr>
      </w:pPr>
    </w:p>
    <w:p w14:paraId="7314CA58" w14:textId="77777777" w:rsidR="00AD3142" w:rsidRPr="00F31F4B" w:rsidRDefault="00AD3142" w:rsidP="00F31F4B">
      <w:pPr>
        <w:spacing w:line="240" w:lineRule="auto"/>
        <w:rPr>
          <w:rFonts w:ascii="Times New Roman" w:hAnsi="Times New Roman"/>
        </w:rPr>
      </w:pPr>
      <w:r w:rsidRPr="00F31F4B">
        <w:rPr>
          <w:rFonts w:ascii="Times New Roman" w:hAnsi="Times New Roman"/>
        </w:rPr>
        <w:t>A Magyarország területén működő összes szakosított ellátást nyújtó szociális intézmény vonatkozásában 2020. december 18-án 42935-3/2020/EÜG. iktatószámon kiadott, 2021. április 29-én 25710-1/2021 EÜG iktatószámon módosított szociális korlátozó intézke</w:t>
      </w:r>
      <w:r w:rsidR="00F1652C" w:rsidRPr="00F31F4B">
        <w:rPr>
          <w:rFonts w:ascii="Times New Roman" w:hAnsi="Times New Roman"/>
        </w:rPr>
        <w:t xml:space="preserve">déseket elrendelő határozatban </w:t>
      </w:r>
      <w:r w:rsidRPr="00F31F4B">
        <w:rPr>
          <w:rFonts w:ascii="Times New Roman" w:hAnsi="Times New Roman"/>
        </w:rPr>
        <w:t xml:space="preserve">foglalt rendelkezéseket jelen határozat kiadásával egyidejűleg visszavonták. </w:t>
      </w:r>
    </w:p>
    <w:p w14:paraId="7FA376BE" w14:textId="77777777" w:rsidR="00AD3142" w:rsidRPr="00F31F4B" w:rsidRDefault="00AD3142" w:rsidP="00F31F4B">
      <w:pPr>
        <w:numPr>
          <w:ilvl w:val="0"/>
          <w:numId w:val="34"/>
        </w:numPr>
        <w:spacing w:after="160" w:line="240" w:lineRule="auto"/>
        <w:contextualSpacing/>
        <w:rPr>
          <w:rFonts w:ascii="Times New Roman" w:hAnsi="Times New Roman"/>
        </w:rPr>
      </w:pPr>
    </w:p>
    <w:p w14:paraId="3D0F6311" w14:textId="77777777" w:rsidR="00AD3142" w:rsidRPr="00F31F4B" w:rsidRDefault="00AD3142" w:rsidP="00F31F4B">
      <w:pPr>
        <w:spacing w:line="240" w:lineRule="auto"/>
        <w:rPr>
          <w:rFonts w:ascii="Times New Roman" w:hAnsi="Times New Roman"/>
        </w:rPr>
      </w:pPr>
      <w:r w:rsidRPr="00F31F4B">
        <w:rPr>
          <w:rFonts w:ascii="Times New Roman" w:hAnsi="Times New Roman"/>
        </w:rPr>
        <w:t xml:space="preserve">A szakosított ellátást nyújtó szociális intézményekben a COVID-19 fertőzéssel kapcsolatosan a Nemzeti Népegészségügyi Központ által 2021. március 31-én kiadott Eljárásrend 2. sz. mellékletében foglaltakon túl az alábbi korlátozó intézkedéseket határozom meg: </w:t>
      </w:r>
    </w:p>
    <w:p w14:paraId="12584963" w14:textId="77777777" w:rsidR="00AD3142" w:rsidRPr="00F31F4B" w:rsidRDefault="00AD3142" w:rsidP="00F31F4B">
      <w:pPr>
        <w:numPr>
          <w:ilvl w:val="0"/>
          <w:numId w:val="35"/>
        </w:numPr>
        <w:spacing w:after="160" w:line="240" w:lineRule="auto"/>
        <w:rPr>
          <w:rFonts w:ascii="Times New Roman" w:hAnsi="Times New Roman"/>
        </w:rPr>
      </w:pPr>
      <w:r w:rsidRPr="00F31F4B">
        <w:rPr>
          <w:rFonts w:ascii="Times New Roman" w:hAnsi="Times New Roman"/>
        </w:rPr>
        <w:t xml:space="preserve">Védettségi igazolvánnyal rendelkező, illetve 16. év alatti gondozott részére biztosítani kell az intézmény elhagyásának lehetőségét. E feltéteknek nem megfelelő gondozottnak is biztosítani kell az intézmény elhagyásának lehetőségét, azonban amennyiben a védettségi igazolvánnyal nem rendelkező személy távolmaradásának időtartama meghaladja a 72 órát, a visszatéréshez egy negatív eredményű SARS-CoV-2 antigén gyorsteszt szükséges. </w:t>
      </w:r>
    </w:p>
    <w:p w14:paraId="60041602" w14:textId="77777777" w:rsidR="00AD3142" w:rsidRPr="00F31F4B" w:rsidRDefault="00AD3142" w:rsidP="00F31F4B">
      <w:pPr>
        <w:numPr>
          <w:ilvl w:val="0"/>
          <w:numId w:val="35"/>
        </w:numPr>
        <w:spacing w:after="160" w:line="240" w:lineRule="auto"/>
        <w:rPr>
          <w:rFonts w:ascii="Times New Roman" w:hAnsi="Times New Roman"/>
        </w:rPr>
      </w:pPr>
      <w:r w:rsidRPr="00F31F4B">
        <w:rPr>
          <w:rFonts w:ascii="Times New Roman" w:hAnsi="Times New Roman"/>
        </w:rPr>
        <w:t xml:space="preserve">A látogatás lehetősége védettségi igazolvánnyal rendelkező személy, továbbá védettségi igazolvánnyal rendelkező személy által felügyelt 16 év alatti személy részére biztosítható. A látogató a látogatáshoz való jogosultság igazolása érdekében köteles a védettségi igazolvány bemutatására. </w:t>
      </w:r>
    </w:p>
    <w:p w14:paraId="17CD29AA" w14:textId="77777777" w:rsidR="00AD3142" w:rsidRPr="00F31F4B" w:rsidRDefault="00AD3142" w:rsidP="00F31F4B">
      <w:pPr>
        <w:spacing w:line="240" w:lineRule="auto"/>
        <w:ind w:left="360"/>
        <w:contextualSpacing/>
        <w:jc w:val="both"/>
        <w:rPr>
          <w:rFonts w:ascii="Times New Roman" w:hAnsi="Times New Roman"/>
          <w:b/>
        </w:rPr>
      </w:pPr>
      <w:r w:rsidRPr="00F31F4B">
        <w:rPr>
          <w:rFonts w:ascii="Times New Roman" w:hAnsi="Times New Roman"/>
        </w:rPr>
        <w:t xml:space="preserve"> A 2. pontban előírt feltételek hiányában, védettségi igazolvánnyal nem rendelkező személyek esetén, az intézmények továbbra is a Nemzeti Népegészségügyi Központ által kiadott </w:t>
      </w:r>
      <w:r w:rsidRPr="00F31F4B">
        <w:rPr>
          <w:rFonts w:ascii="Times New Roman" w:hAnsi="Times New Roman"/>
          <w:i/>
        </w:rPr>
        <w:t>„Szakosított szociális intézményekben élők kapcsolattartására vonatkozó javaslatok</w:t>
      </w:r>
      <w:r w:rsidRPr="00F31F4B">
        <w:rPr>
          <w:rFonts w:ascii="Times New Roman" w:hAnsi="Times New Roman"/>
        </w:rPr>
        <w:t>”-ban nevesített feltételek betartása mellett kötelesek biztosítani a gondozott személyek táshatását</w:t>
      </w:r>
    </w:p>
    <w:p w14:paraId="34C4178E" w14:textId="77777777" w:rsidR="00AD3142" w:rsidRPr="00F31F4B" w:rsidRDefault="00AD3142" w:rsidP="00F31F4B">
      <w:pPr>
        <w:spacing w:line="240" w:lineRule="auto"/>
        <w:ind w:left="360"/>
        <w:contextualSpacing/>
        <w:jc w:val="both"/>
        <w:rPr>
          <w:rFonts w:ascii="Times New Roman" w:hAnsi="Times New Roman"/>
          <w:b/>
        </w:rPr>
      </w:pPr>
    </w:p>
    <w:p w14:paraId="61C87049" w14:textId="77777777" w:rsidR="00AD3142" w:rsidRPr="00F31F4B" w:rsidRDefault="00AD3142" w:rsidP="00F31F4B">
      <w:pPr>
        <w:spacing w:line="240" w:lineRule="auto"/>
        <w:ind w:left="360"/>
        <w:contextualSpacing/>
        <w:jc w:val="both"/>
        <w:rPr>
          <w:rFonts w:ascii="Times New Roman" w:hAnsi="Times New Roman"/>
          <w:b/>
          <w:i/>
          <w:u w:val="single"/>
        </w:rPr>
      </w:pPr>
      <w:r w:rsidRPr="00F31F4B">
        <w:rPr>
          <w:rFonts w:ascii="Times New Roman" w:hAnsi="Times New Roman"/>
          <w:b/>
          <w:i/>
          <w:u w:val="single"/>
        </w:rPr>
        <w:t>Nemzeti Népegészségügyi Központ Határozata  (2021.11.01.)</w:t>
      </w:r>
    </w:p>
    <w:p w14:paraId="61888838" w14:textId="77777777" w:rsidR="00AD3142" w:rsidRPr="00F31F4B" w:rsidRDefault="00AD3142" w:rsidP="00F31F4B">
      <w:pPr>
        <w:spacing w:line="240" w:lineRule="auto"/>
        <w:ind w:left="360"/>
        <w:contextualSpacing/>
        <w:jc w:val="both"/>
        <w:rPr>
          <w:rFonts w:ascii="Times New Roman" w:hAnsi="Times New Roman"/>
        </w:rPr>
      </w:pPr>
    </w:p>
    <w:p w14:paraId="4DDEB52B" w14:textId="77777777" w:rsidR="00AD3142" w:rsidRPr="00F31F4B" w:rsidRDefault="00AD3142" w:rsidP="00F31F4B">
      <w:pPr>
        <w:spacing w:line="240" w:lineRule="auto"/>
        <w:ind w:left="360"/>
        <w:contextualSpacing/>
        <w:jc w:val="both"/>
        <w:rPr>
          <w:rFonts w:ascii="Times New Roman" w:hAnsi="Times New Roman"/>
          <w:b/>
        </w:rPr>
      </w:pPr>
      <w:r w:rsidRPr="00F31F4B">
        <w:rPr>
          <w:rFonts w:ascii="Times New Roman" w:hAnsi="Times New Roman"/>
          <w:b/>
        </w:rPr>
        <w:t>Tárgy Látogatási tilalom elrendelése szakosított ellátást nyújtó szociális intézményekben</w:t>
      </w:r>
    </w:p>
    <w:p w14:paraId="73D910E1" w14:textId="77777777" w:rsidR="00AD3142" w:rsidRPr="00F31F4B" w:rsidRDefault="00AD3142" w:rsidP="00F31F4B">
      <w:pPr>
        <w:spacing w:line="240" w:lineRule="auto"/>
        <w:ind w:left="360"/>
        <w:contextualSpacing/>
        <w:jc w:val="both"/>
        <w:rPr>
          <w:rFonts w:ascii="Times New Roman" w:hAnsi="Times New Roman"/>
        </w:rPr>
      </w:pPr>
      <w:r w:rsidRPr="00F31F4B">
        <w:rPr>
          <w:rFonts w:ascii="Times New Roman" w:hAnsi="Times New Roman"/>
        </w:rPr>
        <w:t>Magyarország területén működő összes, szakosított ellátást nyújtó szociális intézmény vonatkozásában 2021.11.01.-től az alábbiakat rendelték el.</w:t>
      </w:r>
    </w:p>
    <w:p w14:paraId="696974E8" w14:textId="77777777" w:rsidR="00AD3142" w:rsidRPr="00F31F4B" w:rsidRDefault="00AD3142" w:rsidP="00F31F4B">
      <w:pPr>
        <w:pStyle w:val="Listaszerbekezds"/>
        <w:numPr>
          <w:ilvl w:val="0"/>
          <w:numId w:val="36"/>
        </w:numPr>
        <w:spacing w:line="240" w:lineRule="auto"/>
        <w:jc w:val="both"/>
        <w:rPr>
          <w:rFonts w:ascii="Times New Roman" w:hAnsi="Times New Roman"/>
          <w:b/>
        </w:rPr>
      </w:pPr>
      <w:r w:rsidRPr="00F31F4B">
        <w:rPr>
          <w:rFonts w:ascii="Times New Roman" w:hAnsi="Times New Roman"/>
        </w:rPr>
        <w:lastRenderedPageBreak/>
        <w:t>Az Intézmény vezetője fokozott figyelemmel kíséri a gondozottak Covid-19 koronavírus okozta járvány általi veszélyeztetteségét befolyásoló körülményeket, különös tekintettel a gondozottak és a dolgozók egészségi állapotára, oltottságára</w:t>
      </w:r>
      <w:r w:rsidRPr="00F31F4B">
        <w:rPr>
          <w:rFonts w:ascii="Times New Roman" w:hAnsi="Times New Roman"/>
          <w:b/>
        </w:rPr>
        <w:t>.</w:t>
      </w:r>
    </w:p>
    <w:p w14:paraId="0DB6DB26" w14:textId="77777777" w:rsidR="00AD3142" w:rsidRPr="00F31F4B" w:rsidRDefault="00AD3142" w:rsidP="00F31F4B">
      <w:pPr>
        <w:pStyle w:val="Listaszerbekezds"/>
        <w:numPr>
          <w:ilvl w:val="0"/>
          <w:numId w:val="36"/>
        </w:numPr>
        <w:spacing w:line="240" w:lineRule="auto"/>
        <w:jc w:val="both"/>
        <w:rPr>
          <w:rFonts w:ascii="Times New Roman" w:hAnsi="Times New Roman"/>
        </w:rPr>
      </w:pPr>
      <w:r w:rsidRPr="00F31F4B">
        <w:rPr>
          <w:rFonts w:ascii="Times New Roman" w:hAnsi="Times New Roman"/>
        </w:rPr>
        <w:t xml:space="preserve">Az Intézmény vezetője az 1. pontban meghatározottak </w:t>
      </w:r>
      <w:r w:rsidR="0013069C" w:rsidRPr="00F31F4B">
        <w:rPr>
          <w:rFonts w:ascii="Times New Roman" w:hAnsi="Times New Roman"/>
        </w:rPr>
        <w:t xml:space="preserve">alapján hetente jelentést küld </w:t>
      </w:r>
      <w:r w:rsidRPr="00F31F4B">
        <w:rPr>
          <w:rFonts w:ascii="Times New Roman" w:hAnsi="Times New Roman"/>
        </w:rPr>
        <w:t>az illetékes népegészségügyi feladatkörben eljáró járási (fővárosi kerületi) hivatal számára.</w:t>
      </w:r>
    </w:p>
    <w:p w14:paraId="3B0205BD" w14:textId="77777777" w:rsidR="00AD3142" w:rsidRPr="00F31F4B" w:rsidRDefault="00AD3142" w:rsidP="00F31F4B">
      <w:pPr>
        <w:pStyle w:val="Listaszerbekezds"/>
        <w:numPr>
          <w:ilvl w:val="0"/>
          <w:numId w:val="36"/>
        </w:numPr>
        <w:spacing w:line="240" w:lineRule="auto"/>
        <w:jc w:val="both"/>
        <w:rPr>
          <w:rFonts w:ascii="Times New Roman" w:hAnsi="Times New Roman"/>
        </w:rPr>
      </w:pPr>
      <w:r w:rsidRPr="00F31F4B">
        <w:rPr>
          <w:rFonts w:ascii="Times New Roman" w:hAnsi="Times New Roman"/>
        </w:rPr>
        <w:t>Az Intézmény haladéktalanul az adott épületre/telephelyre vonatkozóan ideiglenes látogatási tilalom és az adott épületben/telephelyen ellátottak vonatkozásában intézményelhagyási tilalom lép életbe, amennyiben az Intézményvezető az értékelés során megállapítja, hogy:</w:t>
      </w:r>
    </w:p>
    <w:p w14:paraId="57A301B2" w14:textId="77777777" w:rsidR="00AD3142" w:rsidRPr="00F31F4B" w:rsidRDefault="00AD3142" w:rsidP="00F31F4B">
      <w:pPr>
        <w:pStyle w:val="Listaszerbekezds"/>
        <w:numPr>
          <w:ilvl w:val="0"/>
          <w:numId w:val="33"/>
        </w:numPr>
        <w:spacing w:line="240" w:lineRule="auto"/>
        <w:jc w:val="both"/>
        <w:rPr>
          <w:rFonts w:ascii="Times New Roman" w:hAnsi="Times New Roman"/>
        </w:rPr>
      </w:pPr>
      <w:r w:rsidRPr="00F31F4B">
        <w:rPr>
          <w:rFonts w:ascii="Times New Roman" w:hAnsi="Times New Roman"/>
        </w:rPr>
        <w:t>a gondozotti létszám 5 %-át meghaladja a SARS-CoV-2 fertőzöttek száma az egy épületben lévő gondozottak körében</w:t>
      </w:r>
    </w:p>
    <w:p w14:paraId="2384E1EF" w14:textId="77777777" w:rsidR="00AD3142" w:rsidRPr="00F31F4B" w:rsidRDefault="00AD3142" w:rsidP="00F31F4B">
      <w:pPr>
        <w:pStyle w:val="Listaszerbekezds"/>
        <w:numPr>
          <w:ilvl w:val="0"/>
          <w:numId w:val="33"/>
        </w:numPr>
        <w:spacing w:line="240" w:lineRule="auto"/>
        <w:jc w:val="both"/>
        <w:rPr>
          <w:rFonts w:ascii="Times New Roman" w:hAnsi="Times New Roman"/>
        </w:rPr>
      </w:pPr>
      <w:r w:rsidRPr="00F31F4B">
        <w:rPr>
          <w:rFonts w:ascii="Times New Roman" w:hAnsi="Times New Roman"/>
        </w:rPr>
        <w:t>és az izoláció a többi gondozottól és azok látogatóitól nem biztosítható.</w:t>
      </w:r>
    </w:p>
    <w:p w14:paraId="3BDC4040" w14:textId="77777777" w:rsidR="00AD3142" w:rsidRPr="00F31F4B" w:rsidRDefault="00AD3142" w:rsidP="00F31F4B">
      <w:pPr>
        <w:pStyle w:val="Listaszerbekezds"/>
        <w:numPr>
          <w:ilvl w:val="0"/>
          <w:numId w:val="36"/>
        </w:numPr>
        <w:spacing w:line="240" w:lineRule="auto"/>
        <w:jc w:val="both"/>
        <w:rPr>
          <w:rFonts w:ascii="Times New Roman" w:hAnsi="Times New Roman"/>
        </w:rPr>
      </w:pPr>
      <w:r w:rsidRPr="00F31F4B">
        <w:rPr>
          <w:rFonts w:ascii="Times New Roman" w:hAnsi="Times New Roman"/>
        </w:rPr>
        <w:t>A látogatási tilalom foganatosításának kezdő időpontjától az Intézményvezető haladéktalanul értesíti az illetékes népegészségügyi feladatkörben eljáró járási</w:t>
      </w:r>
      <w:r w:rsidR="00BE1795" w:rsidRPr="00F31F4B">
        <w:rPr>
          <w:rFonts w:ascii="Times New Roman" w:hAnsi="Times New Roman"/>
        </w:rPr>
        <w:t xml:space="preserve"> (</w:t>
      </w:r>
      <w:r w:rsidRPr="00F31F4B">
        <w:rPr>
          <w:rFonts w:ascii="Times New Roman" w:hAnsi="Times New Roman"/>
        </w:rPr>
        <w:t>fővárosi kerületi) hivatalt és konzultál a feltételek fennállásáról.</w:t>
      </w:r>
    </w:p>
    <w:p w14:paraId="0B99BA75" w14:textId="77777777" w:rsidR="00AD3142" w:rsidRPr="00F31F4B" w:rsidRDefault="00AD3142" w:rsidP="00F31F4B">
      <w:pPr>
        <w:pStyle w:val="Listaszerbekezds"/>
        <w:numPr>
          <w:ilvl w:val="0"/>
          <w:numId w:val="36"/>
        </w:numPr>
        <w:spacing w:line="240" w:lineRule="auto"/>
        <w:jc w:val="both"/>
        <w:rPr>
          <w:rFonts w:ascii="Times New Roman" w:hAnsi="Times New Roman"/>
        </w:rPr>
      </w:pPr>
      <w:r w:rsidRPr="00F31F4B">
        <w:rPr>
          <w:rFonts w:ascii="Times New Roman" w:hAnsi="Times New Roman"/>
        </w:rPr>
        <w:t>A látogatási tilalom nem terjed ki a végstádiumban lévő ellátottaktól való elbúcs</w:t>
      </w:r>
      <w:r w:rsidR="0013069C" w:rsidRPr="00F31F4B">
        <w:rPr>
          <w:rFonts w:ascii="Times New Roman" w:hAnsi="Times New Roman"/>
        </w:rPr>
        <w:t xml:space="preserve">úzás esetére. Az </w:t>
      </w:r>
      <w:r w:rsidRPr="00F31F4B">
        <w:rPr>
          <w:rFonts w:ascii="Times New Roman" w:hAnsi="Times New Roman"/>
        </w:rPr>
        <w:t>Intézmény ilyen esetekben köteles megfelelő védőöltözetet biztosítani a látogatónak.</w:t>
      </w:r>
    </w:p>
    <w:p w14:paraId="2392E0DD" w14:textId="77777777" w:rsidR="00AD3142" w:rsidRPr="00F31F4B" w:rsidRDefault="00AD3142" w:rsidP="00F31F4B">
      <w:pPr>
        <w:pStyle w:val="Listaszerbekezds"/>
        <w:spacing w:line="240" w:lineRule="auto"/>
        <w:jc w:val="both"/>
        <w:rPr>
          <w:rFonts w:ascii="Times New Roman" w:hAnsi="Times New Roman"/>
        </w:rPr>
      </w:pPr>
      <w:r w:rsidRPr="00F31F4B">
        <w:rPr>
          <w:rFonts w:ascii="Times New Roman" w:hAnsi="Times New Roman"/>
        </w:rPr>
        <w:t>A látogatási és intézményelhagyási tilalom nem terjed ki a háromszor oltott gondozottakra és a háromszor oltott látogatóira. Az oltottság ténye a vonatkozó jogszabályok alapján igazolható.</w:t>
      </w:r>
    </w:p>
    <w:p w14:paraId="54C94744" w14:textId="77777777" w:rsidR="00AD3142" w:rsidRPr="00F31F4B" w:rsidRDefault="00AD3142" w:rsidP="00F31F4B">
      <w:pPr>
        <w:pStyle w:val="Listaszerbekezds"/>
        <w:spacing w:line="240" w:lineRule="auto"/>
        <w:jc w:val="both"/>
        <w:rPr>
          <w:rFonts w:ascii="Times New Roman" w:hAnsi="Times New Roman"/>
        </w:rPr>
      </w:pPr>
      <w:r w:rsidRPr="00F31F4B">
        <w:rPr>
          <w:rFonts w:ascii="Times New Roman" w:hAnsi="Times New Roman"/>
        </w:rPr>
        <w:t>Az Intézmény a látogatási és</w:t>
      </w:r>
      <w:r w:rsidR="0013069C" w:rsidRPr="00F31F4B">
        <w:rPr>
          <w:rFonts w:ascii="Times New Roman" w:hAnsi="Times New Roman"/>
        </w:rPr>
        <w:t xml:space="preserve"> </w:t>
      </w:r>
      <w:r w:rsidRPr="00F31F4B">
        <w:rPr>
          <w:rFonts w:ascii="Times New Roman" w:hAnsi="Times New Roman"/>
        </w:rPr>
        <w:t>a</w:t>
      </w:r>
      <w:r w:rsidR="0013069C" w:rsidRPr="00F31F4B">
        <w:rPr>
          <w:rFonts w:ascii="Times New Roman" w:hAnsi="Times New Roman"/>
        </w:rPr>
        <w:t>z</w:t>
      </w:r>
      <w:r w:rsidRPr="00F31F4B">
        <w:rPr>
          <w:rFonts w:ascii="Times New Roman" w:hAnsi="Times New Roman"/>
        </w:rPr>
        <w:t xml:space="preserve"> intézményelhagyási tilalom idején is köteles a kapcsolattartás lehetőségét biztosítani az erre vonatkozó szakmai szabályok szerint.</w:t>
      </w:r>
    </w:p>
    <w:p w14:paraId="48BFD265" w14:textId="77777777" w:rsidR="00AD3142" w:rsidRPr="00F31F4B" w:rsidRDefault="00AD3142" w:rsidP="00F31F4B">
      <w:pPr>
        <w:pStyle w:val="Listaszerbekezds"/>
        <w:numPr>
          <w:ilvl w:val="0"/>
          <w:numId w:val="36"/>
        </w:numPr>
        <w:spacing w:line="240" w:lineRule="auto"/>
        <w:jc w:val="both"/>
        <w:rPr>
          <w:rFonts w:ascii="Times New Roman" w:hAnsi="Times New Roman"/>
        </w:rPr>
      </w:pPr>
      <w:r w:rsidRPr="00F31F4B">
        <w:rPr>
          <w:rFonts w:ascii="Times New Roman" w:hAnsi="Times New Roman"/>
        </w:rPr>
        <w:t>Mérlegelés alapján-járványügyi hatóság egyetértésével- intézményelhagyási tilalom idején is engedélyezhető az Intézmény elhagyása különlegesen indokolt esetekben, elsősorban munkavégzés céljából, szükséges egészségügyi vizsgálatok elvégzése érdekében.</w:t>
      </w:r>
    </w:p>
    <w:p w14:paraId="01F74C9B" w14:textId="77777777" w:rsidR="00AD3142" w:rsidRPr="00F31F4B" w:rsidRDefault="00AD3142" w:rsidP="00F31F4B">
      <w:pPr>
        <w:pStyle w:val="Listaszerbekezds"/>
        <w:spacing w:line="240" w:lineRule="auto"/>
        <w:jc w:val="both"/>
        <w:rPr>
          <w:rFonts w:ascii="Times New Roman" w:hAnsi="Times New Roman"/>
        </w:rPr>
      </w:pPr>
    </w:p>
    <w:p w14:paraId="0742769B" w14:textId="77777777" w:rsidR="00AD3142" w:rsidRPr="00F31F4B" w:rsidRDefault="00AD3142" w:rsidP="00F31F4B">
      <w:pPr>
        <w:pStyle w:val="Listaszerbekezds"/>
        <w:spacing w:line="240" w:lineRule="auto"/>
        <w:jc w:val="both"/>
        <w:rPr>
          <w:rFonts w:ascii="Times New Roman" w:hAnsi="Times New Roman"/>
        </w:rPr>
      </w:pPr>
      <w:r w:rsidRPr="00F31F4B">
        <w:rPr>
          <w:rFonts w:ascii="Times New Roman" w:hAnsi="Times New Roman"/>
        </w:rPr>
        <w:t>Intézményünkben továbbra is nagy hangsúlyt fektetünk a megelőzésre.</w:t>
      </w:r>
    </w:p>
    <w:p w14:paraId="1BCCD6CE" w14:textId="77777777" w:rsidR="00AD3142" w:rsidRPr="00F31F4B" w:rsidRDefault="00AD3142" w:rsidP="00F31F4B">
      <w:pPr>
        <w:pStyle w:val="Listaszerbekezds"/>
        <w:spacing w:line="240" w:lineRule="auto"/>
        <w:jc w:val="both"/>
        <w:rPr>
          <w:rFonts w:ascii="Times New Roman" w:hAnsi="Times New Roman"/>
        </w:rPr>
      </w:pPr>
      <w:r w:rsidRPr="00F31F4B">
        <w:rPr>
          <w:rFonts w:ascii="Times New Roman" w:hAnsi="Times New Roman"/>
        </w:rPr>
        <w:t xml:space="preserve">Látogatás </w:t>
      </w:r>
      <w:r w:rsidR="009C74DC" w:rsidRPr="00F31F4B">
        <w:rPr>
          <w:rFonts w:ascii="Times New Roman" w:hAnsi="Times New Roman"/>
        </w:rPr>
        <w:t xml:space="preserve">telefonos </w:t>
      </w:r>
      <w:r w:rsidRPr="00F31F4B">
        <w:rPr>
          <w:rFonts w:ascii="Times New Roman" w:hAnsi="Times New Roman"/>
        </w:rPr>
        <w:t>bejelentkezés alapján jelenl</w:t>
      </w:r>
      <w:r w:rsidR="009C74DC" w:rsidRPr="00F31F4B">
        <w:rPr>
          <w:rFonts w:ascii="Times New Roman" w:hAnsi="Times New Roman"/>
        </w:rPr>
        <w:t>eg az alábbiak szerint történik:</w:t>
      </w:r>
    </w:p>
    <w:p w14:paraId="1C5953AD" w14:textId="77777777" w:rsidR="00AD3142" w:rsidRPr="00F31F4B" w:rsidRDefault="00AD3142" w:rsidP="00F31F4B">
      <w:pPr>
        <w:pStyle w:val="Listaszerbekezds"/>
        <w:spacing w:line="240" w:lineRule="auto"/>
        <w:jc w:val="both"/>
        <w:rPr>
          <w:rFonts w:ascii="Times New Roman" w:hAnsi="Times New Roman"/>
        </w:rPr>
      </w:pPr>
      <w:r w:rsidRPr="00F31F4B">
        <w:rPr>
          <w:rFonts w:ascii="Times New Roman" w:hAnsi="Times New Roman"/>
        </w:rPr>
        <w:t>Időpontra történő bejelentkezésre kérjük látogatóinkat.</w:t>
      </w:r>
    </w:p>
    <w:p w14:paraId="29EBDCF1" w14:textId="77777777" w:rsidR="00AD3142" w:rsidRPr="00F31F4B" w:rsidRDefault="00AD3142" w:rsidP="00F31F4B">
      <w:pPr>
        <w:pStyle w:val="Listaszerbekezds"/>
        <w:spacing w:line="240" w:lineRule="auto"/>
        <w:jc w:val="both"/>
        <w:rPr>
          <w:rFonts w:ascii="Times New Roman" w:hAnsi="Times New Roman"/>
        </w:rPr>
      </w:pPr>
      <w:r w:rsidRPr="00F31F4B">
        <w:rPr>
          <w:rFonts w:ascii="Times New Roman" w:hAnsi="Times New Roman"/>
        </w:rPr>
        <w:t>Hétköznap délután 13-15 óra között fél óránkénti váltással 1 fő jöhet látogatni</w:t>
      </w:r>
      <w:r w:rsidR="009C74DC" w:rsidRPr="00F31F4B">
        <w:rPr>
          <w:rFonts w:ascii="Times New Roman" w:hAnsi="Times New Roman"/>
        </w:rPr>
        <w:t>,</w:t>
      </w:r>
      <w:r w:rsidRPr="00F31F4B">
        <w:rPr>
          <w:rFonts w:ascii="Times New Roman" w:hAnsi="Times New Roman"/>
        </w:rPr>
        <w:t xml:space="preserve"> hétvégén és ünnepnap délelőtt </w:t>
      </w:r>
      <w:r w:rsidR="00676EF5" w:rsidRPr="00F31F4B">
        <w:rPr>
          <w:rFonts w:ascii="Times New Roman" w:hAnsi="Times New Roman"/>
        </w:rPr>
        <w:t>9-11-ig</w:t>
      </w:r>
      <w:r w:rsidRPr="00F31F4B">
        <w:rPr>
          <w:rFonts w:ascii="Times New Roman" w:hAnsi="Times New Roman"/>
        </w:rPr>
        <w:t>, illetve délután 13-15 óráig</w:t>
      </w:r>
      <w:r w:rsidR="00676EF5" w:rsidRPr="00F31F4B">
        <w:rPr>
          <w:rFonts w:ascii="Times New Roman" w:hAnsi="Times New Roman"/>
        </w:rPr>
        <w:t>.</w:t>
      </w:r>
    </w:p>
    <w:p w14:paraId="5887D783" w14:textId="77777777" w:rsidR="00AD3142" w:rsidRPr="00F31F4B" w:rsidRDefault="00AD3142" w:rsidP="00F31F4B">
      <w:pPr>
        <w:pStyle w:val="Listaszerbekezds"/>
        <w:spacing w:line="240" w:lineRule="auto"/>
        <w:jc w:val="both"/>
        <w:rPr>
          <w:rFonts w:ascii="Times New Roman" w:hAnsi="Times New Roman"/>
        </w:rPr>
      </w:pPr>
      <w:r w:rsidRPr="00F31F4B">
        <w:rPr>
          <w:rFonts w:ascii="Times New Roman" w:hAnsi="Times New Roman"/>
        </w:rPr>
        <w:t>Dolgozóink október óta ismét maszkot viselnek munkavégzés közben.</w:t>
      </w:r>
    </w:p>
    <w:p w14:paraId="6E63A97F" w14:textId="77777777" w:rsidR="00AD3142" w:rsidRPr="00F31F4B" w:rsidRDefault="00AD3142" w:rsidP="00F31F4B">
      <w:pPr>
        <w:pStyle w:val="Listaszerbekezds"/>
        <w:spacing w:line="240" w:lineRule="auto"/>
        <w:jc w:val="both"/>
        <w:rPr>
          <w:rFonts w:ascii="Times New Roman" w:hAnsi="Times New Roman"/>
        </w:rPr>
      </w:pPr>
      <w:r w:rsidRPr="00F31F4B">
        <w:rPr>
          <w:rFonts w:ascii="Times New Roman" w:hAnsi="Times New Roman"/>
        </w:rPr>
        <w:t>Szeptember hónapban a Szociális és Gyermekvédelmi Főigazgatóság Bács-Kiskun Megyei kirendeltsége „Védőeszköz felmérés” tárgyú adatszolgáltatást kért, melyben felmérték, hogy milyen védőeszközökre van szükségünk.</w:t>
      </w:r>
      <w:r w:rsidR="00676EF5" w:rsidRPr="00F31F4B">
        <w:rPr>
          <w:rFonts w:ascii="Times New Roman" w:hAnsi="Times New Roman"/>
        </w:rPr>
        <w:t xml:space="preserve"> Ez ideáig még nem érkezett védőeszköz intézményünkbe.</w:t>
      </w:r>
    </w:p>
    <w:p w14:paraId="006A5AB0" w14:textId="77777777" w:rsidR="00AD3142" w:rsidRPr="00F31F4B" w:rsidRDefault="00676EF5" w:rsidP="00F31F4B">
      <w:pPr>
        <w:pStyle w:val="Cm"/>
        <w:rPr>
          <w:b w:val="0"/>
          <w:i w:val="0"/>
          <w:sz w:val="22"/>
          <w:szCs w:val="22"/>
        </w:rPr>
      </w:pPr>
      <w:r w:rsidRPr="00F31F4B">
        <w:rPr>
          <w:b w:val="0"/>
          <w:i w:val="0"/>
          <w:sz w:val="22"/>
          <w:szCs w:val="22"/>
        </w:rPr>
        <w:t>A tartalék eszközeink</w:t>
      </w:r>
      <w:r w:rsidR="00AD3142" w:rsidRPr="00F31F4B">
        <w:rPr>
          <w:b w:val="0"/>
          <w:i w:val="0"/>
          <w:sz w:val="22"/>
          <w:szCs w:val="22"/>
        </w:rPr>
        <w:t xml:space="preserve"> orvosi m</w:t>
      </w:r>
      <w:r w:rsidRPr="00F31F4B">
        <w:rPr>
          <w:b w:val="0"/>
          <w:i w:val="0"/>
          <w:sz w:val="22"/>
          <w:szCs w:val="22"/>
        </w:rPr>
        <w:t>aszk, FFP 2 és FFP3 maszk, kéz és felületfertőtlenítő</w:t>
      </w:r>
      <w:r w:rsidR="00AD3142" w:rsidRPr="00F31F4B">
        <w:rPr>
          <w:b w:val="0"/>
          <w:i w:val="0"/>
          <w:sz w:val="22"/>
          <w:szCs w:val="22"/>
        </w:rPr>
        <w:t>, o</w:t>
      </w:r>
      <w:r w:rsidRPr="00F31F4B">
        <w:rPr>
          <w:b w:val="0"/>
          <w:i w:val="0"/>
          <w:sz w:val="22"/>
          <w:szCs w:val="22"/>
        </w:rPr>
        <w:t>verállok, Covid-19 gyorsteszt</w:t>
      </w:r>
      <w:r w:rsidR="00AD3142" w:rsidRPr="00F31F4B">
        <w:rPr>
          <w:b w:val="0"/>
          <w:i w:val="0"/>
          <w:sz w:val="22"/>
          <w:szCs w:val="22"/>
        </w:rPr>
        <w:t xml:space="preserve"> megfelelő mennyiségben rendelkezésünkre állnak.</w:t>
      </w:r>
    </w:p>
    <w:p w14:paraId="0B25B4A2" w14:textId="77777777" w:rsidR="00AD3142" w:rsidRPr="00F31F4B" w:rsidRDefault="009C74DC" w:rsidP="00F31F4B">
      <w:pPr>
        <w:pStyle w:val="Listaszerbekezds"/>
        <w:spacing w:line="240" w:lineRule="auto"/>
        <w:ind w:left="0"/>
        <w:jc w:val="both"/>
        <w:rPr>
          <w:rFonts w:ascii="Times New Roman" w:hAnsi="Times New Roman"/>
        </w:rPr>
      </w:pPr>
      <w:r w:rsidRPr="00F31F4B">
        <w:rPr>
          <w:rFonts w:ascii="Times New Roman" w:hAnsi="Times New Roman"/>
        </w:rPr>
        <w:t>2021. o</w:t>
      </w:r>
      <w:r w:rsidR="00AD3142" w:rsidRPr="00F31F4B">
        <w:rPr>
          <w:rFonts w:ascii="Times New Roman" w:hAnsi="Times New Roman"/>
        </w:rPr>
        <w:t>któber óta</w:t>
      </w:r>
      <w:r w:rsidRPr="00F31F4B">
        <w:rPr>
          <w:rFonts w:ascii="Times New Roman" w:hAnsi="Times New Roman"/>
        </w:rPr>
        <w:t xml:space="preserve"> ismét</w:t>
      </w:r>
      <w:r w:rsidR="00AD3142" w:rsidRPr="00F31F4B">
        <w:rPr>
          <w:rFonts w:ascii="Times New Roman" w:hAnsi="Times New Roman"/>
        </w:rPr>
        <w:t xml:space="preserve"> minden dolgozó viseli az orvosi maszkot.</w:t>
      </w:r>
    </w:p>
    <w:p w14:paraId="408F6226" w14:textId="77777777" w:rsidR="00AD3142" w:rsidRPr="00F31F4B" w:rsidRDefault="00AD3142" w:rsidP="00F31F4B">
      <w:pPr>
        <w:pStyle w:val="Listaszerbekezds"/>
        <w:spacing w:line="240" w:lineRule="auto"/>
        <w:ind w:left="0"/>
        <w:jc w:val="both"/>
        <w:rPr>
          <w:rFonts w:ascii="Times New Roman" w:hAnsi="Times New Roman"/>
        </w:rPr>
      </w:pPr>
      <w:r w:rsidRPr="00F31F4B">
        <w:rPr>
          <w:rFonts w:ascii="Times New Roman" w:hAnsi="Times New Roman"/>
        </w:rPr>
        <w:t xml:space="preserve">Amennyiben a Covid-19 fertőzésre utaló tünet jelentkezik mind ellátotti mind dolgozói részről abban a pillanatban gyorstesztet készítünk. Pozitívitás </w:t>
      </w:r>
      <w:r w:rsidR="00F00417" w:rsidRPr="00F31F4B">
        <w:rPr>
          <w:rFonts w:ascii="Times New Roman" w:hAnsi="Times New Roman"/>
        </w:rPr>
        <w:t xml:space="preserve">eddig </w:t>
      </w:r>
      <w:r w:rsidRPr="00F31F4B">
        <w:rPr>
          <w:rFonts w:ascii="Times New Roman" w:hAnsi="Times New Roman"/>
        </w:rPr>
        <w:t>nem jelentkezett.</w:t>
      </w:r>
    </w:p>
    <w:p w14:paraId="57B53318" w14:textId="77777777" w:rsidR="00AD3142" w:rsidRPr="00F31F4B" w:rsidRDefault="00AD3142" w:rsidP="00F31F4B">
      <w:pPr>
        <w:pStyle w:val="Listaszerbekezds"/>
        <w:spacing w:line="240" w:lineRule="auto"/>
        <w:ind w:left="0"/>
        <w:jc w:val="both"/>
        <w:rPr>
          <w:rFonts w:ascii="Times New Roman" w:hAnsi="Times New Roman"/>
        </w:rPr>
      </w:pPr>
      <w:r w:rsidRPr="00F31F4B">
        <w:rPr>
          <w:rFonts w:ascii="Times New Roman" w:hAnsi="Times New Roman"/>
        </w:rPr>
        <w:t>Az esetleges fertőzés felbukkanása esetén azonnali elkülönítést hajtunk végre, az intézmény betegszobája</w:t>
      </w:r>
      <w:r w:rsidR="00F00417" w:rsidRPr="00F31F4B">
        <w:rPr>
          <w:rFonts w:ascii="Times New Roman" w:hAnsi="Times New Roman"/>
        </w:rPr>
        <w:t xml:space="preserve"> erre a célra elő van </w:t>
      </w:r>
      <w:r w:rsidRPr="00F31F4B">
        <w:rPr>
          <w:rFonts w:ascii="Times New Roman" w:hAnsi="Times New Roman"/>
        </w:rPr>
        <w:t>készítve. 5%-os fertőzöttség esetén ismét fel kell állítanunk az elkülönítő szobákat.</w:t>
      </w:r>
    </w:p>
    <w:p w14:paraId="5D75F56F" w14:textId="77777777" w:rsidR="009410FB" w:rsidRPr="00F31F4B" w:rsidRDefault="009410FB" w:rsidP="00F31F4B">
      <w:pPr>
        <w:spacing w:after="75" w:line="240" w:lineRule="auto"/>
        <w:rPr>
          <w:rFonts w:ascii="Times New Roman" w:eastAsia="Times New Roman" w:hAnsi="Times New Roman"/>
          <w:b/>
        </w:rPr>
      </w:pPr>
      <w:r w:rsidRPr="00F31F4B">
        <w:rPr>
          <w:rFonts w:ascii="Times New Roman" w:eastAsia="Times New Roman" w:hAnsi="Times New Roman"/>
        </w:rPr>
        <w:t xml:space="preserve"> </w:t>
      </w:r>
      <w:r w:rsidRPr="00F31F4B">
        <w:rPr>
          <w:rFonts w:ascii="Times New Roman" w:eastAsia="Times New Roman" w:hAnsi="Times New Roman"/>
          <w:b/>
        </w:rPr>
        <w:t xml:space="preserve">Ellátottak és a dolgozók oltottsága az alábbiak szerint alakult 2021. október végéig: </w:t>
      </w:r>
    </w:p>
    <w:p w14:paraId="11559BBD" w14:textId="77777777" w:rsidR="009410FB" w:rsidRPr="00F31F4B" w:rsidRDefault="009410FB" w:rsidP="00F31F4B">
      <w:pPr>
        <w:spacing w:after="75" w:line="240" w:lineRule="auto"/>
        <w:rPr>
          <w:rFonts w:ascii="Times New Roman" w:eastAsia="Times New Roman" w:hAnsi="Times New Roman"/>
        </w:rPr>
      </w:pPr>
      <w:r w:rsidRPr="00F31F4B">
        <w:rPr>
          <w:rFonts w:ascii="Times New Roman" w:eastAsia="Times New Roman" w:hAnsi="Times New Roman"/>
        </w:rPr>
        <w:t>Lakók esetében:</w:t>
      </w:r>
    </w:p>
    <w:p w14:paraId="1C44512B" w14:textId="77777777" w:rsidR="009410FB" w:rsidRPr="00F31F4B" w:rsidRDefault="009410FB" w:rsidP="00F31F4B">
      <w:pPr>
        <w:spacing w:after="75" w:line="240" w:lineRule="auto"/>
        <w:rPr>
          <w:rFonts w:ascii="Times New Roman" w:eastAsia="Times New Roman" w:hAnsi="Times New Roman"/>
        </w:rPr>
      </w:pPr>
      <w:r w:rsidRPr="00F31F4B">
        <w:rPr>
          <w:rFonts w:ascii="Times New Roman" w:eastAsia="Times New Roman" w:hAnsi="Times New Roman"/>
        </w:rPr>
        <w:t>3 oltást kapott 19 fő, 2 oltást kapott 34 fő, 3 fő egy oltást kapott (egészségi állapotuk miatt).  Új ellátott csak védettségi igazolvány birtokában vehető fel.</w:t>
      </w:r>
    </w:p>
    <w:p w14:paraId="03EA983F" w14:textId="77777777" w:rsidR="009410FB" w:rsidRPr="00F31F4B" w:rsidRDefault="009410FB" w:rsidP="00F31F4B">
      <w:pPr>
        <w:spacing w:after="75" w:line="240" w:lineRule="auto"/>
        <w:rPr>
          <w:rFonts w:ascii="Times New Roman" w:eastAsia="Times New Roman" w:hAnsi="Times New Roman"/>
        </w:rPr>
      </w:pPr>
      <w:r w:rsidRPr="00F31F4B">
        <w:rPr>
          <w:rFonts w:ascii="Times New Roman" w:eastAsia="Times New Roman" w:hAnsi="Times New Roman"/>
        </w:rPr>
        <w:t>Dolgozóink esetében:</w:t>
      </w:r>
    </w:p>
    <w:p w14:paraId="59DF5026" w14:textId="77777777" w:rsidR="009410FB" w:rsidRDefault="009410FB" w:rsidP="00F31F4B">
      <w:pPr>
        <w:spacing w:after="75" w:line="240" w:lineRule="auto"/>
        <w:rPr>
          <w:rFonts w:ascii="Times New Roman" w:eastAsia="Times New Roman" w:hAnsi="Times New Roman"/>
        </w:rPr>
      </w:pPr>
      <w:r w:rsidRPr="00F31F4B">
        <w:rPr>
          <w:rFonts w:ascii="Times New Roman" w:eastAsia="Times New Roman" w:hAnsi="Times New Roman"/>
        </w:rPr>
        <w:t>3 oltást kapott 15 fő, 2 oltást kapott 9 fő, 1 oltást kapott 2 fő (egészségi állapotuk miatt kontraindikált a további oltás beadása). Évközben érkezett kollegáknak is két oltása van, egynek már a harmadik is.</w:t>
      </w:r>
    </w:p>
    <w:p w14:paraId="6712A289" w14:textId="77777777" w:rsidR="00506697" w:rsidRDefault="00506697" w:rsidP="00F31F4B">
      <w:pPr>
        <w:spacing w:after="75" w:line="240" w:lineRule="auto"/>
        <w:rPr>
          <w:rFonts w:ascii="Times New Roman" w:eastAsia="Times New Roman" w:hAnsi="Times New Roman"/>
        </w:rPr>
      </w:pPr>
    </w:p>
    <w:p w14:paraId="50F24EB7" w14:textId="77777777" w:rsidR="00506697" w:rsidRDefault="00506697" w:rsidP="00F31F4B">
      <w:pPr>
        <w:spacing w:after="75" w:line="240" w:lineRule="auto"/>
        <w:rPr>
          <w:rFonts w:ascii="Times New Roman" w:eastAsia="Times New Roman" w:hAnsi="Times New Roman"/>
        </w:rPr>
      </w:pPr>
    </w:p>
    <w:p w14:paraId="7AC2A05D" w14:textId="77777777" w:rsidR="00506697" w:rsidRPr="00F31F4B" w:rsidRDefault="00506697" w:rsidP="00F31F4B">
      <w:pPr>
        <w:spacing w:after="75" w:line="240" w:lineRule="auto"/>
        <w:rPr>
          <w:rFonts w:ascii="Times New Roman" w:eastAsia="Times New Roman" w:hAnsi="Times New Roman"/>
        </w:rPr>
      </w:pPr>
    </w:p>
    <w:p w14:paraId="178F007B" w14:textId="77777777" w:rsidR="007F662A" w:rsidRPr="00F31F4B" w:rsidRDefault="007F662A" w:rsidP="00F31F4B">
      <w:pPr>
        <w:pStyle w:val="Default"/>
        <w:rPr>
          <w:color w:val="FF0000"/>
          <w:sz w:val="22"/>
          <w:szCs w:val="22"/>
        </w:rPr>
      </w:pPr>
    </w:p>
    <w:p w14:paraId="6412295A" w14:textId="77777777" w:rsidR="00153385" w:rsidRPr="00F31F4B" w:rsidRDefault="007F662A" w:rsidP="00F31F4B">
      <w:pPr>
        <w:spacing w:line="240" w:lineRule="auto"/>
        <w:rPr>
          <w:rFonts w:ascii="Times New Roman" w:hAnsi="Times New Roman"/>
          <w:b/>
          <w:caps/>
        </w:rPr>
      </w:pPr>
      <w:r w:rsidRPr="00F31F4B">
        <w:rPr>
          <w:rFonts w:ascii="Times New Roman" w:hAnsi="Times New Roman"/>
          <w:b/>
          <w:caps/>
        </w:rPr>
        <w:lastRenderedPageBreak/>
        <w:t>Család-és Gyermekjóléti Központ</w:t>
      </w:r>
    </w:p>
    <w:p w14:paraId="27C94427" w14:textId="77777777" w:rsidR="00153385" w:rsidRPr="00F31F4B" w:rsidRDefault="00153385" w:rsidP="00F31F4B">
      <w:pPr>
        <w:spacing w:line="240" w:lineRule="auto"/>
        <w:rPr>
          <w:rFonts w:ascii="Times New Roman" w:hAnsi="Times New Roman"/>
        </w:rPr>
      </w:pPr>
      <w:r w:rsidRPr="00F31F4B">
        <w:rPr>
          <w:rFonts w:ascii="Times New Roman" w:hAnsi="Times New Roman"/>
        </w:rPr>
        <w:t>Az Egészségügyi Gyermekjóléti és Szociális Intézmény önálló szakmai egysége a Család és Gyermekjóléti Központ, ellátási területe Kiskőrös járás közigazgatási területe. 2016. január 1 óta működik Kiskőrös Város Önkormányzatának fenntartásában.</w:t>
      </w:r>
    </w:p>
    <w:p w14:paraId="6F485991"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A Család és Gyermekjóléti Központban esetmenedzserek, tanácsadók, szociális diagnózist felvevő esetmenedzser és óvodai iskolai szociális segítők végzik a tevékenységüket, az irányításért a szakmai egység vezető a felelős. Pályázati finanszírozásból 1 fő szociális asszisztens is alkalmazásra került. A feladatok ellátása az 1997. XXXI. trv, 1993. évi III. trv, a 15/1998. (IV.30.) Nm. rendelet, a 149/1997. (IX.10.) Korm. rendelet, 1/2000(I.7) SzCsM rendelet  mellett a protokollok, szakmai ajánlások betartásával történik. </w:t>
      </w:r>
    </w:p>
    <w:p w14:paraId="45A101DE"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A veszélyhelyzethez kapcsolódó jogszabályok, rendeletek szerint jártunk el a 2021-es évben, mely a feladatellátásban változást hozott, a személyes jelenlétet a lehetőség szerint csökkentettük, a határidőket betartottuk.  A családlátogatások és környezettanulmányok elkészítése során is fokozattan ügyeltünk az előírásokra, maszkot, gumikesztyűt viseltünk. </w:t>
      </w:r>
    </w:p>
    <w:p w14:paraId="4CD17498" w14:textId="77777777" w:rsidR="00153385" w:rsidRPr="00F31F4B" w:rsidRDefault="00153385" w:rsidP="00F31F4B">
      <w:pPr>
        <w:spacing w:line="240" w:lineRule="auto"/>
        <w:rPr>
          <w:rFonts w:ascii="Times New Roman" w:hAnsi="Times New Roman"/>
          <w:b/>
        </w:rPr>
      </w:pPr>
      <w:r w:rsidRPr="00F31F4B">
        <w:rPr>
          <w:rFonts w:ascii="Times New Roman" w:hAnsi="Times New Roman"/>
          <w:b/>
        </w:rPr>
        <w:t>Tárgyi feltételek</w:t>
      </w:r>
    </w:p>
    <w:p w14:paraId="1A72C7FC" w14:textId="77777777" w:rsidR="00153385" w:rsidRPr="00F31F4B" w:rsidRDefault="00153385" w:rsidP="00F31F4B">
      <w:pPr>
        <w:spacing w:line="240" w:lineRule="auto"/>
        <w:rPr>
          <w:rFonts w:ascii="Times New Roman" w:hAnsi="Times New Roman"/>
        </w:rPr>
      </w:pPr>
      <w:r w:rsidRPr="00F31F4B">
        <w:rPr>
          <w:rFonts w:ascii="Times New Roman" w:hAnsi="Times New Roman"/>
        </w:rPr>
        <w:t>Az intézmény a város központjában található, személygépkocsival, tömegközlekedéssel jól megközelíthető épület, mely fontos szempont, hiszen a kiskőrösi járás egész területét felöleli a szolgáltatás, ezért szükséges, hogy ügyfeleink a járás minden településéről el kell érni intézményünket a szolgáltatások igénybevétele érdekében.</w:t>
      </w:r>
    </w:p>
    <w:p w14:paraId="406EBD14" w14:textId="77777777" w:rsidR="00153385" w:rsidRPr="00F31F4B" w:rsidRDefault="00153385" w:rsidP="00F31F4B">
      <w:pPr>
        <w:spacing w:line="240" w:lineRule="auto"/>
        <w:rPr>
          <w:rFonts w:ascii="Times New Roman" w:hAnsi="Times New Roman"/>
        </w:rPr>
      </w:pPr>
      <w:r w:rsidRPr="00F31F4B">
        <w:rPr>
          <w:rFonts w:ascii="Times New Roman" w:hAnsi="Times New Roman"/>
        </w:rPr>
        <w:t>2020-ban elkészült felújítással az épületet korszerűsítése, tatarozása megvalósult. Egy-egy irodá</w:t>
      </w:r>
      <w:r w:rsidR="00F00417" w:rsidRPr="00F31F4B">
        <w:rPr>
          <w:rFonts w:ascii="Times New Roman" w:hAnsi="Times New Roman"/>
        </w:rPr>
        <w:t>ban két-két esetmenedzser látja</w:t>
      </w:r>
      <w:r w:rsidRPr="00F31F4B">
        <w:rPr>
          <w:rFonts w:ascii="Times New Roman" w:hAnsi="Times New Roman"/>
        </w:rPr>
        <w:t xml:space="preserve"> el a feladatát. Az ügyfelek számára rendelkezésre áll egy váróhelyiség is jogszabály előírása szerint. </w:t>
      </w:r>
    </w:p>
    <w:p w14:paraId="73587A62"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A szociális diagnózist felvevő esetmenedzser rendelkezésére áll egy iroda, ahol a hozzá delegált ügyfelekkel megfelelő környezetben veheti fel a diagnózist. A jogi és a pszichológus tanácsadó fogadószobája közös, eltérő munkarendben dolgoznak, a helyiség felszerelése mindkét célnak megfelel. A járási jelzőrendszeri tanácsadó és a szakmai vezető számára is rendelkezésre áll egy irodahelyiség. </w:t>
      </w:r>
    </w:p>
    <w:p w14:paraId="245C04CE"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Az előírásoknak megfelelően működik a kapcsolattartó helyiség. Berendezésénél szem előtt tartottuk, hogy a szülő-gyermek kapcsolatot megerősítő beszélgetésekre kanapét, fotelt helyezzünk el. Színezőkkel, játékokkal, társasokkal foglalhatják el magukat a szolgáltatást igénybevevő gyermekek szüleikkel. Terveink között szerepel, hogy udvari helyszínt is biztosítsunk a kapcsolattartásokra. </w:t>
      </w:r>
    </w:p>
    <w:p w14:paraId="79310868"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Az óvodai és iskolai szociális segítők közös helyiségben tartják az esetekhez kapcsolódó dokumentumaikat, illetve itt tartanak stábnapot heti egy alkalommal, a hét többi napján interjúszobaként funkcionál. A helyiség alkalmas megbeszélések megtartására, illetve kialakításra került egy gyermekbarát sarok is.  </w:t>
      </w:r>
    </w:p>
    <w:p w14:paraId="691C791C"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Tárgyalóhelyiség kialakításánál fontos szempont volt, hogy lehetőséget biztosítsunk esetkonferenciák, esetmegbeszélések számára, mely intézményi megbeszélések megtartására is helyszínt ad. </w:t>
      </w:r>
    </w:p>
    <w:p w14:paraId="045F26C7" w14:textId="77777777" w:rsidR="00153385" w:rsidRPr="00F31F4B" w:rsidRDefault="00153385" w:rsidP="00F31F4B">
      <w:pPr>
        <w:spacing w:line="240" w:lineRule="auto"/>
        <w:rPr>
          <w:rFonts w:ascii="Times New Roman" w:hAnsi="Times New Roman"/>
        </w:rPr>
      </w:pPr>
      <w:r w:rsidRPr="00F31F4B">
        <w:rPr>
          <w:rFonts w:ascii="Times New Roman" w:hAnsi="Times New Roman"/>
        </w:rPr>
        <w:t>Nagyobb létszámú megbeszélések esetében az épületben működő Egészségfejlesztési Iroda helyiségében történ</w:t>
      </w:r>
      <w:r w:rsidR="007F662A" w:rsidRPr="00F31F4B">
        <w:rPr>
          <w:rFonts w:ascii="Times New Roman" w:hAnsi="Times New Roman"/>
        </w:rPr>
        <w:t xml:space="preserve">ik a rendezvény lebonyolítása. </w:t>
      </w:r>
    </w:p>
    <w:p w14:paraId="515F6095" w14:textId="77777777" w:rsidR="00153385" w:rsidRPr="00F31F4B" w:rsidRDefault="00153385" w:rsidP="00F31F4B">
      <w:pPr>
        <w:spacing w:line="240" w:lineRule="auto"/>
        <w:rPr>
          <w:rFonts w:ascii="Times New Roman" w:hAnsi="Times New Roman"/>
          <w:b/>
        </w:rPr>
      </w:pPr>
      <w:r w:rsidRPr="00F31F4B">
        <w:rPr>
          <w:rFonts w:ascii="Times New Roman" w:hAnsi="Times New Roman"/>
          <w:b/>
        </w:rPr>
        <w:t>Informatikai eszközök</w:t>
      </w:r>
    </w:p>
    <w:p w14:paraId="5309081F" w14:textId="77777777" w:rsidR="00153385" w:rsidRPr="00F31F4B" w:rsidRDefault="00153385" w:rsidP="00F31F4B">
      <w:pPr>
        <w:spacing w:line="240" w:lineRule="auto"/>
        <w:rPr>
          <w:rFonts w:ascii="Times New Roman" w:hAnsi="Times New Roman"/>
        </w:rPr>
      </w:pPr>
      <w:r w:rsidRPr="00F31F4B">
        <w:rPr>
          <w:rFonts w:ascii="Times New Roman" w:hAnsi="Times New Roman"/>
        </w:rPr>
        <w:t>Minden esetmenedzser az adminisztratív feladatait asztali számtógépen végzi, melyek nagyrésze cserére, bővítésre szorul.  Az esetmenedzserek közös nyomtatót használnak, mely szkennelésre is alkalmas, és egy vezetékes telefonon áll rendelkezésre.</w:t>
      </w:r>
    </w:p>
    <w:p w14:paraId="1C897EDB" w14:textId="77777777" w:rsidR="00153385" w:rsidRPr="00F31F4B" w:rsidRDefault="00153385" w:rsidP="00F31F4B">
      <w:pPr>
        <w:spacing w:line="240" w:lineRule="auto"/>
        <w:rPr>
          <w:rFonts w:ascii="Times New Roman" w:hAnsi="Times New Roman"/>
        </w:rPr>
      </w:pPr>
      <w:r w:rsidRPr="00F31F4B">
        <w:rPr>
          <w:rFonts w:ascii="Times New Roman" w:hAnsi="Times New Roman"/>
        </w:rPr>
        <w:t>A jelzőrendszeres feladatok ellátására egy mobiltelefon és lap-top biztosítja a feladatellátást.</w:t>
      </w:r>
    </w:p>
    <w:p w14:paraId="61D4591E"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Minden óvodai és iskolai szociális segítő lap-top-on tudja dokumentálni tevékenységét, illetve a megfelelő kommunikáció érdekében feltöltő kártyás mobiltelefonnal rendelkeznek. </w:t>
      </w:r>
    </w:p>
    <w:p w14:paraId="2A6BD1A1" w14:textId="77777777" w:rsidR="00153385" w:rsidRPr="00F31F4B" w:rsidRDefault="00153385" w:rsidP="00F31F4B">
      <w:pPr>
        <w:spacing w:line="240" w:lineRule="auto"/>
        <w:rPr>
          <w:rFonts w:ascii="Times New Roman" w:hAnsi="Times New Roman"/>
        </w:rPr>
      </w:pPr>
      <w:r w:rsidRPr="00F31F4B">
        <w:rPr>
          <w:rFonts w:ascii="Times New Roman" w:hAnsi="Times New Roman"/>
        </w:rPr>
        <w:lastRenderedPageBreak/>
        <w:t xml:space="preserve">A számítógépek elavultságán túl a Gyvr. bevezetése is szükségszerűvé teszi, a </w:t>
      </w:r>
      <w:r w:rsidR="007F662A" w:rsidRPr="00F31F4B">
        <w:rPr>
          <w:rFonts w:ascii="Times New Roman" w:hAnsi="Times New Roman"/>
        </w:rPr>
        <w:t>számítógéppark modernizációját.</w:t>
      </w:r>
    </w:p>
    <w:p w14:paraId="0555DF64" w14:textId="77777777" w:rsidR="00153385" w:rsidRPr="00F31F4B" w:rsidRDefault="00153385" w:rsidP="00F31F4B">
      <w:pPr>
        <w:spacing w:line="240" w:lineRule="auto"/>
        <w:rPr>
          <w:rFonts w:ascii="Times New Roman" w:hAnsi="Times New Roman"/>
          <w:b/>
        </w:rPr>
      </w:pPr>
      <w:r w:rsidRPr="00F31F4B">
        <w:rPr>
          <w:rFonts w:ascii="Times New Roman" w:hAnsi="Times New Roman"/>
          <w:b/>
        </w:rPr>
        <w:t>Közlekedési eszközök</w:t>
      </w:r>
    </w:p>
    <w:p w14:paraId="4A67A0E5" w14:textId="77777777" w:rsidR="00153385" w:rsidRPr="00F31F4B" w:rsidRDefault="00153385" w:rsidP="00F31F4B">
      <w:pPr>
        <w:spacing w:line="240" w:lineRule="auto"/>
        <w:rPr>
          <w:rFonts w:ascii="Times New Roman" w:hAnsi="Times New Roman"/>
        </w:rPr>
      </w:pPr>
      <w:r w:rsidRPr="00F31F4B">
        <w:rPr>
          <w:rFonts w:ascii="Times New Roman" w:hAnsi="Times New Roman"/>
        </w:rPr>
        <w:t>A kiskőrösi járás egész te</w:t>
      </w:r>
      <w:r w:rsidR="007F662A" w:rsidRPr="00F31F4B">
        <w:rPr>
          <w:rFonts w:ascii="Times New Roman" w:hAnsi="Times New Roman"/>
        </w:rPr>
        <w:t xml:space="preserve">rületét szükséges ellátni, ami </w:t>
      </w:r>
      <w:r w:rsidRPr="00F31F4B">
        <w:rPr>
          <w:rFonts w:ascii="Times New Roman" w:hAnsi="Times New Roman"/>
        </w:rPr>
        <w:t xml:space="preserve">mind az esetmenedzserek, mind pedig az óvodai és iskolai szociális segítők esetében a személyes jelenlét szükséges. </w:t>
      </w:r>
    </w:p>
    <w:p w14:paraId="0494596C" w14:textId="77777777" w:rsidR="007F662A" w:rsidRPr="00F31F4B" w:rsidRDefault="00153385" w:rsidP="00F31F4B">
      <w:pPr>
        <w:spacing w:line="240" w:lineRule="auto"/>
        <w:rPr>
          <w:rFonts w:ascii="Times New Roman" w:hAnsi="Times New Roman"/>
        </w:rPr>
      </w:pPr>
      <w:r w:rsidRPr="00F31F4B">
        <w:rPr>
          <w:rFonts w:ascii="Times New Roman" w:hAnsi="Times New Roman"/>
        </w:rPr>
        <w:t>Saját gépjárművekkel, tömegközlekedéssel, intézményi gépkocsival történik a helyszínre utazás. Kerékpárok is rendelkezésre állnak, így a városokon belüli távolságok megt</w:t>
      </w:r>
      <w:r w:rsidR="00F00417" w:rsidRPr="00F31F4B">
        <w:rPr>
          <w:rFonts w:ascii="Times New Roman" w:hAnsi="Times New Roman"/>
        </w:rPr>
        <w:t xml:space="preserve">étele időtakarékosabbá válnak. </w:t>
      </w:r>
    </w:p>
    <w:p w14:paraId="4A372ABF" w14:textId="77777777" w:rsidR="00153385" w:rsidRPr="00F31F4B" w:rsidRDefault="00153385" w:rsidP="00F31F4B">
      <w:pPr>
        <w:pStyle w:val="Cmsor2"/>
        <w:rPr>
          <w:sz w:val="22"/>
          <w:szCs w:val="22"/>
        </w:rPr>
      </w:pPr>
      <w:r w:rsidRPr="00F31F4B">
        <w:rPr>
          <w:sz w:val="22"/>
          <w:szCs w:val="22"/>
        </w:rPr>
        <w:t>A család- és gyermekjóléti központ személyi feltételei</w:t>
      </w:r>
    </w:p>
    <w:p w14:paraId="416FC92A" w14:textId="77777777" w:rsidR="00153385" w:rsidRPr="00F31F4B" w:rsidRDefault="00153385" w:rsidP="00F31F4B">
      <w:pPr>
        <w:spacing w:line="240" w:lineRule="auto"/>
        <w:rPr>
          <w:rFonts w:ascii="Times New Roman" w:hAnsi="Times New Roman"/>
        </w:rPr>
      </w:pPr>
    </w:p>
    <w:p w14:paraId="788519AF"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A család- és gyermekjóléti központban esetmenedzserek, tanácsadók mellett tevékenykednek az óvodai és iskolai szociális segítők. 2020. november 01-től pályázati forrás felhasználásával </w:t>
      </w:r>
      <w:r w:rsidR="00185155" w:rsidRPr="00F31F4B">
        <w:rPr>
          <w:rFonts w:ascii="Times New Roman" w:hAnsi="Times New Roman"/>
        </w:rPr>
        <w:t>18 hónapon keresztü</w:t>
      </w:r>
      <w:r w:rsidR="00CC1324" w:rsidRPr="00F31F4B">
        <w:rPr>
          <w:rFonts w:ascii="Times New Roman" w:hAnsi="Times New Roman"/>
        </w:rPr>
        <w:t xml:space="preserve">l </w:t>
      </w:r>
      <w:r w:rsidRPr="00F31F4B">
        <w:rPr>
          <w:rFonts w:ascii="Times New Roman" w:hAnsi="Times New Roman"/>
        </w:rPr>
        <w:t xml:space="preserve">lehetőség nyílt egy asszisztens foglalkoztatására. </w:t>
      </w:r>
    </w:p>
    <w:p w14:paraId="25374F14"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A család- és gyermekjóléti központban dolgozók létszáma: 19 fő, az alábbi táblázaton látható rendszerben. </w:t>
      </w:r>
    </w:p>
    <w:p w14:paraId="55E17985"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2021. novemberétől terveink szerint egy mediátor kerül heti 5 órában foglalkoztatásra. </w:t>
      </w:r>
    </w:p>
    <w:p w14:paraId="45FFD98E" w14:textId="356E5157" w:rsidR="00153385" w:rsidRPr="00F31F4B" w:rsidRDefault="00A81641" w:rsidP="00F31F4B">
      <w:pPr>
        <w:spacing w:line="240" w:lineRule="auto"/>
        <w:rPr>
          <w:rFonts w:ascii="Times New Roman" w:hAnsi="Times New Roman"/>
        </w:rPr>
      </w:pPr>
      <w:r w:rsidRPr="00F31F4B">
        <w:rPr>
          <w:rFonts w:ascii="Times New Roman" w:hAnsi="Times New Roman"/>
          <w:noProof/>
          <w:lang w:eastAsia="hu-HU"/>
        </w:rPr>
        <w:drawing>
          <wp:inline distT="0" distB="0" distL="0" distR="0" wp14:anchorId="111C4340" wp14:editId="39F2DF53">
            <wp:extent cx="5492750" cy="3198495"/>
            <wp:effectExtent l="57150" t="57150" r="0" b="20955"/>
            <wp:docPr id="9"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349E831" w14:textId="77777777" w:rsidR="00153385" w:rsidRPr="00F31F4B" w:rsidRDefault="007F662A" w:rsidP="00F31F4B">
      <w:pPr>
        <w:tabs>
          <w:tab w:val="left" w:pos="4536"/>
        </w:tabs>
        <w:spacing w:line="240" w:lineRule="auto"/>
        <w:rPr>
          <w:rFonts w:ascii="Times New Roman" w:hAnsi="Times New Roman"/>
          <w:b/>
        </w:rPr>
      </w:pPr>
      <w:r w:rsidRPr="00F31F4B">
        <w:rPr>
          <w:rFonts w:ascii="Times New Roman" w:hAnsi="Times New Roman"/>
          <w:b/>
        </w:rPr>
        <w:t>A család és gyermekjóléti központ feladatai</w:t>
      </w:r>
    </w:p>
    <w:p w14:paraId="455D5DD7"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A gyermekjóléti szolgáltatás olyan, a gyermek érdekeit védő speciális személyes szolgáltatás, 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a családból kiemelt gyermek visszahelyezését.</w:t>
      </w:r>
    </w:p>
    <w:p w14:paraId="29E5EA3C"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 xml:space="preserve">A család és gyermekjóléti központ (továbbiakban: központ) a gyermek családban nevelkedése, a veszélyeztetettség megelőzése, megszüntetése érdekében a szükségleteknek megfelelő egyéni és csoportos speciális szolgáltatásokat, programokat nyújt. </w:t>
      </w:r>
    </w:p>
    <w:p w14:paraId="7457C434"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A kialakult pandémiás helyzet felülírta a központra vonatkozó (több éve hagyományosan megszervezett) csoportos</w:t>
      </w:r>
      <w:r w:rsidR="007F662A" w:rsidRPr="00F31F4B">
        <w:rPr>
          <w:rFonts w:ascii="Times New Roman" w:hAnsi="Times New Roman"/>
        </w:rPr>
        <w:t xml:space="preserve"> és közösségi foglalkozásokat. </w:t>
      </w:r>
    </w:p>
    <w:p w14:paraId="660EF8DF" w14:textId="77777777" w:rsidR="00153385" w:rsidRPr="00F31F4B" w:rsidRDefault="007F662A" w:rsidP="00F31F4B">
      <w:pPr>
        <w:tabs>
          <w:tab w:val="left" w:pos="4536"/>
        </w:tabs>
        <w:spacing w:line="240" w:lineRule="auto"/>
        <w:rPr>
          <w:rFonts w:ascii="Times New Roman" w:hAnsi="Times New Roman"/>
          <w:b/>
        </w:rPr>
      </w:pPr>
      <w:r w:rsidRPr="00F31F4B">
        <w:rPr>
          <w:rFonts w:ascii="Times New Roman" w:hAnsi="Times New Roman"/>
          <w:b/>
        </w:rPr>
        <w:lastRenderedPageBreak/>
        <w:t>Speciális szolgáltatások</w:t>
      </w:r>
    </w:p>
    <w:p w14:paraId="676E781F" w14:textId="77777777" w:rsidR="00153385" w:rsidRPr="00F31F4B" w:rsidRDefault="00153385" w:rsidP="00F31F4B">
      <w:pPr>
        <w:pStyle w:val="Listaszerbekezds"/>
        <w:numPr>
          <w:ilvl w:val="0"/>
          <w:numId w:val="5"/>
        </w:numPr>
        <w:tabs>
          <w:tab w:val="left" w:pos="4536"/>
        </w:tabs>
        <w:spacing w:after="0" w:line="240" w:lineRule="auto"/>
        <w:jc w:val="both"/>
        <w:rPr>
          <w:rFonts w:ascii="Times New Roman" w:hAnsi="Times New Roman"/>
        </w:rPr>
      </w:pPr>
      <w:r w:rsidRPr="00F31F4B">
        <w:rPr>
          <w:rFonts w:ascii="Times New Roman" w:hAnsi="Times New Roman"/>
        </w:rPr>
        <w:t>Készenléti szolgálat,</w:t>
      </w:r>
    </w:p>
    <w:p w14:paraId="140339CC" w14:textId="77777777" w:rsidR="00153385" w:rsidRPr="00F31F4B" w:rsidRDefault="00153385" w:rsidP="00F31F4B">
      <w:pPr>
        <w:pStyle w:val="Listaszerbekezds"/>
        <w:numPr>
          <w:ilvl w:val="0"/>
          <w:numId w:val="5"/>
        </w:numPr>
        <w:tabs>
          <w:tab w:val="left" w:pos="4536"/>
        </w:tabs>
        <w:spacing w:after="0" w:line="240" w:lineRule="auto"/>
        <w:jc w:val="both"/>
        <w:rPr>
          <w:rFonts w:ascii="Times New Roman" w:hAnsi="Times New Roman"/>
        </w:rPr>
      </w:pPr>
      <w:r w:rsidRPr="00F31F4B">
        <w:rPr>
          <w:rFonts w:ascii="Times New Roman" w:hAnsi="Times New Roman"/>
        </w:rPr>
        <w:t>Kapcsolattartási ügyelet, - mediátor</w:t>
      </w:r>
    </w:p>
    <w:p w14:paraId="5ACCF63D" w14:textId="77777777" w:rsidR="00153385" w:rsidRPr="00F31F4B" w:rsidRDefault="00153385" w:rsidP="00F31F4B">
      <w:pPr>
        <w:pStyle w:val="Listaszerbekezds"/>
        <w:numPr>
          <w:ilvl w:val="0"/>
          <w:numId w:val="5"/>
        </w:numPr>
        <w:tabs>
          <w:tab w:val="left" w:pos="4536"/>
        </w:tabs>
        <w:spacing w:after="0" w:line="240" w:lineRule="auto"/>
        <w:jc w:val="both"/>
        <w:rPr>
          <w:rFonts w:ascii="Times New Roman" w:hAnsi="Times New Roman"/>
        </w:rPr>
      </w:pPr>
      <w:r w:rsidRPr="00F31F4B">
        <w:rPr>
          <w:rFonts w:ascii="Times New Roman" w:hAnsi="Times New Roman"/>
        </w:rPr>
        <w:t>Kórházi szociális munka, (együttműködési megállapodás, mert a járásban nincs kórház)</w:t>
      </w:r>
    </w:p>
    <w:p w14:paraId="040F65AB" w14:textId="77777777" w:rsidR="00153385" w:rsidRPr="00F31F4B" w:rsidRDefault="00153385" w:rsidP="00F31F4B">
      <w:pPr>
        <w:pStyle w:val="Listaszerbekezds"/>
        <w:numPr>
          <w:ilvl w:val="0"/>
          <w:numId w:val="5"/>
        </w:numPr>
        <w:tabs>
          <w:tab w:val="left" w:pos="4536"/>
        </w:tabs>
        <w:spacing w:after="0" w:line="240" w:lineRule="auto"/>
        <w:jc w:val="both"/>
        <w:rPr>
          <w:rFonts w:ascii="Times New Roman" w:hAnsi="Times New Roman"/>
        </w:rPr>
      </w:pPr>
      <w:r w:rsidRPr="00F31F4B">
        <w:rPr>
          <w:rFonts w:ascii="Times New Roman" w:hAnsi="Times New Roman"/>
        </w:rPr>
        <w:t>Jogi tanácsadás</w:t>
      </w:r>
    </w:p>
    <w:p w14:paraId="5DBC0CFD" w14:textId="77777777" w:rsidR="00153385" w:rsidRPr="00F31F4B" w:rsidRDefault="00153385" w:rsidP="00F31F4B">
      <w:pPr>
        <w:pStyle w:val="Listaszerbekezds"/>
        <w:numPr>
          <w:ilvl w:val="0"/>
          <w:numId w:val="5"/>
        </w:numPr>
        <w:tabs>
          <w:tab w:val="left" w:pos="4536"/>
        </w:tabs>
        <w:spacing w:after="0" w:line="240" w:lineRule="auto"/>
        <w:jc w:val="both"/>
        <w:rPr>
          <w:rFonts w:ascii="Times New Roman" w:hAnsi="Times New Roman"/>
        </w:rPr>
      </w:pPr>
      <w:r w:rsidRPr="00F31F4B">
        <w:rPr>
          <w:rFonts w:ascii="Times New Roman" w:hAnsi="Times New Roman"/>
        </w:rPr>
        <w:t>Pszichológiai tanácsadás</w:t>
      </w:r>
    </w:p>
    <w:p w14:paraId="124B24C6" w14:textId="77777777" w:rsidR="00153385" w:rsidRPr="00F31F4B" w:rsidRDefault="00153385" w:rsidP="00F31F4B">
      <w:pPr>
        <w:pStyle w:val="Listaszerbekezds"/>
        <w:numPr>
          <w:ilvl w:val="0"/>
          <w:numId w:val="5"/>
        </w:numPr>
        <w:tabs>
          <w:tab w:val="left" w:pos="4536"/>
        </w:tabs>
        <w:spacing w:after="0" w:line="240" w:lineRule="auto"/>
        <w:jc w:val="both"/>
        <w:rPr>
          <w:rFonts w:ascii="Times New Roman" w:hAnsi="Times New Roman"/>
        </w:rPr>
      </w:pPr>
      <w:r w:rsidRPr="00F31F4B">
        <w:rPr>
          <w:rFonts w:ascii="Times New Roman" w:hAnsi="Times New Roman"/>
        </w:rPr>
        <w:t>Óvodai és iskolai szociális segítő tevékenység</w:t>
      </w:r>
    </w:p>
    <w:p w14:paraId="67CE71C1" w14:textId="77777777" w:rsidR="00153385" w:rsidRPr="00F31F4B" w:rsidRDefault="00153385" w:rsidP="00F31F4B">
      <w:pPr>
        <w:pStyle w:val="Listaszerbekezds"/>
        <w:numPr>
          <w:ilvl w:val="0"/>
          <w:numId w:val="5"/>
        </w:numPr>
        <w:tabs>
          <w:tab w:val="left" w:pos="4536"/>
        </w:tabs>
        <w:spacing w:after="0" w:line="240" w:lineRule="auto"/>
        <w:jc w:val="both"/>
        <w:rPr>
          <w:rFonts w:ascii="Times New Roman" w:hAnsi="Times New Roman"/>
        </w:rPr>
      </w:pPr>
      <w:r w:rsidRPr="00F31F4B">
        <w:rPr>
          <w:rFonts w:ascii="Times New Roman" w:hAnsi="Times New Roman"/>
        </w:rPr>
        <w:t>Szociális diagnózis felvétele</w:t>
      </w:r>
    </w:p>
    <w:p w14:paraId="75EEF14C" w14:textId="77777777" w:rsidR="001F26FD" w:rsidRPr="00F31F4B" w:rsidRDefault="001F26FD" w:rsidP="00F31F4B">
      <w:pPr>
        <w:pStyle w:val="Listaszerbekezds"/>
        <w:tabs>
          <w:tab w:val="left" w:pos="4536"/>
        </w:tabs>
        <w:spacing w:after="0" w:line="240" w:lineRule="auto"/>
        <w:jc w:val="both"/>
        <w:rPr>
          <w:rFonts w:ascii="Times New Roman" w:hAnsi="Times New Roman"/>
        </w:rPr>
      </w:pPr>
    </w:p>
    <w:p w14:paraId="6AABD7EF" w14:textId="77777777" w:rsidR="001F26FD" w:rsidRPr="00F31F4B" w:rsidRDefault="001F26FD" w:rsidP="00F31F4B">
      <w:pPr>
        <w:pStyle w:val="Listaszerbekezds"/>
        <w:tabs>
          <w:tab w:val="left" w:pos="4536"/>
        </w:tabs>
        <w:spacing w:after="0" w:line="240" w:lineRule="auto"/>
        <w:jc w:val="both"/>
        <w:rPr>
          <w:rFonts w:ascii="Times New Roman" w:hAnsi="Times New Roman"/>
        </w:rPr>
      </w:pPr>
    </w:p>
    <w:p w14:paraId="5D87D83E" w14:textId="77777777" w:rsidR="007F662A" w:rsidRPr="00F31F4B" w:rsidRDefault="007F662A" w:rsidP="00F31F4B">
      <w:pPr>
        <w:pStyle w:val="Listaszerbekezds"/>
        <w:tabs>
          <w:tab w:val="left" w:pos="4536"/>
        </w:tabs>
        <w:spacing w:after="0" w:line="240" w:lineRule="auto"/>
        <w:jc w:val="both"/>
        <w:rPr>
          <w:rFonts w:ascii="Times New Roman" w:hAnsi="Times New Roman"/>
        </w:rPr>
      </w:pPr>
    </w:p>
    <w:p w14:paraId="3F7FBC5B" w14:textId="77777777" w:rsidR="00153385" w:rsidRPr="00F31F4B" w:rsidRDefault="00153385" w:rsidP="00F31F4B">
      <w:pPr>
        <w:tabs>
          <w:tab w:val="left" w:pos="4536"/>
        </w:tabs>
        <w:spacing w:line="240" w:lineRule="auto"/>
        <w:rPr>
          <w:rFonts w:ascii="Times New Roman" w:hAnsi="Times New Roman"/>
          <w:b/>
        </w:rPr>
      </w:pPr>
      <w:r w:rsidRPr="00F31F4B">
        <w:rPr>
          <w:rFonts w:ascii="Times New Roman" w:hAnsi="Times New Roman"/>
          <w:b/>
        </w:rPr>
        <w:t>Szakmai támogatás család-</w:t>
      </w:r>
      <w:r w:rsidR="007F662A" w:rsidRPr="00F31F4B">
        <w:rPr>
          <w:rFonts w:ascii="Times New Roman" w:hAnsi="Times New Roman"/>
          <w:b/>
        </w:rPr>
        <w:t>és gyermekjóléti szolgálatoknak</w:t>
      </w:r>
    </w:p>
    <w:p w14:paraId="2269D63D"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A család- és gyermekjóléti központ a járásban tevékenykedő családsegítők részére havi rendszerességgel tartja meg szakmaközi megbeszélését. A veszélyhelyzet miatt az év első felében a személyes találkozások helyett on-line formában tartottuk a kapcsolatot a szakemberekkel. Törekedtünk arra, hogy minden információ kijusson minden családsegítőhöz, ezért a minimalizált személyes kapcsolattartások helyett telefonon, e-mailben is folya</w:t>
      </w:r>
      <w:r w:rsidR="007F662A" w:rsidRPr="00F31F4B">
        <w:rPr>
          <w:rFonts w:ascii="Times New Roman" w:hAnsi="Times New Roman"/>
        </w:rPr>
        <w:t xml:space="preserve">matosak voltak a konzultációk. </w:t>
      </w:r>
    </w:p>
    <w:p w14:paraId="514C9A35" w14:textId="77777777" w:rsidR="001F26FD" w:rsidRPr="00F31F4B" w:rsidRDefault="001F26FD" w:rsidP="00F31F4B">
      <w:pPr>
        <w:tabs>
          <w:tab w:val="left" w:pos="4536"/>
        </w:tabs>
        <w:spacing w:line="240" w:lineRule="auto"/>
        <w:rPr>
          <w:rFonts w:ascii="Times New Roman" w:hAnsi="Times New Roman"/>
        </w:rPr>
      </w:pPr>
    </w:p>
    <w:p w14:paraId="02C4B800" w14:textId="77777777" w:rsidR="001F26FD" w:rsidRPr="00F31F4B" w:rsidRDefault="001F26FD" w:rsidP="00F31F4B">
      <w:pPr>
        <w:tabs>
          <w:tab w:val="left" w:pos="4536"/>
        </w:tabs>
        <w:spacing w:line="240" w:lineRule="auto"/>
        <w:rPr>
          <w:rFonts w:ascii="Times New Roman" w:hAnsi="Times New Roman"/>
        </w:rPr>
      </w:pPr>
    </w:p>
    <w:p w14:paraId="4FD39C2F" w14:textId="77777777" w:rsidR="00153385" w:rsidRPr="00F31F4B" w:rsidRDefault="00153385" w:rsidP="00F31F4B">
      <w:pPr>
        <w:tabs>
          <w:tab w:val="left" w:pos="4536"/>
        </w:tabs>
        <w:spacing w:line="240" w:lineRule="auto"/>
        <w:rPr>
          <w:rFonts w:ascii="Times New Roman" w:hAnsi="Times New Roman"/>
          <w:b/>
        </w:rPr>
      </w:pPr>
      <w:r w:rsidRPr="00F31F4B">
        <w:rPr>
          <w:rFonts w:ascii="Times New Roman" w:hAnsi="Times New Roman"/>
          <w:b/>
        </w:rPr>
        <w:t>Hatósági intézkedésekhez kapcsolódó tevékenys</w:t>
      </w:r>
      <w:r w:rsidR="007F662A" w:rsidRPr="00F31F4B">
        <w:rPr>
          <w:rFonts w:ascii="Times New Roman" w:hAnsi="Times New Roman"/>
          <w:b/>
        </w:rPr>
        <w:t>ég</w:t>
      </w:r>
    </w:p>
    <w:p w14:paraId="041B9C29"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Az esetmenedzserek fő feladata, hogy a hatósági intézkedésekben érintett gyermekek vonatkozásában a szociális esetmunka koordinálása. 2021-ben a veszélyhelyzet miatt a személyes kapcsolatokat törekedtünk csökkenteni a kiadott re</w:t>
      </w:r>
      <w:r w:rsidR="007F662A" w:rsidRPr="00F31F4B">
        <w:rPr>
          <w:rFonts w:ascii="Times New Roman" w:hAnsi="Times New Roman"/>
        </w:rPr>
        <w:t xml:space="preserve">ndeletek és útmutatók szerint. </w:t>
      </w:r>
    </w:p>
    <w:p w14:paraId="32427649"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A 2021 év szeptember 30-ig az alábbi táblázatban láthatóak a hatósági intézkedése</w:t>
      </w:r>
      <w:r w:rsidR="007F662A" w:rsidRPr="00F31F4B">
        <w:rPr>
          <w:rFonts w:ascii="Times New Roman" w:hAnsi="Times New Roman"/>
        </w:rPr>
        <w:t xml:space="preserve">khez kapcsolódó tevékenységek: </w:t>
      </w:r>
    </w:p>
    <w:tbl>
      <w:tblPr>
        <w:tblW w:w="5767"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firstRow="1" w:lastRow="0" w:firstColumn="1" w:lastColumn="0" w:noHBand="0" w:noVBand="1"/>
      </w:tblPr>
      <w:tblGrid>
        <w:gridCol w:w="2762"/>
        <w:gridCol w:w="1709"/>
        <w:gridCol w:w="1296"/>
      </w:tblGrid>
      <w:tr w:rsidR="00153385" w:rsidRPr="00F31F4B" w14:paraId="2A9F229F" w14:textId="77777777" w:rsidTr="00F631EE">
        <w:trPr>
          <w:jc w:val="center"/>
        </w:trPr>
        <w:tc>
          <w:tcPr>
            <w:tcW w:w="2762" w:type="dxa"/>
            <w:tcBorders>
              <w:top w:val="double" w:sz="12" w:space="0" w:color="auto"/>
              <w:bottom w:val="single" w:sz="4" w:space="0" w:color="auto"/>
            </w:tcBorders>
            <w:shd w:val="clear" w:color="auto" w:fill="auto"/>
          </w:tcPr>
          <w:p w14:paraId="3AC09A7F" w14:textId="77777777" w:rsidR="00153385" w:rsidRPr="00F31F4B" w:rsidRDefault="00153385" w:rsidP="00F31F4B">
            <w:pPr>
              <w:tabs>
                <w:tab w:val="left" w:pos="4536"/>
              </w:tabs>
              <w:spacing w:line="240" w:lineRule="auto"/>
              <w:jc w:val="center"/>
              <w:rPr>
                <w:rFonts w:ascii="Times New Roman" w:hAnsi="Times New Roman"/>
              </w:rPr>
            </w:pPr>
            <w:r w:rsidRPr="00F31F4B">
              <w:rPr>
                <w:rFonts w:ascii="Times New Roman" w:hAnsi="Times New Roman"/>
              </w:rPr>
              <w:t xml:space="preserve">Tevékenység </w:t>
            </w:r>
          </w:p>
          <w:p w14:paraId="09F3DB06" w14:textId="77777777" w:rsidR="00153385" w:rsidRPr="00F31F4B" w:rsidRDefault="00153385" w:rsidP="00F31F4B">
            <w:pPr>
              <w:tabs>
                <w:tab w:val="left" w:pos="4536"/>
              </w:tabs>
              <w:spacing w:line="240" w:lineRule="auto"/>
              <w:jc w:val="center"/>
              <w:rPr>
                <w:rFonts w:ascii="Times New Roman" w:hAnsi="Times New Roman"/>
              </w:rPr>
            </w:pPr>
            <w:r w:rsidRPr="00F31F4B">
              <w:rPr>
                <w:rFonts w:ascii="Times New Roman" w:hAnsi="Times New Roman"/>
              </w:rPr>
              <w:t>megnevezése</w:t>
            </w:r>
          </w:p>
        </w:tc>
        <w:tc>
          <w:tcPr>
            <w:tcW w:w="1709" w:type="dxa"/>
            <w:tcBorders>
              <w:top w:val="double" w:sz="12" w:space="0" w:color="auto"/>
              <w:bottom w:val="single" w:sz="4" w:space="0" w:color="auto"/>
            </w:tcBorders>
            <w:shd w:val="clear" w:color="auto" w:fill="auto"/>
          </w:tcPr>
          <w:p w14:paraId="6B262355" w14:textId="77777777" w:rsidR="00153385" w:rsidRPr="00F31F4B" w:rsidRDefault="00153385" w:rsidP="00F31F4B">
            <w:pPr>
              <w:tabs>
                <w:tab w:val="left" w:pos="4536"/>
              </w:tabs>
              <w:spacing w:line="240" w:lineRule="auto"/>
              <w:jc w:val="center"/>
              <w:rPr>
                <w:rFonts w:ascii="Times New Roman" w:hAnsi="Times New Roman"/>
              </w:rPr>
            </w:pPr>
            <w:r w:rsidRPr="00F31F4B">
              <w:rPr>
                <w:rFonts w:ascii="Times New Roman" w:hAnsi="Times New Roman"/>
              </w:rPr>
              <w:t>Tevékenységek száma</w:t>
            </w:r>
          </w:p>
        </w:tc>
        <w:tc>
          <w:tcPr>
            <w:tcW w:w="1296" w:type="dxa"/>
            <w:tcBorders>
              <w:top w:val="double" w:sz="12" w:space="0" w:color="auto"/>
              <w:bottom w:val="single" w:sz="4" w:space="0" w:color="auto"/>
            </w:tcBorders>
            <w:shd w:val="clear" w:color="auto" w:fill="auto"/>
          </w:tcPr>
          <w:p w14:paraId="31266FE3" w14:textId="77777777" w:rsidR="00153385" w:rsidRPr="00F31F4B" w:rsidRDefault="00153385" w:rsidP="00F31F4B">
            <w:pPr>
              <w:tabs>
                <w:tab w:val="left" w:pos="4536"/>
              </w:tabs>
              <w:spacing w:line="240" w:lineRule="auto"/>
              <w:jc w:val="center"/>
              <w:rPr>
                <w:rFonts w:ascii="Times New Roman" w:hAnsi="Times New Roman"/>
              </w:rPr>
            </w:pPr>
            <w:r w:rsidRPr="00F31F4B">
              <w:rPr>
                <w:rFonts w:ascii="Times New Roman" w:hAnsi="Times New Roman"/>
              </w:rPr>
              <w:t>Érintett személyek</w:t>
            </w:r>
          </w:p>
        </w:tc>
      </w:tr>
      <w:tr w:rsidR="00153385" w:rsidRPr="00F31F4B" w14:paraId="06BD0D0F" w14:textId="77777777" w:rsidTr="00F631EE">
        <w:trPr>
          <w:jc w:val="center"/>
        </w:trPr>
        <w:tc>
          <w:tcPr>
            <w:tcW w:w="2762" w:type="dxa"/>
            <w:tcBorders>
              <w:top w:val="single" w:sz="4" w:space="0" w:color="auto"/>
              <w:bottom w:val="single" w:sz="18" w:space="0" w:color="auto"/>
            </w:tcBorders>
            <w:shd w:val="clear" w:color="auto" w:fill="auto"/>
          </w:tcPr>
          <w:p w14:paraId="35FFE85B" w14:textId="77777777" w:rsidR="00153385" w:rsidRPr="00F31F4B" w:rsidRDefault="00153385" w:rsidP="00F31F4B">
            <w:pPr>
              <w:tabs>
                <w:tab w:val="left" w:pos="4536"/>
              </w:tabs>
              <w:spacing w:line="240" w:lineRule="auto"/>
              <w:jc w:val="center"/>
              <w:rPr>
                <w:rFonts w:ascii="Times New Roman" w:hAnsi="Times New Roman"/>
              </w:rPr>
            </w:pPr>
          </w:p>
        </w:tc>
        <w:tc>
          <w:tcPr>
            <w:tcW w:w="1709" w:type="dxa"/>
            <w:tcBorders>
              <w:top w:val="single" w:sz="4" w:space="0" w:color="auto"/>
              <w:bottom w:val="single" w:sz="18" w:space="0" w:color="auto"/>
            </w:tcBorders>
            <w:shd w:val="clear" w:color="auto" w:fill="auto"/>
          </w:tcPr>
          <w:p w14:paraId="3581C68C" w14:textId="77777777" w:rsidR="00153385" w:rsidRPr="00F31F4B" w:rsidRDefault="00153385" w:rsidP="00F31F4B">
            <w:pPr>
              <w:tabs>
                <w:tab w:val="left" w:pos="4536"/>
              </w:tabs>
              <w:spacing w:line="240" w:lineRule="auto"/>
              <w:jc w:val="center"/>
              <w:rPr>
                <w:rFonts w:ascii="Times New Roman" w:hAnsi="Times New Roman"/>
              </w:rPr>
            </w:pPr>
          </w:p>
        </w:tc>
        <w:tc>
          <w:tcPr>
            <w:tcW w:w="1296" w:type="dxa"/>
            <w:tcBorders>
              <w:top w:val="single" w:sz="4" w:space="0" w:color="auto"/>
              <w:bottom w:val="single" w:sz="18" w:space="0" w:color="auto"/>
            </w:tcBorders>
            <w:shd w:val="clear" w:color="auto" w:fill="auto"/>
          </w:tcPr>
          <w:p w14:paraId="4EAABA61" w14:textId="77777777" w:rsidR="00153385" w:rsidRPr="00F31F4B" w:rsidRDefault="00153385" w:rsidP="00F31F4B">
            <w:pPr>
              <w:tabs>
                <w:tab w:val="left" w:pos="4536"/>
              </w:tabs>
              <w:spacing w:line="240" w:lineRule="auto"/>
              <w:jc w:val="center"/>
              <w:rPr>
                <w:rFonts w:ascii="Times New Roman" w:hAnsi="Times New Roman"/>
              </w:rPr>
            </w:pPr>
          </w:p>
        </w:tc>
      </w:tr>
      <w:tr w:rsidR="00153385" w:rsidRPr="00F31F4B" w14:paraId="7CC0A61A" w14:textId="77777777" w:rsidTr="00F631EE">
        <w:trPr>
          <w:trHeight w:val="21"/>
          <w:jc w:val="center"/>
        </w:trPr>
        <w:tc>
          <w:tcPr>
            <w:tcW w:w="2762" w:type="dxa"/>
            <w:tcBorders>
              <w:top w:val="single" w:sz="18" w:space="0" w:color="auto"/>
            </w:tcBorders>
            <w:shd w:val="clear" w:color="auto" w:fill="auto"/>
          </w:tcPr>
          <w:p w14:paraId="1DAAA88E"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Szociális segítő tevékenység</w:t>
            </w:r>
          </w:p>
        </w:tc>
        <w:tc>
          <w:tcPr>
            <w:tcW w:w="1709" w:type="dxa"/>
            <w:tcBorders>
              <w:top w:val="single" w:sz="18" w:space="0" w:color="auto"/>
            </w:tcBorders>
            <w:shd w:val="clear" w:color="auto" w:fill="auto"/>
          </w:tcPr>
          <w:p w14:paraId="37111A97"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68</w:t>
            </w:r>
          </w:p>
        </w:tc>
        <w:tc>
          <w:tcPr>
            <w:tcW w:w="1296" w:type="dxa"/>
            <w:tcBorders>
              <w:top w:val="single" w:sz="18" w:space="0" w:color="auto"/>
            </w:tcBorders>
            <w:shd w:val="clear" w:color="auto" w:fill="auto"/>
          </w:tcPr>
          <w:p w14:paraId="2635E5E1"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43</w:t>
            </w:r>
          </w:p>
        </w:tc>
      </w:tr>
      <w:tr w:rsidR="00153385" w:rsidRPr="00F31F4B" w14:paraId="0A49D93E" w14:textId="77777777" w:rsidTr="00F631EE">
        <w:trPr>
          <w:jc w:val="center"/>
        </w:trPr>
        <w:tc>
          <w:tcPr>
            <w:tcW w:w="2762" w:type="dxa"/>
            <w:shd w:val="clear" w:color="auto" w:fill="auto"/>
          </w:tcPr>
          <w:p w14:paraId="05B12A96"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Esetkonferencián részvétel</w:t>
            </w:r>
          </w:p>
        </w:tc>
        <w:tc>
          <w:tcPr>
            <w:tcW w:w="1709" w:type="dxa"/>
            <w:shd w:val="clear" w:color="auto" w:fill="auto"/>
          </w:tcPr>
          <w:p w14:paraId="78BB68C6"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9</w:t>
            </w:r>
          </w:p>
        </w:tc>
        <w:tc>
          <w:tcPr>
            <w:tcW w:w="1296" w:type="dxa"/>
            <w:shd w:val="clear" w:color="auto" w:fill="auto"/>
          </w:tcPr>
          <w:p w14:paraId="48AF5B2E"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70</w:t>
            </w:r>
          </w:p>
        </w:tc>
      </w:tr>
      <w:tr w:rsidR="00153385" w:rsidRPr="00F31F4B" w14:paraId="726C175F" w14:textId="77777777" w:rsidTr="00F631EE">
        <w:trPr>
          <w:jc w:val="center"/>
        </w:trPr>
        <w:tc>
          <w:tcPr>
            <w:tcW w:w="2762" w:type="dxa"/>
            <w:shd w:val="clear" w:color="auto" w:fill="auto"/>
          </w:tcPr>
          <w:p w14:paraId="4E1FD7B8"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Első védelembevételi tárgyaláson részvétel</w:t>
            </w:r>
          </w:p>
        </w:tc>
        <w:tc>
          <w:tcPr>
            <w:tcW w:w="1709" w:type="dxa"/>
            <w:shd w:val="clear" w:color="auto" w:fill="auto"/>
          </w:tcPr>
          <w:p w14:paraId="36A39086"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15</w:t>
            </w:r>
          </w:p>
        </w:tc>
        <w:tc>
          <w:tcPr>
            <w:tcW w:w="1296" w:type="dxa"/>
            <w:shd w:val="clear" w:color="auto" w:fill="auto"/>
          </w:tcPr>
          <w:p w14:paraId="3BEC46FC"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42</w:t>
            </w:r>
          </w:p>
        </w:tc>
      </w:tr>
      <w:tr w:rsidR="00153385" w:rsidRPr="00F31F4B" w14:paraId="6A11DE57" w14:textId="77777777" w:rsidTr="00F631EE">
        <w:trPr>
          <w:jc w:val="center"/>
        </w:trPr>
        <w:tc>
          <w:tcPr>
            <w:tcW w:w="2762" w:type="dxa"/>
            <w:shd w:val="clear" w:color="auto" w:fill="auto"/>
          </w:tcPr>
          <w:p w14:paraId="37C991F2"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VV. tárgyalás felülvizsgálata</w:t>
            </w:r>
          </w:p>
        </w:tc>
        <w:tc>
          <w:tcPr>
            <w:tcW w:w="1709" w:type="dxa"/>
            <w:shd w:val="clear" w:color="auto" w:fill="auto"/>
          </w:tcPr>
          <w:p w14:paraId="4AF0C343"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10</w:t>
            </w:r>
          </w:p>
        </w:tc>
        <w:tc>
          <w:tcPr>
            <w:tcW w:w="1296" w:type="dxa"/>
            <w:shd w:val="clear" w:color="auto" w:fill="auto"/>
          </w:tcPr>
          <w:p w14:paraId="117FACB9"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21</w:t>
            </w:r>
          </w:p>
        </w:tc>
      </w:tr>
      <w:tr w:rsidR="00153385" w:rsidRPr="00F31F4B" w14:paraId="303D95A6" w14:textId="77777777" w:rsidTr="00F631EE">
        <w:trPr>
          <w:jc w:val="center"/>
        </w:trPr>
        <w:tc>
          <w:tcPr>
            <w:tcW w:w="2762" w:type="dxa"/>
            <w:shd w:val="clear" w:color="auto" w:fill="auto"/>
          </w:tcPr>
          <w:p w14:paraId="4A8BA518"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Elhelyezési értekezleten, tárgy. részvétel</w:t>
            </w:r>
          </w:p>
        </w:tc>
        <w:tc>
          <w:tcPr>
            <w:tcW w:w="1709" w:type="dxa"/>
            <w:shd w:val="clear" w:color="auto" w:fill="auto"/>
          </w:tcPr>
          <w:p w14:paraId="6A495C5D"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4</w:t>
            </w:r>
          </w:p>
        </w:tc>
        <w:tc>
          <w:tcPr>
            <w:tcW w:w="1296" w:type="dxa"/>
            <w:shd w:val="clear" w:color="auto" w:fill="auto"/>
          </w:tcPr>
          <w:p w14:paraId="1B69430A"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13</w:t>
            </w:r>
          </w:p>
        </w:tc>
      </w:tr>
      <w:tr w:rsidR="00153385" w:rsidRPr="00F31F4B" w14:paraId="3364E262" w14:textId="77777777" w:rsidTr="00F631EE">
        <w:trPr>
          <w:jc w:val="center"/>
        </w:trPr>
        <w:tc>
          <w:tcPr>
            <w:tcW w:w="2762" w:type="dxa"/>
            <w:shd w:val="clear" w:color="auto" w:fill="auto"/>
          </w:tcPr>
          <w:p w14:paraId="45A2D1ED"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Családlátogatás</w:t>
            </w:r>
          </w:p>
        </w:tc>
        <w:tc>
          <w:tcPr>
            <w:tcW w:w="1709" w:type="dxa"/>
            <w:shd w:val="clear" w:color="auto" w:fill="auto"/>
          </w:tcPr>
          <w:p w14:paraId="125C5C06"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367</w:t>
            </w:r>
          </w:p>
        </w:tc>
        <w:tc>
          <w:tcPr>
            <w:tcW w:w="1296" w:type="dxa"/>
            <w:shd w:val="clear" w:color="auto" w:fill="auto"/>
          </w:tcPr>
          <w:p w14:paraId="7C430D5F"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420</w:t>
            </w:r>
          </w:p>
        </w:tc>
      </w:tr>
      <w:tr w:rsidR="00153385" w:rsidRPr="00F31F4B" w14:paraId="4430CD2D" w14:textId="77777777" w:rsidTr="00F631EE">
        <w:trPr>
          <w:jc w:val="center"/>
        </w:trPr>
        <w:tc>
          <w:tcPr>
            <w:tcW w:w="2762" w:type="dxa"/>
            <w:shd w:val="clear" w:color="auto" w:fill="auto"/>
          </w:tcPr>
          <w:p w14:paraId="404DA098"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 xml:space="preserve">Önálló környezettanulmány </w:t>
            </w:r>
            <w:r w:rsidRPr="00F31F4B">
              <w:rPr>
                <w:rFonts w:ascii="Times New Roman" w:hAnsi="Times New Roman"/>
              </w:rPr>
              <w:lastRenderedPageBreak/>
              <w:t>készítése</w:t>
            </w:r>
          </w:p>
        </w:tc>
        <w:tc>
          <w:tcPr>
            <w:tcW w:w="1709" w:type="dxa"/>
            <w:shd w:val="clear" w:color="auto" w:fill="auto"/>
          </w:tcPr>
          <w:p w14:paraId="7D16BCA2"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lastRenderedPageBreak/>
              <w:t>59</w:t>
            </w:r>
          </w:p>
        </w:tc>
        <w:tc>
          <w:tcPr>
            <w:tcW w:w="1296" w:type="dxa"/>
            <w:shd w:val="clear" w:color="auto" w:fill="auto"/>
          </w:tcPr>
          <w:p w14:paraId="6C4F95C0"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177</w:t>
            </w:r>
          </w:p>
        </w:tc>
      </w:tr>
      <w:tr w:rsidR="00153385" w:rsidRPr="00F31F4B" w14:paraId="4CD7F12B" w14:textId="77777777" w:rsidTr="00F631EE">
        <w:trPr>
          <w:jc w:val="center"/>
        </w:trPr>
        <w:tc>
          <w:tcPr>
            <w:tcW w:w="2762" w:type="dxa"/>
            <w:shd w:val="clear" w:color="auto" w:fill="auto"/>
          </w:tcPr>
          <w:p w14:paraId="1F3C1CE1"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Környezettanulmány készítésében közreműködés</w:t>
            </w:r>
          </w:p>
        </w:tc>
        <w:tc>
          <w:tcPr>
            <w:tcW w:w="1709" w:type="dxa"/>
            <w:shd w:val="clear" w:color="auto" w:fill="auto"/>
          </w:tcPr>
          <w:p w14:paraId="602C9BEF"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6</w:t>
            </w:r>
          </w:p>
        </w:tc>
        <w:tc>
          <w:tcPr>
            <w:tcW w:w="1296" w:type="dxa"/>
            <w:shd w:val="clear" w:color="auto" w:fill="auto"/>
          </w:tcPr>
          <w:p w14:paraId="2A670282"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10</w:t>
            </w:r>
          </w:p>
        </w:tc>
      </w:tr>
      <w:tr w:rsidR="00153385" w:rsidRPr="00F31F4B" w14:paraId="78B8C658" w14:textId="77777777" w:rsidTr="00F631EE">
        <w:trPr>
          <w:jc w:val="center"/>
        </w:trPr>
        <w:tc>
          <w:tcPr>
            <w:tcW w:w="2762" w:type="dxa"/>
            <w:shd w:val="clear" w:color="auto" w:fill="auto"/>
          </w:tcPr>
          <w:p w14:paraId="134BE474" w14:textId="77777777" w:rsidR="00153385" w:rsidRPr="00F31F4B" w:rsidRDefault="00153385" w:rsidP="00F31F4B">
            <w:pPr>
              <w:tabs>
                <w:tab w:val="left" w:pos="4536"/>
              </w:tabs>
              <w:spacing w:line="240" w:lineRule="auto"/>
              <w:rPr>
                <w:rFonts w:ascii="Times New Roman" w:hAnsi="Times New Roman"/>
              </w:rPr>
            </w:pPr>
          </w:p>
        </w:tc>
        <w:tc>
          <w:tcPr>
            <w:tcW w:w="1709" w:type="dxa"/>
            <w:shd w:val="clear" w:color="auto" w:fill="auto"/>
          </w:tcPr>
          <w:p w14:paraId="6187E3D8" w14:textId="77777777" w:rsidR="00153385" w:rsidRPr="00F31F4B" w:rsidRDefault="00153385" w:rsidP="00F31F4B">
            <w:pPr>
              <w:tabs>
                <w:tab w:val="left" w:pos="4536"/>
              </w:tabs>
              <w:spacing w:line="240" w:lineRule="auto"/>
              <w:rPr>
                <w:rFonts w:ascii="Times New Roman" w:hAnsi="Times New Roman"/>
              </w:rPr>
            </w:pPr>
          </w:p>
        </w:tc>
        <w:tc>
          <w:tcPr>
            <w:tcW w:w="1296" w:type="dxa"/>
            <w:shd w:val="clear" w:color="auto" w:fill="auto"/>
          </w:tcPr>
          <w:p w14:paraId="353CCE08" w14:textId="77777777" w:rsidR="00153385" w:rsidRPr="00F31F4B" w:rsidRDefault="00153385" w:rsidP="00F31F4B">
            <w:pPr>
              <w:tabs>
                <w:tab w:val="left" w:pos="4536"/>
              </w:tabs>
              <w:spacing w:line="240" w:lineRule="auto"/>
              <w:rPr>
                <w:rFonts w:ascii="Times New Roman" w:hAnsi="Times New Roman"/>
              </w:rPr>
            </w:pPr>
          </w:p>
        </w:tc>
      </w:tr>
    </w:tbl>
    <w:p w14:paraId="639E1C12" w14:textId="77777777" w:rsidR="00153385" w:rsidRPr="00F31F4B" w:rsidRDefault="00153385" w:rsidP="00F31F4B">
      <w:pPr>
        <w:tabs>
          <w:tab w:val="left" w:pos="4536"/>
        </w:tabs>
        <w:spacing w:line="240" w:lineRule="auto"/>
        <w:rPr>
          <w:rFonts w:ascii="Times New Roman" w:hAnsi="Times New Roman"/>
        </w:rPr>
      </w:pPr>
    </w:p>
    <w:p w14:paraId="43A7D35A" w14:textId="77777777" w:rsidR="00153385" w:rsidRPr="00F31F4B" w:rsidRDefault="00153385" w:rsidP="00F31F4B">
      <w:pPr>
        <w:tabs>
          <w:tab w:val="left" w:pos="4536"/>
        </w:tabs>
        <w:spacing w:line="240" w:lineRule="auto"/>
        <w:rPr>
          <w:rFonts w:ascii="Times New Roman" w:hAnsi="Times New Roman"/>
        </w:rPr>
      </w:pPr>
    </w:p>
    <w:p w14:paraId="1864045B"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 xml:space="preserve">Az alábbi bontásban egy-egy településre vonatkozó adatot tartalmaz a tábla, de csak azokban az esetekben, amely véglegesített határozattal rendelkezik. A központban lényegesen magasabb számban jelennek meg gyermekek (550), azonban több esetben a kivizsgálás után nemleges javaslatot küldünk a gyámhivatal felé, megállapítva, hogy a veszélyeztetettség nem olyan fokú, amely hatósági intézkedést igényelne. </w:t>
      </w:r>
    </w:p>
    <w:p w14:paraId="5007D6AC"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Ugyanakkor ebben a táblában nem szerepelnek azok az ügyfelek sem, akik valamilyen speciális szolgálatás miatt pl. kapcsolattartási ügyelet, pszichológiai tanácsadás kapcsán vannak a központtal kapcsolatban.</w:t>
      </w:r>
    </w:p>
    <w:p w14:paraId="57C3667D" w14:textId="77777777" w:rsidR="001F26FD" w:rsidRPr="00F31F4B" w:rsidRDefault="001F26FD" w:rsidP="00F31F4B">
      <w:pPr>
        <w:tabs>
          <w:tab w:val="left" w:pos="4536"/>
        </w:tabs>
        <w:spacing w:line="240" w:lineRule="auto"/>
        <w:rPr>
          <w:rFonts w:ascii="Times New Roman" w:hAnsi="Times New Roman"/>
        </w:rPr>
      </w:pPr>
    </w:p>
    <w:p w14:paraId="7E3FB9B9" w14:textId="77777777" w:rsidR="00153385" w:rsidRPr="00F31F4B" w:rsidRDefault="00153385" w:rsidP="00F31F4B">
      <w:pPr>
        <w:tabs>
          <w:tab w:val="left" w:pos="4536"/>
        </w:tabs>
        <w:spacing w:line="240" w:lineRule="auto"/>
        <w:rPr>
          <w:rFonts w:ascii="Times New Roman" w:hAnsi="Times New Roman"/>
        </w:rPr>
      </w:pPr>
    </w:p>
    <w:tbl>
      <w:tblPr>
        <w:tblW w:w="8291" w:type="dxa"/>
        <w:tblInd w:w="-5" w:type="dxa"/>
        <w:tblCellMar>
          <w:left w:w="70" w:type="dxa"/>
          <w:right w:w="70" w:type="dxa"/>
        </w:tblCellMar>
        <w:tblLook w:val="04A0" w:firstRow="1" w:lastRow="0" w:firstColumn="1" w:lastColumn="0" w:noHBand="0" w:noVBand="1"/>
      </w:tblPr>
      <w:tblGrid>
        <w:gridCol w:w="1436"/>
        <w:gridCol w:w="1252"/>
        <w:gridCol w:w="1069"/>
        <w:gridCol w:w="1082"/>
        <w:gridCol w:w="1496"/>
        <w:gridCol w:w="1052"/>
        <w:gridCol w:w="984"/>
      </w:tblGrid>
      <w:tr w:rsidR="00153385" w:rsidRPr="00F31F4B" w14:paraId="475D6868" w14:textId="77777777" w:rsidTr="00F631E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F91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38961179"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Védelembe-vétel</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7029287E"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Nevelésbe vétel</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76036C4C"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Ideiglenes hat. elh.</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7C5E89A1"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Családba-fogadás</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1D2E697"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Utógon-dozás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2E5077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Összesen</w:t>
            </w:r>
          </w:p>
        </w:tc>
      </w:tr>
      <w:tr w:rsidR="00153385" w:rsidRPr="00F31F4B" w14:paraId="73658647" w14:textId="77777777" w:rsidTr="00F631EE">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7B2C61"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Akasztó</w:t>
            </w:r>
          </w:p>
        </w:tc>
        <w:tc>
          <w:tcPr>
            <w:tcW w:w="1242" w:type="dxa"/>
            <w:tcBorders>
              <w:top w:val="nil"/>
              <w:left w:val="nil"/>
              <w:bottom w:val="single" w:sz="4" w:space="0" w:color="auto"/>
              <w:right w:val="single" w:sz="4" w:space="0" w:color="auto"/>
            </w:tcBorders>
            <w:shd w:val="clear" w:color="auto" w:fill="auto"/>
            <w:vAlign w:val="center"/>
            <w:hideMark/>
          </w:tcPr>
          <w:p w14:paraId="416273D5"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8</w:t>
            </w:r>
          </w:p>
        </w:tc>
        <w:tc>
          <w:tcPr>
            <w:tcW w:w="985" w:type="dxa"/>
            <w:tcBorders>
              <w:top w:val="nil"/>
              <w:left w:val="nil"/>
              <w:bottom w:val="single" w:sz="4" w:space="0" w:color="auto"/>
              <w:right w:val="single" w:sz="4" w:space="0" w:color="auto"/>
            </w:tcBorders>
            <w:shd w:val="clear" w:color="auto" w:fill="auto"/>
            <w:vAlign w:val="center"/>
            <w:hideMark/>
          </w:tcPr>
          <w:p w14:paraId="7902901C"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4</w:t>
            </w:r>
          </w:p>
        </w:tc>
        <w:tc>
          <w:tcPr>
            <w:tcW w:w="996" w:type="dxa"/>
            <w:tcBorders>
              <w:top w:val="nil"/>
              <w:left w:val="nil"/>
              <w:bottom w:val="single" w:sz="4" w:space="0" w:color="auto"/>
              <w:right w:val="single" w:sz="4" w:space="0" w:color="auto"/>
            </w:tcBorders>
            <w:shd w:val="clear" w:color="auto" w:fill="auto"/>
            <w:vAlign w:val="center"/>
            <w:hideMark/>
          </w:tcPr>
          <w:p w14:paraId="725F8B4A"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496" w:type="dxa"/>
            <w:tcBorders>
              <w:top w:val="nil"/>
              <w:left w:val="nil"/>
              <w:bottom w:val="single" w:sz="4" w:space="0" w:color="auto"/>
              <w:right w:val="single" w:sz="4" w:space="0" w:color="auto"/>
            </w:tcBorders>
            <w:shd w:val="clear" w:color="auto" w:fill="auto"/>
            <w:vAlign w:val="center"/>
            <w:hideMark/>
          </w:tcPr>
          <w:p w14:paraId="566F7F4E"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w:t>
            </w:r>
          </w:p>
        </w:tc>
        <w:tc>
          <w:tcPr>
            <w:tcW w:w="1052" w:type="dxa"/>
            <w:tcBorders>
              <w:top w:val="nil"/>
              <w:left w:val="nil"/>
              <w:bottom w:val="single" w:sz="4" w:space="0" w:color="auto"/>
              <w:right w:val="single" w:sz="4" w:space="0" w:color="auto"/>
            </w:tcBorders>
            <w:shd w:val="clear" w:color="auto" w:fill="auto"/>
            <w:vAlign w:val="center"/>
            <w:hideMark/>
          </w:tcPr>
          <w:p w14:paraId="0E73C30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0A0EC343"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14</w:t>
            </w:r>
          </w:p>
        </w:tc>
      </w:tr>
      <w:tr w:rsidR="00153385" w:rsidRPr="00F31F4B" w14:paraId="59023DD3" w14:textId="77777777" w:rsidTr="00F631EE">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DD40B1"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Bócsa</w:t>
            </w:r>
          </w:p>
        </w:tc>
        <w:tc>
          <w:tcPr>
            <w:tcW w:w="1242" w:type="dxa"/>
            <w:tcBorders>
              <w:top w:val="nil"/>
              <w:left w:val="nil"/>
              <w:bottom w:val="single" w:sz="4" w:space="0" w:color="auto"/>
              <w:right w:val="single" w:sz="4" w:space="0" w:color="auto"/>
            </w:tcBorders>
            <w:shd w:val="clear" w:color="auto" w:fill="auto"/>
            <w:vAlign w:val="center"/>
            <w:hideMark/>
          </w:tcPr>
          <w:p w14:paraId="7B07732E"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w:t>
            </w:r>
          </w:p>
        </w:tc>
        <w:tc>
          <w:tcPr>
            <w:tcW w:w="985" w:type="dxa"/>
            <w:tcBorders>
              <w:top w:val="nil"/>
              <w:left w:val="nil"/>
              <w:bottom w:val="single" w:sz="4" w:space="0" w:color="auto"/>
              <w:right w:val="single" w:sz="4" w:space="0" w:color="auto"/>
            </w:tcBorders>
            <w:shd w:val="clear" w:color="auto" w:fill="auto"/>
            <w:vAlign w:val="center"/>
            <w:hideMark/>
          </w:tcPr>
          <w:p w14:paraId="67DAA458"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96" w:type="dxa"/>
            <w:tcBorders>
              <w:top w:val="nil"/>
              <w:left w:val="nil"/>
              <w:bottom w:val="single" w:sz="4" w:space="0" w:color="auto"/>
              <w:right w:val="single" w:sz="4" w:space="0" w:color="auto"/>
            </w:tcBorders>
            <w:shd w:val="clear" w:color="auto" w:fill="auto"/>
            <w:vAlign w:val="center"/>
            <w:hideMark/>
          </w:tcPr>
          <w:p w14:paraId="49DFAEE4"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496" w:type="dxa"/>
            <w:tcBorders>
              <w:top w:val="nil"/>
              <w:left w:val="nil"/>
              <w:bottom w:val="single" w:sz="4" w:space="0" w:color="auto"/>
              <w:right w:val="single" w:sz="4" w:space="0" w:color="auto"/>
            </w:tcBorders>
            <w:shd w:val="clear" w:color="auto" w:fill="auto"/>
            <w:vAlign w:val="center"/>
            <w:hideMark/>
          </w:tcPr>
          <w:p w14:paraId="25454263"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w:t>
            </w:r>
          </w:p>
        </w:tc>
        <w:tc>
          <w:tcPr>
            <w:tcW w:w="1052" w:type="dxa"/>
            <w:tcBorders>
              <w:top w:val="nil"/>
              <w:left w:val="nil"/>
              <w:bottom w:val="single" w:sz="4" w:space="0" w:color="auto"/>
              <w:right w:val="single" w:sz="4" w:space="0" w:color="auto"/>
            </w:tcBorders>
            <w:shd w:val="clear" w:color="auto" w:fill="auto"/>
            <w:vAlign w:val="center"/>
            <w:hideMark/>
          </w:tcPr>
          <w:p w14:paraId="6D109678"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w:t>
            </w:r>
          </w:p>
        </w:tc>
        <w:tc>
          <w:tcPr>
            <w:tcW w:w="960" w:type="dxa"/>
            <w:tcBorders>
              <w:top w:val="nil"/>
              <w:left w:val="nil"/>
              <w:bottom w:val="single" w:sz="4" w:space="0" w:color="auto"/>
              <w:right w:val="single" w:sz="4" w:space="0" w:color="auto"/>
            </w:tcBorders>
            <w:shd w:val="clear" w:color="auto" w:fill="auto"/>
            <w:vAlign w:val="center"/>
            <w:hideMark/>
          </w:tcPr>
          <w:p w14:paraId="306976E0"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3</w:t>
            </w:r>
          </w:p>
        </w:tc>
      </w:tr>
      <w:tr w:rsidR="00153385" w:rsidRPr="00F31F4B" w14:paraId="7C37C6BE" w14:textId="77777777" w:rsidTr="00F631EE">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0AA84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Császártöltés</w:t>
            </w:r>
          </w:p>
        </w:tc>
        <w:tc>
          <w:tcPr>
            <w:tcW w:w="1242" w:type="dxa"/>
            <w:tcBorders>
              <w:top w:val="nil"/>
              <w:left w:val="nil"/>
              <w:bottom w:val="single" w:sz="4" w:space="0" w:color="auto"/>
              <w:right w:val="single" w:sz="4" w:space="0" w:color="auto"/>
            </w:tcBorders>
            <w:shd w:val="clear" w:color="auto" w:fill="auto"/>
            <w:vAlign w:val="center"/>
            <w:hideMark/>
          </w:tcPr>
          <w:p w14:paraId="21E7C4AE"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3</w:t>
            </w:r>
          </w:p>
        </w:tc>
        <w:tc>
          <w:tcPr>
            <w:tcW w:w="985" w:type="dxa"/>
            <w:tcBorders>
              <w:top w:val="nil"/>
              <w:left w:val="nil"/>
              <w:bottom w:val="single" w:sz="4" w:space="0" w:color="auto"/>
              <w:right w:val="single" w:sz="4" w:space="0" w:color="auto"/>
            </w:tcBorders>
            <w:shd w:val="clear" w:color="auto" w:fill="auto"/>
            <w:vAlign w:val="center"/>
            <w:hideMark/>
          </w:tcPr>
          <w:p w14:paraId="537102DA"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5</w:t>
            </w:r>
          </w:p>
        </w:tc>
        <w:tc>
          <w:tcPr>
            <w:tcW w:w="996" w:type="dxa"/>
            <w:tcBorders>
              <w:top w:val="nil"/>
              <w:left w:val="nil"/>
              <w:bottom w:val="single" w:sz="4" w:space="0" w:color="auto"/>
              <w:right w:val="single" w:sz="4" w:space="0" w:color="auto"/>
            </w:tcBorders>
            <w:shd w:val="clear" w:color="auto" w:fill="auto"/>
            <w:vAlign w:val="center"/>
            <w:hideMark/>
          </w:tcPr>
          <w:p w14:paraId="31875584"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496" w:type="dxa"/>
            <w:tcBorders>
              <w:top w:val="nil"/>
              <w:left w:val="nil"/>
              <w:bottom w:val="single" w:sz="4" w:space="0" w:color="auto"/>
              <w:right w:val="single" w:sz="4" w:space="0" w:color="auto"/>
            </w:tcBorders>
            <w:shd w:val="clear" w:color="auto" w:fill="auto"/>
            <w:vAlign w:val="center"/>
            <w:hideMark/>
          </w:tcPr>
          <w:p w14:paraId="2FE86725"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w:t>
            </w:r>
          </w:p>
        </w:tc>
        <w:tc>
          <w:tcPr>
            <w:tcW w:w="1052" w:type="dxa"/>
            <w:tcBorders>
              <w:top w:val="nil"/>
              <w:left w:val="nil"/>
              <w:bottom w:val="single" w:sz="4" w:space="0" w:color="auto"/>
              <w:right w:val="single" w:sz="4" w:space="0" w:color="auto"/>
            </w:tcBorders>
            <w:shd w:val="clear" w:color="auto" w:fill="auto"/>
            <w:vAlign w:val="center"/>
            <w:hideMark/>
          </w:tcPr>
          <w:p w14:paraId="01C9C725"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34E97B9B"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10</w:t>
            </w:r>
          </w:p>
        </w:tc>
      </w:tr>
      <w:tr w:rsidR="00153385" w:rsidRPr="00F31F4B" w14:paraId="0F290B87" w14:textId="77777777" w:rsidTr="00F631EE">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2D06B47"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Csengőd</w:t>
            </w:r>
          </w:p>
        </w:tc>
        <w:tc>
          <w:tcPr>
            <w:tcW w:w="1242" w:type="dxa"/>
            <w:tcBorders>
              <w:top w:val="nil"/>
              <w:left w:val="nil"/>
              <w:bottom w:val="single" w:sz="4" w:space="0" w:color="auto"/>
              <w:right w:val="single" w:sz="4" w:space="0" w:color="auto"/>
            </w:tcBorders>
            <w:shd w:val="clear" w:color="auto" w:fill="auto"/>
            <w:vAlign w:val="center"/>
            <w:hideMark/>
          </w:tcPr>
          <w:p w14:paraId="10B026D6"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17</w:t>
            </w:r>
          </w:p>
        </w:tc>
        <w:tc>
          <w:tcPr>
            <w:tcW w:w="985" w:type="dxa"/>
            <w:tcBorders>
              <w:top w:val="nil"/>
              <w:left w:val="nil"/>
              <w:bottom w:val="single" w:sz="4" w:space="0" w:color="auto"/>
              <w:right w:val="single" w:sz="4" w:space="0" w:color="auto"/>
            </w:tcBorders>
            <w:shd w:val="clear" w:color="auto" w:fill="auto"/>
            <w:vAlign w:val="center"/>
            <w:hideMark/>
          </w:tcPr>
          <w:p w14:paraId="50CEA162"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13</w:t>
            </w:r>
          </w:p>
        </w:tc>
        <w:tc>
          <w:tcPr>
            <w:tcW w:w="996" w:type="dxa"/>
            <w:tcBorders>
              <w:top w:val="nil"/>
              <w:left w:val="nil"/>
              <w:bottom w:val="single" w:sz="4" w:space="0" w:color="auto"/>
              <w:right w:val="single" w:sz="4" w:space="0" w:color="auto"/>
            </w:tcBorders>
            <w:shd w:val="clear" w:color="auto" w:fill="auto"/>
            <w:vAlign w:val="center"/>
            <w:hideMark/>
          </w:tcPr>
          <w:p w14:paraId="2211FB94"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w:t>
            </w:r>
          </w:p>
        </w:tc>
        <w:tc>
          <w:tcPr>
            <w:tcW w:w="1496" w:type="dxa"/>
            <w:tcBorders>
              <w:top w:val="nil"/>
              <w:left w:val="nil"/>
              <w:bottom w:val="single" w:sz="4" w:space="0" w:color="auto"/>
              <w:right w:val="single" w:sz="4" w:space="0" w:color="auto"/>
            </w:tcBorders>
            <w:shd w:val="clear" w:color="auto" w:fill="auto"/>
            <w:vAlign w:val="center"/>
            <w:hideMark/>
          </w:tcPr>
          <w:p w14:paraId="26ED217A"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w:t>
            </w:r>
          </w:p>
        </w:tc>
        <w:tc>
          <w:tcPr>
            <w:tcW w:w="1052" w:type="dxa"/>
            <w:tcBorders>
              <w:top w:val="nil"/>
              <w:left w:val="nil"/>
              <w:bottom w:val="single" w:sz="4" w:space="0" w:color="auto"/>
              <w:right w:val="single" w:sz="4" w:space="0" w:color="auto"/>
            </w:tcBorders>
            <w:shd w:val="clear" w:color="auto" w:fill="auto"/>
            <w:vAlign w:val="center"/>
            <w:hideMark/>
          </w:tcPr>
          <w:p w14:paraId="722A0E73"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52793668"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33</w:t>
            </w:r>
          </w:p>
        </w:tc>
      </w:tr>
      <w:tr w:rsidR="00153385" w:rsidRPr="00F31F4B" w14:paraId="6D785B14" w14:textId="77777777" w:rsidTr="00F631EE">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ABE20E"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Fülöpszállás</w:t>
            </w:r>
          </w:p>
        </w:tc>
        <w:tc>
          <w:tcPr>
            <w:tcW w:w="1242" w:type="dxa"/>
            <w:tcBorders>
              <w:top w:val="nil"/>
              <w:left w:val="nil"/>
              <w:bottom w:val="single" w:sz="4" w:space="0" w:color="auto"/>
              <w:right w:val="single" w:sz="4" w:space="0" w:color="auto"/>
            </w:tcBorders>
            <w:shd w:val="clear" w:color="auto" w:fill="auto"/>
            <w:vAlign w:val="center"/>
            <w:hideMark/>
          </w:tcPr>
          <w:p w14:paraId="410C0CC6"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19</w:t>
            </w:r>
          </w:p>
        </w:tc>
        <w:tc>
          <w:tcPr>
            <w:tcW w:w="985" w:type="dxa"/>
            <w:tcBorders>
              <w:top w:val="nil"/>
              <w:left w:val="nil"/>
              <w:bottom w:val="single" w:sz="4" w:space="0" w:color="auto"/>
              <w:right w:val="single" w:sz="4" w:space="0" w:color="auto"/>
            </w:tcBorders>
            <w:shd w:val="clear" w:color="auto" w:fill="auto"/>
            <w:vAlign w:val="center"/>
            <w:hideMark/>
          </w:tcPr>
          <w:p w14:paraId="0652F208"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20</w:t>
            </w:r>
          </w:p>
        </w:tc>
        <w:tc>
          <w:tcPr>
            <w:tcW w:w="996" w:type="dxa"/>
            <w:tcBorders>
              <w:top w:val="nil"/>
              <w:left w:val="nil"/>
              <w:bottom w:val="single" w:sz="4" w:space="0" w:color="auto"/>
              <w:right w:val="single" w:sz="4" w:space="0" w:color="auto"/>
            </w:tcBorders>
            <w:shd w:val="clear" w:color="auto" w:fill="auto"/>
            <w:vAlign w:val="center"/>
            <w:hideMark/>
          </w:tcPr>
          <w:p w14:paraId="371BD82D"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w:t>
            </w:r>
          </w:p>
        </w:tc>
        <w:tc>
          <w:tcPr>
            <w:tcW w:w="1496" w:type="dxa"/>
            <w:tcBorders>
              <w:top w:val="nil"/>
              <w:left w:val="nil"/>
              <w:bottom w:val="single" w:sz="4" w:space="0" w:color="auto"/>
              <w:right w:val="single" w:sz="4" w:space="0" w:color="auto"/>
            </w:tcBorders>
            <w:shd w:val="clear" w:color="auto" w:fill="auto"/>
            <w:vAlign w:val="center"/>
            <w:hideMark/>
          </w:tcPr>
          <w:p w14:paraId="424103D3"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13</w:t>
            </w:r>
          </w:p>
        </w:tc>
        <w:tc>
          <w:tcPr>
            <w:tcW w:w="1052" w:type="dxa"/>
            <w:tcBorders>
              <w:top w:val="nil"/>
              <w:left w:val="nil"/>
              <w:bottom w:val="single" w:sz="4" w:space="0" w:color="auto"/>
              <w:right w:val="single" w:sz="4" w:space="0" w:color="auto"/>
            </w:tcBorders>
            <w:shd w:val="clear" w:color="auto" w:fill="auto"/>
            <w:vAlign w:val="center"/>
            <w:hideMark/>
          </w:tcPr>
          <w:p w14:paraId="533C8872"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544B729A"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53</w:t>
            </w:r>
          </w:p>
        </w:tc>
      </w:tr>
      <w:tr w:rsidR="00153385" w:rsidRPr="00F31F4B" w14:paraId="4751BF7F" w14:textId="77777777" w:rsidTr="00F631EE">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4B0600"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Imrehegy</w:t>
            </w:r>
          </w:p>
        </w:tc>
        <w:tc>
          <w:tcPr>
            <w:tcW w:w="1242" w:type="dxa"/>
            <w:tcBorders>
              <w:top w:val="nil"/>
              <w:left w:val="nil"/>
              <w:bottom w:val="single" w:sz="4" w:space="0" w:color="auto"/>
              <w:right w:val="single" w:sz="4" w:space="0" w:color="auto"/>
            </w:tcBorders>
            <w:shd w:val="clear" w:color="auto" w:fill="auto"/>
            <w:vAlign w:val="center"/>
            <w:hideMark/>
          </w:tcPr>
          <w:p w14:paraId="02321209"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6</w:t>
            </w:r>
          </w:p>
        </w:tc>
        <w:tc>
          <w:tcPr>
            <w:tcW w:w="985" w:type="dxa"/>
            <w:tcBorders>
              <w:top w:val="nil"/>
              <w:left w:val="nil"/>
              <w:bottom w:val="single" w:sz="4" w:space="0" w:color="auto"/>
              <w:right w:val="single" w:sz="4" w:space="0" w:color="auto"/>
            </w:tcBorders>
            <w:shd w:val="clear" w:color="auto" w:fill="auto"/>
            <w:vAlign w:val="center"/>
            <w:hideMark/>
          </w:tcPr>
          <w:p w14:paraId="55EA8330"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96" w:type="dxa"/>
            <w:tcBorders>
              <w:top w:val="nil"/>
              <w:left w:val="nil"/>
              <w:bottom w:val="single" w:sz="4" w:space="0" w:color="auto"/>
              <w:right w:val="single" w:sz="4" w:space="0" w:color="auto"/>
            </w:tcBorders>
            <w:shd w:val="clear" w:color="auto" w:fill="auto"/>
            <w:vAlign w:val="center"/>
            <w:hideMark/>
          </w:tcPr>
          <w:p w14:paraId="20B7B0D1"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496" w:type="dxa"/>
            <w:tcBorders>
              <w:top w:val="nil"/>
              <w:left w:val="nil"/>
              <w:bottom w:val="single" w:sz="4" w:space="0" w:color="auto"/>
              <w:right w:val="single" w:sz="4" w:space="0" w:color="auto"/>
            </w:tcBorders>
            <w:shd w:val="clear" w:color="auto" w:fill="auto"/>
            <w:vAlign w:val="center"/>
            <w:hideMark/>
          </w:tcPr>
          <w:p w14:paraId="42070D61"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052" w:type="dxa"/>
            <w:tcBorders>
              <w:top w:val="nil"/>
              <w:left w:val="nil"/>
              <w:bottom w:val="single" w:sz="4" w:space="0" w:color="auto"/>
              <w:right w:val="single" w:sz="4" w:space="0" w:color="auto"/>
            </w:tcBorders>
            <w:shd w:val="clear" w:color="auto" w:fill="auto"/>
            <w:vAlign w:val="center"/>
            <w:hideMark/>
          </w:tcPr>
          <w:p w14:paraId="239918B5"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4355A2C2"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6</w:t>
            </w:r>
          </w:p>
        </w:tc>
      </w:tr>
      <w:tr w:rsidR="00153385" w:rsidRPr="00F31F4B" w14:paraId="4E368FA7" w14:textId="77777777" w:rsidTr="00F631EE">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2C4EDE"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Izsák</w:t>
            </w:r>
          </w:p>
        </w:tc>
        <w:tc>
          <w:tcPr>
            <w:tcW w:w="1242" w:type="dxa"/>
            <w:tcBorders>
              <w:top w:val="nil"/>
              <w:left w:val="nil"/>
              <w:bottom w:val="single" w:sz="4" w:space="0" w:color="auto"/>
              <w:right w:val="single" w:sz="4" w:space="0" w:color="auto"/>
            </w:tcBorders>
            <w:shd w:val="clear" w:color="auto" w:fill="auto"/>
            <w:vAlign w:val="center"/>
            <w:hideMark/>
          </w:tcPr>
          <w:p w14:paraId="0CDA6B6D"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32</w:t>
            </w:r>
          </w:p>
        </w:tc>
        <w:tc>
          <w:tcPr>
            <w:tcW w:w="985" w:type="dxa"/>
            <w:tcBorders>
              <w:top w:val="nil"/>
              <w:left w:val="nil"/>
              <w:bottom w:val="single" w:sz="4" w:space="0" w:color="auto"/>
              <w:right w:val="single" w:sz="4" w:space="0" w:color="auto"/>
            </w:tcBorders>
            <w:shd w:val="clear" w:color="auto" w:fill="auto"/>
            <w:vAlign w:val="center"/>
            <w:hideMark/>
          </w:tcPr>
          <w:p w14:paraId="3257E0BB"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20</w:t>
            </w:r>
          </w:p>
        </w:tc>
        <w:tc>
          <w:tcPr>
            <w:tcW w:w="996" w:type="dxa"/>
            <w:tcBorders>
              <w:top w:val="nil"/>
              <w:left w:val="nil"/>
              <w:bottom w:val="single" w:sz="4" w:space="0" w:color="auto"/>
              <w:right w:val="single" w:sz="4" w:space="0" w:color="auto"/>
            </w:tcBorders>
            <w:shd w:val="clear" w:color="auto" w:fill="auto"/>
            <w:vAlign w:val="center"/>
            <w:hideMark/>
          </w:tcPr>
          <w:p w14:paraId="70553F3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w:t>
            </w:r>
          </w:p>
        </w:tc>
        <w:tc>
          <w:tcPr>
            <w:tcW w:w="1496" w:type="dxa"/>
            <w:tcBorders>
              <w:top w:val="nil"/>
              <w:left w:val="nil"/>
              <w:bottom w:val="single" w:sz="4" w:space="0" w:color="auto"/>
              <w:right w:val="single" w:sz="4" w:space="0" w:color="auto"/>
            </w:tcBorders>
            <w:shd w:val="clear" w:color="auto" w:fill="auto"/>
            <w:vAlign w:val="center"/>
            <w:hideMark/>
          </w:tcPr>
          <w:p w14:paraId="11684183"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15</w:t>
            </w:r>
          </w:p>
        </w:tc>
        <w:tc>
          <w:tcPr>
            <w:tcW w:w="1052" w:type="dxa"/>
            <w:tcBorders>
              <w:top w:val="nil"/>
              <w:left w:val="nil"/>
              <w:bottom w:val="single" w:sz="4" w:space="0" w:color="auto"/>
              <w:right w:val="single" w:sz="4" w:space="0" w:color="auto"/>
            </w:tcBorders>
            <w:shd w:val="clear" w:color="auto" w:fill="auto"/>
            <w:vAlign w:val="center"/>
            <w:hideMark/>
          </w:tcPr>
          <w:p w14:paraId="67A5E82C"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62C8D8EB"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68</w:t>
            </w:r>
          </w:p>
        </w:tc>
      </w:tr>
      <w:tr w:rsidR="00153385" w:rsidRPr="00F31F4B" w14:paraId="78E65484" w14:textId="77777777" w:rsidTr="00F631EE">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31E32B"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Kaskantyú</w:t>
            </w:r>
          </w:p>
        </w:tc>
        <w:tc>
          <w:tcPr>
            <w:tcW w:w="1242" w:type="dxa"/>
            <w:tcBorders>
              <w:top w:val="nil"/>
              <w:left w:val="nil"/>
              <w:bottom w:val="single" w:sz="4" w:space="0" w:color="auto"/>
              <w:right w:val="single" w:sz="4" w:space="0" w:color="auto"/>
            </w:tcBorders>
            <w:shd w:val="clear" w:color="auto" w:fill="auto"/>
            <w:vAlign w:val="center"/>
            <w:hideMark/>
          </w:tcPr>
          <w:p w14:paraId="7AE4B8DE"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21</w:t>
            </w:r>
          </w:p>
        </w:tc>
        <w:tc>
          <w:tcPr>
            <w:tcW w:w="985" w:type="dxa"/>
            <w:tcBorders>
              <w:top w:val="nil"/>
              <w:left w:val="nil"/>
              <w:bottom w:val="single" w:sz="4" w:space="0" w:color="auto"/>
              <w:right w:val="single" w:sz="4" w:space="0" w:color="auto"/>
            </w:tcBorders>
            <w:shd w:val="clear" w:color="auto" w:fill="auto"/>
            <w:vAlign w:val="center"/>
            <w:hideMark/>
          </w:tcPr>
          <w:p w14:paraId="33950B18"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6</w:t>
            </w:r>
          </w:p>
        </w:tc>
        <w:tc>
          <w:tcPr>
            <w:tcW w:w="996" w:type="dxa"/>
            <w:tcBorders>
              <w:top w:val="nil"/>
              <w:left w:val="nil"/>
              <w:bottom w:val="single" w:sz="4" w:space="0" w:color="auto"/>
              <w:right w:val="single" w:sz="4" w:space="0" w:color="auto"/>
            </w:tcBorders>
            <w:shd w:val="clear" w:color="auto" w:fill="auto"/>
            <w:vAlign w:val="center"/>
            <w:hideMark/>
          </w:tcPr>
          <w:p w14:paraId="77D767AA"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496" w:type="dxa"/>
            <w:tcBorders>
              <w:top w:val="nil"/>
              <w:left w:val="nil"/>
              <w:bottom w:val="single" w:sz="4" w:space="0" w:color="auto"/>
              <w:right w:val="single" w:sz="4" w:space="0" w:color="auto"/>
            </w:tcBorders>
            <w:shd w:val="clear" w:color="auto" w:fill="auto"/>
            <w:vAlign w:val="center"/>
            <w:hideMark/>
          </w:tcPr>
          <w:p w14:paraId="1DB0DDB2"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w:t>
            </w:r>
          </w:p>
        </w:tc>
        <w:tc>
          <w:tcPr>
            <w:tcW w:w="1052" w:type="dxa"/>
            <w:tcBorders>
              <w:top w:val="nil"/>
              <w:left w:val="nil"/>
              <w:bottom w:val="single" w:sz="4" w:space="0" w:color="auto"/>
              <w:right w:val="single" w:sz="4" w:space="0" w:color="auto"/>
            </w:tcBorders>
            <w:shd w:val="clear" w:color="auto" w:fill="auto"/>
            <w:vAlign w:val="center"/>
            <w:hideMark/>
          </w:tcPr>
          <w:p w14:paraId="2535AFBC"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17A3905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29</w:t>
            </w:r>
          </w:p>
        </w:tc>
      </w:tr>
      <w:tr w:rsidR="00153385" w:rsidRPr="00F31F4B" w14:paraId="3F7B1DE2" w14:textId="77777777" w:rsidTr="00F631EE">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453B26"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Kecel</w:t>
            </w:r>
          </w:p>
        </w:tc>
        <w:tc>
          <w:tcPr>
            <w:tcW w:w="1242" w:type="dxa"/>
            <w:tcBorders>
              <w:top w:val="nil"/>
              <w:left w:val="nil"/>
              <w:bottom w:val="single" w:sz="4" w:space="0" w:color="auto"/>
              <w:right w:val="single" w:sz="4" w:space="0" w:color="auto"/>
            </w:tcBorders>
            <w:shd w:val="clear" w:color="auto" w:fill="auto"/>
            <w:vAlign w:val="center"/>
            <w:hideMark/>
          </w:tcPr>
          <w:p w14:paraId="75FAE98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44</w:t>
            </w:r>
          </w:p>
        </w:tc>
        <w:tc>
          <w:tcPr>
            <w:tcW w:w="985" w:type="dxa"/>
            <w:tcBorders>
              <w:top w:val="nil"/>
              <w:left w:val="nil"/>
              <w:bottom w:val="single" w:sz="4" w:space="0" w:color="auto"/>
              <w:right w:val="single" w:sz="4" w:space="0" w:color="auto"/>
            </w:tcBorders>
            <w:shd w:val="clear" w:color="auto" w:fill="auto"/>
            <w:vAlign w:val="center"/>
            <w:hideMark/>
          </w:tcPr>
          <w:p w14:paraId="35DEFB1A"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12</w:t>
            </w:r>
          </w:p>
        </w:tc>
        <w:tc>
          <w:tcPr>
            <w:tcW w:w="996" w:type="dxa"/>
            <w:tcBorders>
              <w:top w:val="nil"/>
              <w:left w:val="nil"/>
              <w:bottom w:val="single" w:sz="4" w:space="0" w:color="auto"/>
              <w:right w:val="single" w:sz="4" w:space="0" w:color="auto"/>
            </w:tcBorders>
            <w:shd w:val="clear" w:color="auto" w:fill="auto"/>
            <w:vAlign w:val="center"/>
            <w:hideMark/>
          </w:tcPr>
          <w:p w14:paraId="4653DA81"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w:t>
            </w:r>
          </w:p>
        </w:tc>
        <w:tc>
          <w:tcPr>
            <w:tcW w:w="1496" w:type="dxa"/>
            <w:tcBorders>
              <w:top w:val="nil"/>
              <w:left w:val="nil"/>
              <w:bottom w:val="single" w:sz="4" w:space="0" w:color="auto"/>
              <w:right w:val="single" w:sz="4" w:space="0" w:color="auto"/>
            </w:tcBorders>
            <w:shd w:val="clear" w:color="auto" w:fill="auto"/>
            <w:vAlign w:val="center"/>
            <w:hideMark/>
          </w:tcPr>
          <w:p w14:paraId="19F25A56"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9</w:t>
            </w:r>
          </w:p>
        </w:tc>
        <w:tc>
          <w:tcPr>
            <w:tcW w:w="1052" w:type="dxa"/>
            <w:tcBorders>
              <w:top w:val="nil"/>
              <w:left w:val="nil"/>
              <w:bottom w:val="single" w:sz="4" w:space="0" w:color="auto"/>
              <w:right w:val="single" w:sz="4" w:space="0" w:color="auto"/>
            </w:tcBorders>
            <w:shd w:val="clear" w:color="auto" w:fill="auto"/>
            <w:vAlign w:val="center"/>
            <w:hideMark/>
          </w:tcPr>
          <w:p w14:paraId="0180560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w:t>
            </w:r>
          </w:p>
        </w:tc>
        <w:tc>
          <w:tcPr>
            <w:tcW w:w="960" w:type="dxa"/>
            <w:tcBorders>
              <w:top w:val="nil"/>
              <w:left w:val="nil"/>
              <w:bottom w:val="single" w:sz="4" w:space="0" w:color="auto"/>
              <w:right w:val="single" w:sz="4" w:space="0" w:color="auto"/>
            </w:tcBorders>
            <w:shd w:val="clear" w:color="auto" w:fill="auto"/>
            <w:vAlign w:val="center"/>
            <w:hideMark/>
          </w:tcPr>
          <w:p w14:paraId="3372357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69</w:t>
            </w:r>
          </w:p>
        </w:tc>
      </w:tr>
      <w:tr w:rsidR="00153385" w:rsidRPr="00F31F4B" w14:paraId="3A977905" w14:textId="77777777" w:rsidTr="00F631EE">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3636C9"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Kiskőrös</w:t>
            </w:r>
          </w:p>
        </w:tc>
        <w:tc>
          <w:tcPr>
            <w:tcW w:w="1242" w:type="dxa"/>
            <w:tcBorders>
              <w:top w:val="nil"/>
              <w:left w:val="nil"/>
              <w:bottom w:val="single" w:sz="4" w:space="0" w:color="auto"/>
              <w:right w:val="single" w:sz="4" w:space="0" w:color="auto"/>
            </w:tcBorders>
            <w:shd w:val="clear" w:color="auto" w:fill="auto"/>
            <w:vAlign w:val="center"/>
            <w:hideMark/>
          </w:tcPr>
          <w:p w14:paraId="47E0B0B5"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37</w:t>
            </w:r>
          </w:p>
        </w:tc>
        <w:tc>
          <w:tcPr>
            <w:tcW w:w="985" w:type="dxa"/>
            <w:tcBorders>
              <w:top w:val="nil"/>
              <w:left w:val="nil"/>
              <w:bottom w:val="single" w:sz="4" w:space="0" w:color="auto"/>
              <w:right w:val="single" w:sz="4" w:space="0" w:color="auto"/>
            </w:tcBorders>
            <w:shd w:val="clear" w:color="auto" w:fill="auto"/>
            <w:vAlign w:val="center"/>
            <w:hideMark/>
          </w:tcPr>
          <w:p w14:paraId="11E7FAFB"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38</w:t>
            </w:r>
          </w:p>
        </w:tc>
        <w:tc>
          <w:tcPr>
            <w:tcW w:w="996" w:type="dxa"/>
            <w:tcBorders>
              <w:top w:val="nil"/>
              <w:left w:val="nil"/>
              <w:bottom w:val="single" w:sz="4" w:space="0" w:color="auto"/>
              <w:right w:val="single" w:sz="4" w:space="0" w:color="auto"/>
            </w:tcBorders>
            <w:shd w:val="clear" w:color="auto" w:fill="auto"/>
            <w:vAlign w:val="center"/>
            <w:hideMark/>
          </w:tcPr>
          <w:p w14:paraId="0B941FE4"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496" w:type="dxa"/>
            <w:tcBorders>
              <w:top w:val="nil"/>
              <w:left w:val="nil"/>
              <w:bottom w:val="single" w:sz="4" w:space="0" w:color="auto"/>
              <w:right w:val="single" w:sz="4" w:space="0" w:color="auto"/>
            </w:tcBorders>
            <w:shd w:val="clear" w:color="auto" w:fill="auto"/>
            <w:vAlign w:val="center"/>
            <w:hideMark/>
          </w:tcPr>
          <w:p w14:paraId="4C9823DA"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24</w:t>
            </w:r>
          </w:p>
        </w:tc>
        <w:tc>
          <w:tcPr>
            <w:tcW w:w="1052" w:type="dxa"/>
            <w:tcBorders>
              <w:top w:val="nil"/>
              <w:left w:val="nil"/>
              <w:bottom w:val="single" w:sz="4" w:space="0" w:color="auto"/>
              <w:right w:val="single" w:sz="4" w:space="0" w:color="auto"/>
            </w:tcBorders>
            <w:shd w:val="clear" w:color="auto" w:fill="auto"/>
            <w:vAlign w:val="center"/>
            <w:hideMark/>
          </w:tcPr>
          <w:p w14:paraId="03A43A9D"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4E695966"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99</w:t>
            </w:r>
          </w:p>
        </w:tc>
      </w:tr>
      <w:tr w:rsidR="00153385" w:rsidRPr="00F31F4B" w14:paraId="6B84DA7C" w14:textId="77777777" w:rsidTr="00F631EE">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0A7BEC"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Páhi</w:t>
            </w:r>
          </w:p>
        </w:tc>
        <w:tc>
          <w:tcPr>
            <w:tcW w:w="1242" w:type="dxa"/>
            <w:tcBorders>
              <w:top w:val="nil"/>
              <w:left w:val="nil"/>
              <w:bottom w:val="single" w:sz="4" w:space="0" w:color="auto"/>
              <w:right w:val="single" w:sz="4" w:space="0" w:color="auto"/>
            </w:tcBorders>
            <w:shd w:val="clear" w:color="auto" w:fill="auto"/>
            <w:vAlign w:val="center"/>
            <w:hideMark/>
          </w:tcPr>
          <w:p w14:paraId="0D40F50A"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5</w:t>
            </w:r>
          </w:p>
        </w:tc>
        <w:tc>
          <w:tcPr>
            <w:tcW w:w="985" w:type="dxa"/>
            <w:tcBorders>
              <w:top w:val="nil"/>
              <w:left w:val="nil"/>
              <w:bottom w:val="single" w:sz="4" w:space="0" w:color="auto"/>
              <w:right w:val="single" w:sz="4" w:space="0" w:color="auto"/>
            </w:tcBorders>
            <w:shd w:val="clear" w:color="auto" w:fill="auto"/>
            <w:vAlign w:val="center"/>
            <w:hideMark/>
          </w:tcPr>
          <w:p w14:paraId="10052E1E"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5</w:t>
            </w:r>
          </w:p>
        </w:tc>
        <w:tc>
          <w:tcPr>
            <w:tcW w:w="996" w:type="dxa"/>
            <w:tcBorders>
              <w:top w:val="nil"/>
              <w:left w:val="nil"/>
              <w:bottom w:val="single" w:sz="4" w:space="0" w:color="auto"/>
              <w:right w:val="single" w:sz="4" w:space="0" w:color="auto"/>
            </w:tcBorders>
            <w:shd w:val="clear" w:color="auto" w:fill="auto"/>
            <w:vAlign w:val="center"/>
            <w:hideMark/>
          </w:tcPr>
          <w:p w14:paraId="31C6F231"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3</w:t>
            </w:r>
          </w:p>
        </w:tc>
        <w:tc>
          <w:tcPr>
            <w:tcW w:w="1496" w:type="dxa"/>
            <w:tcBorders>
              <w:top w:val="nil"/>
              <w:left w:val="nil"/>
              <w:bottom w:val="single" w:sz="4" w:space="0" w:color="auto"/>
              <w:right w:val="single" w:sz="4" w:space="0" w:color="auto"/>
            </w:tcBorders>
            <w:shd w:val="clear" w:color="auto" w:fill="auto"/>
            <w:vAlign w:val="center"/>
            <w:hideMark/>
          </w:tcPr>
          <w:p w14:paraId="38460B9B"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w:t>
            </w:r>
          </w:p>
        </w:tc>
        <w:tc>
          <w:tcPr>
            <w:tcW w:w="1052" w:type="dxa"/>
            <w:tcBorders>
              <w:top w:val="nil"/>
              <w:left w:val="nil"/>
              <w:bottom w:val="single" w:sz="4" w:space="0" w:color="auto"/>
              <w:right w:val="single" w:sz="4" w:space="0" w:color="auto"/>
            </w:tcBorders>
            <w:shd w:val="clear" w:color="auto" w:fill="auto"/>
            <w:vAlign w:val="center"/>
            <w:hideMark/>
          </w:tcPr>
          <w:p w14:paraId="72380FEC"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6BC7D009"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14</w:t>
            </w:r>
          </w:p>
        </w:tc>
      </w:tr>
      <w:tr w:rsidR="00153385" w:rsidRPr="00F31F4B" w14:paraId="41419709" w14:textId="77777777" w:rsidTr="00F631EE">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2BEB291"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Soltszentimre</w:t>
            </w:r>
          </w:p>
        </w:tc>
        <w:tc>
          <w:tcPr>
            <w:tcW w:w="1242" w:type="dxa"/>
            <w:tcBorders>
              <w:top w:val="nil"/>
              <w:left w:val="nil"/>
              <w:bottom w:val="single" w:sz="4" w:space="0" w:color="auto"/>
              <w:right w:val="single" w:sz="4" w:space="0" w:color="auto"/>
            </w:tcBorders>
            <w:shd w:val="clear" w:color="auto" w:fill="auto"/>
            <w:vAlign w:val="center"/>
            <w:hideMark/>
          </w:tcPr>
          <w:p w14:paraId="48D557B1"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11</w:t>
            </w:r>
          </w:p>
        </w:tc>
        <w:tc>
          <w:tcPr>
            <w:tcW w:w="985" w:type="dxa"/>
            <w:tcBorders>
              <w:top w:val="nil"/>
              <w:left w:val="nil"/>
              <w:bottom w:val="single" w:sz="4" w:space="0" w:color="auto"/>
              <w:right w:val="single" w:sz="4" w:space="0" w:color="auto"/>
            </w:tcBorders>
            <w:shd w:val="clear" w:color="auto" w:fill="auto"/>
            <w:vAlign w:val="center"/>
            <w:hideMark/>
          </w:tcPr>
          <w:p w14:paraId="3B91F42C"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5</w:t>
            </w:r>
          </w:p>
        </w:tc>
        <w:tc>
          <w:tcPr>
            <w:tcW w:w="996" w:type="dxa"/>
            <w:tcBorders>
              <w:top w:val="nil"/>
              <w:left w:val="nil"/>
              <w:bottom w:val="single" w:sz="4" w:space="0" w:color="auto"/>
              <w:right w:val="single" w:sz="4" w:space="0" w:color="auto"/>
            </w:tcBorders>
            <w:shd w:val="clear" w:color="auto" w:fill="auto"/>
            <w:vAlign w:val="center"/>
            <w:hideMark/>
          </w:tcPr>
          <w:p w14:paraId="695111C6"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496" w:type="dxa"/>
            <w:tcBorders>
              <w:top w:val="nil"/>
              <w:left w:val="nil"/>
              <w:bottom w:val="single" w:sz="4" w:space="0" w:color="auto"/>
              <w:right w:val="single" w:sz="4" w:space="0" w:color="auto"/>
            </w:tcBorders>
            <w:shd w:val="clear" w:color="auto" w:fill="auto"/>
            <w:vAlign w:val="center"/>
            <w:hideMark/>
          </w:tcPr>
          <w:p w14:paraId="6623D84E"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w:t>
            </w:r>
          </w:p>
        </w:tc>
        <w:tc>
          <w:tcPr>
            <w:tcW w:w="1052" w:type="dxa"/>
            <w:tcBorders>
              <w:top w:val="nil"/>
              <w:left w:val="nil"/>
              <w:bottom w:val="single" w:sz="4" w:space="0" w:color="auto"/>
              <w:right w:val="single" w:sz="4" w:space="0" w:color="auto"/>
            </w:tcBorders>
            <w:shd w:val="clear" w:color="auto" w:fill="auto"/>
            <w:vAlign w:val="center"/>
            <w:hideMark/>
          </w:tcPr>
          <w:p w14:paraId="082E2073"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6C9F95C5"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17</w:t>
            </w:r>
          </w:p>
        </w:tc>
      </w:tr>
      <w:tr w:rsidR="00153385" w:rsidRPr="00F31F4B" w14:paraId="016309B4" w14:textId="77777777" w:rsidTr="00F631EE">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4C007A"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Soltvadkert</w:t>
            </w:r>
          </w:p>
        </w:tc>
        <w:tc>
          <w:tcPr>
            <w:tcW w:w="1242" w:type="dxa"/>
            <w:tcBorders>
              <w:top w:val="nil"/>
              <w:left w:val="nil"/>
              <w:bottom w:val="single" w:sz="4" w:space="0" w:color="auto"/>
              <w:right w:val="single" w:sz="4" w:space="0" w:color="auto"/>
            </w:tcBorders>
            <w:shd w:val="clear" w:color="auto" w:fill="auto"/>
            <w:vAlign w:val="center"/>
            <w:hideMark/>
          </w:tcPr>
          <w:p w14:paraId="5ABAF161"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11</w:t>
            </w:r>
          </w:p>
        </w:tc>
        <w:tc>
          <w:tcPr>
            <w:tcW w:w="985" w:type="dxa"/>
            <w:tcBorders>
              <w:top w:val="nil"/>
              <w:left w:val="nil"/>
              <w:bottom w:val="single" w:sz="4" w:space="0" w:color="auto"/>
              <w:right w:val="single" w:sz="4" w:space="0" w:color="auto"/>
            </w:tcBorders>
            <w:shd w:val="clear" w:color="auto" w:fill="auto"/>
            <w:vAlign w:val="center"/>
            <w:hideMark/>
          </w:tcPr>
          <w:p w14:paraId="50CB04C2"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5</w:t>
            </w:r>
          </w:p>
        </w:tc>
        <w:tc>
          <w:tcPr>
            <w:tcW w:w="996" w:type="dxa"/>
            <w:tcBorders>
              <w:top w:val="nil"/>
              <w:left w:val="nil"/>
              <w:bottom w:val="single" w:sz="4" w:space="0" w:color="auto"/>
              <w:right w:val="single" w:sz="4" w:space="0" w:color="auto"/>
            </w:tcBorders>
            <w:shd w:val="clear" w:color="auto" w:fill="auto"/>
            <w:vAlign w:val="center"/>
            <w:hideMark/>
          </w:tcPr>
          <w:p w14:paraId="17825D3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496" w:type="dxa"/>
            <w:tcBorders>
              <w:top w:val="nil"/>
              <w:left w:val="nil"/>
              <w:bottom w:val="single" w:sz="4" w:space="0" w:color="auto"/>
              <w:right w:val="single" w:sz="4" w:space="0" w:color="auto"/>
            </w:tcBorders>
            <w:shd w:val="clear" w:color="auto" w:fill="auto"/>
            <w:vAlign w:val="center"/>
            <w:hideMark/>
          </w:tcPr>
          <w:p w14:paraId="7F3FFA65"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4</w:t>
            </w:r>
          </w:p>
        </w:tc>
        <w:tc>
          <w:tcPr>
            <w:tcW w:w="1052" w:type="dxa"/>
            <w:tcBorders>
              <w:top w:val="nil"/>
              <w:left w:val="nil"/>
              <w:bottom w:val="single" w:sz="4" w:space="0" w:color="auto"/>
              <w:right w:val="single" w:sz="4" w:space="0" w:color="auto"/>
            </w:tcBorders>
            <w:shd w:val="clear" w:color="auto" w:fill="auto"/>
            <w:vAlign w:val="center"/>
            <w:hideMark/>
          </w:tcPr>
          <w:p w14:paraId="547603F4"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4E828CDE"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20</w:t>
            </w:r>
          </w:p>
        </w:tc>
      </w:tr>
      <w:tr w:rsidR="00153385" w:rsidRPr="00F31F4B" w14:paraId="1FE0FAAF" w14:textId="77777777" w:rsidTr="00F631EE">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77E4D4"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Tabdi</w:t>
            </w:r>
          </w:p>
        </w:tc>
        <w:tc>
          <w:tcPr>
            <w:tcW w:w="1242" w:type="dxa"/>
            <w:tcBorders>
              <w:top w:val="nil"/>
              <w:left w:val="nil"/>
              <w:bottom w:val="single" w:sz="4" w:space="0" w:color="auto"/>
              <w:right w:val="single" w:sz="4" w:space="0" w:color="auto"/>
            </w:tcBorders>
            <w:shd w:val="clear" w:color="auto" w:fill="auto"/>
            <w:vAlign w:val="center"/>
            <w:hideMark/>
          </w:tcPr>
          <w:p w14:paraId="459279D3"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w:t>
            </w:r>
          </w:p>
        </w:tc>
        <w:tc>
          <w:tcPr>
            <w:tcW w:w="985" w:type="dxa"/>
            <w:tcBorders>
              <w:top w:val="nil"/>
              <w:left w:val="nil"/>
              <w:bottom w:val="single" w:sz="4" w:space="0" w:color="auto"/>
              <w:right w:val="single" w:sz="4" w:space="0" w:color="auto"/>
            </w:tcBorders>
            <w:shd w:val="clear" w:color="auto" w:fill="auto"/>
            <w:vAlign w:val="center"/>
            <w:hideMark/>
          </w:tcPr>
          <w:p w14:paraId="1F586CAB"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3</w:t>
            </w:r>
          </w:p>
        </w:tc>
        <w:tc>
          <w:tcPr>
            <w:tcW w:w="996" w:type="dxa"/>
            <w:tcBorders>
              <w:top w:val="nil"/>
              <w:left w:val="nil"/>
              <w:bottom w:val="single" w:sz="4" w:space="0" w:color="auto"/>
              <w:right w:val="single" w:sz="4" w:space="0" w:color="auto"/>
            </w:tcBorders>
            <w:shd w:val="clear" w:color="auto" w:fill="auto"/>
            <w:vAlign w:val="center"/>
            <w:hideMark/>
          </w:tcPr>
          <w:p w14:paraId="1E4DADD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496" w:type="dxa"/>
            <w:tcBorders>
              <w:top w:val="nil"/>
              <w:left w:val="nil"/>
              <w:bottom w:val="single" w:sz="4" w:space="0" w:color="auto"/>
              <w:right w:val="single" w:sz="4" w:space="0" w:color="auto"/>
            </w:tcBorders>
            <w:shd w:val="clear" w:color="auto" w:fill="auto"/>
            <w:vAlign w:val="center"/>
            <w:hideMark/>
          </w:tcPr>
          <w:p w14:paraId="2513FE02"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052" w:type="dxa"/>
            <w:tcBorders>
              <w:top w:val="nil"/>
              <w:left w:val="nil"/>
              <w:bottom w:val="single" w:sz="4" w:space="0" w:color="auto"/>
              <w:right w:val="single" w:sz="4" w:space="0" w:color="auto"/>
            </w:tcBorders>
            <w:shd w:val="clear" w:color="auto" w:fill="auto"/>
            <w:vAlign w:val="center"/>
            <w:hideMark/>
          </w:tcPr>
          <w:p w14:paraId="0B045CD6"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416A2382"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4</w:t>
            </w:r>
          </w:p>
        </w:tc>
      </w:tr>
      <w:tr w:rsidR="00153385" w:rsidRPr="00F31F4B" w14:paraId="097A7206" w14:textId="77777777" w:rsidTr="00F631EE">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FDD7DB"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Tázlár</w:t>
            </w:r>
          </w:p>
        </w:tc>
        <w:tc>
          <w:tcPr>
            <w:tcW w:w="1242" w:type="dxa"/>
            <w:tcBorders>
              <w:top w:val="nil"/>
              <w:left w:val="nil"/>
              <w:bottom w:val="single" w:sz="4" w:space="0" w:color="auto"/>
              <w:right w:val="single" w:sz="4" w:space="0" w:color="auto"/>
            </w:tcBorders>
            <w:shd w:val="clear" w:color="auto" w:fill="auto"/>
            <w:vAlign w:val="center"/>
            <w:hideMark/>
          </w:tcPr>
          <w:p w14:paraId="694E9C96"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17</w:t>
            </w:r>
          </w:p>
        </w:tc>
        <w:tc>
          <w:tcPr>
            <w:tcW w:w="985" w:type="dxa"/>
            <w:tcBorders>
              <w:top w:val="nil"/>
              <w:left w:val="nil"/>
              <w:bottom w:val="single" w:sz="4" w:space="0" w:color="auto"/>
              <w:right w:val="single" w:sz="4" w:space="0" w:color="auto"/>
            </w:tcBorders>
            <w:shd w:val="clear" w:color="auto" w:fill="auto"/>
            <w:vAlign w:val="center"/>
            <w:hideMark/>
          </w:tcPr>
          <w:p w14:paraId="07DA10E5"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4</w:t>
            </w:r>
          </w:p>
        </w:tc>
        <w:tc>
          <w:tcPr>
            <w:tcW w:w="996" w:type="dxa"/>
            <w:tcBorders>
              <w:top w:val="nil"/>
              <w:left w:val="nil"/>
              <w:bottom w:val="single" w:sz="4" w:space="0" w:color="auto"/>
              <w:right w:val="single" w:sz="4" w:space="0" w:color="auto"/>
            </w:tcBorders>
            <w:shd w:val="clear" w:color="auto" w:fill="auto"/>
            <w:vAlign w:val="center"/>
            <w:hideMark/>
          </w:tcPr>
          <w:p w14:paraId="53C6D1F8"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496" w:type="dxa"/>
            <w:tcBorders>
              <w:top w:val="nil"/>
              <w:left w:val="nil"/>
              <w:bottom w:val="single" w:sz="4" w:space="0" w:color="auto"/>
              <w:right w:val="single" w:sz="4" w:space="0" w:color="auto"/>
            </w:tcBorders>
            <w:shd w:val="clear" w:color="auto" w:fill="auto"/>
            <w:vAlign w:val="center"/>
            <w:hideMark/>
          </w:tcPr>
          <w:p w14:paraId="0D71FA74"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1052" w:type="dxa"/>
            <w:tcBorders>
              <w:top w:val="nil"/>
              <w:left w:val="nil"/>
              <w:bottom w:val="single" w:sz="4" w:space="0" w:color="auto"/>
              <w:right w:val="single" w:sz="4" w:space="0" w:color="auto"/>
            </w:tcBorders>
            <w:shd w:val="clear" w:color="auto" w:fill="auto"/>
            <w:vAlign w:val="center"/>
            <w:hideMark/>
          </w:tcPr>
          <w:p w14:paraId="68A1E212"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0</w:t>
            </w:r>
          </w:p>
        </w:tc>
        <w:tc>
          <w:tcPr>
            <w:tcW w:w="960" w:type="dxa"/>
            <w:tcBorders>
              <w:top w:val="nil"/>
              <w:left w:val="nil"/>
              <w:bottom w:val="single" w:sz="4" w:space="0" w:color="auto"/>
              <w:right w:val="single" w:sz="4" w:space="0" w:color="auto"/>
            </w:tcBorders>
            <w:shd w:val="clear" w:color="auto" w:fill="auto"/>
            <w:vAlign w:val="center"/>
            <w:hideMark/>
          </w:tcPr>
          <w:p w14:paraId="256AB3A4"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21</w:t>
            </w:r>
          </w:p>
        </w:tc>
      </w:tr>
      <w:tr w:rsidR="00153385" w:rsidRPr="00F31F4B" w14:paraId="18DE8A31" w14:textId="77777777" w:rsidTr="00F631EE">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97502AF"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lastRenderedPageBreak/>
              <w:t>Mindösszesen</w:t>
            </w:r>
          </w:p>
        </w:tc>
        <w:tc>
          <w:tcPr>
            <w:tcW w:w="1242" w:type="dxa"/>
            <w:tcBorders>
              <w:top w:val="nil"/>
              <w:left w:val="nil"/>
              <w:bottom w:val="single" w:sz="4" w:space="0" w:color="auto"/>
              <w:right w:val="single" w:sz="4" w:space="0" w:color="auto"/>
            </w:tcBorders>
            <w:shd w:val="clear" w:color="auto" w:fill="auto"/>
            <w:noWrap/>
            <w:vAlign w:val="bottom"/>
            <w:hideMark/>
          </w:tcPr>
          <w:p w14:paraId="58F4B762"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233</w:t>
            </w:r>
          </w:p>
        </w:tc>
        <w:tc>
          <w:tcPr>
            <w:tcW w:w="985" w:type="dxa"/>
            <w:tcBorders>
              <w:top w:val="nil"/>
              <w:left w:val="nil"/>
              <w:bottom w:val="single" w:sz="4" w:space="0" w:color="auto"/>
              <w:right w:val="single" w:sz="4" w:space="0" w:color="auto"/>
            </w:tcBorders>
            <w:shd w:val="clear" w:color="auto" w:fill="auto"/>
            <w:noWrap/>
            <w:vAlign w:val="bottom"/>
            <w:hideMark/>
          </w:tcPr>
          <w:p w14:paraId="3F2C1334"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140</w:t>
            </w:r>
          </w:p>
        </w:tc>
        <w:tc>
          <w:tcPr>
            <w:tcW w:w="996" w:type="dxa"/>
            <w:tcBorders>
              <w:top w:val="nil"/>
              <w:left w:val="nil"/>
              <w:bottom w:val="single" w:sz="4" w:space="0" w:color="auto"/>
              <w:right w:val="single" w:sz="4" w:space="0" w:color="auto"/>
            </w:tcBorders>
            <w:shd w:val="clear" w:color="auto" w:fill="auto"/>
            <w:noWrap/>
            <w:vAlign w:val="bottom"/>
            <w:hideMark/>
          </w:tcPr>
          <w:p w14:paraId="18E97B40"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8</w:t>
            </w:r>
          </w:p>
        </w:tc>
        <w:tc>
          <w:tcPr>
            <w:tcW w:w="1496" w:type="dxa"/>
            <w:tcBorders>
              <w:top w:val="nil"/>
              <w:left w:val="nil"/>
              <w:bottom w:val="single" w:sz="4" w:space="0" w:color="auto"/>
              <w:right w:val="single" w:sz="4" w:space="0" w:color="auto"/>
            </w:tcBorders>
            <w:shd w:val="clear" w:color="auto" w:fill="auto"/>
            <w:noWrap/>
            <w:vAlign w:val="bottom"/>
            <w:hideMark/>
          </w:tcPr>
          <w:p w14:paraId="5029F30E"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76</w:t>
            </w:r>
          </w:p>
        </w:tc>
        <w:tc>
          <w:tcPr>
            <w:tcW w:w="1052" w:type="dxa"/>
            <w:tcBorders>
              <w:top w:val="nil"/>
              <w:left w:val="nil"/>
              <w:bottom w:val="single" w:sz="4" w:space="0" w:color="auto"/>
              <w:right w:val="single" w:sz="4" w:space="0" w:color="auto"/>
            </w:tcBorders>
            <w:shd w:val="clear" w:color="auto" w:fill="auto"/>
            <w:noWrap/>
            <w:vAlign w:val="bottom"/>
            <w:hideMark/>
          </w:tcPr>
          <w:p w14:paraId="745E51C0"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3</w:t>
            </w:r>
          </w:p>
        </w:tc>
        <w:tc>
          <w:tcPr>
            <w:tcW w:w="960" w:type="dxa"/>
            <w:tcBorders>
              <w:top w:val="nil"/>
              <w:left w:val="nil"/>
              <w:bottom w:val="single" w:sz="4" w:space="0" w:color="auto"/>
              <w:right w:val="single" w:sz="4" w:space="0" w:color="auto"/>
            </w:tcBorders>
            <w:shd w:val="clear" w:color="auto" w:fill="auto"/>
            <w:noWrap/>
            <w:vAlign w:val="bottom"/>
            <w:hideMark/>
          </w:tcPr>
          <w:p w14:paraId="617321A4" w14:textId="77777777" w:rsidR="00153385" w:rsidRPr="00F31F4B" w:rsidRDefault="00153385" w:rsidP="00F31F4B">
            <w:pPr>
              <w:spacing w:line="240" w:lineRule="auto"/>
              <w:jc w:val="center"/>
              <w:rPr>
                <w:rFonts w:ascii="Times New Roman" w:eastAsia="Times New Roman" w:hAnsi="Times New Roman"/>
                <w:b/>
                <w:bCs/>
                <w:lang w:eastAsia="hu-HU"/>
              </w:rPr>
            </w:pPr>
            <w:r w:rsidRPr="00F31F4B">
              <w:rPr>
                <w:rFonts w:ascii="Times New Roman" w:eastAsia="Times New Roman" w:hAnsi="Times New Roman"/>
                <w:b/>
                <w:bCs/>
                <w:lang w:eastAsia="hu-HU"/>
              </w:rPr>
              <w:t>460</w:t>
            </w:r>
          </w:p>
        </w:tc>
      </w:tr>
    </w:tbl>
    <w:p w14:paraId="2C6825B6" w14:textId="77777777" w:rsidR="00153385" w:rsidRPr="00F31F4B" w:rsidRDefault="00153385" w:rsidP="00F31F4B">
      <w:pPr>
        <w:tabs>
          <w:tab w:val="left" w:pos="4536"/>
        </w:tabs>
        <w:spacing w:line="240" w:lineRule="auto"/>
        <w:rPr>
          <w:rFonts w:ascii="Times New Roman" w:hAnsi="Times New Roman"/>
        </w:rPr>
      </w:pPr>
    </w:p>
    <w:p w14:paraId="327B7B87" w14:textId="77777777" w:rsidR="00153385" w:rsidRPr="00F31F4B" w:rsidRDefault="007F662A" w:rsidP="00F31F4B">
      <w:pPr>
        <w:tabs>
          <w:tab w:val="left" w:pos="4536"/>
        </w:tabs>
        <w:spacing w:line="240" w:lineRule="auto"/>
        <w:rPr>
          <w:rFonts w:ascii="Times New Roman" w:hAnsi="Times New Roman"/>
        </w:rPr>
      </w:pPr>
      <w:r w:rsidRPr="00F31F4B">
        <w:rPr>
          <w:rFonts w:ascii="Times New Roman" w:hAnsi="Times New Roman"/>
        </w:rPr>
        <w:t>Hatósági ügyekre javaslattétel</w:t>
      </w:r>
    </w:p>
    <w:p w14:paraId="463EBDAA"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2021. szeptember 30-ig hatósági intézkedésre a család és Gyermekjóléti Központ az alábbiak szerint tett javaslatot:</w:t>
      </w:r>
    </w:p>
    <w:p w14:paraId="6FFEF181" w14:textId="77777777" w:rsidR="00153385" w:rsidRPr="00F31F4B" w:rsidRDefault="00153385" w:rsidP="00F31F4B">
      <w:pPr>
        <w:tabs>
          <w:tab w:val="left" w:pos="4536"/>
        </w:tabs>
        <w:spacing w:line="240" w:lineRule="auto"/>
        <w:rPr>
          <w:rFonts w:ascii="Times New Roman" w:hAnsi="Times New Roman"/>
        </w:rPr>
      </w:pPr>
    </w:p>
    <w:p w14:paraId="2283DE65" w14:textId="77777777" w:rsidR="00153385" w:rsidRPr="00F31F4B" w:rsidRDefault="00153385" w:rsidP="00F31F4B">
      <w:pPr>
        <w:pStyle w:val="Listaszerbekezds"/>
        <w:numPr>
          <w:ilvl w:val="0"/>
          <w:numId w:val="5"/>
        </w:numPr>
        <w:tabs>
          <w:tab w:val="left" w:pos="4536"/>
        </w:tabs>
        <w:spacing w:after="0" w:line="240" w:lineRule="auto"/>
        <w:jc w:val="both"/>
        <w:rPr>
          <w:rFonts w:ascii="Times New Roman" w:hAnsi="Times New Roman"/>
        </w:rPr>
      </w:pPr>
      <w:r w:rsidRPr="00F31F4B">
        <w:rPr>
          <w:rFonts w:ascii="Times New Roman" w:hAnsi="Times New Roman"/>
        </w:rPr>
        <w:t>Védelembevétel:</w:t>
      </w:r>
      <w:r w:rsidRPr="00F31F4B">
        <w:rPr>
          <w:rFonts w:ascii="Times New Roman" w:hAnsi="Times New Roman"/>
        </w:rPr>
        <w:tab/>
      </w:r>
      <w:r w:rsidRPr="00F31F4B">
        <w:rPr>
          <w:rFonts w:ascii="Times New Roman" w:hAnsi="Times New Roman"/>
        </w:rPr>
        <w:tab/>
      </w:r>
      <w:r w:rsidR="007F662A" w:rsidRPr="00F31F4B">
        <w:rPr>
          <w:rFonts w:ascii="Times New Roman" w:hAnsi="Times New Roman"/>
        </w:rPr>
        <w:tab/>
      </w:r>
      <w:r w:rsidRPr="00F31F4B">
        <w:rPr>
          <w:rFonts w:ascii="Times New Roman" w:hAnsi="Times New Roman"/>
        </w:rPr>
        <w:t>127</w:t>
      </w:r>
    </w:p>
    <w:p w14:paraId="37F79E56" w14:textId="77777777" w:rsidR="00153385" w:rsidRPr="00F31F4B" w:rsidRDefault="007F662A" w:rsidP="00F31F4B">
      <w:pPr>
        <w:pStyle w:val="Listaszerbekezds"/>
        <w:numPr>
          <w:ilvl w:val="0"/>
          <w:numId w:val="5"/>
        </w:numPr>
        <w:tabs>
          <w:tab w:val="left" w:pos="4536"/>
        </w:tabs>
        <w:spacing w:after="0" w:line="240" w:lineRule="auto"/>
        <w:jc w:val="both"/>
        <w:rPr>
          <w:rFonts w:ascii="Times New Roman" w:hAnsi="Times New Roman"/>
        </w:rPr>
      </w:pPr>
      <w:r w:rsidRPr="00F31F4B">
        <w:rPr>
          <w:rFonts w:ascii="Times New Roman" w:hAnsi="Times New Roman"/>
        </w:rPr>
        <w:t>Megelőző pártfogás:</w:t>
      </w:r>
      <w:r w:rsidRPr="00F31F4B">
        <w:rPr>
          <w:rFonts w:ascii="Times New Roman" w:hAnsi="Times New Roman"/>
        </w:rPr>
        <w:tab/>
      </w:r>
      <w:r w:rsidRPr="00F31F4B">
        <w:rPr>
          <w:rFonts w:ascii="Times New Roman" w:hAnsi="Times New Roman"/>
        </w:rPr>
        <w:tab/>
      </w:r>
      <w:r w:rsidRPr="00F31F4B">
        <w:rPr>
          <w:rFonts w:ascii="Times New Roman" w:hAnsi="Times New Roman"/>
        </w:rPr>
        <w:tab/>
        <w:t xml:space="preserve">    </w:t>
      </w:r>
      <w:r w:rsidR="00153385" w:rsidRPr="00F31F4B">
        <w:rPr>
          <w:rFonts w:ascii="Times New Roman" w:hAnsi="Times New Roman"/>
        </w:rPr>
        <w:t>3</w:t>
      </w:r>
    </w:p>
    <w:p w14:paraId="31821452" w14:textId="77777777" w:rsidR="00153385" w:rsidRPr="00F31F4B" w:rsidRDefault="007F662A" w:rsidP="00F31F4B">
      <w:pPr>
        <w:pStyle w:val="Listaszerbekezds"/>
        <w:numPr>
          <w:ilvl w:val="0"/>
          <w:numId w:val="5"/>
        </w:numPr>
        <w:tabs>
          <w:tab w:val="left" w:pos="4536"/>
        </w:tabs>
        <w:spacing w:after="0" w:line="240" w:lineRule="auto"/>
        <w:jc w:val="both"/>
        <w:rPr>
          <w:rFonts w:ascii="Times New Roman" w:hAnsi="Times New Roman"/>
        </w:rPr>
      </w:pPr>
      <w:r w:rsidRPr="00F31F4B">
        <w:rPr>
          <w:rFonts w:ascii="Times New Roman" w:hAnsi="Times New Roman"/>
        </w:rPr>
        <w:t>Ideiglenes elhelyezése:</w:t>
      </w:r>
      <w:r w:rsidRPr="00F31F4B">
        <w:rPr>
          <w:rFonts w:ascii="Times New Roman" w:hAnsi="Times New Roman"/>
        </w:rPr>
        <w:tab/>
      </w:r>
      <w:r w:rsidRPr="00F31F4B">
        <w:rPr>
          <w:rFonts w:ascii="Times New Roman" w:hAnsi="Times New Roman"/>
        </w:rPr>
        <w:tab/>
        <w:t xml:space="preserve">    </w:t>
      </w:r>
      <w:r w:rsidR="00153385" w:rsidRPr="00F31F4B">
        <w:rPr>
          <w:rFonts w:ascii="Times New Roman" w:hAnsi="Times New Roman"/>
        </w:rPr>
        <w:t>3</w:t>
      </w:r>
    </w:p>
    <w:p w14:paraId="665267C7" w14:textId="77777777" w:rsidR="00153385" w:rsidRPr="00F31F4B" w:rsidRDefault="007F662A" w:rsidP="00F31F4B">
      <w:pPr>
        <w:pStyle w:val="Listaszerbekezds"/>
        <w:numPr>
          <w:ilvl w:val="0"/>
          <w:numId w:val="5"/>
        </w:numPr>
        <w:tabs>
          <w:tab w:val="left" w:pos="4536"/>
        </w:tabs>
        <w:spacing w:after="0" w:line="240" w:lineRule="auto"/>
        <w:jc w:val="both"/>
        <w:rPr>
          <w:rFonts w:ascii="Times New Roman" w:hAnsi="Times New Roman"/>
          <w:b/>
        </w:rPr>
      </w:pPr>
      <w:r w:rsidRPr="00F31F4B">
        <w:rPr>
          <w:rFonts w:ascii="Times New Roman" w:hAnsi="Times New Roman"/>
        </w:rPr>
        <w:t>Nevelésbe vétel:</w:t>
      </w:r>
      <w:r w:rsidRPr="00F31F4B">
        <w:rPr>
          <w:rFonts w:ascii="Times New Roman" w:hAnsi="Times New Roman"/>
        </w:rPr>
        <w:tab/>
      </w:r>
      <w:r w:rsidRPr="00F31F4B">
        <w:rPr>
          <w:rFonts w:ascii="Times New Roman" w:hAnsi="Times New Roman"/>
        </w:rPr>
        <w:tab/>
      </w:r>
      <w:r w:rsidRPr="00F31F4B">
        <w:rPr>
          <w:rFonts w:ascii="Times New Roman" w:hAnsi="Times New Roman"/>
        </w:rPr>
        <w:tab/>
        <w:t xml:space="preserve">  </w:t>
      </w:r>
      <w:r w:rsidR="00153385" w:rsidRPr="00F31F4B">
        <w:rPr>
          <w:rFonts w:ascii="Times New Roman" w:hAnsi="Times New Roman"/>
        </w:rPr>
        <w:t>45</w:t>
      </w:r>
    </w:p>
    <w:p w14:paraId="02641CE8" w14:textId="77777777" w:rsidR="00153385" w:rsidRPr="00F31F4B" w:rsidRDefault="007F662A" w:rsidP="00F31F4B">
      <w:pPr>
        <w:pStyle w:val="Listaszerbekezds"/>
        <w:numPr>
          <w:ilvl w:val="0"/>
          <w:numId w:val="5"/>
        </w:numPr>
        <w:tabs>
          <w:tab w:val="left" w:pos="4536"/>
        </w:tabs>
        <w:spacing w:after="0" w:line="240" w:lineRule="auto"/>
        <w:jc w:val="both"/>
        <w:rPr>
          <w:rFonts w:ascii="Times New Roman" w:hAnsi="Times New Roman"/>
        </w:rPr>
      </w:pPr>
      <w:r w:rsidRPr="00F31F4B">
        <w:rPr>
          <w:rFonts w:ascii="Times New Roman" w:hAnsi="Times New Roman"/>
        </w:rPr>
        <w:t>Családbafogadás:</w:t>
      </w:r>
      <w:r w:rsidRPr="00F31F4B">
        <w:rPr>
          <w:rFonts w:ascii="Times New Roman" w:hAnsi="Times New Roman"/>
        </w:rPr>
        <w:tab/>
      </w:r>
      <w:r w:rsidRPr="00F31F4B">
        <w:rPr>
          <w:rFonts w:ascii="Times New Roman" w:hAnsi="Times New Roman"/>
        </w:rPr>
        <w:tab/>
      </w:r>
      <w:r w:rsidRPr="00F31F4B">
        <w:rPr>
          <w:rFonts w:ascii="Times New Roman" w:hAnsi="Times New Roman"/>
        </w:rPr>
        <w:tab/>
        <w:t xml:space="preserve">  </w:t>
      </w:r>
      <w:r w:rsidR="00153385" w:rsidRPr="00F31F4B">
        <w:rPr>
          <w:rFonts w:ascii="Times New Roman" w:hAnsi="Times New Roman"/>
        </w:rPr>
        <w:t>24</w:t>
      </w:r>
    </w:p>
    <w:p w14:paraId="55B59B10" w14:textId="77777777" w:rsidR="00153385" w:rsidRPr="00F31F4B" w:rsidRDefault="00153385" w:rsidP="00F31F4B">
      <w:pPr>
        <w:tabs>
          <w:tab w:val="left" w:pos="4536"/>
        </w:tabs>
        <w:spacing w:line="240" w:lineRule="auto"/>
        <w:rPr>
          <w:rFonts w:ascii="Times New Roman" w:hAnsi="Times New Roman"/>
        </w:rPr>
      </w:pPr>
    </w:p>
    <w:p w14:paraId="330AAA27"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 xml:space="preserve">2021. szeptember 30-ig az alábbi problémacsoportok jelentek meg a család és gyermekjóléti központhoz került esetek kapcsán: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1301"/>
        <w:gridCol w:w="1276"/>
      </w:tblGrid>
      <w:tr w:rsidR="00153385" w:rsidRPr="00F31F4B" w14:paraId="78E2E62B" w14:textId="77777777" w:rsidTr="00F631EE">
        <w:trPr>
          <w:trHeight w:val="1890"/>
        </w:trPr>
        <w:tc>
          <w:tcPr>
            <w:tcW w:w="6658" w:type="dxa"/>
            <w:shd w:val="clear" w:color="auto" w:fill="auto"/>
            <w:noWrap/>
            <w:vAlign w:val="center"/>
            <w:hideMark/>
          </w:tcPr>
          <w:p w14:paraId="3B2E75E1"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Ok</w:t>
            </w:r>
          </w:p>
        </w:tc>
        <w:tc>
          <w:tcPr>
            <w:tcW w:w="1275" w:type="dxa"/>
            <w:shd w:val="clear" w:color="auto" w:fill="auto"/>
            <w:noWrap/>
            <w:vAlign w:val="center"/>
            <w:hideMark/>
          </w:tcPr>
          <w:p w14:paraId="006D1F2B"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Veszélyezte-tettség fő oka</w:t>
            </w:r>
          </w:p>
          <w:p w14:paraId="755173B5"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Elsődlegesen hozott</w:t>
            </w:r>
          </w:p>
        </w:tc>
        <w:tc>
          <w:tcPr>
            <w:tcW w:w="1276" w:type="dxa"/>
            <w:shd w:val="clear" w:color="auto" w:fill="auto"/>
            <w:noWrap/>
            <w:vAlign w:val="center"/>
            <w:hideMark/>
          </w:tcPr>
          <w:p w14:paraId="50D0E4B5"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Fő probléma mellett még megjelent (fő okkal együtt)</w:t>
            </w:r>
          </w:p>
        </w:tc>
      </w:tr>
      <w:tr w:rsidR="00153385" w:rsidRPr="00F31F4B" w14:paraId="2BD7149B" w14:textId="77777777" w:rsidTr="00F631EE">
        <w:trPr>
          <w:trHeight w:val="315"/>
        </w:trPr>
        <w:tc>
          <w:tcPr>
            <w:tcW w:w="6658" w:type="dxa"/>
            <w:shd w:val="clear" w:color="auto" w:fill="auto"/>
            <w:noWrap/>
            <w:vAlign w:val="center"/>
            <w:hideMark/>
          </w:tcPr>
          <w:p w14:paraId="33A4E779"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Nevelési probléma</w:t>
            </w:r>
          </w:p>
        </w:tc>
        <w:tc>
          <w:tcPr>
            <w:tcW w:w="1275" w:type="dxa"/>
            <w:shd w:val="clear" w:color="auto" w:fill="auto"/>
            <w:noWrap/>
            <w:vAlign w:val="center"/>
          </w:tcPr>
          <w:p w14:paraId="5850DD81"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17</w:t>
            </w:r>
          </w:p>
        </w:tc>
        <w:tc>
          <w:tcPr>
            <w:tcW w:w="1276" w:type="dxa"/>
            <w:shd w:val="clear" w:color="auto" w:fill="auto"/>
            <w:noWrap/>
            <w:vAlign w:val="center"/>
          </w:tcPr>
          <w:p w14:paraId="314E81D2"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111</w:t>
            </w:r>
          </w:p>
        </w:tc>
      </w:tr>
      <w:tr w:rsidR="00153385" w:rsidRPr="00F31F4B" w14:paraId="61311EF5" w14:textId="77777777" w:rsidTr="00F631EE">
        <w:trPr>
          <w:trHeight w:val="315"/>
        </w:trPr>
        <w:tc>
          <w:tcPr>
            <w:tcW w:w="6658" w:type="dxa"/>
            <w:shd w:val="clear" w:color="auto" w:fill="auto"/>
            <w:noWrap/>
            <w:vAlign w:val="center"/>
            <w:hideMark/>
          </w:tcPr>
          <w:p w14:paraId="753E4470"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Szülők család életvitele</w:t>
            </w:r>
          </w:p>
        </w:tc>
        <w:tc>
          <w:tcPr>
            <w:tcW w:w="1275" w:type="dxa"/>
            <w:shd w:val="clear" w:color="auto" w:fill="auto"/>
            <w:noWrap/>
            <w:vAlign w:val="center"/>
          </w:tcPr>
          <w:p w14:paraId="70D47D7D"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19</w:t>
            </w:r>
          </w:p>
        </w:tc>
        <w:tc>
          <w:tcPr>
            <w:tcW w:w="1276" w:type="dxa"/>
            <w:shd w:val="clear" w:color="auto" w:fill="auto"/>
            <w:noWrap/>
            <w:vAlign w:val="center"/>
          </w:tcPr>
          <w:p w14:paraId="22DF078B"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235</w:t>
            </w:r>
          </w:p>
        </w:tc>
      </w:tr>
      <w:tr w:rsidR="00153385" w:rsidRPr="00F31F4B" w14:paraId="102D9607" w14:textId="77777777" w:rsidTr="00F631EE">
        <w:trPr>
          <w:trHeight w:val="315"/>
        </w:trPr>
        <w:tc>
          <w:tcPr>
            <w:tcW w:w="6658" w:type="dxa"/>
            <w:shd w:val="clear" w:color="auto" w:fill="auto"/>
            <w:noWrap/>
            <w:vAlign w:val="center"/>
            <w:hideMark/>
          </w:tcPr>
          <w:p w14:paraId="347D9770"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Családi konfliktus</w:t>
            </w:r>
          </w:p>
        </w:tc>
        <w:tc>
          <w:tcPr>
            <w:tcW w:w="1275" w:type="dxa"/>
            <w:shd w:val="clear" w:color="auto" w:fill="auto"/>
            <w:noWrap/>
            <w:vAlign w:val="center"/>
          </w:tcPr>
          <w:p w14:paraId="512775E2"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w:t>
            </w:r>
          </w:p>
        </w:tc>
        <w:tc>
          <w:tcPr>
            <w:tcW w:w="1276" w:type="dxa"/>
            <w:shd w:val="clear" w:color="auto" w:fill="auto"/>
            <w:noWrap/>
            <w:vAlign w:val="center"/>
          </w:tcPr>
          <w:p w14:paraId="71E242E7"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61</w:t>
            </w:r>
          </w:p>
        </w:tc>
      </w:tr>
      <w:tr w:rsidR="00153385" w:rsidRPr="00F31F4B" w14:paraId="72D6BAE0" w14:textId="77777777" w:rsidTr="00F631EE">
        <w:trPr>
          <w:trHeight w:val="315"/>
        </w:trPr>
        <w:tc>
          <w:tcPr>
            <w:tcW w:w="6658" w:type="dxa"/>
            <w:shd w:val="clear" w:color="auto" w:fill="auto"/>
            <w:noWrap/>
            <w:vAlign w:val="center"/>
            <w:hideMark/>
          </w:tcPr>
          <w:p w14:paraId="3FE132A1"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Szülők betegsége</w:t>
            </w:r>
          </w:p>
        </w:tc>
        <w:tc>
          <w:tcPr>
            <w:tcW w:w="1275" w:type="dxa"/>
            <w:shd w:val="clear" w:color="auto" w:fill="auto"/>
            <w:noWrap/>
            <w:vAlign w:val="center"/>
          </w:tcPr>
          <w:p w14:paraId="3D602B25"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0</w:t>
            </w:r>
          </w:p>
        </w:tc>
        <w:tc>
          <w:tcPr>
            <w:tcW w:w="1276" w:type="dxa"/>
            <w:shd w:val="clear" w:color="auto" w:fill="auto"/>
            <w:noWrap/>
            <w:vAlign w:val="center"/>
          </w:tcPr>
          <w:p w14:paraId="2D64106C"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15</w:t>
            </w:r>
          </w:p>
        </w:tc>
      </w:tr>
      <w:tr w:rsidR="00153385" w:rsidRPr="00F31F4B" w14:paraId="46058C65" w14:textId="77777777" w:rsidTr="00F631EE">
        <w:trPr>
          <w:trHeight w:val="315"/>
        </w:trPr>
        <w:tc>
          <w:tcPr>
            <w:tcW w:w="6658" w:type="dxa"/>
            <w:shd w:val="clear" w:color="auto" w:fill="auto"/>
            <w:noWrap/>
            <w:vAlign w:val="center"/>
            <w:hideMark/>
          </w:tcPr>
          <w:p w14:paraId="32CC13B2"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Családon belüli bántalmazás fizikai</w:t>
            </w:r>
          </w:p>
        </w:tc>
        <w:tc>
          <w:tcPr>
            <w:tcW w:w="1275" w:type="dxa"/>
            <w:shd w:val="clear" w:color="auto" w:fill="auto"/>
            <w:noWrap/>
            <w:vAlign w:val="center"/>
          </w:tcPr>
          <w:p w14:paraId="5A1C51EE"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3</w:t>
            </w:r>
          </w:p>
        </w:tc>
        <w:tc>
          <w:tcPr>
            <w:tcW w:w="1276" w:type="dxa"/>
            <w:shd w:val="clear" w:color="auto" w:fill="auto"/>
            <w:noWrap/>
            <w:vAlign w:val="center"/>
          </w:tcPr>
          <w:p w14:paraId="0B7FEF21"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41</w:t>
            </w:r>
          </w:p>
        </w:tc>
      </w:tr>
      <w:tr w:rsidR="00153385" w:rsidRPr="00F31F4B" w14:paraId="53C35101" w14:textId="77777777" w:rsidTr="00F631EE">
        <w:trPr>
          <w:trHeight w:val="315"/>
        </w:trPr>
        <w:tc>
          <w:tcPr>
            <w:tcW w:w="6658" w:type="dxa"/>
            <w:shd w:val="clear" w:color="auto" w:fill="auto"/>
            <w:noWrap/>
            <w:vAlign w:val="center"/>
            <w:hideMark/>
          </w:tcPr>
          <w:p w14:paraId="5DE7DC80"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 xml:space="preserve">Családon belüli bántalmazás lelki </w:t>
            </w:r>
          </w:p>
        </w:tc>
        <w:tc>
          <w:tcPr>
            <w:tcW w:w="1275" w:type="dxa"/>
            <w:shd w:val="clear" w:color="auto" w:fill="auto"/>
            <w:noWrap/>
            <w:vAlign w:val="center"/>
          </w:tcPr>
          <w:p w14:paraId="2303043A"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12</w:t>
            </w:r>
          </w:p>
        </w:tc>
        <w:tc>
          <w:tcPr>
            <w:tcW w:w="1276" w:type="dxa"/>
            <w:shd w:val="clear" w:color="auto" w:fill="auto"/>
            <w:noWrap/>
            <w:vAlign w:val="center"/>
          </w:tcPr>
          <w:p w14:paraId="45C5E3DC"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18</w:t>
            </w:r>
          </w:p>
        </w:tc>
      </w:tr>
      <w:tr w:rsidR="00153385" w:rsidRPr="00F31F4B" w14:paraId="3005B57D" w14:textId="77777777" w:rsidTr="00F631EE">
        <w:trPr>
          <w:trHeight w:val="315"/>
        </w:trPr>
        <w:tc>
          <w:tcPr>
            <w:tcW w:w="6658" w:type="dxa"/>
            <w:shd w:val="clear" w:color="auto" w:fill="auto"/>
            <w:noWrap/>
            <w:vAlign w:val="center"/>
            <w:hideMark/>
          </w:tcPr>
          <w:p w14:paraId="0707644A"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Családon belüli bántalmazás szexuális</w:t>
            </w:r>
          </w:p>
        </w:tc>
        <w:tc>
          <w:tcPr>
            <w:tcW w:w="1275" w:type="dxa"/>
            <w:shd w:val="clear" w:color="auto" w:fill="auto"/>
            <w:noWrap/>
            <w:vAlign w:val="center"/>
          </w:tcPr>
          <w:p w14:paraId="419F24F4"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0</w:t>
            </w:r>
          </w:p>
        </w:tc>
        <w:tc>
          <w:tcPr>
            <w:tcW w:w="1276" w:type="dxa"/>
            <w:shd w:val="clear" w:color="auto" w:fill="auto"/>
            <w:noWrap/>
            <w:vAlign w:val="center"/>
          </w:tcPr>
          <w:p w14:paraId="115975B7"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4</w:t>
            </w:r>
          </w:p>
        </w:tc>
      </w:tr>
      <w:tr w:rsidR="00153385" w:rsidRPr="00F31F4B" w14:paraId="41F5CCD3" w14:textId="77777777" w:rsidTr="00F631EE">
        <w:trPr>
          <w:trHeight w:val="315"/>
        </w:trPr>
        <w:tc>
          <w:tcPr>
            <w:tcW w:w="6658" w:type="dxa"/>
            <w:shd w:val="clear" w:color="auto" w:fill="auto"/>
            <w:noWrap/>
            <w:vAlign w:val="center"/>
            <w:hideMark/>
          </w:tcPr>
          <w:p w14:paraId="6610453D"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Elhanyagolás fizikai</w:t>
            </w:r>
          </w:p>
        </w:tc>
        <w:tc>
          <w:tcPr>
            <w:tcW w:w="1275" w:type="dxa"/>
            <w:shd w:val="clear" w:color="auto" w:fill="auto"/>
            <w:noWrap/>
            <w:vAlign w:val="center"/>
          </w:tcPr>
          <w:p w14:paraId="193D2448"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7</w:t>
            </w:r>
          </w:p>
        </w:tc>
        <w:tc>
          <w:tcPr>
            <w:tcW w:w="1276" w:type="dxa"/>
            <w:shd w:val="clear" w:color="auto" w:fill="auto"/>
            <w:noWrap/>
            <w:vAlign w:val="center"/>
          </w:tcPr>
          <w:p w14:paraId="59A59FF1"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83</w:t>
            </w:r>
          </w:p>
        </w:tc>
      </w:tr>
      <w:tr w:rsidR="00153385" w:rsidRPr="00F31F4B" w14:paraId="14FEAB1D" w14:textId="77777777" w:rsidTr="00F631EE">
        <w:trPr>
          <w:trHeight w:val="315"/>
        </w:trPr>
        <w:tc>
          <w:tcPr>
            <w:tcW w:w="6658" w:type="dxa"/>
            <w:shd w:val="clear" w:color="auto" w:fill="auto"/>
            <w:noWrap/>
            <w:vAlign w:val="center"/>
            <w:hideMark/>
          </w:tcPr>
          <w:p w14:paraId="0DBF8030"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Elhanyagolás lelki</w:t>
            </w:r>
          </w:p>
        </w:tc>
        <w:tc>
          <w:tcPr>
            <w:tcW w:w="1275" w:type="dxa"/>
            <w:shd w:val="clear" w:color="auto" w:fill="auto"/>
            <w:noWrap/>
            <w:vAlign w:val="center"/>
          </w:tcPr>
          <w:p w14:paraId="06A57A7F"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14</w:t>
            </w:r>
          </w:p>
        </w:tc>
        <w:tc>
          <w:tcPr>
            <w:tcW w:w="1276" w:type="dxa"/>
            <w:shd w:val="clear" w:color="auto" w:fill="auto"/>
            <w:noWrap/>
            <w:vAlign w:val="center"/>
          </w:tcPr>
          <w:p w14:paraId="15591170"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59</w:t>
            </w:r>
          </w:p>
        </w:tc>
      </w:tr>
      <w:tr w:rsidR="00153385" w:rsidRPr="00F31F4B" w14:paraId="10E22F95" w14:textId="77777777" w:rsidTr="00F631EE">
        <w:trPr>
          <w:trHeight w:val="315"/>
        </w:trPr>
        <w:tc>
          <w:tcPr>
            <w:tcW w:w="6658" w:type="dxa"/>
            <w:shd w:val="clear" w:color="auto" w:fill="auto"/>
            <w:noWrap/>
            <w:vAlign w:val="center"/>
            <w:hideMark/>
          </w:tcPr>
          <w:p w14:paraId="08F73E92"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Egyéb személyek általi veszélyezt.</w:t>
            </w:r>
          </w:p>
        </w:tc>
        <w:tc>
          <w:tcPr>
            <w:tcW w:w="1275" w:type="dxa"/>
            <w:shd w:val="clear" w:color="auto" w:fill="auto"/>
            <w:noWrap/>
            <w:vAlign w:val="center"/>
          </w:tcPr>
          <w:p w14:paraId="10282203"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6EAD7EB1"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2</w:t>
            </w:r>
          </w:p>
        </w:tc>
      </w:tr>
      <w:tr w:rsidR="00153385" w:rsidRPr="00F31F4B" w14:paraId="63443EDC" w14:textId="77777777" w:rsidTr="00F631EE">
        <w:trPr>
          <w:trHeight w:val="315"/>
        </w:trPr>
        <w:tc>
          <w:tcPr>
            <w:tcW w:w="6658" w:type="dxa"/>
            <w:shd w:val="clear" w:color="auto" w:fill="auto"/>
            <w:noWrap/>
            <w:vAlign w:val="center"/>
            <w:hideMark/>
          </w:tcPr>
          <w:p w14:paraId="50483487"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Iskolai kirekesztés, erőszak</w:t>
            </w:r>
          </w:p>
        </w:tc>
        <w:tc>
          <w:tcPr>
            <w:tcW w:w="1275" w:type="dxa"/>
            <w:shd w:val="clear" w:color="auto" w:fill="auto"/>
            <w:noWrap/>
            <w:vAlign w:val="center"/>
          </w:tcPr>
          <w:p w14:paraId="7D14113B"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05E5FDBF"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w:t>
            </w:r>
          </w:p>
        </w:tc>
      </w:tr>
      <w:tr w:rsidR="00153385" w:rsidRPr="00F31F4B" w14:paraId="4A60BFE2" w14:textId="77777777" w:rsidTr="00F631EE">
        <w:trPr>
          <w:trHeight w:val="315"/>
        </w:trPr>
        <w:tc>
          <w:tcPr>
            <w:tcW w:w="6658" w:type="dxa"/>
            <w:shd w:val="clear" w:color="auto" w:fill="auto"/>
            <w:noWrap/>
            <w:vAlign w:val="center"/>
            <w:hideMark/>
          </w:tcPr>
          <w:p w14:paraId="4C2C59C9"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Kortárs csoport negatív hatása</w:t>
            </w:r>
          </w:p>
        </w:tc>
        <w:tc>
          <w:tcPr>
            <w:tcW w:w="1275" w:type="dxa"/>
            <w:shd w:val="clear" w:color="auto" w:fill="auto"/>
            <w:noWrap/>
            <w:vAlign w:val="center"/>
          </w:tcPr>
          <w:p w14:paraId="5C7D4205"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4C5A9707"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15</w:t>
            </w:r>
          </w:p>
        </w:tc>
      </w:tr>
      <w:tr w:rsidR="00153385" w:rsidRPr="00F31F4B" w14:paraId="4FD2AA32" w14:textId="77777777" w:rsidTr="00F631EE">
        <w:trPr>
          <w:trHeight w:val="315"/>
        </w:trPr>
        <w:tc>
          <w:tcPr>
            <w:tcW w:w="6658" w:type="dxa"/>
            <w:shd w:val="clear" w:color="auto" w:fill="auto"/>
            <w:noWrap/>
            <w:vAlign w:val="center"/>
            <w:hideMark/>
          </w:tcPr>
          <w:p w14:paraId="7CAE20DB"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Elégtelen lakáskörülmények</w:t>
            </w:r>
          </w:p>
        </w:tc>
        <w:tc>
          <w:tcPr>
            <w:tcW w:w="1275" w:type="dxa"/>
            <w:shd w:val="clear" w:color="auto" w:fill="auto"/>
            <w:noWrap/>
            <w:vAlign w:val="center"/>
          </w:tcPr>
          <w:p w14:paraId="3F2F7702"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1AF54E89"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23</w:t>
            </w:r>
          </w:p>
        </w:tc>
      </w:tr>
      <w:tr w:rsidR="00153385" w:rsidRPr="00F31F4B" w14:paraId="52456202" w14:textId="77777777" w:rsidTr="00F631EE">
        <w:trPr>
          <w:trHeight w:val="315"/>
        </w:trPr>
        <w:tc>
          <w:tcPr>
            <w:tcW w:w="6658" w:type="dxa"/>
            <w:shd w:val="clear" w:color="auto" w:fill="auto"/>
            <w:noWrap/>
            <w:vAlign w:val="center"/>
            <w:hideMark/>
          </w:tcPr>
          <w:p w14:paraId="5FD8247E"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Kilakoltatás veszélye</w:t>
            </w:r>
          </w:p>
        </w:tc>
        <w:tc>
          <w:tcPr>
            <w:tcW w:w="1275" w:type="dxa"/>
            <w:shd w:val="clear" w:color="auto" w:fill="auto"/>
            <w:noWrap/>
            <w:vAlign w:val="center"/>
          </w:tcPr>
          <w:p w14:paraId="01FCD7EF"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5BF49D5A"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3</w:t>
            </w:r>
          </w:p>
        </w:tc>
      </w:tr>
      <w:tr w:rsidR="00153385" w:rsidRPr="00F31F4B" w14:paraId="11475DFA" w14:textId="77777777" w:rsidTr="00F631EE">
        <w:trPr>
          <w:trHeight w:val="315"/>
        </w:trPr>
        <w:tc>
          <w:tcPr>
            <w:tcW w:w="6658" w:type="dxa"/>
            <w:shd w:val="clear" w:color="auto" w:fill="auto"/>
            <w:noWrap/>
            <w:vAlign w:val="center"/>
            <w:hideMark/>
          </w:tcPr>
          <w:p w14:paraId="4ACDCF2D"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Munkanélküliség</w:t>
            </w:r>
          </w:p>
        </w:tc>
        <w:tc>
          <w:tcPr>
            <w:tcW w:w="1275" w:type="dxa"/>
            <w:shd w:val="clear" w:color="auto" w:fill="auto"/>
            <w:noWrap/>
            <w:vAlign w:val="center"/>
          </w:tcPr>
          <w:p w14:paraId="5491D321"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795D7466"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16</w:t>
            </w:r>
          </w:p>
        </w:tc>
      </w:tr>
      <w:tr w:rsidR="00153385" w:rsidRPr="00F31F4B" w14:paraId="2D008040" w14:textId="77777777" w:rsidTr="00F631EE">
        <w:trPr>
          <w:trHeight w:val="315"/>
        </w:trPr>
        <w:tc>
          <w:tcPr>
            <w:tcW w:w="6658" w:type="dxa"/>
            <w:shd w:val="clear" w:color="auto" w:fill="auto"/>
            <w:noWrap/>
            <w:vAlign w:val="center"/>
            <w:hideMark/>
          </w:tcPr>
          <w:p w14:paraId="79ECE91A"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lastRenderedPageBreak/>
              <w:t>Gyermekintézménybe való beilleszkedési nehézség</w:t>
            </w:r>
          </w:p>
        </w:tc>
        <w:tc>
          <w:tcPr>
            <w:tcW w:w="1275" w:type="dxa"/>
            <w:shd w:val="clear" w:color="auto" w:fill="auto"/>
            <w:noWrap/>
            <w:vAlign w:val="center"/>
          </w:tcPr>
          <w:p w14:paraId="10B78DDF"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6CCA6E90"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w:t>
            </w:r>
          </w:p>
        </w:tc>
      </w:tr>
      <w:tr w:rsidR="00153385" w:rsidRPr="00F31F4B" w14:paraId="0285DF65" w14:textId="77777777" w:rsidTr="00F631EE">
        <w:trPr>
          <w:trHeight w:val="315"/>
        </w:trPr>
        <w:tc>
          <w:tcPr>
            <w:tcW w:w="6658" w:type="dxa"/>
            <w:shd w:val="clear" w:color="auto" w:fill="auto"/>
            <w:noWrap/>
            <w:vAlign w:val="center"/>
            <w:hideMark/>
          </w:tcPr>
          <w:p w14:paraId="0744ED7F"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Drogfogyasztás</w:t>
            </w:r>
          </w:p>
        </w:tc>
        <w:tc>
          <w:tcPr>
            <w:tcW w:w="1275" w:type="dxa"/>
            <w:shd w:val="clear" w:color="auto" w:fill="auto"/>
            <w:noWrap/>
            <w:vAlign w:val="center"/>
          </w:tcPr>
          <w:p w14:paraId="7A57D73B"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16E8F82F"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6</w:t>
            </w:r>
          </w:p>
        </w:tc>
      </w:tr>
      <w:tr w:rsidR="00153385" w:rsidRPr="00F31F4B" w14:paraId="6AA0F0A6" w14:textId="77777777" w:rsidTr="00F631EE">
        <w:trPr>
          <w:trHeight w:val="315"/>
        </w:trPr>
        <w:tc>
          <w:tcPr>
            <w:tcW w:w="6658" w:type="dxa"/>
            <w:shd w:val="clear" w:color="auto" w:fill="auto"/>
            <w:noWrap/>
            <w:vAlign w:val="center"/>
            <w:hideMark/>
          </w:tcPr>
          <w:p w14:paraId="64D7E1A2"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Alkoholfogyasztás</w:t>
            </w:r>
          </w:p>
        </w:tc>
        <w:tc>
          <w:tcPr>
            <w:tcW w:w="1275" w:type="dxa"/>
            <w:shd w:val="clear" w:color="auto" w:fill="auto"/>
            <w:noWrap/>
            <w:vAlign w:val="center"/>
          </w:tcPr>
          <w:p w14:paraId="48F7E9AE"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69CCA348"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18</w:t>
            </w:r>
          </w:p>
        </w:tc>
      </w:tr>
      <w:tr w:rsidR="00153385" w:rsidRPr="00F31F4B" w14:paraId="28B6D386" w14:textId="77777777" w:rsidTr="00F631EE">
        <w:trPr>
          <w:trHeight w:val="315"/>
        </w:trPr>
        <w:tc>
          <w:tcPr>
            <w:tcW w:w="6658" w:type="dxa"/>
            <w:shd w:val="clear" w:color="auto" w:fill="auto"/>
            <w:noWrap/>
            <w:vAlign w:val="center"/>
            <w:hideMark/>
          </w:tcPr>
          <w:p w14:paraId="3B3CF4EF"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Játékszenvedély</w:t>
            </w:r>
          </w:p>
        </w:tc>
        <w:tc>
          <w:tcPr>
            <w:tcW w:w="1275" w:type="dxa"/>
            <w:shd w:val="clear" w:color="auto" w:fill="auto"/>
            <w:noWrap/>
            <w:vAlign w:val="center"/>
          </w:tcPr>
          <w:p w14:paraId="2C8D4C7E"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43BC452E"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2</w:t>
            </w:r>
          </w:p>
        </w:tc>
      </w:tr>
      <w:tr w:rsidR="00153385" w:rsidRPr="00F31F4B" w14:paraId="3A82125E" w14:textId="77777777" w:rsidTr="00F631EE">
        <w:trPr>
          <w:trHeight w:val="315"/>
        </w:trPr>
        <w:tc>
          <w:tcPr>
            <w:tcW w:w="6658" w:type="dxa"/>
            <w:shd w:val="clear" w:color="auto" w:fill="auto"/>
            <w:noWrap/>
            <w:vAlign w:val="center"/>
            <w:hideMark/>
          </w:tcPr>
          <w:p w14:paraId="08DD7F0B"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Csavargás</w:t>
            </w:r>
          </w:p>
        </w:tc>
        <w:tc>
          <w:tcPr>
            <w:tcW w:w="1275" w:type="dxa"/>
            <w:shd w:val="clear" w:color="auto" w:fill="auto"/>
            <w:noWrap/>
            <w:vAlign w:val="center"/>
          </w:tcPr>
          <w:p w14:paraId="345F87C9"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4FE90C1A"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6</w:t>
            </w:r>
          </w:p>
        </w:tc>
      </w:tr>
      <w:tr w:rsidR="00153385" w:rsidRPr="00F31F4B" w14:paraId="0E62D763" w14:textId="77777777" w:rsidTr="00F631EE">
        <w:trPr>
          <w:trHeight w:val="315"/>
        </w:trPr>
        <w:tc>
          <w:tcPr>
            <w:tcW w:w="6658" w:type="dxa"/>
            <w:shd w:val="clear" w:color="auto" w:fill="auto"/>
            <w:noWrap/>
            <w:vAlign w:val="center"/>
            <w:hideMark/>
          </w:tcPr>
          <w:p w14:paraId="2B078095"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Tankötelezettség elmulasztása</w:t>
            </w:r>
          </w:p>
        </w:tc>
        <w:tc>
          <w:tcPr>
            <w:tcW w:w="1275" w:type="dxa"/>
            <w:shd w:val="clear" w:color="auto" w:fill="auto"/>
            <w:noWrap/>
            <w:vAlign w:val="center"/>
          </w:tcPr>
          <w:p w14:paraId="59DCA533"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w:t>
            </w:r>
          </w:p>
        </w:tc>
        <w:tc>
          <w:tcPr>
            <w:tcW w:w="1276" w:type="dxa"/>
            <w:shd w:val="clear" w:color="auto" w:fill="auto"/>
            <w:noWrap/>
            <w:vAlign w:val="center"/>
          </w:tcPr>
          <w:p w14:paraId="00BA83E7"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30</w:t>
            </w:r>
          </w:p>
        </w:tc>
      </w:tr>
      <w:tr w:rsidR="00153385" w:rsidRPr="00F31F4B" w14:paraId="204E3D1D" w14:textId="77777777" w:rsidTr="00F631EE">
        <w:trPr>
          <w:trHeight w:val="315"/>
        </w:trPr>
        <w:tc>
          <w:tcPr>
            <w:tcW w:w="6658" w:type="dxa"/>
            <w:shd w:val="clear" w:color="auto" w:fill="auto"/>
            <w:noWrap/>
            <w:vAlign w:val="center"/>
            <w:hideMark/>
          </w:tcPr>
          <w:p w14:paraId="00EDB9BA"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Egyéb</w:t>
            </w:r>
          </w:p>
        </w:tc>
        <w:tc>
          <w:tcPr>
            <w:tcW w:w="1275" w:type="dxa"/>
            <w:shd w:val="clear" w:color="auto" w:fill="auto"/>
            <w:noWrap/>
            <w:vAlign w:val="center"/>
          </w:tcPr>
          <w:p w14:paraId="3AFABB7F"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2</w:t>
            </w:r>
          </w:p>
        </w:tc>
        <w:tc>
          <w:tcPr>
            <w:tcW w:w="1276" w:type="dxa"/>
            <w:shd w:val="clear" w:color="auto" w:fill="auto"/>
            <w:noWrap/>
            <w:vAlign w:val="center"/>
          </w:tcPr>
          <w:p w14:paraId="3FF7CBB2"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16</w:t>
            </w:r>
          </w:p>
        </w:tc>
      </w:tr>
      <w:tr w:rsidR="00153385" w:rsidRPr="00F31F4B" w14:paraId="20769A8F" w14:textId="77777777" w:rsidTr="00F631EE">
        <w:trPr>
          <w:trHeight w:val="315"/>
        </w:trPr>
        <w:tc>
          <w:tcPr>
            <w:tcW w:w="6658" w:type="dxa"/>
            <w:shd w:val="clear" w:color="auto" w:fill="auto"/>
            <w:noWrap/>
            <w:vAlign w:val="center"/>
            <w:hideMark/>
          </w:tcPr>
          <w:p w14:paraId="748B4604"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Tartós betegség</w:t>
            </w:r>
          </w:p>
        </w:tc>
        <w:tc>
          <w:tcPr>
            <w:tcW w:w="1275" w:type="dxa"/>
            <w:shd w:val="clear" w:color="auto" w:fill="auto"/>
            <w:noWrap/>
            <w:vAlign w:val="center"/>
          </w:tcPr>
          <w:p w14:paraId="1E0A0868"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01F1487D"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4</w:t>
            </w:r>
          </w:p>
        </w:tc>
      </w:tr>
      <w:tr w:rsidR="00153385" w:rsidRPr="00F31F4B" w14:paraId="70F51413" w14:textId="77777777" w:rsidTr="00F631EE">
        <w:trPr>
          <w:trHeight w:val="315"/>
        </w:trPr>
        <w:tc>
          <w:tcPr>
            <w:tcW w:w="6658" w:type="dxa"/>
            <w:shd w:val="clear" w:color="auto" w:fill="auto"/>
            <w:noWrap/>
            <w:vAlign w:val="center"/>
            <w:hideMark/>
          </w:tcPr>
          <w:p w14:paraId="01142DCE"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Fogyatékosság</w:t>
            </w:r>
          </w:p>
        </w:tc>
        <w:tc>
          <w:tcPr>
            <w:tcW w:w="1275" w:type="dxa"/>
            <w:shd w:val="clear" w:color="auto" w:fill="auto"/>
            <w:noWrap/>
            <w:vAlign w:val="center"/>
          </w:tcPr>
          <w:p w14:paraId="7E2DF7BF"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44865844"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11</w:t>
            </w:r>
          </w:p>
        </w:tc>
      </w:tr>
      <w:tr w:rsidR="00153385" w:rsidRPr="00F31F4B" w14:paraId="1A462B87" w14:textId="77777777" w:rsidTr="00F631EE">
        <w:trPr>
          <w:trHeight w:val="315"/>
        </w:trPr>
        <w:tc>
          <w:tcPr>
            <w:tcW w:w="6658" w:type="dxa"/>
            <w:shd w:val="clear" w:color="auto" w:fill="auto"/>
            <w:noWrap/>
            <w:vAlign w:val="center"/>
            <w:hideMark/>
          </w:tcPr>
          <w:p w14:paraId="051001E9"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magatartás/tanulási zavar</w:t>
            </w:r>
          </w:p>
        </w:tc>
        <w:tc>
          <w:tcPr>
            <w:tcW w:w="1275" w:type="dxa"/>
            <w:shd w:val="clear" w:color="auto" w:fill="auto"/>
            <w:noWrap/>
            <w:vAlign w:val="center"/>
          </w:tcPr>
          <w:p w14:paraId="5225F56D"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15452FC4"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12</w:t>
            </w:r>
          </w:p>
        </w:tc>
      </w:tr>
      <w:tr w:rsidR="00153385" w:rsidRPr="00F31F4B" w14:paraId="2E83B289" w14:textId="77777777" w:rsidTr="00F631EE">
        <w:trPr>
          <w:trHeight w:val="315"/>
        </w:trPr>
        <w:tc>
          <w:tcPr>
            <w:tcW w:w="6658" w:type="dxa"/>
            <w:shd w:val="clear" w:color="auto" w:fill="auto"/>
            <w:noWrap/>
            <w:vAlign w:val="center"/>
            <w:hideMark/>
          </w:tcPr>
          <w:p w14:paraId="11008BCC"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Anyagiak</w:t>
            </w:r>
          </w:p>
        </w:tc>
        <w:tc>
          <w:tcPr>
            <w:tcW w:w="1275" w:type="dxa"/>
            <w:shd w:val="clear" w:color="auto" w:fill="auto"/>
            <w:noWrap/>
            <w:vAlign w:val="center"/>
          </w:tcPr>
          <w:p w14:paraId="5CFFDBF6" w14:textId="77777777" w:rsidR="00153385" w:rsidRPr="00F31F4B" w:rsidRDefault="00153385" w:rsidP="00F31F4B">
            <w:pPr>
              <w:spacing w:line="240" w:lineRule="auto"/>
              <w:rPr>
                <w:rFonts w:ascii="Times New Roman" w:eastAsia="Times New Roman" w:hAnsi="Times New Roman"/>
                <w:lang w:eastAsia="hu-HU"/>
              </w:rPr>
            </w:pPr>
          </w:p>
        </w:tc>
        <w:tc>
          <w:tcPr>
            <w:tcW w:w="1276" w:type="dxa"/>
            <w:shd w:val="clear" w:color="auto" w:fill="auto"/>
            <w:noWrap/>
            <w:vAlign w:val="center"/>
          </w:tcPr>
          <w:p w14:paraId="5EA657D0"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57</w:t>
            </w:r>
          </w:p>
        </w:tc>
      </w:tr>
    </w:tbl>
    <w:p w14:paraId="0D6501CC" w14:textId="77777777" w:rsidR="00153385" w:rsidRPr="00F31F4B" w:rsidRDefault="00153385" w:rsidP="00F31F4B">
      <w:pPr>
        <w:tabs>
          <w:tab w:val="left" w:pos="4536"/>
        </w:tabs>
        <w:spacing w:line="240" w:lineRule="auto"/>
        <w:rPr>
          <w:rFonts w:ascii="Times New Roman" w:hAnsi="Times New Roman"/>
          <w:b/>
          <w:i/>
        </w:rPr>
      </w:pPr>
    </w:p>
    <w:p w14:paraId="7702A248" w14:textId="77777777" w:rsidR="00153385" w:rsidRPr="00F31F4B" w:rsidRDefault="00153385" w:rsidP="00F31F4B">
      <w:pPr>
        <w:tabs>
          <w:tab w:val="left" w:pos="4536"/>
        </w:tabs>
        <w:spacing w:line="240" w:lineRule="auto"/>
        <w:rPr>
          <w:rFonts w:ascii="Times New Roman" w:hAnsi="Times New Roman"/>
          <w:b/>
        </w:rPr>
      </w:pPr>
      <w:r w:rsidRPr="00F31F4B">
        <w:rPr>
          <w:rFonts w:ascii="Times New Roman" w:hAnsi="Times New Roman"/>
          <w:b/>
        </w:rPr>
        <w:t>Jogi tanácsadás</w:t>
      </w:r>
    </w:p>
    <w:p w14:paraId="3B18A6AF" w14:textId="77777777" w:rsidR="003927C0" w:rsidRPr="00F31F4B" w:rsidRDefault="00153385" w:rsidP="00F31F4B">
      <w:pPr>
        <w:tabs>
          <w:tab w:val="left" w:pos="4536"/>
        </w:tabs>
        <w:spacing w:line="240" w:lineRule="auto"/>
        <w:rPr>
          <w:rFonts w:ascii="Times New Roman" w:hAnsi="Times New Roman"/>
        </w:rPr>
      </w:pPr>
      <w:r w:rsidRPr="00F31F4B">
        <w:rPr>
          <w:rFonts w:ascii="Times New Roman" w:hAnsi="Times New Roman"/>
        </w:rPr>
        <w:t>Jogszabályban előírt feladat a jogi tanácsadás biztosítása, mely 2021-ben is megtörtént. Jogi tanácsadások keretében 10 személy fordult jogi tanácsadónkhoz, mely 42 alkalmat foglalt magába. A találkozások személyesen, on-line, illetve telefonos formában történtek meg. A tanácsadó nem csak a kl</w:t>
      </w:r>
      <w:r w:rsidR="003927C0" w:rsidRPr="00F31F4B">
        <w:rPr>
          <w:rFonts w:ascii="Times New Roman" w:hAnsi="Times New Roman"/>
        </w:rPr>
        <w:t>ienseknek áll rendelkezésére, tö</w:t>
      </w:r>
      <w:r w:rsidRPr="00F31F4B">
        <w:rPr>
          <w:rFonts w:ascii="Times New Roman" w:hAnsi="Times New Roman"/>
        </w:rPr>
        <w:t xml:space="preserve">bb alkalommal is a központban dolgozó esetmenedzserek számára is segítséget </w:t>
      </w:r>
      <w:r w:rsidR="003927C0" w:rsidRPr="00F31F4B">
        <w:rPr>
          <w:rFonts w:ascii="Times New Roman" w:hAnsi="Times New Roman"/>
        </w:rPr>
        <w:t>nyújtott egy-egy jogszabályi ért</w:t>
      </w:r>
      <w:r w:rsidRPr="00F31F4B">
        <w:rPr>
          <w:rFonts w:ascii="Times New Roman" w:hAnsi="Times New Roman"/>
        </w:rPr>
        <w:t xml:space="preserve">elmezésben. </w:t>
      </w:r>
    </w:p>
    <w:p w14:paraId="3BBF4B3C"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b/>
        </w:rPr>
        <w:t>Pszichológiai tanácsadás</w:t>
      </w:r>
    </w:p>
    <w:p w14:paraId="34B61776"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 xml:space="preserve">2021. szeptember 30-ig összesen 60 új kérelem érkezett pszichológiai tanácsadásra. 2020. évről 22 személy esetében nem került lezárásra az eset, ezért áthúzódott 2021-es évre a tanácsadás. </w:t>
      </w:r>
    </w:p>
    <w:p w14:paraId="48AEDB77"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Az év elején meghatározó volt, hogy a veszélyhelyzet miatt on-line formában kapjanak azok a személyek segítséget, akik ezzel élni kívánnak.</w:t>
      </w:r>
    </w:p>
    <w:p w14:paraId="772636A6"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 xml:space="preserve">Azoknak a klienseknek, akik továbbra is szerettek volna ezzel a lehetőséggel élni biztosítottuk, akár azért mert a tanácsadás idejére nem tudják megoldani gyermekeik felügyeletét, akár azért mert az utazási költség megerőltető a családi költségvetés számára, akár azért mert a megbetegedéstől való félelem miatt lemondanának a szolgáltatásról. </w:t>
      </w:r>
    </w:p>
    <w:p w14:paraId="100B7704"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 xml:space="preserve">A tanácsadás keretein belül több esetben fordult elő, hogy átlagosan 3-5 alkalmat meghaladták (mely tervezetten egy tanácsadás ideje), melynek oka, hogy a feltáró beszélgetés során több alapvető probléma is felmerült, így egy-egy személy esetében az 5 alkalmat meghaladja a tanácsadások száma. </w:t>
      </w:r>
    </w:p>
    <w:p w14:paraId="22E19FE8"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 xml:space="preserve">A problémák száma, jellege, időbeli elhelyezkedése, a kliens megküzdési stratégiái határozzák meg a segítségnyújtás időtartamát. A pszichológus kompetenciája megállapítani a tanácsadási alkalmak számát, és a folyamat hosszát. </w:t>
      </w:r>
    </w:p>
    <w:p w14:paraId="44C05DC0" w14:textId="77777777" w:rsidR="00153385" w:rsidRPr="00F31F4B" w:rsidRDefault="00153385" w:rsidP="00F31F4B">
      <w:pPr>
        <w:tabs>
          <w:tab w:val="left" w:pos="4536"/>
        </w:tabs>
        <w:spacing w:line="240" w:lineRule="auto"/>
        <w:rPr>
          <w:rFonts w:ascii="Times New Roman" w:hAnsi="Times New Roman"/>
          <w:b/>
        </w:rPr>
      </w:pPr>
      <w:r w:rsidRPr="00F31F4B">
        <w:rPr>
          <w:rFonts w:ascii="Times New Roman" w:hAnsi="Times New Roman"/>
          <w:b/>
        </w:rPr>
        <w:t>Szakmai támogatás nyújtása</w:t>
      </w:r>
    </w:p>
    <w:p w14:paraId="22D959C1" w14:textId="77777777" w:rsidR="00153385" w:rsidRPr="00F31F4B" w:rsidRDefault="00153385" w:rsidP="00F31F4B">
      <w:pPr>
        <w:tabs>
          <w:tab w:val="left" w:pos="4536"/>
        </w:tabs>
        <w:spacing w:line="240" w:lineRule="auto"/>
        <w:rPr>
          <w:rFonts w:ascii="Times New Roman" w:hAnsi="Times New Roman"/>
        </w:rPr>
      </w:pPr>
      <w:r w:rsidRPr="00F31F4B">
        <w:rPr>
          <w:rFonts w:ascii="Times New Roman" w:hAnsi="Times New Roman"/>
        </w:rPr>
        <w:t xml:space="preserve">A család- és gyermekjóléti központ megalakulásakor a járásban dolgozó családsegítőkkel közösen határoztuk meg, hogy a jogszabályban rendelkezett havonkénti alkalmakat, melyet a szolgálatok támogatására kell megszervezni, minden hónap második keddjén 13.00 órakor tartjuk meg. </w:t>
      </w:r>
    </w:p>
    <w:p w14:paraId="07551423" w14:textId="77777777" w:rsidR="003927C0" w:rsidRPr="00F31F4B" w:rsidRDefault="00153385" w:rsidP="00F31F4B">
      <w:pPr>
        <w:tabs>
          <w:tab w:val="left" w:pos="4536"/>
        </w:tabs>
        <w:spacing w:line="240" w:lineRule="auto"/>
        <w:rPr>
          <w:rFonts w:ascii="Times New Roman" w:hAnsi="Times New Roman"/>
        </w:rPr>
      </w:pPr>
      <w:r w:rsidRPr="00F31F4B">
        <w:rPr>
          <w:rFonts w:ascii="Times New Roman" w:hAnsi="Times New Roman"/>
        </w:rPr>
        <w:lastRenderedPageBreak/>
        <w:t xml:space="preserve">Ezt az időpontot ebben az évben is tartottuk, azzal a módosítással, hogy a veszélyhelyzet idején on-line formában találkoztunk. A technikai háttér időnként akadozott, előfordult, hogy egy-egy kolléga nem tudott felkapcsolódni, de összeségében elmondhatjuk, hogy kihasználtuk az internetadta lehetőséget, és a megbeszéléseket a nehézségek ellenérei is biztosítottuk. </w:t>
      </w:r>
    </w:p>
    <w:p w14:paraId="65F24014" w14:textId="77777777" w:rsidR="00153385" w:rsidRPr="00F31F4B" w:rsidRDefault="00153385" w:rsidP="00F31F4B">
      <w:pPr>
        <w:spacing w:line="240" w:lineRule="auto"/>
        <w:rPr>
          <w:rFonts w:ascii="Times New Roman" w:hAnsi="Times New Roman"/>
          <w:b/>
        </w:rPr>
      </w:pPr>
      <w:r w:rsidRPr="00F31F4B">
        <w:rPr>
          <w:rFonts w:ascii="Times New Roman" w:hAnsi="Times New Roman"/>
          <w:b/>
        </w:rPr>
        <w:t>Jelzőrendszer működtetése</w:t>
      </w:r>
    </w:p>
    <w:p w14:paraId="19913667" w14:textId="77777777" w:rsidR="00153385" w:rsidRPr="00F31F4B" w:rsidRDefault="00153385" w:rsidP="00F31F4B">
      <w:pPr>
        <w:spacing w:line="240" w:lineRule="auto"/>
        <w:rPr>
          <w:rFonts w:ascii="Times New Roman" w:hAnsi="Times New Roman"/>
        </w:rPr>
      </w:pPr>
      <w:r w:rsidRPr="00F31F4B">
        <w:rPr>
          <w:rFonts w:ascii="Times New Roman" w:hAnsi="Times New Roman"/>
        </w:rPr>
        <w:t>A járás területén a jelzőrendszeri tagok és a család és gyermekjóléti szolgálatok között nem jeleztek konfliktusos helyzetet. A jelzőrendszer vonatkozásában is az EMMI által kiadott útmutató szerint jártunk el.</w:t>
      </w:r>
    </w:p>
    <w:p w14:paraId="72E0DFE9"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A járási jelzőrendszeri tanácsadó kapcsolatot tart a szolgálatoknál működő jelzőrendszeri felelősökkel a Bács-Kiskun Megyei módszertani hálózati szakértővel és a Bács-Kiskun Megyei Kormányhivatallal, aki a jelzőrendszer harmadik szintjének feladatait látja el. </w:t>
      </w:r>
    </w:p>
    <w:p w14:paraId="37FAED53" w14:textId="77777777" w:rsidR="00153385" w:rsidRPr="00F31F4B" w:rsidRDefault="00153385" w:rsidP="00F31F4B">
      <w:pPr>
        <w:spacing w:line="240" w:lineRule="auto"/>
        <w:rPr>
          <w:rFonts w:ascii="Times New Roman" w:hAnsi="Times New Roman"/>
        </w:rPr>
      </w:pPr>
      <w:r w:rsidRPr="00F31F4B">
        <w:rPr>
          <w:rFonts w:ascii="Times New Roman" w:hAnsi="Times New Roman"/>
        </w:rPr>
        <w:t>Település szinten az alábbiak szerint; szám-adatok szerint érkeztek a jelzések.</w:t>
      </w:r>
    </w:p>
    <w:p w14:paraId="306F5069" w14:textId="77777777" w:rsidR="001F26FD" w:rsidRPr="00F31F4B" w:rsidRDefault="001F26FD" w:rsidP="00F31F4B">
      <w:pPr>
        <w:spacing w:line="240" w:lineRule="auto"/>
        <w:rPr>
          <w:rFonts w:ascii="Times New Roman" w:hAnsi="Times New Roman"/>
        </w:rPr>
      </w:pPr>
    </w:p>
    <w:p w14:paraId="396C9C05" w14:textId="77777777" w:rsidR="00153385" w:rsidRPr="00F31F4B" w:rsidRDefault="00153385" w:rsidP="00F31F4B">
      <w:pPr>
        <w:spacing w:line="240" w:lineRule="auto"/>
        <w:rPr>
          <w:rFonts w:ascii="Times New Roman" w:hAnsi="Times New Roman"/>
        </w:rPr>
      </w:pPr>
    </w:p>
    <w:tbl>
      <w:tblPr>
        <w:tblW w:w="4278" w:type="dxa"/>
        <w:tblInd w:w="940" w:type="dxa"/>
        <w:tblCellMar>
          <w:left w:w="70" w:type="dxa"/>
          <w:right w:w="70" w:type="dxa"/>
        </w:tblCellMar>
        <w:tblLook w:val="04A0" w:firstRow="1" w:lastRow="0" w:firstColumn="1" w:lastColumn="0" w:noHBand="0" w:noVBand="1"/>
      </w:tblPr>
      <w:tblGrid>
        <w:gridCol w:w="3006"/>
        <w:gridCol w:w="1272"/>
      </w:tblGrid>
      <w:tr w:rsidR="00153385" w:rsidRPr="00F31F4B" w14:paraId="3F07AE8E" w14:textId="77777777" w:rsidTr="00F631EE">
        <w:trPr>
          <w:trHeight w:val="397"/>
        </w:trPr>
        <w:tc>
          <w:tcPr>
            <w:tcW w:w="3006" w:type="dxa"/>
            <w:tcBorders>
              <w:top w:val="single" w:sz="18" w:space="0" w:color="auto"/>
              <w:left w:val="single" w:sz="18" w:space="0" w:color="auto"/>
              <w:bottom w:val="single" w:sz="24" w:space="0" w:color="auto"/>
              <w:right w:val="single" w:sz="24" w:space="0" w:color="auto"/>
            </w:tcBorders>
            <w:shd w:val="clear" w:color="auto" w:fill="auto"/>
            <w:noWrap/>
            <w:vAlign w:val="center"/>
            <w:hideMark/>
          </w:tcPr>
          <w:p w14:paraId="16AA376C" w14:textId="77777777" w:rsidR="00153385" w:rsidRPr="00F31F4B" w:rsidRDefault="00153385" w:rsidP="00F31F4B">
            <w:pPr>
              <w:spacing w:line="240" w:lineRule="auto"/>
              <w:jc w:val="center"/>
              <w:rPr>
                <w:rFonts w:ascii="Times New Roman" w:eastAsia="Times New Roman" w:hAnsi="Times New Roman"/>
                <w:bCs/>
                <w:lang w:eastAsia="hu-HU"/>
              </w:rPr>
            </w:pPr>
            <w:r w:rsidRPr="00F31F4B">
              <w:rPr>
                <w:rFonts w:ascii="Times New Roman" w:eastAsia="Times New Roman" w:hAnsi="Times New Roman"/>
                <w:bCs/>
                <w:lang w:eastAsia="hu-HU"/>
              </w:rPr>
              <w:t>Jelzések száma települések szerint</w:t>
            </w:r>
          </w:p>
        </w:tc>
        <w:tc>
          <w:tcPr>
            <w:tcW w:w="1272" w:type="dxa"/>
            <w:tcBorders>
              <w:top w:val="single" w:sz="18" w:space="0" w:color="auto"/>
              <w:left w:val="single" w:sz="24" w:space="0" w:color="auto"/>
              <w:bottom w:val="single" w:sz="24" w:space="0" w:color="auto"/>
              <w:right w:val="single" w:sz="24" w:space="0" w:color="auto"/>
            </w:tcBorders>
            <w:vAlign w:val="center"/>
          </w:tcPr>
          <w:p w14:paraId="1B1CE847" w14:textId="77777777" w:rsidR="00153385" w:rsidRPr="00F31F4B" w:rsidRDefault="00153385" w:rsidP="00F31F4B">
            <w:pPr>
              <w:spacing w:line="240" w:lineRule="auto"/>
              <w:jc w:val="center"/>
              <w:rPr>
                <w:rFonts w:ascii="Times New Roman" w:eastAsia="Times New Roman" w:hAnsi="Times New Roman"/>
                <w:bCs/>
                <w:lang w:eastAsia="hu-HU"/>
              </w:rPr>
            </w:pPr>
            <w:r w:rsidRPr="00F31F4B">
              <w:rPr>
                <w:rFonts w:ascii="Times New Roman" w:eastAsia="Times New Roman" w:hAnsi="Times New Roman"/>
                <w:bCs/>
                <w:lang w:eastAsia="hu-HU"/>
              </w:rPr>
              <w:t>2021.év</w:t>
            </w:r>
          </w:p>
        </w:tc>
      </w:tr>
      <w:tr w:rsidR="00153385" w:rsidRPr="00F31F4B" w14:paraId="28702950" w14:textId="77777777" w:rsidTr="00F631EE">
        <w:trPr>
          <w:trHeight w:val="360"/>
        </w:trPr>
        <w:tc>
          <w:tcPr>
            <w:tcW w:w="3006" w:type="dxa"/>
            <w:tcBorders>
              <w:top w:val="single" w:sz="24" w:space="0" w:color="auto"/>
              <w:left w:val="single" w:sz="18" w:space="0" w:color="auto"/>
              <w:bottom w:val="single" w:sz="4" w:space="0" w:color="auto"/>
              <w:right w:val="single" w:sz="12" w:space="0" w:color="auto"/>
            </w:tcBorders>
            <w:shd w:val="clear" w:color="auto" w:fill="auto"/>
            <w:noWrap/>
            <w:vAlign w:val="bottom"/>
            <w:hideMark/>
          </w:tcPr>
          <w:p w14:paraId="24C0515C"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Akasztó</w:t>
            </w:r>
          </w:p>
        </w:tc>
        <w:tc>
          <w:tcPr>
            <w:tcW w:w="1272" w:type="dxa"/>
            <w:tcBorders>
              <w:top w:val="single" w:sz="24" w:space="0" w:color="auto"/>
              <w:left w:val="single" w:sz="12" w:space="0" w:color="auto"/>
              <w:bottom w:val="single" w:sz="4" w:space="0" w:color="auto"/>
              <w:right w:val="single" w:sz="12" w:space="0" w:color="auto"/>
            </w:tcBorders>
          </w:tcPr>
          <w:p w14:paraId="00FDECC0"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21</w:t>
            </w:r>
          </w:p>
        </w:tc>
      </w:tr>
      <w:tr w:rsidR="00153385" w:rsidRPr="00F31F4B" w14:paraId="561501AE" w14:textId="77777777" w:rsidTr="00F631E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71EDB84E"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Bócsa</w:t>
            </w:r>
          </w:p>
        </w:tc>
        <w:tc>
          <w:tcPr>
            <w:tcW w:w="1272" w:type="dxa"/>
            <w:tcBorders>
              <w:top w:val="nil"/>
              <w:left w:val="single" w:sz="12" w:space="0" w:color="auto"/>
              <w:bottom w:val="single" w:sz="4" w:space="0" w:color="auto"/>
              <w:right w:val="single" w:sz="12" w:space="0" w:color="auto"/>
            </w:tcBorders>
          </w:tcPr>
          <w:p w14:paraId="47C4704C"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7</w:t>
            </w:r>
          </w:p>
        </w:tc>
      </w:tr>
      <w:tr w:rsidR="00153385" w:rsidRPr="00F31F4B" w14:paraId="725D4DAA" w14:textId="77777777" w:rsidTr="00F631E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7EEE4387"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Császártöltés</w:t>
            </w:r>
          </w:p>
        </w:tc>
        <w:tc>
          <w:tcPr>
            <w:tcW w:w="1272" w:type="dxa"/>
            <w:tcBorders>
              <w:top w:val="nil"/>
              <w:left w:val="single" w:sz="12" w:space="0" w:color="auto"/>
              <w:bottom w:val="single" w:sz="4" w:space="0" w:color="auto"/>
              <w:right w:val="single" w:sz="12" w:space="0" w:color="auto"/>
            </w:tcBorders>
          </w:tcPr>
          <w:p w14:paraId="15A191A6"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20</w:t>
            </w:r>
          </w:p>
        </w:tc>
      </w:tr>
      <w:tr w:rsidR="00153385" w:rsidRPr="00F31F4B" w14:paraId="68BF621F" w14:textId="77777777" w:rsidTr="00F631E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00797417"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Csengőd</w:t>
            </w:r>
          </w:p>
        </w:tc>
        <w:tc>
          <w:tcPr>
            <w:tcW w:w="1272" w:type="dxa"/>
            <w:tcBorders>
              <w:top w:val="nil"/>
              <w:left w:val="single" w:sz="12" w:space="0" w:color="auto"/>
              <w:bottom w:val="single" w:sz="4" w:space="0" w:color="auto"/>
              <w:right w:val="single" w:sz="12" w:space="0" w:color="auto"/>
            </w:tcBorders>
          </w:tcPr>
          <w:p w14:paraId="4E673740"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28</w:t>
            </w:r>
          </w:p>
        </w:tc>
      </w:tr>
      <w:tr w:rsidR="00153385" w:rsidRPr="00F31F4B" w14:paraId="4AC0EE5A" w14:textId="77777777" w:rsidTr="00F631E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11243CB2"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Fülöpszállás</w:t>
            </w:r>
          </w:p>
        </w:tc>
        <w:tc>
          <w:tcPr>
            <w:tcW w:w="1272" w:type="dxa"/>
            <w:tcBorders>
              <w:top w:val="nil"/>
              <w:left w:val="single" w:sz="12" w:space="0" w:color="auto"/>
              <w:bottom w:val="single" w:sz="4" w:space="0" w:color="auto"/>
              <w:right w:val="single" w:sz="12" w:space="0" w:color="auto"/>
            </w:tcBorders>
          </w:tcPr>
          <w:p w14:paraId="36392EB0" w14:textId="77777777" w:rsidR="00153385" w:rsidRPr="00F31F4B" w:rsidRDefault="005F3B24"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31</w:t>
            </w:r>
          </w:p>
        </w:tc>
      </w:tr>
      <w:tr w:rsidR="00153385" w:rsidRPr="00F31F4B" w14:paraId="3DA06EA2" w14:textId="77777777" w:rsidTr="00F631E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6684D96C"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Imrehegy</w:t>
            </w:r>
          </w:p>
        </w:tc>
        <w:tc>
          <w:tcPr>
            <w:tcW w:w="1272" w:type="dxa"/>
            <w:tcBorders>
              <w:top w:val="nil"/>
              <w:left w:val="single" w:sz="12" w:space="0" w:color="auto"/>
              <w:bottom w:val="single" w:sz="4" w:space="0" w:color="auto"/>
              <w:right w:val="single" w:sz="12" w:space="0" w:color="auto"/>
            </w:tcBorders>
          </w:tcPr>
          <w:p w14:paraId="1195DF33" w14:textId="77777777" w:rsidR="00153385" w:rsidRPr="00F31F4B" w:rsidRDefault="005F3B24"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1</w:t>
            </w:r>
          </w:p>
        </w:tc>
      </w:tr>
      <w:tr w:rsidR="00153385" w:rsidRPr="00F31F4B" w14:paraId="3F54DFBF" w14:textId="77777777" w:rsidTr="00F631E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4EC12527"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Izsák</w:t>
            </w:r>
          </w:p>
        </w:tc>
        <w:tc>
          <w:tcPr>
            <w:tcW w:w="1272" w:type="dxa"/>
            <w:tcBorders>
              <w:top w:val="nil"/>
              <w:left w:val="single" w:sz="12" w:space="0" w:color="auto"/>
              <w:bottom w:val="single" w:sz="4" w:space="0" w:color="auto"/>
              <w:right w:val="single" w:sz="12" w:space="0" w:color="auto"/>
            </w:tcBorders>
          </w:tcPr>
          <w:p w14:paraId="62BB1D03" w14:textId="77777777" w:rsidR="00153385" w:rsidRPr="00F31F4B" w:rsidRDefault="005F3B24"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36</w:t>
            </w:r>
          </w:p>
        </w:tc>
      </w:tr>
      <w:tr w:rsidR="00153385" w:rsidRPr="00F31F4B" w14:paraId="052E63D1" w14:textId="77777777" w:rsidTr="00F631EE">
        <w:trPr>
          <w:trHeight w:val="53"/>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36186C31"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Kaskantyú</w:t>
            </w:r>
          </w:p>
        </w:tc>
        <w:tc>
          <w:tcPr>
            <w:tcW w:w="1272" w:type="dxa"/>
            <w:tcBorders>
              <w:top w:val="nil"/>
              <w:left w:val="single" w:sz="12" w:space="0" w:color="auto"/>
              <w:bottom w:val="single" w:sz="4" w:space="0" w:color="auto"/>
              <w:right w:val="single" w:sz="12" w:space="0" w:color="auto"/>
            </w:tcBorders>
          </w:tcPr>
          <w:p w14:paraId="61FB6A6B"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4</w:t>
            </w:r>
          </w:p>
        </w:tc>
      </w:tr>
      <w:tr w:rsidR="00153385" w:rsidRPr="00F31F4B" w14:paraId="1131A0BA" w14:textId="77777777" w:rsidTr="00F631EE">
        <w:trPr>
          <w:trHeight w:val="53"/>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5FB7ED57"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Kecel</w:t>
            </w:r>
          </w:p>
        </w:tc>
        <w:tc>
          <w:tcPr>
            <w:tcW w:w="1272" w:type="dxa"/>
            <w:tcBorders>
              <w:top w:val="nil"/>
              <w:left w:val="single" w:sz="12" w:space="0" w:color="auto"/>
              <w:bottom w:val="single" w:sz="4" w:space="0" w:color="auto"/>
              <w:right w:val="single" w:sz="12" w:space="0" w:color="auto"/>
            </w:tcBorders>
          </w:tcPr>
          <w:p w14:paraId="2E190716"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124</w:t>
            </w:r>
          </w:p>
        </w:tc>
      </w:tr>
      <w:tr w:rsidR="00153385" w:rsidRPr="00F31F4B" w14:paraId="74C3BC2A" w14:textId="77777777" w:rsidTr="00F631E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37EFA8DB"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Kiskőrös</w:t>
            </w:r>
          </w:p>
        </w:tc>
        <w:tc>
          <w:tcPr>
            <w:tcW w:w="1272" w:type="dxa"/>
            <w:tcBorders>
              <w:top w:val="nil"/>
              <w:left w:val="single" w:sz="12" w:space="0" w:color="auto"/>
              <w:bottom w:val="single" w:sz="4" w:space="0" w:color="auto"/>
              <w:right w:val="single" w:sz="12" w:space="0" w:color="auto"/>
            </w:tcBorders>
          </w:tcPr>
          <w:p w14:paraId="002DB6A0"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39</w:t>
            </w:r>
          </w:p>
        </w:tc>
      </w:tr>
      <w:tr w:rsidR="00153385" w:rsidRPr="00F31F4B" w14:paraId="77BDE301" w14:textId="77777777" w:rsidTr="00F631EE">
        <w:trPr>
          <w:trHeight w:val="176"/>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14167F43"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Páhi</w:t>
            </w:r>
          </w:p>
        </w:tc>
        <w:tc>
          <w:tcPr>
            <w:tcW w:w="1272" w:type="dxa"/>
            <w:tcBorders>
              <w:top w:val="nil"/>
              <w:left w:val="single" w:sz="12" w:space="0" w:color="auto"/>
              <w:bottom w:val="single" w:sz="4" w:space="0" w:color="auto"/>
              <w:right w:val="single" w:sz="12" w:space="0" w:color="auto"/>
            </w:tcBorders>
          </w:tcPr>
          <w:p w14:paraId="3E1CF3B3" w14:textId="77777777" w:rsidR="00153385" w:rsidRPr="00F31F4B" w:rsidRDefault="00092BD1"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14</w:t>
            </w:r>
          </w:p>
        </w:tc>
      </w:tr>
      <w:tr w:rsidR="00153385" w:rsidRPr="00F31F4B" w14:paraId="1552D130" w14:textId="77777777" w:rsidTr="00F631E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4ABA9A6B"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Soltszentimre</w:t>
            </w:r>
          </w:p>
        </w:tc>
        <w:tc>
          <w:tcPr>
            <w:tcW w:w="1272" w:type="dxa"/>
            <w:tcBorders>
              <w:top w:val="single" w:sz="4" w:space="0" w:color="auto"/>
              <w:left w:val="single" w:sz="12" w:space="0" w:color="auto"/>
              <w:bottom w:val="single" w:sz="4" w:space="0" w:color="auto"/>
              <w:right w:val="single" w:sz="12" w:space="0" w:color="auto"/>
            </w:tcBorders>
          </w:tcPr>
          <w:p w14:paraId="73C2DADA" w14:textId="77777777" w:rsidR="00153385" w:rsidRPr="00F31F4B" w:rsidRDefault="00092BD1"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23</w:t>
            </w:r>
          </w:p>
        </w:tc>
      </w:tr>
      <w:tr w:rsidR="00153385" w:rsidRPr="00F31F4B" w14:paraId="273E2D8B" w14:textId="77777777" w:rsidTr="00F631E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252FD8CF"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Soltvadkert</w:t>
            </w:r>
          </w:p>
        </w:tc>
        <w:tc>
          <w:tcPr>
            <w:tcW w:w="1272" w:type="dxa"/>
            <w:tcBorders>
              <w:top w:val="nil"/>
              <w:left w:val="single" w:sz="12" w:space="0" w:color="auto"/>
              <w:bottom w:val="single" w:sz="4" w:space="0" w:color="auto"/>
              <w:right w:val="single" w:sz="12" w:space="0" w:color="auto"/>
            </w:tcBorders>
          </w:tcPr>
          <w:p w14:paraId="379D43C8" w14:textId="77777777" w:rsidR="00153385" w:rsidRPr="00F31F4B" w:rsidRDefault="00092BD1"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39</w:t>
            </w:r>
          </w:p>
        </w:tc>
      </w:tr>
      <w:tr w:rsidR="00153385" w:rsidRPr="00F31F4B" w14:paraId="04952E09" w14:textId="77777777" w:rsidTr="00F631E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1765F7D4"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hAnsi="Times New Roman"/>
                <w:bCs/>
              </w:rPr>
              <w:t>Tabdi</w:t>
            </w:r>
          </w:p>
        </w:tc>
        <w:tc>
          <w:tcPr>
            <w:tcW w:w="1272" w:type="dxa"/>
            <w:tcBorders>
              <w:top w:val="nil"/>
              <w:left w:val="single" w:sz="12" w:space="0" w:color="auto"/>
              <w:bottom w:val="single" w:sz="4" w:space="0" w:color="auto"/>
              <w:right w:val="single" w:sz="12" w:space="0" w:color="auto"/>
            </w:tcBorders>
          </w:tcPr>
          <w:p w14:paraId="3DE13AAF" w14:textId="77777777" w:rsidR="00153385" w:rsidRPr="00F31F4B" w:rsidRDefault="00092BD1"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14</w:t>
            </w:r>
          </w:p>
        </w:tc>
      </w:tr>
      <w:tr w:rsidR="00153385" w:rsidRPr="00F31F4B" w14:paraId="3BF7CDFD" w14:textId="77777777" w:rsidTr="00F631E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tcPr>
          <w:p w14:paraId="6A13B64E" w14:textId="77777777" w:rsidR="00153385" w:rsidRPr="00F31F4B" w:rsidRDefault="00153385" w:rsidP="00F31F4B">
            <w:pPr>
              <w:spacing w:line="240" w:lineRule="auto"/>
              <w:rPr>
                <w:rFonts w:ascii="Times New Roman" w:hAnsi="Times New Roman"/>
                <w:bCs/>
              </w:rPr>
            </w:pPr>
            <w:r w:rsidRPr="00F31F4B">
              <w:rPr>
                <w:rFonts w:ascii="Times New Roman" w:hAnsi="Times New Roman"/>
                <w:bCs/>
              </w:rPr>
              <w:t>Tázlár</w:t>
            </w:r>
          </w:p>
        </w:tc>
        <w:tc>
          <w:tcPr>
            <w:tcW w:w="1272" w:type="dxa"/>
            <w:tcBorders>
              <w:top w:val="nil"/>
              <w:left w:val="single" w:sz="12" w:space="0" w:color="auto"/>
              <w:bottom w:val="single" w:sz="4" w:space="0" w:color="auto"/>
              <w:right w:val="single" w:sz="12" w:space="0" w:color="auto"/>
            </w:tcBorders>
          </w:tcPr>
          <w:p w14:paraId="1145C088" w14:textId="77777777" w:rsidR="00153385" w:rsidRPr="00F31F4B" w:rsidRDefault="00153385"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2</w:t>
            </w:r>
            <w:r w:rsidR="00092BD1" w:rsidRPr="00F31F4B">
              <w:rPr>
                <w:rFonts w:ascii="Times New Roman" w:eastAsia="Times New Roman" w:hAnsi="Times New Roman"/>
                <w:lang w:eastAsia="hu-HU"/>
              </w:rPr>
              <w:t>2</w:t>
            </w:r>
          </w:p>
        </w:tc>
      </w:tr>
      <w:tr w:rsidR="00153385" w:rsidRPr="00F31F4B" w14:paraId="7F2E215B" w14:textId="77777777" w:rsidTr="00F631EE">
        <w:trPr>
          <w:trHeight w:val="77"/>
        </w:trPr>
        <w:tc>
          <w:tcPr>
            <w:tcW w:w="3006" w:type="dxa"/>
            <w:tcBorders>
              <w:top w:val="nil"/>
              <w:left w:val="single" w:sz="18" w:space="0" w:color="auto"/>
              <w:bottom w:val="single" w:sz="24" w:space="0" w:color="auto"/>
              <w:right w:val="single" w:sz="12" w:space="0" w:color="auto"/>
            </w:tcBorders>
            <w:shd w:val="clear" w:color="auto" w:fill="auto"/>
            <w:noWrap/>
            <w:vAlign w:val="bottom"/>
          </w:tcPr>
          <w:p w14:paraId="2CA63FAC" w14:textId="77777777" w:rsidR="00153385" w:rsidRPr="00F31F4B" w:rsidRDefault="00153385" w:rsidP="00F31F4B">
            <w:pPr>
              <w:spacing w:line="240" w:lineRule="auto"/>
              <w:rPr>
                <w:rFonts w:ascii="Times New Roman" w:eastAsia="Times New Roman" w:hAnsi="Times New Roman"/>
                <w:lang w:eastAsia="hu-HU"/>
              </w:rPr>
            </w:pPr>
            <w:r w:rsidRPr="00F31F4B">
              <w:rPr>
                <w:rFonts w:ascii="Times New Roman" w:eastAsia="Times New Roman" w:hAnsi="Times New Roman"/>
                <w:lang w:eastAsia="hu-HU"/>
              </w:rPr>
              <w:t>Mindösszesen</w:t>
            </w:r>
          </w:p>
        </w:tc>
        <w:tc>
          <w:tcPr>
            <w:tcW w:w="1272" w:type="dxa"/>
            <w:tcBorders>
              <w:top w:val="nil"/>
              <w:left w:val="single" w:sz="12" w:space="0" w:color="auto"/>
              <w:bottom w:val="single" w:sz="24" w:space="0" w:color="auto"/>
              <w:right w:val="single" w:sz="12" w:space="0" w:color="auto"/>
            </w:tcBorders>
          </w:tcPr>
          <w:p w14:paraId="00E57E62" w14:textId="77777777" w:rsidR="00153385" w:rsidRPr="00F31F4B" w:rsidRDefault="00092BD1" w:rsidP="00F31F4B">
            <w:pPr>
              <w:spacing w:line="240" w:lineRule="auto"/>
              <w:jc w:val="center"/>
              <w:rPr>
                <w:rFonts w:ascii="Times New Roman" w:eastAsia="Times New Roman" w:hAnsi="Times New Roman"/>
                <w:lang w:eastAsia="hu-HU"/>
              </w:rPr>
            </w:pPr>
            <w:r w:rsidRPr="00F31F4B">
              <w:rPr>
                <w:rFonts w:ascii="Times New Roman" w:eastAsia="Times New Roman" w:hAnsi="Times New Roman"/>
                <w:lang w:eastAsia="hu-HU"/>
              </w:rPr>
              <w:t>423</w:t>
            </w:r>
          </w:p>
        </w:tc>
      </w:tr>
    </w:tbl>
    <w:p w14:paraId="27C2A343" w14:textId="77777777" w:rsidR="00153385" w:rsidRPr="00F31F4B" w:rsidRDefault="00153385" w:rsidP="00F31F4B">
      <w:pPr>
        <w:spacing w:line="240" w:lineRule="auto"/>
        <w:rPr>
          <w:rFonts w:ascii="Times New Roman" w:hAnsi="Times New Roman"/>
        </w:rPr>
      </w:pPr>
    </w:p>
    <w:p w14:paraId="70FE0273" w14:textId="77777777" w:rsidR="00153385" w:rsidRPr="00F31F4B" w:rsidRDefault="00153385" w:rsidP="00F31F4B">
      <w:pPr>
        <w:spacing w:line="240" w:lineRule="auto"/>
        <w:rPr>
          <w:rFonts w:ascii="Times New Roman" w:hAnsi="Times New Roman"/>
        </w:rPr>
      </w:pPr>
      <w:r w:rsidRPr="00F31F4B">
        <w:rPr>
          <w:rFonts w:ascii="Times New Roman" w:hAnsi="Times New Roman"/>
        </w:rPr>
        <w:t>Ezen a területen személyi változás történt, Kovácsné Jarjabka Zsuzsanna 2021. július hónap közepéig látta el feladatát, ezt követően Priger Judit került kinevezésre, mint jelzőrendszeri tanácsadó.</w:t>
      </w:r>
    </w:p>
    <w:p w14:paraId="5BB0F00F" w14:textId="77777777" w:rsidR="00153385" w:rsidRPr="00F31F4B" w:rsidRDefault="00153385" w:rsidP="00F31F4B">
      <w:pPr>
        <w:spacing w:line="240" w:lineRule="auto"/>
        <w:rPr>
          <w:rFonts w:ascii="Times New Roman" w:hAnsi="Times New Roman"/>
        </w:rPr>
      </w:pPr>
      <w:r w:rsidRPr="00F31F4B">
        <w:rPr>
          <w:rFonts w:ascii="Times New Roman" w:hAnsi="Times New Roman"/>
        </w:rPr>
        <w:lastRenderedPageBreak/>
        <w:t>A jelzések vonatkozásában a legmagasabb arányszámot a köznevelési intézményekből kapják a szolgálatok, melyek az iskolai hiányzás, illetve a köznevelési intézményben való magatartás, viselkedés miatt válik esedékessé.</w:t>
      </w:r>
    </w:p>
    <w:p w14:paraId="2DF65A13" w14:textId="77777777" w:rsidR="003927C0" w:rsidRPr="00F31F4B" w:rsidRDefault="00153385" w:rsidP="00F31F4B">
      <w:pPr>
        <w:spacing w:line="240" w:lineRule="auto"/>
        <w:rPr>
          <w:rFonts w:ascii="Times New Roman" w:hAnsi="Times New Roman"/>
        </w:rPr>
      </w:pPr>
      <w:r w:rsidRPr="00F31F4B">
        <w:rPr>
          <w:rFonts w:ascii="Times New Roman" w:hAnsi="Times New Roman"/>
        </w:rPr>
        <w:t xml:space="preserve">Kiskőrös területén magasabb számban jelent meg a gondozatlan várandóság. Az előző évben igen magas volt a lakossági jelzés, melynek oka volt az idősebb korosztály bevásárlásával, gyógyszerkiváltásával kapcsolatos igény, melyben a szolgálatok segítését kérték </w:t>
      </w:r>
      <w:r w:rsidR="007F662A" w:rsidRPr="00F31F4B">
        <w:rPr>
          <w:rFonts w:ascii="Times New Roman" w:hAnsi="Times New Roman"/>
        </w:rPr>
        <w:t>és kapták meg az állampolgárok.</w:t>
      </w:r>
    </w:p>
    <w:p w14:paraId="5EEA5096" w14:textId="77777777" w:rsidR="00153385" w:rsidRPr="00F31F4B" w:rsidRDefault="00153385" w:rsidP="00F31F4B">
      <w:pPr>
        <w:spacing w:line="240" w:lineRule="auto"/>
        <w:rPr>
          <w:rFonts w:ascii="Times New Roman" w:hAnsi="Times New Roman"/>
          <w:b/>
        </w:rPr>
      </w:pPr>
      <w:r w:rsidRPr="00F31F4B">
        <w:rPr>
          <w:rFonts w:ascii="Times New Roman" w:hAnsi="Times New Roman"/>
          <w:b/>
        </w:rPr>
        <w:t>Óvodai iskolai szociális segítő tevékenység</w:t>
      </w:r>
    </w:p>
    <w:p w14:paraId="5E22617B" w14:textId="77777777" w:rsidR="00153385" w:rsidRPr="00F31F4B" w:rsidRDefault="00153385" w:rsidP="00F31F4B">
      <w:pPr>
        <w:spacing w:line="240" w:lineRule="auto"/>
        <w:rPr>
          <w:rFonts w:ascii="Times New Roman" w:hAnsi="Times New Roman"/>
        </w:rPr>
      </w:pPr>
      <w:r w:rsidRPr="00F31F4B">
        <w:rPr>
          <w:rFonts w:ascii="Times New Roman" w:hAnsi="Times New Roman"/>
        </w:rPr>
        <w:t>Az óvodai és iskolai szociális segítő tevékenységet erősen befolyásolta a veszélyhelyzet. 2021. április 19-től nyitottak az óvodák és az alsó tagozatok, majd május 10-én a felső tagozatok és a középiskolák. A létszámok kapcsán két kolléga munkahelyváltása miatt júliustól szeptemberig nem került az állás betöltése. Október 10-től ismét teljes létszámban tevékenykednek az óvodai és iskolai szociális segítők.</w:t>
      </w:r>
    </w:p>
    <w:p w14:paraId="6802A777" w14:textId="77777777" w:rsidR="00153385" w:rsidRPr="00F31F4B" w:rsidRDefault="00153385" w:rsidP="00F31F4B">
      <w:pPr>
        <w:spacing w:line="240" w:lineRule="auto"/>
        <w:rPr>
          <w:rFonts w:ascii="Times New Roman" w:hAnsi="Times New Roman"/>
        </w:rPr>
      </w:pPr>
      <w:r w:rsidRPr="00F31F4B">
        <w:rPr>
          <w:rFonts w:ascii="Times New Roman" w:hAnsi="Times New Roman"/>
        </w:rPr>
        <w:t>Az intézményekben kifüggesztésre kerültek az ajtótáblák, melyek tartalmazzák, hogy az adott segítőnek mikor van fogadóórája, illetve milyen telefonszámok, e-mailen érhetik el a segítséget kérők.</w:t>
      </w:r>
    </w:p>
    <w:p w14:paraId="48DF5CC4" w14:textId="77777777" w:rsidR="00153385" w:rsidRPr="00F31F4B" w:rsidRDefault="00153385" w:rsidP="00F31F4B">
      <w:pPr>
        <w:spacing w:line="240" w:lineRule="auto"/>
        <w:rPr>
          <w:rFonts w:ascii="Times New Roman" w:hAnsi="Times New Roman"/>
        </w:rPr>
      </w:pPr>
      <w:r w:rsidRPr="00F31F4B">
        <w:rPr>
          <w:rFonts w:ascii="Times New Roman" w:hAnsi="Times New Roman"/>
        </w:rPr>
        <w:t>Egyéni feladatellátás keretében végeznek tanácsadást, konzultációt, információnyújtást, jelzéseket fogadnak, illetve küldenek. Az oktatási intézményekben kialakult konfliktusok kezelésében igyekeznek segítséget nyújtani. Módszereik között szerepel, hogy a gyermekeket megfigyelik az óvodai csoportban, illetve az iskolai óra alatt, delegálnak, családlátogatásokon is részt vesznek indokolt esetben. Jelzőrendszeri tagként az esetmegbeszéléseke, illetve az esetkonferenciákon járulnak hozzá a megalapozott szakmai véleményhez.</w:t>
      </w:r>
    </w:p>
    <w:p w14:paraId="3BF6B18E" w14:textId="77777777" w:rsidR="00153385" w:rsidRPr="00F31F4B" w:rsidRDefault="00153385" w:rsidP="00F31F4B">
      <w:pPr>
        <w:spacing w:line="240" w:lineRule="auto"/>
        <w:rPr>
          <w:rFonts w:ascii="Times New Roman" w:hAnsi="Times New Roman"/>
        </w:rPr>
      </w:pPr>
      <w:r w:rsidRPr="00F31F4B">
        <w:rPr>
          <w:rFonts w:ascii="Times New Roman" w:hAnsi="Times New Roman"/>
        </w:rPr>
        <w:t>Az iskolákban rendszeresen megjelenő igazolatlan hiányzások okainak kiderítésére, az okok megszüntetésére irányuló munkába</w:t>
      </w:r>
      <w:r w:rsidR="001F26FD" w:rsidRPr="00F31F4B">
        <w:rPr>
          <w:rFonts w:ascii="Times New Roman" w:hAnsi="Times New Roman"/>
        </w:rPr>
        <w:t>n is részt vesznek.</w:t>
      </w:r>
    </w:p>
    <w:p w14:paraId="02067313" w14:textId="77777777" w:rsidR="00153385" w:rsidRPr="00F31F4B" w:rsidRDefault="00153385" w:rsidP="00F31F4B">
      <w:pPr>
        <w:spacing w:line="240" w:lineRule="auto"/>
        <w:rPr>
          <w:rFonts w:ascii="Times New Roman" w:hAnsi="Times New Roman"/>
        </w:rPr>
      </w:pPr>
      <w:r w:rsidRPr="00F31F4B">
        <w:rPr>
          <w:rFonts w:ascii="Times New Roman" w:hAnsi="Times New Roman"/>
        </w:rPr>
        <w:t>Az óvodai és iskolai szociális segítő alkalmazkodik ahhoz az intézményhez, ahol a feladatát látja el. Akad olyan intézmény, ahol magas az egyéni megkeresések száma mind a gyermekek, mind a szülők, mind pedig a pedagógusok részéről, míg más intézményekben a csoportos foglalkozás kap nagyobb hangsúlyt.</w:t>
      </w:r>
    </w:p>
    <w:p w14:paraId="4C795540" w14:textId="77777777" w:rsidR="00153385" w:rsidRPr="00F31F4B" w:rsidRDefault="00153385" w:rsidP="00F31F4B">
      <w:pPr>
        <w:spacing w:line="240" w:lineRule="auto"/>
        <w:rPr>
          <w:rFonts w:ascii="Times New Roman" w:hAnsi="Times New Roman"/>
        </w:rPr>
      </w:pPr>
      <w:r w:rsidRPr="00F31F4B">
        <w:rPr>
          <w:rFonts w:ascii="Times New Roman" w:hAnsi="Times New Roman"/>
        </w:rPr>
        <w:t>Kiemelendő, hogy egyes iskolákban szervezett munkacsoportokban az óvodai és iskolai szociális segítőt bevonják, így az Izsákon tevékenykedő kollégánk az Arizona programnak és a Békés iskola team programjának is aktív résztvevője.</w:t>
      </w:r>
    </w:p>
    <w:p w14:paraId="65C85EAD"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A veszélyhelyzet ideje alatt 2 bábjátékot írt meg egyik segítő, melyet a facebookon is közzétett. </w:t>
      </w:r>
    </w:p>
    <w:p w14:paraId="52E50F4D" w14:textId="77777777" w:rsidR="00153385" w:rsidRPr="00F31F4B" w:rsidRDefault="00153385" w:rsidP="00F31F4B">
      <w:pPr>
        <w:spacing w:line="240" w:lineRule="auto"/>
        <w:rPr>
          <w:rFonts w:ascii="Times New Roman" w:hAnsi="Times New Roman"/>
        </w:rPr>
      </w:pPr>
      <w:r w:rsidRPr="00F31F4B">
        <w:rPr>
          <w:rFonts w:ascii="Times New Roman" w:hAnsi="Times New Roman"/>
        </w:rPr>
        <w:t>Nyári időszakban szervesen kapcsolódtak a segítők a szolgálatokhoz, és aktív segítséget nyújtottak a nyári táborok megvalósítása során. A nyári szünet ideje alatt hangsúlyosan az óvodában tevékenykedte, különböző csoportfoglalkozásokat megtartva, melyek a szociális kompetenciákat fejlesztik.</w:t>
      </w:r>
    </w:p>
    <w:p w14:paraId="3888F1DD" w14:textId="77777777" w:rsidR="00153385" w:rsidRPr="00F31F4B" w:rsidRDefault="00153385" w:rsidP="00F31F4B">
      <w:pPr>
        <w:spacing w:line="240" w:lineRule="auto"/>
        <w:rPr>
          <w:rFonts w:ascii="Times New Roman" w:hAnsi="Times New Roman"/>
        </w:rPr>
      </w:pPr>
      <w:r w:rsidRPr="00F31F4B">
        <w:rPr>
          <w:rFonts w:ascii="Times New Roman" w:hAnsi="Times New Roman"/>
        </w:rPr>
        <w:t>Közösségi akcióként iskolaszer gyűjtést szerveztek az óvodai és iskolai szociális segítők, majd a beérkezett adományokat is rászorultság alapján osztották ki.</w:t>
      </w:r>
    </w:p>
    <w:p w14:paraId="78B36C8B" w14:textId="77777777" w:rsidR="00153385" w:rsidRPr="00F31F4B" w:rsidRDefault="00153385" w:rsidP="00F31F4B">
      <w:pPr>
        <w:spacing w:line="240" w:lineRule="auto"/>
        <w:rPr>
          <w:rFonts w:ascii="Times New Roman" w:hAnsi="Times New Roman"/>
        </w:rPr>
      </w:pPr>
      <w:r w:rsidRPr="00F31F4B">
        <w:rPr>
          <w:rFonts w:ascii="Times New Roman" w:hAnsi="Times New Roman"/>
        </w:rPr>
        <w:t>Köznevelési, közoktatási intézményenként eltérő a szociális segítő fogadása. A legtöbb intézmény szívesen veszi a szociális segítést, mind egyéni, mind csoportos foglalkozásokra igényt tartanak, a közösségi rendezvényekre bevonják a szociális segítőt.</w:t>
      </w:r>
    </w:p>
    <w:p w14:paraId="165818B8" w14:textId="77777777" w:rsidR="00153385" w:rsidRPr="00F31F4B" w:rsidRDefault="00153385" w:rsidP="00F31F4B">
      <w:pPr>
        <w:spacing w:line="240" w:lineRule="auto"/>
        <w:rPr>
          <w:rFonts w:ascii="Times New Roman" w:hAnsi="Times New Roman"/>
        </w:rPr>
      </w:pPr>
      <w:r w:rsidRPr="00F31F4B">
        <w:rPr>
          <w:rFonts w:ascii="Times New Roman" w:hAnsi="Times New Roman"/>
        </w:rPr>
        <w:t>Egyre ismertebbé válik a szociális segítő személye, és a fogadóór</w:t>
      </w:r>
      <w:r w:rsidR="007F662A" w:rsidRPr="00F31F4B">
        <w:rPr>
          <w:rFonts w:ascii="Times New Roman" w:hAnsi="Times New Roman"/>
        </w:rPr>
        <w:t>án bizalommal keresik fel őket.</w:t>
      </w:r>
    </w:p>
    <w:p w14:paraId="4CB90703" w14:textId="77777777" w:rsidR="00153385" w:rsidRPr="00F31F4B" w:rsidRDefault="00153385" w:rsidP="00F31F4B">
      <w:pPr>
        <w:spacing w:line="240" w:lineRule="auto"/>
        <w:rPr>
          <w:rFonts w:ascii="Times New Roman" w:hAnsi="Times New Roman"/>
          <w:b/>
        </w:rPr>
      </w:pPr>
      <w:r w:rsidRPr="00F31F4B">
        <w:rPr>
          <w:rFonts w:ascii="Times New Roman" w:hAnsi="Times New Roman"/>
          <w:b/>
        </w:rPr>
        <w:t>Szociális diagnózis</w:t>
      </w:r>
    </w:p>
    <w:p w14:paraId="714ED275" w14:textId="77777777" w:rsidR="00153385" w:rsidRPr="00F31F4B" w:rsidRDefault="00153385" w:rsidP="00F31F4B">
      <w:pPr>
        <w:spacing w:line="240" w:lineRule="auto"/>
        <w:rPr>
          <w:rFonts w:ascii="Times New Roman" w:hAnsi="Times New Roman"/>
        </w:rPr>
      </w:pPr>
      <w:r w:rsidRPr="00F31F4B">
        <w:rPr>
          <w:rFonts w:ascii="Times New Roman" w:hAnsi="Times New Roman"/>
        </w:rPr>
        <w:t>Szociális diagnózis 2018 január 01-től kötelező feladatellátás. Szociális szolgáltatás, vagy gyermekjóléti szolgáltatás igénybevételének szükségessége esetén kezdeményezhető a diagnózis készítése, de ide nem érthető a gyermekek napközbeni ellátása. Diagnózis elkészítéséhez az ügyfél hozzájárulása szükséges, nélküle a diagnózis n</w:t>
      </w:r>
      <w:r w:rsidR="001F26FD" w:rsidRPr="00F31F4B">
        <w:rPr>
          <w:rFonts w:ascii="Times New Roman" w:hAnsi="Times New Roman"/>
        </w:rPr>
        <w:t>em készíthető el.</w:t>
      </w:r>
    </w:p>
    <w:p w14:paraId="77ECC092" w14:textId="77777777" w:rsidR="00153385" w:rsidRPr="00F31F4B" w:rsidRDefault="00153385" w:rsidP="00F31F4B">
      <w:pPr>
        <w:spacing w:line="240" w:lineRule="auto"/>
        <w:rPr>
          <w:rFonts w:ascii="Times New Roman" w:hAnsi="Times New Roman"/>
        </w:rPr>
      </w:pPr>
      <w:r w:rsidRPr="00F31F4B">
        <w:rPr>
          <w:rFonts w:ascii="Times New Roman" w:hAnsi="Times New Roman"/>
        </w:rPr>
        <w:lastRenderedPageBreak/>
        <w:t>A szociális diagnózis felvételére való hajlandóság csökkenő tendenciát mutat, melyet az alábbi ábra is jól mutat.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153385" w:rsidRPr="00F31F4B" w14:paraId="29BF39D4" w14:textId="77777777" w:rsidTr="00F631EE">
        <w:tc>
          <w:tcPr>
            <w:tcW w:w="4531" w:type="dxa"/>
            <w:shd w:val="clear" w:color="auto" w:fill="auto"/>
          </w:tcPr>
          <w:p w14:paraId="50A49ACC" w14:textId="77777777" w:rsidR="00153385" w:rsidRPr="00F31F4B" w:rsidRDefault="00153385" w:rsidP="00F31F4B">
            <w:pPr>
              <w:spacing w:line="240" w:lineRule="auto"/>
              <w:rPr>
                <w:rFonts w:ascii="Times New Roman" w:hAnsi="Times New Roman"/>
              </w:rPr>
            </w:pPr>
            <w:r w:rsidRPr="00F31F4B">
              <w:rPr>
                <w:rFonts w:ascii="Times New Roman" w:hAnsi="Times New Roman"/>
              </w:rPr>
              <w:t>Év</w:t>
            </w:r>
          </w:p>
        </w:tc>
        <w:tc>
          <w:tcPr>
            <w:tcW w:w="4531" w:type="dxa"/>
            <w:shd w:val="clear" w:color="auto" w:fill="auto"/>
          </w:tcPr>
          <w:p w14:paraId="55D36464" w14:textId="77777777" w:rsidR="00153385" w:rsidRPr="00F31F4B" w:rsidRDefault="00153385" w:rsidP="00F31F4B">
            <w:pPr>
              <w:spacing w:line="240" w:lineRule="auto"/>
              <w:rPr>
                <w:rFonts w:ascii="Times New Roman" w:hAnsi="Times New Roman"/>
              </w:rPr>
            </w:pPr>
            <w:r w:rsidRPr="00F31F4B">
              <w:rPr>
                <w:rFonts w:ascii="Times New Roman" w:hAnsi="Times New Roman"/>
              </w:rPr>
              <w:t xml:space="preserve"> Beérkezett kérelem</w:t>
            </w:r>
          </w:p>
        </w:tc>
      </w:tr>
      <w:tr w:rsidR="00153385" w:rsidRPr="00F31F4B" w14:paraId="769920D1" w14:textId="77777777" w:rsidTr="00F631EE">
        <w:tc>
          <w:tcPr>
            <w:tcW w:w="4531" w:type="dxa"/>
            <w:shd w:val="clear" w:color="auto" w:fill="auto"/>
          </w:tcPr>
          <w:p w14:paraId="281A4A44" w14:textId="77777777" w:rsidR="00153385" w:rsidRPr="00F31F4B" w:rsidRDefault="00153385" w:rsidP="00F31F4B">
            <w:pPr>
              <w:spacing w:line="240" w:lineRule="auto"/>
              <w:rPr>
                <w:rFonts w:ascii="Times New Roman" w:hAnsi="Times New Roman"/>
              </w:rPr>
            </w:pPr>
            <w:r w:rsidRPr="00F31F4B">
              <w:rPr>
                <w:rFonts w:ascii="Times New Roman" w:hAnsi="Times New Roman"/>
              </w:rPr>
              <w:t>2018</w:t>
            </w:r>
          </w:p>
        </w:tc>
        <w:tc>
          <w:tcPr>
            <w:tcW w:w="4531" w:type="dxa"/>
            <w:shd w:val="clear" w:color="auto" w:fill="auto"/>
          </w:tcPr>
          <w:p w14:paraId="139FDACA" w14:textId="77777777" w:rsidR="00153385" w:rsidRPr="00F31F4B" w:rsidRDefault="00153385" w:rsidP="00F31F4B">
            <w:pPr>
              <w:spacing w:line="240" w:lineRule="auto"/>
              <w:rPr>
                <w:rFonts w:ascii="Times New Roman" w:hAnsi="Times New Roman"/>
              </w:rPr>
            </w:pPr>
            <w:r w:rsidRPr="00F31F4B">
              <w:rPr>
                <w:rFonts w:ascii="Times New Roman" w:hAnsi="Times New Roman"/>
              </w:rPr>
              <w:t>77</w:t>
            </w:r>
          </w:p>
        </w:tc>
      </w:tr>
      <w:tr w:rsidR="00153385" w:rsidRPr="00F31F4B" w14:paraId="3A08F6CD" w14:textId="77777777" w:rsidTr="00F631EE">
        <w:tc>
          <w:tcPr>
            <w:tcW w:w="4531" w:type="dxa"/>
            <w:shd w:val="clear" w:color="auto" w:fill="auto"/>
          </w:tcPr>
          <w:p w14:paraId="6B8CDCEC" w14:textId="77777777" w:rsidR="00153385" w:rsidRPr="00F31F4B" w:rsidRDefault="00153385" w:rsidP="00F31F4B">
            <w:pPr>
              <w:spacing w:line="240" w:lineRule="auto"/>
              <w:rPr>
                <w:rFonts w:ascii="Times New Roman" w:hAnsi="Times New Roman"/>
              </w:rPr>
            </w:pPr>
            <w:r w:rsidRPr="00F31F4B">
              <w:rPr>
                <w:rFonts w:ascii="Times New Roman" w:hAnsi="Times New Roman"/>
              </w:rPr>
              <w:t>2019</w:t>
            </w:r>
          </w:p>
        </w:tc>
        <w:tc>
          <w:tcPr>
            <w:tcW w:w="4531" w:type="dxa"/>
            <w:shd w:val="clear" w:color="auto" w:fill="auto"/>
          </w:tcPr>
          <w:p w14:paraId="16043243" w14:textId="77777777" w:rsidR="00153385" w:rsidRPr="00F31F4B" w:rsidRDefault="00153385" w:rsidP="00F31F4B">
            <w:pPr>
              <w:spacing w:line="240" w:lineRule="auto"/>
              <w:rPr>
                <w:rFonts w:ascii="Times New Roman" w:hAnsi="Times New Roman"/>
              </w:rPr>
            </w:pPr>
            <w:r w:rsidRPr="00F31F4B">
              <w:rPr>
                <w:rFonts w:ascii="Times New Roman" w:hAnsi="Times New Roman"/>
              </w:rPr>
              <w:t>74</w:t>
            </w:r>
          </w:p>
        </w:tc>
      </w:tr>
      <w:tr w:rsidR="00153385" w:rsidRPr="00F31F4B" w14:paraId="5E56B33C" w14:textId="77777777" w:rsidTr="00F631EE">
        <w:tc>
          <w:tcPr>
            <w:tcW w:w="4531" w:type="dxa"/>
            <w:shd w:val="clear" w:color="auto" w:fill="auto"/>
          </w:tcPr>
          <w:p w14:paraId="04F0F4BD" w14:textId="77777777" w:rsidR="00153385" w:rsidRPr="00F31F4B" w:rsidRDefault="00153385" w:rsidP="00F31F4B">
            <w:pPr>
              <w:spacing w:line="240" w:lineRule="auto"/>
              <w:rPr>
                <w:rFonts w:ascii="Times New Roman" w:hAnsi="Times New Roman"/>
              </w:rPr>
            </w:pPr>
            <w:r w:rsidRPr="00F31F4B">
              <w:rPr>
                <w:rFonts w:ascii="Times New Roman" w:hAnsi="Times New Roman"/>
              </w:rPr>
              <w:t>2020</w:t>
            </w:r>
          </w:p>
        </w:tc>
        <w:tc>
          <w:tcPr>
            <w:tcW w:w="4531" w:type="dxa"/>
            <w:shd w:val="clear" w:color="auto" w:fill="auto"/>
          </w:tcPr>
          <w:p w14:paraId="2AE9971B" w14:textId="77777777" w:rsidR="00153385" w:rsidRPr="00F31F4B" w:rsidRDefault="00153385" w:rsidP="00F31F4B">
            <w:pPr>
              <w:spacing w:line="240" w:lineRule="auto"/>
              <w:rPr>
                <w:rFonts w:ascii="Times New Roman" w:hAnsi="Times New Roman"/>
              </w:rPr>
            </w:pPr>
            <w:r w:rsidRPr="00F31F4B">
              <w:rPr>
                <w:rFonts w:ascii="Times New Roman" w:hAnsi="Times New Roman"/>
              </w:rPr>
              <w:t>21</w:t>
            </w:r>
          </w:p>
        </w:tc>
      </w:tr>
      <w:tr w:rsidR="00153385" w:rsidRPr="00F31F4B" w14:paraId="36D69A8C" w14:textId="77777777" w:rsidTr="00F631EE">
        <w:tc>
          <w:tcPr>
            <w:tcW w:w="4531" w:type="dxa"/>
            <w:shd w:val="clear" w:color="auto" w:fill="auto"/>
          </w:tcPr>
          <w:p w14:paraId="3F26E920" w14:textId="77777777" w:rsidR="00153385" w:rsidRPr="00F31F4B" w:rsidRDefault="00153385" w:rsidP="00F31F4B">
            <w:pPr>
              <w:spacing w:line="240" w:lineRule="auto"/>
              <w:rPr>
                <w:rFonts w:ascii="Times New Roman" w:hAnsi="Times New Roman"/>
              </w:rPr>
            </w:pPr>
            <w:r w:rsidRPr="00F31F4B">
              <w:rPr>
                <w:rFonts w:ascii="Times New Roman" w:hAnsi="Times New Roman"/>
              </w:rPr>
              <w:t>2021. szept.30-ig</w:t>
            </w:r>
          </w:p>
        </w:tc>
        <w:tc>
          <w:tcPr>
            <w:tcW w:w="4531" w:type="dxa"/>
            <w:shd w:val="clear" w:color="auto" w:fill="auto"/>
          </w:tcPr>
          <w:p w14:paraId="52CA52C8" w14:textId="77777777" w:rsidR="00153385" w:rsidRPr="00F31F4B" w:rsidRDefault="00153385" w:rsidP="00F31F4B">
            <w:pPr>
              <w:spacing w:line="240" w:lineRule="auto"/>
              <w:rPr>
                <w:rFonts w:ascii="Times New Roman" w:hAnsi="Times New Roman"/>
              </w:rPr>
            </w:pPr>
            <w:r w:rsidRPr="00F31F4B">
              <w:rPr>
                <w:rFonts w:ascii="Times New Roman" w:hAnsi="Times New Roman"/>
              </w:rPr>
              <w:t>6</w:t>
            </w:r>
          </w:p>
        </w:tc>
      </w:tr>
    </w:tbl>
    <w:p w14:paraId="61F3C92B" w14:textId="77777777" w:rsidR="00153385" w:rsidRPr="00F31F4B" w:rsidRDefault="00153385" w:rsidP="00F31F4B">
      <w:pPr>
        <w:spacing w:line="240" w:lineRule="auto"/>
        <w:rPr>
          <w:rFonts w:ascii="Times New Roman" w:hAnsi="Times New Roman"/>
        </w:rPr>
      </w:pPr>
    </w:p>
    <w:p w14:paraId="60796E6E" w14:textId="77777777" w:rsidR="00153385" w:rsidRPr="00F31F4B" w:rsidRDefault="00153385" w:rsidP="00F31F4B">
      <w:pPr>
        <w:spacing w:line="240" w:lineRule="auto"/>
        <w:rPr>
          <w:rFonts w:ascii="Times New Roman" w:hAnsi="Times New Roman"/>
        </w:rPr>
      </w:pPr>
      <w:r w:rsidRPr="00F31F4B">
        <w:rPr>
          <w:rFonts w:ascii="Times New Roman" w:hAnsi="Times New Roman"/>
        </w:rPr>
        <w:t>A szociális diagnózist felvevő esetmenedzser felvette a kapcsolatot a járás családsegítőivel, telefonon és személyesen is. A szakmaközi megbeszélésekre minden hónapban sor kerül, ahol a járásban tevékenykedő esetmenedzserek, tanácsadók, óvodai iskolai szociális segítők és a családsegítők is részt vesznek. Júniusban személyes találkozás alkalmával a szociális diagnózist felvevő esetmenedzser tájékoztatást nyújtott a szociális diagnózis előnyeiről.</w:t>
      </w:r>
    </w:p>
    <w:p w14:paraId="2D8E5CCF" w14:textId="77777777" w:rsidR="00153385" w:rsidRPr="00F31F4B" w:rsidRDefault="00153385" w:rsidP="00F31F4B">
      <w:pPr>
        <w:spacing w:line="240" w:lineRule="auto"/>
        <w:rPr>
          <w:rFonts w:ascii="Times New Roman" w:hAnsi="Times New Roman"/>
        </w:rPr>
      </w:pPr>
      <w:r w:rsidRPr="00F31F4B">
        <w:rPr>
          <w:rFonts w:ascii="Times New Roman" w:hAnsi="Times New Roman"/>
        </w:rPr>
        <w:t>Sem a megkeresések, sem pedig a előadások nem hoztak pozitív eredményt. A szociális diagnózist felvevő esetmenedzser felvette a kapcsolatot a megyében dolgozó diagnosztákkal is, akik hasonló eredményekről számoltak be.</w:t>
      </w:r>
    </w:p>
    <w:p w14:paraId="498B4BCA" w14:textId="77777777" w:rsidR="00153385" w:rsidRPr="00F31F4B" w:rsidRDefault="00153385" w:rsidP="00F31F4B">
      <w:pPr>
        <w:spacing w:line="240" w:lineRule="auto"/>
        <w:rPr>
          <w:rFonts w:ascii="Times New Roman" w:hAnsi="Times New Roman"/>
        </w:rPr>
      </w:pPr>
      <w:r w:rsidRPr="00F31F4B">
        <w:rPr>
          <w:rFonts w:ascii="Times New Roman" w:hAnsi="Times New Roman"/>
        </w:rPr>
        <w:t>Jogszabály határozza meg, hogy abban az esetben</w:t>
      </w:r>
      <w:r w:rsidR="00A72052" w:rsidRPr="00F31F4B">
        <w:rPr>
          <w:rFonts w:ascii="Times New Roman" w:hAnsi="Times New Roman"/>
        </w:rPr>
        <w:t>,</w:t>
      </w:r>
      <w:r w:rsidRPr="00F31F4B">
        <w:rPr>
          <w:rFonts w:ascii="Times New Roman" w:hAnsi="Times New Roman"/>
        </w:rPr>
        <w:t xml:space="preserve"> amikor újabb szociális szolgáltatások, vagy gyermekjóléti ellátások válnak szükségessé, akkor indokolt a diagnózis kérése, feltéve, ha minden résztvevő beleegyezik.</w:t>
      </w:r>
    </w:p>
    <w:p w14:paraId="7FE74F02" w14:textId="77777777" w:rsidR="003927C0" w:rsidRPr="00F31F4B" w:rsidRDefault="00153385" w:rsidP="00F31F4B">
      <w:pPr>
        <w:spacing w:line="240" w:lineRule="auto"/>
        <w:rPr>
          <w:rFonts w:ascii="Times New Roman" w:hAnsi="Times New Roman"/>
        </w:rPr>
      </w:pPr>
      <w:r w:rsidRPr="00F31F4B">
        <w:rPr>
          <w:rFonts w:ascii="Times New Roman" w:hAnsi="Times New Roman"/>
        </w:rPr>
        <w:t>A szociális diagnoszta folyamatosan aktualizálja a járásban lévő szociális, egészsé</w:t>
      </w:r>
      <w:r w:rsidR="003927C0" w:rsidRPr="00F31F4B">
        <w:rPr>
          <w:rFonts w:ascii="Times New Roman" w:hAnsi="Times New Roman"/>
        </w:rPr>
        <w:t>gügyi szolgáltatások palettáját</w:t>
      </w:r>
    </w:p>
    <w:p w14:paraId="67CEFCA1" w14:textId="77777777" w:rsidR="00153385" w:rsidRPr="00F31F4B" w:rsidRDefault="00153385" w:rsidP="00F31F4B">
      <w:pPr>
        <w:pStyle w:val="NormlWeb"/>
        <w:spacing w:before="134" w:beforeAutospacing="0" w:after="120" w:afterAutospacing="0"/>
        <w:rPr>
          <w:rFonts w:ascii="Times New Roman" w:hAnsi="Times New Roman" w:cs="Times New Roman"/>
          <w:b/>
          <w:sz w:val="22"/>
          <w:szCs w:val="22"/>
        </w:rPr>
      </w:pPr>
      <w:r w:rsidRPr="00F31F4B">
        <w:rPr>
          <w:rFonts w:ascii="Times New Roman" w:hAnsi="Times New Roman" w:cs="Times New Roman"/>
          <w:b/>
          <w:sz w:val="22"/>
          <w:szCs w:val="22"/>
        </w:rPr>
        <w:t>Pre</w:t>
      </w:r>
      <w:r w:rsidR="00A72052" w:rsidRPr="00F31F4B">
        <w:rPr>
          <w:rFonts w:ascii="Times New Roman" w:hAnsi="Times New Roman" w:cs="Times New Roman"/>
          <w:b/>
          <w:sz w:val="22"/>
          <w:szCs w:val="22"/>
        </w:rPr>
        <w:t>venciós programok, rendezvények</w:t>
      </w:r>
    </w:p>
    <w:p w14:paraId="0ABEA4E7" w14:textId="77777777" w:rsidR="00153385" w:rsidRPr="00F31F4B" w:rsidRDefault="00153385" w:rsidP="00F31F4B">
      <w:pPr>
        <w:pStyle w:val="NormlWeb"/>
        <w:spacing w:before="134" w:beforeAutospacing="0" w:after="120" w:afterAutospacing="0"/>
        <w:rPr>
          <w:rFonts w:ascii="Times New Roman" w:hAnsi="Times New Roman" w:cs="Times New Roman"/>
          <w:sz w:val="22"/>
          <w:szCs w:val="22"/>
        </w:rPr>
      </w:pPr>
      <w:r w:rsidRPr="00F31F4B">
        <w:rPr>
          <w:rFonts w:ascii="Times New Roman" w:hAnsi="Times New Roman" w:cs="Times New Roman"/>
          <w:sz w:val="22"/>
          <w:szCs w:val="22"/>
        </w:rPr>
        <w:t xml:space="preserve">2021. évben hasonlóan a 2020-as évhez nem valósultak meg a hagyományos programok, melynek oka a veszélyhelyzet miatti fokozott óvatosság. </w:t>
      </w:r>
    </w:p>
    <w:p w14:paraId="4EC8E16C" w14:textId="77777777" w:rsidR="00153385" w:rsidRPr="00F31F4B" w:rsidRDefault="00153385" w:rsidP="00F31F4B">
      <w:pPr>
        <w:pStyle w:val="NormlWeb"/>
        <w:spacing w:before="134" w:beforeAutospacing="0" w:after="120" w:afterAutospacing="0"/>
        <w:rPr>
          <w:rFonts w:ascii="Times New Roman" w:hAnsi="Times New Roman" w:cs="Times New Roman"/>
          <w:sz w:val="22"/>
          <w:szCs w:val="22"/>
        </w:rPr>
      </w:pPr>
      <w:r w:rsidRPr="00F31F4B">
        <w:rPr>
          <w:rFonts w:ascii="Times New Roman" w:hAnsi="Times New Roman" w:cs="Times New Roman"/>
          <w:b/>
          <w:sz w:val="22"/>
          <w:szCs w:val="22"/>
        </w:rPr>
        <w:t xml:space="preserve">Városi Gyermeknap </w:t>
      </w:r>
      <w:r w:rsidRPr="00F31F4B">
        <w:rPr>
          <w:rFonts w:ascii="Times New Roman" w:hAnsi="Times New Roman" w:cs="Times New Roman"/>
          <w:sz w:val="22"/>
          <w:szCs w:val="22"/>
        </w:rPr>
        <w:t xml:space="preserve">kapcsán a Rónaszéki Aladár Fürdőben megrendezett gyermeknapon vettünk részt a Művelődési Ház által megszervezett közösségi programon. Feladatunk volt a program színesítése, a gyermekek szórakoztatására arcfestés, csillámtetoválás elkészítése. Az asztalok előtt álló folyamatos sor mutatta, hogy a gyermekek számára ez egy rendkívül kedvelt „műsor”. </w:t>
      </w:r>
    </w:p>
    <w:p w14:paraId="0B7CCC39" w14:textId="77777777" w:rsidR="00153385" w:rsidRPr="00F31F4B" w:rsidRDefault="00153385" w:rsidP="00F31F4B">
      <w:pPr>
        <w:pStyle w:val="NormlWeb"/>
        <w:spacing w:before="134" w:beforeAutospacing="0" w:after="120" w:afterAutospacing="0"/>
        <w:rPr>
          <w:rFonts w:ascii="Times New Roman" w:hAnsi="Times New Roman" w:cs="Times New Roman"/>
          <w:sz w:val="22"/>
          <w:szCs w:val="22"/>
        </w:rPr>
      </w:pPr>
      <w:r w:rsidRPr="00F31F4B">
        <w:rPr>
          <w:rFonts w:ascii="Times New Roman" w:hAnsi="Times New Roman" w:cs="Times New Roman"/>
          <w:sz w:val="22"/>
          <w:szCs w:val="22"/>
        </w:rPr>
        <w:t xml:space="preserve">Nyári szünetben a </w:t>
      </w:r>
      <w:r w:rsidRPr="00F31F4B">
        <w:rPr>
          <w:rFonts w:ascii="Times New Roman" w:hAnsi="Times New Roman" w:cs="Times New Roman"/>
          <w:b/>
          <w:sz w:val="22"/>
          <w:szCs w:val="22"/>
        </w:rPr>
        <w:t xml:space="preserve">Katolikus Egyház kiskőrösi parókiáját nyári tábor </w:t>
      </w:r>
      <w:r w:rsidRPr="00F31F4B">
        <w:rPr>
          <w:rFonts w:ascii="Times New Roman" w:hAnsi="Times New Roman" w:cs="Times New Roman"/>
          <w:sz w:val="22"/>
          <w:szCs w:val="22"/>
        </w:rPr>
        <w:t xml:space="preserve">került megrendezésre, melyhez kapcsolódott a család- és gyermekjóléti központ. Kreatív foglalkozás, a szabadidő hasznos eltöltése volt a célunk. Az alkotómunkában a gyermekek szívesen vettek részt, az ügyes kezű kicsik teljesen önállóan, míg mások segítséggel készítették el az alkotásaikat. </w:t>
      </w:r>
    </w:p>
    <w:p w14:paraId="4DB34DF8" w14:textId="77777777" w:rsidR="00153385" w:rsidRPr="00F31F4B" w:rsidRDefault="00153385" w:rsidP="00F31F4B">
      <w:pPr>
        <w:pStyle w:val="NormlWeb"/>
        <w:spacing w:before="134" w:beforeAutospacing="0" w:after="120" w:afterAutospacing="0"/>
        <w:rPr>
          <w:rFonts w:ascii="Times New Roman" w:hAnsi="Times New Roman" w:cs="Times New Roman"/>
          <w:sz w:val="22"/>
          <w:szCs w:val="22"/>
        </w:rPr>
      </w:pPr>
      <w:r w:rsidRPr="00F31F4B">
        <w:rPr>
          <w:rFonts w:ascii="Times New Roman" w:hAnsi="Times New Roman" w:cs="Times New Roman"/>
          <w:sz w:val="22"/>
          <w:szCs w:val="22"/>
        </w:rPr>
        <w:t xml:space="preserve">Bekapcsolódtunk az EPOF pályázatban, ahol hátrányos helyzetű egyéneknek tartottunk foglalkozásokat. Egyik programunk a </w:t>
      </w:r>
      <w:r w:rsidRPr="00F31F4B">
        <w:rPr>
          <w:rFonts w:ascii="Times New Roman" w:hAnsi="Times New Roman" w:cs="Times New Roman"/>
          <w:b/>
          <w:sz w:val="22"/>
          <w:szCs w:val="22"/>
        </w:rPr>
        <w:t>háztartási praktikák,</w:t>
      </w:r>
      <w:r w:rsidRPr="00F31F4B">
        <w:rPr>
          <w:rFonts w:ascii="Times New Roman" w:hAnsi="Times New Roman" w:cs="Times New Roman"/>
          <w:sz w:val="22"/>
          <w:szCs w:val="22"/>
        </w:rPr>
        <w:t xml:space="preserve"> mely egymásra épült több alkalmat magába foglaló rendezvény volt. </w:t>
      </w:r>
    </w:p>
    <w:p w14:paraId="72C303D3" w14:textId="77777777" w:rsidR="003927C0" w:rsidRDefault="00153385" w:rsidP="00F31F4B">
      <w:pPr>
        <w:pStyle w:val="NormlWeb"/>
        <w:spacing w:before="134" w:beforeAutospacing="0" w:after="120" w:afterAutospacing="0"/>
        <w:rPr>
          <w:rFonts w:ascii="Times New Roman" w:hAnsi="Times New Roman" w:cs="Times New Roman"/>
          <w:sz w:val="22"/>
          <w:szCs w:val="22"/>
        </w:rPr>
      </w:pPr>
      <w:r w:rsidRPr="00F31F4B">
        <w:rPr>
          <w:rFonts w:ascii="Times New Roman" w:hAnsi="Times New Roman" w:cs="Times New Roman"/>
          <w:sz w:val="22"/>
          <w:szCs w:val="22"/>
        </w:rPr>
        <w:t xml:space="preserve">Közösségi programként a </w:t>
      </w:r>
      <w:r w:rsidRPr="00F31F4B">
        <w:rPr>
          <w:rFonts w:ascii="Times New Roman" w:hAnsi="Times New Roman" w:cs="Times New Roman"/>
          <w:b/>
          <w:sz w:val="22"/>
          <w:szCs w:val="22"/>
        </w:rPr>
        <w:t>tanya – kavalkád</w:t>
      </w:r>
      <w:r w:rsidRPr="00F31F4B">
        <w:rPr>
          <w:rFonts w:ascii="Times New Roman" w:hAnsi="Times New Roman" w:cs="Times New Roman"/>
          <w:sz w:val="22"/>
          <w:szCs w:val="22"/>
        </w:rPr>
        <w:t xml:space="preserve"> is az EFOP pályázat keretein belül valósult meg, ahol a célcsoportként a külterületi családok voltak, akik nagy létszámmal jelentek meg. Programok sokasága: szűrővizsgálatok, családi vetélkedő, hűtőmágnes készítés, tökpárna varrás, őszi dekoráció készítés között válogathattak. A pályázati forrásnak köszönhetően a vendéglátásra is sor került az </w:t>
      </w:r>
      <w:r w:rsidR="00A72052" w:rsidRPr="00F31F4B">
        <w:rPr>
          <w:rFonts w:ascii="Times New Roman" w:hAnsi="Times New Roman" w:cs="Times New Roman"/>
          <w:sz w:val="22"/>
          <w:szCs w:val="22"/>
        </w:rPr>
        <w:t xml:space="preserve">egész napos program részeként. </w:t>
      </w:r>
    </w:p>
    <w:p w14:paraId="3E76A299" w14:textId="77777777" w:rsidR="00506697" w:rsidRDefault="00506697" w:rsidP="00F31F4B">
      <w:pPr>
        <w:pStyle w:val="NormlWeb"/>
        <w:spacing w:before="134" w:beforeAutospacing="0" w:after="120" w:afterAutospacing="0"/>
        <w:rPr>
          <w:rFonts w:ascii="Times New Roman" w:hAnsi="Times New Roman" w:cs="Times New Roman"/>
          <w:sz w:val="22"/>
          <w:szCs w:val="22"/>
        </w:rPr>
      </w:pPr>
    </w:p>
    <w:p w14:paraId="6848A59D" w14:textId="77777777" w:rsidR="00506697" w:rsidRDefault="00506697" w:rsidP="00F31F4B">
      <w:pPr>
        <w:pStyle w:val="NormlWeb"/>
        <w:spacing w:before="134" w:beforeAutospacing="0" w:after="120" w:afterAutospacing="0"/>
        <w:rPr>
          <w:rFonts w:ascii="Times New Roman" w:hAnsi="Times New Roman" w:cs="Times New Roman"/>
          <w:sz w:val="22"/>
          <w:szCs w:val="22"/>
        </w:rPr>
      </w:pPr>
    </w:p>
    <w:p w14:paraId="460676AA" w14:textId="77777777" w:rsidR="00506697" w:rsidRPr="00F31F4B" w:rsidRDefault="00506697" w:rsidP="00F31F4B">
      <w:pPr>
        <w:pStyle w:val="NormlWeb"/>
        <w:spacing w:before="134" w:beforeAutospacing="0" w:after="120" w:afterAutospacing="0"/>
        <w:rPr>
          <w:rFonts w:ascii="Times New Roman" w:hAnsi="Times New Roman" w:cs="Times New Roman"/>
          <w:sz w:val="22"/>
          <w:szCs w:val="22"/>
        </w:rPr>
      </w:pPr>
    </w:p>
    <w:p w14:paraId="0103308D" w14:textId="77777777" w:rsidR="003927C0" w:rsidRPr="00F31F4B" w:rsidRDefault="003927C0" w:rsidP="00F31F4B">
      <w:pPr>
        <w:spacing w:after="0" w:line="240" w:lineRule="auto"/>
        <w:rPr>
          <w:rFonts w:ascii="Times New Roman" w:eastAsia="Times New Roman" w:hAnsi="Times New Roman"/>
          <w:lang w:eastAsia="hu-HU"/>
        </w:rPr>
      </w:pPr>
      <w:r w:rsidRPr="00F31F4B">
        <w:rPr>
          <w:rFonts w:ascii="Times New Roman" w:eastAsia="Times New Roman" w:hAnsi="Times New Roman"/>
          <w:b/>
          <w:bCs/>
          <w:shd w:val="clear" w:color="auto" w:fill="FFFFFF"/>
          <w:lang w:eastAsia="hu-HU"/>
        </w:rPr>
        <w:lastRenderedPageBreak/>
        <w:t>Teljesített bevételek és a kiadások alakulása 2020. évben</w:t>
      </w:r>
    </w:p>
    <w:p w14:paraId="726A4E10" w14:textId="77777777" w:rsidR="003927C0" w:rsidRPr="00F31F4B" w:rsidRDefault="003927C0" w:rsidP="00F31F4B">
      <w:pPr>
        <w:shd w:val="clear" w:color="auto" w:fill="FFFFFF"/>
        <w:spacing w:after="0" w:line="240" w:lineRule="auto"/>
        <w:jc w:val="both"/>
        <w:rPr>
          <w:rFonts w:ascii="Times New Roman" w:eastAsia="Times New Roman" w:hAnsi="Times New Roman"/>
          <w:lang w:eastAsia="hu-HU"/>
        </w:rPr>
      </w:pPr>
      <w:r w:rsidRPr="00F31F4B">
        <w:rPr>
          <w:rFonts w:ascii="Times New Roman" w:eastAsia="Times New Roman" w:hAnsi="Times New Roman"/>
          <w:b/>
          <w:bCs/>
          <w:i/>
          <w:iCs/>
          <w:lang w:eastAsia="hu-HU"/>
        </w:rPr>
        <w:t> </w:t>
      </w:r>
    </w:p>
    <w:p w14:paraId="7341A888"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b/>
          <w:bCs/>
          <w:u w:val="single"/>
          <w:lang w:eastAsia="hu-HU"/>
        </w:rPr>
        <w:t>Bevételeink                                   </w:t>
      </w:r>
      <w:r w:rsidRPr="00F31F4B">
        <w:rPr>
          <w:rFonts w:ascii="Times New Roman" w:eastAsia="Times New Roman" w:hAnsi="Times New Roman"/>
          <w:b/>
          <w:bCs/>
          <w:i/>
          <w:iCs/>
          <w:u w:val="single"/>
          <w:lang w:eastAsia="hu-HU"/>
        </w:rPr>
        <w:t>                        </w:t>
      </w:r>
      <w:r w:rsidRPr="00F31F4B">
        <w:rPr>
          <w:rFonts w:ascii="Times New Roman" w:eastAsia="Times New Roman" w:hAnsi="Times New Roman"/>
          <w:b/>
          <w:bCs/>
          <w:u w:val="single"/>
          <w:lang w:eastAsia="hu-HU"/>
        </w:rPr>
        <w:t>teljesítése</w:t>
      </w:r>
    </w:p>
    <w:p w14:paraId="38EB645D"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p>
    <w:p w14:paraId="39762079"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Működési bevételek*                                                66.406.734 Ft</w:t>
      </w:r>
    </w:p>
    <w:p w14:paraId="03C88FE3"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Működési célú támogatás ÁHB belülről**               59.879.701 Ft</w:t>
      </w:r>
    </w:p>
    <w:p w14:paraId="4044A758"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Saját felhalmozási bevétel:</w:t>
      </w:r>
      <w:r w:rsidRPr="00F31F4B">
        <w:rPr>
          <w:rFonts w:ascii="Times New Roman" w:eastAsia="Times New Roman" w:hAnsi="Times New Roman"/>
          <w:iCs/>
          <w:lang w:eastAsia="hu-HU"/>
        </w:rPr>
        <w:t>                                         2.620.697 Ft (belépési hozzájárulás)</w:t>
      </w:r>
    </w:p>
    <w:p w14:paraId="24D4B76F"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Előző évi pénzmaradvány                                         17.295.417 Ft</w:t>
      </w:r>
    </w:p>
    <w:p w14:paraId="0F8DD659"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Önkormányzati hozzájárulás***                             240.733.069 Ft</w:t>
      </w:r>
    </w:p>
    <w:p w14:paraId="4F64D093"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w:t>
      </w:r>
      <w:r w:rsidRPr="00F31F4B">
        <w:rPr>
          <w:rFonts w:ascii="Times New Roman" w:eastAsia="Times New Roman" w:hAnsi="Times New Roman"/>
          <w:b/>
          <w:bCs/>
          <w:iCs/>
          <w:u w:val="single"/>
          <w:lang w:eastAsia="hu-HU"/>
        </w:rPr>
        <w:t>Bevétel összesen                                                   386.935.618 Ft</w:t>
      </w:r>
    </w:p>
    <w:p w14:paraId="69A272BD"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color w:val="FF0000"/>
          <w:lang w:eastAsia="hu-HU"/>
        </w:rPr>
      </w:pPr>
      <w:r w:rsidRPr="00F31F4B">
        <w:rPr>
          <w:rFonts w:ascii="Times New Roman" w:eastAsia="Times New Roman" w:hAnsi="Times New Roman"/>
          <w:b/>
          <w:bCs/>
          <w:i/>
          <w:iCs/>
          <w:color w:val="FF0000"/>
          <w:lang w:eastAsia="hu-HU"/>
        </w:rPr>
        <w:t> </w:t>
      </w:r>
    </w:p>
    <w:p w14:paraId="1818A69D" w14:textId="77777777" w:rsidR="003927C0" w:rsidRPr="00F31F4B" w:rsidRDefault="003927C0" w:rsidP="00F31F4B">
      <w:pPr>
        <w:shd w:val="clear" w:color="auto" w:fill="FFFFFF"/>
        <w:spacing w:after="0" w:line="240" w:lineRule="auto"/>
        <w:jc w:val="both"/>
        <w:rPr>
          <w:rFonts w:ascii="Times New Roman" w:eastAsia="Times New Roman" w:hAnsi="Times New Roman"/>
          <w:lang w:eastAsia="hu-HU"/>
        </w:rPr>
      </w:pPr>
      <w:r w:rsidRPr="00F31F4B">
        <w:rPr>
          <w:rFonts w:ascii="Times New Roman" w:eastAsia="Times New Roman" w:hAnsi="Times New Roman"/>
          <w:i/>
          <w:iCs/>
          <w:lang w:eastAsia="hu-HU"/>
        </w:rPr>
        <w:t>*Működési bevételeink:            - gondozási díjak (bölcsőde, idősek otthona)</w:t>
      </w:r>
    </w:p>
    <w:p w14:paraId="04BC825F" w14:textId="77777777" w:rsidR="003927C0" w:rsidRPr="00F31F4B" w:rsidRDefault="003927C0" w:rsidP="00F31F4B">
      <w:pPr>
        <w:shd w:val="clear" w:color="auto" w:fill="FFFFFF"/>
        <w:spacing w:after="0" w:line="240" w:lineRule="auto"/>
        <w:jc w:val="both"/>
        <w:rPr>
          <w:rFonts w:ascii="Times New Roman" w:eastAsia="Times New Roman" w:hAnsi="Times New Roman"/>
          <w:lang w:eastAsia="hu-HU"/>
        </w:rPr>
      </w:pPr>
      <w:r w:rsidRPr="00F31F4B">
        <w:rPr>
          <w:rFonts w:ascii="Times New Roman" w:eastAsia="Times New Roman" w:hAnsi="Times New Roman"/>
          <w:i/>
          <w:iCs/>
          <w:lang w:eastAsia="hu-HU"/>
        </w:rPr>
        <w:t>                                               - továbbszámlázott szolgáltatások (víz, gáz)</w:t>
      </w:r>
    </w:p>
    <w:p w14:paraId="4EE225DE" w14:textId="77777777" w:rsidR="003927C0" w:rsidRPr="00F31F4B" w:rsidRDefault="003927C0" w:rsidP="00F31F4B">
      <w:pPr>
        <w:shd w:val="clear" w:color="auto" w:fill="FFFFFF"/>
        <w:spacing w:after="0" w:line="240" w:lineRule="auto"/>
        <w:jc w:val="both"/>
        <w:rPr>
          <w:rFonts w:ascii="Times New Roman" w:eastAsia="Times New Roman" w:hAnsi="Times New Roman"/>
          <w:lang w:eastAsia="hu-HU"/>
        </w:rPr>
      </w:pPr>
      <w:r w:rsidRPr="00F31F4B">
        <w:rPr>
          <w:rFonts w:ascii="Times New Roman" w:eastAsia="Times New Roman" w:hAnsi="Times New Roman"/>
          <w:i/>
          <w:iCs/>
          <w:lang w:eastAsia="hu-HU"/>
        </w:rPr>
        <w:t>                                               -  üzemeltetési költségek (megállapodás szerint)</w:t>
      </w:r>
    </w:p>
    <w:p w14:paraId="54D387B2" w14:textId="77777777" w:rsidR="003927C0" w:rsidRPr="00F31F4B" w:rsidRDefault="003927C0" w:rsidP="00F31F4B">
      <w:pPr>
        <w:shd w:val="clear" w:color="auto" w:fill="FFFFFF"/>
        <w:spacing w:after="0" w:line="240" w:lineRule="auto"/>
        <w:jc w:val="both"/>
        <w:rPr>
          <w:rFonts w:ascii="Times New Roman" w:eastAsia="Times New Roman" w:hAnsi="Times New Roman"/>
          <w:color w:val="FF0000"/>
          <w:lang w:eastAsia="hu-HU"/>
        </w:rPr>
      </w:pPr>
      <w:r w:rsidRPr="00F31F4B">
        <w:rPr>
          <w:rFonts w:ascii="Times New Roman" w:eastAsia="Times New Roman" w:hAnsi="Times New Roman"/>
          <w:i/>
          <w:iCs/>
          <w:color w:val="FF0000"/>
          <w:lang w:eastAsia="hu-HU"/>
        </w:rPr>
        <w:t> </w:t>
      </w:r>
    </w:p>
    <w:p w14:paraId="52098D88" w14:textId="77777777" w:rsidR="003927C0" w:rsidRPr="00F31F4B" w:rsidRDefault="003927C0" w:rsidP="00F31F4B">
      <w:pPr>
        <w:shd w:val="clear" w:color="auto" w:fill="FFFFFF"/>
        <w:spacing w:after="0" w:line="240" w:lineRule="auto"/>
        <w:jc w:val="both"/>
        <w:rPr>
          <w:rFonts w:ascii="Times New Roman" w:eastAsia="Times New Roman" w:hAnsi="Times New Roman"/>
          <w:lang w:eastAsia="hu-HU"/>
        </w:rPr>
      </w:pPr>
      <w:r w:rsidRPr="00F31F4B">
        <w:rPr>
          <w:rFonts w:ascii="Times New Roman" w:eastAsia="Times New Roman" w:hAnsi="Times New Roman"/>
          <w:i/>
          <w:iCs/>
          <w:lang w:eastAsia="hu-HU"/>
        </w:rPr>
        <w:t>** Működési célú támogatás ÁHB belülről</w:t>
      </w:r>
    </w:p>
    <w:p w14:paraId="53877A63" w14:textId="77777777" w:rsidR="003927C0" w:rsidRPr="00F31F4B" w:rsidRDefault="003927C0" w:rsidP="00F31F4B">
      <w:pPr>
        <w:shd w:val="clear" w:color="auto" w:fill="FFFFFF"/>
        <w:spacing w:after="0" w:line="240" w:lineRule="auto"/>
        <w:ind w:left="2880"/>
        <w:jc w:val="both"/>
        <w:rPr>
          <w:rFonts w:ascii="Times New Roman" w:eastAsia="Times New Roman" w:hAnsi="Times New Roman"/>
          <w:lang w:eastAsia="hu-HU"/>
        </w:rPr>
      </w:pPr>
      <w:r w:rsidRPr="00F31F4B">
        <w:rPr>
          <w:rFonts w:ascii="Times New Roman" w:eastAsia="Times New Roman" w:hAnsi="Times New Roman"/>
          <w:i/>
          <w:iCs/>
          <w:lang w:eastAsia="hu-HU"/>
        </w:rPr>
        <w:t>1.</w:t>
      </w:r>
      <w:r w:rsidRPr="00F31F4B">
        <w:rPr>
          <w:rFonts w:ascii="Times New Roman" w:eastAsia="Times New Roman" w:hAnsi="Times New Roman"/>
          <w:lang w:eastAsia="hu-HU"/>
        </w:rPr>
        <w:t>       </w:t>
      </w:r>
      <w:r w:rsidRPr="00F31F4B">
        <w:rPr>
          <w:rFonts w:ascii="Times New Roman" w:eastAsia="Times New Roman" w:hAnsi="Times New Roman"/>
          <w:i/>
          <w:iCs/>
          <w:lang w:eastAsia="hu-HU"/>
        </w:rPr>
        <w:t>nyári diákmunka  támogatása –   133.101 Ft</w:t>
      </w:r>
    </w:p>
    <w:p w14:paraId="0F6F1BF5" w14:textId="77777777" w:rsidR="003927C0" w:rsidRPr="00F31F4B" w:rsidRDefault="003927C0" w:rsidP="00F31F4B">
      <w:pPr>
        <w:shd w:val="clear" w:color="auto" w:fill="FFFFFF"/>
        <w:spacing w:after="0" w:line="240" w:lineRule="auto"/>
        <w:ind w:left="2880"/>
        <w:jc w:val="both"/>
        <w:rPr>
          <w:rFonts w:ascii="Times New Roman" w:eastAsia="Times New Roman" w:hAnsi="Times New Roman"/>
          <w:lang w:eastAsia="hu-HU"/>
        </w:rPr>
      </w:pPr>
      <w:r w:rsidRPr="00F31F4B">
        <w:rPr>
          <w:rFonts w:ascii="Times New Roman" w:eastAsia="Times New Roman" w:hAnsi="Times New Roman"/>
          <w:i/>
          <w:iCs/>
          <w:lang w:eastAsia="hu-HU"/>
        </w:rPr>
        <w:t>2.</w:t>
      </w:r>
      <w:r w:rsidRPr="00F31F4B">
        <w:rPr>
          <w:rFonts w:ascii="Times New Roman" w:eastAsia="Times New Roman" w:hAnsi="Times New Roman"/>
          <w:lang w:eastAsia="hu-HU"/>
        </w:rPr>
        <w:t>       </w:t>
      </w:r>
      <w:r w:rsidRPr="00F31F4B">
        <w:rPr>
          <w:rFonts w:ascii="Times New Roman" w:eastAsia="Times New Roman" w:hAnsi="Times New Roman"/>
          <w:i/>
          <w:iCs/>
          <w:lang w:eastAsia="hu-HU"/>
        </w:rPr>
        <w:t>NEAK  finanszírozás – 59.746.600 Ft</w:t>
      </w:r>
    </w:p>
    <w:p w14:paraId="34904060" w14:textId="77777777" w:rsidR="003927C0" w:rsidRPr="00F31F4B" w:rsidRDefault="003927C0" w:rsidP="00F31F4B">
      <w:pPr>
        <w:shd w:val="clear" w:color="auto" w:fill="FFFFFF"/>
        <w:spacing w:after="0" w:line="240" w:lineRule="auto"/>
        <w:ind w:left="2880"/>
        <w:jc w:val="both"/>
        <w:rPr>
          <w:rFonts w:ascii="Times New Roman" w:eastAsia="Times New Roman" w:hAnsi="Times New Roman"/>
          <w:lang w:eastAsia="hu-HU"/>
        </w:rPr>
      </w:pPr>
      <w:r w:rsidRPr="00F31F4B">
        <w:rPr>
          <w:rFonts w:ascii="Times New Roman" w:eastAsia="Times New Roman" w:hAnsi="Times New Roman"/>
          <w:i/>
          <w:iCs/>
          <w:lang w:eastAsia="hu-HU"/>
        </w:rPr>
        <w:t> </w:t>
      </w:r>
    </w:p>
    <w:p w14:paraId="1D026976" w14:textId="77777777" w:rsidR="003927C0" w:rsidRPr="00F31F4B" w:rsidRDefault="003927C0" w:rsidP="00F31F4B">
      <w:pPr>
        <w:shd w:val="clear" w:color="auto" w:fill="FFFFFF"/>
        <w:spacing w:after="0" w:line="240" w:lineRule="auto"/>
        <w:jc w:val="both"/>
        <w:rPr>
          <w:rFonts w:ascii="Times New Roman" w:eastAsia="Times New Roman" w:hAnsi="Times New Roman"/>
          <w:lang w:eastAsia="hu-HU"/>
        </w:rPr>
      </w:pPr>
      <w:r w:rsidRPr="00F31F4B">
        <w:rPr>
          <w:rFonts w:ascii="Times New Roman" w:eastAsia="Times New Roman" w:hAnsi="Times New Roman"/>
          <w:i/>
          <w:iCs/>
          <w:lang w:eastAsia="hu-HU"/>
        </w:rPr>
        <w:t>***Önkormányzati hozzájárulás:         - állami normatíva és önkormányzati támogatás</w:t>
      </w:r>
    </w:p>
    <w:p w14:paraId="00948B65" w14:textId="77777777" w:rsidR="003927C0" w:rsidRPr="00F31F4B" w:rsidRDefault="003927C0" w:rsidP="00F31F4B">
      <w:pPr>
        <w:shd w:val="clear" w:color="auto" w:fill="FFFFFF"/>
        <w:spacing w:after="0" w:line="240" w:lineRule="auto"/>
        <w:jc w:val="both"/>
        <w:rPr>
          <w:rFonts w:ascii="Times New Roman" w:eastAsia="Times New Roman" w:hAnsi="Times New Roman"/>
          <w:color w:val="FF0000"/>
          <w:lang w:eastAsia="hu-HU"/>
        </w:rPr>
      </w:pPr>
      <w:r w:rsidRPr="00F31F4B">
        <w:rPr>
          <w:rFonts w:ascii="Times New Roman" w:eastAsia="Times New Roman" w:hAnsi="Times New Roman"/>
          <w:b/>
          <w:bCs/>
          <w:color w:val="FF0000"/>
          <w:lang w:eastAsia="hu-HU"/>
        </w:rPr>
        <w:t> </w:t>
      </w:r>
    </w:p>
    <w:p w14:paraId="5DB445A8" w14:textId="77777777" w:rsidR="003927C0" w:rsidRPr="00F31F4B" w:rsidRDefault="003927C0" w:rsidP="00F31F4B">
      <w:pPr>
        <w:shd w:val="clear" w:color="auto" w:fill="FFFFFF"/>
        <w:spacing w:after="0" w:line="240" w:lineRule="auto"/>
        <w:ind w:left="142" w:firstLine="142"/>
        <w:jc w:val="both"/>
        <w:rPr>
          <w:rFonts w:ascii="Times New Roman" w:eastAsia="Times New Roman" w:hAnsi="Times New Roman"/>
          <w:lang w:eastAsia="hu-HU"/>
        </w:rPr>
      </w:pPr>
      <w:r w:rsidRPr="00F31F4B">
        <w:rPr>
          <w:rFonts w:ascii="Times New Roman" w:eastAsia="Times New Roman" w:hAnsi="Times New Roman"/>
          <w:b/>
          <w:bCs/>
          <w:color w:val="FF0000"/>
          <w:lang w:eastAsia="hu-HU"/>
        </w:rPr>
        <w:t> </w:t>
      </w:r>
      <w:r w:rsidRPr="00F31F4B">
        <w:rPr>
          <w:rFonts w:ascii="Times New Roman" w:eastAsia="Times New Roman" w:hAnsi="Times New Roman"/>
          <w:b/>
          <w:bCs/>
          <w:u w:val="single"/>
          <w:lang w:eastAsia="hu-HU"/>
        </w:rPr>
        <w:t>Kiadásaink                                                          teljesítése</w:t>
      </w:r>
    </w:p>
    <w:p w14:paraId="67E11F10" w14:textId="77777777" w:rsidR="003927C0" w:rsidRPr="00F31F4B" w:rsidRDefault="003927C0" w:rsidP="00F31F4B">
      <w:pPr>
        <w:shd w:val="clear" w:color="auto" w:fill="FFFFFF"/>
        <w:spacing w:after="0" w:line="240" w:lineRule="auto"/>
        <w:jc w:val="both"/>
        <w:rPr>
          <w:rFonts w:ascii="Times New Roman" w:eastAsia="Times New Roman" w:hAnsi="Times New Roman"/>
          <w:lang w:eastAsia="hu-HU"/>
        </w:rPr>
      </w:pPr>
      <w:r w:rsidRPr="00F31F4B">
        <w:rPr>
          <w:rFonts w:ascii="Times New Roman" w:eastAsia="Times New Roman" w:hAnsi="Times New Roman"/>
          <w:lang w:eastAsia="hu-HU"/>
        </w:rPr>
        <w:t> </w:t>
      </w:r>
    </w:p>
    <w:p w14:paraId="427196BC"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Személyi juttatások                                               244.308.495 Ft</w:t>
      </w:r>
    </w:p>
    <w:p w14:paraId="1AB06FAF"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Munkaadót terhelő járulékok                                  42.019.987 Ft</w:t>
      </w:r>
    </w:p>
    <w:p w14:paraId="7DB947B0"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Dologi kiadások                                                      64.168.469 Ft</w:t>
      </w:r>
    </w:p>
    <w:p w14:paraId="48003734"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Támogatás értékű kiadás*                                       16.882.789 Ft</w:t>
      </w:r>
    </w:p>
    <w:p w14:paraId="4B52A0EE"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Ellátottak juttatása                                                        180.000 Ft</w:t>
      </w:r>
    </w:p>
    <w:p w14:paraId="3BF49889"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lang w:eastAsia="hu-HU"/>
        </w:rPr>
      </w:pPr>
      <w:r w:rsidRPr="00F31F4B">
        <w:rPr>
          <w:rFonts w:ascii="Times New Roman" w:eastAsia="Times New Roman" w:hAnsi="Times New Roman"/>
          <w:lang w:eastAsia="hu-HU"/>
        </w:rPr>
        <w:t>-          </w:t>
      </w:r>
      <w:r w:rsidRPr="00F31F4B">
        <w:rPr>
          <w:rFonts w:ascii="Times New Roman" w:eastAsia="Times New Roman" w:hAnsi="Times New Roman"/>
          <w:b/>
          <w:bCs/>
          <w:u w:val="single"/>
          <w:lang w:eastAsia="hu-HU"/>
        </w:rPr>
        <w:t>Összes kiadás:                                                     367.559.740 Ft</w:t>
      </w:r>
    </w:p>
    <w:p w14:paraId="318CA3F3"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color w:val="FF0000"/>
          <w:lang w:eastAsia="hu-HU"/>
        </w:rPr>
      </w:pPr>
    </w:p>
    <w:p w14:paraId="7B7A757E" w14:textId="77777777" w:rsidR="003927C0" w:rsidRPr="00F31F4B" w:rsidRDefault="003927C0" w:rsidP="00F31F4B">
      <w:pPr>
        <w:shd w:val="clear" w:color="auto" w:fill="FFFFFF"/>
        <w:spacing w:after="0" w:line="240" w:lineRule="auto"/>
        <w:jc w:val="both"/>
        <w:rPr>
          <w:rFonts w:ascii="Times New Roman" w:eastAsia="Times New Roman" w:hAnsi="Times New Roman"/>
          <w:lang w:eastAsia="hu-HU"/>
        </w:rPr>
      </w:pPr>
      <w:r w:rsidRPr="00F31F4B">
        <w:rPr>
          <w:rFonts w:ascii="Times New Roman" w:eastAsia="Times New Roman" w:hAnsi="Times New Roman"/>
          <w:lang w:eastAsia="hu-HU"/>
        </w:rPr>
        <w:t>Az összes kiadásból az EFOP-1.5.3- Együtt egy szebb jövőért pályázat kiadása: 563.878 Ft.</w:t>
      </w:r>
    </w:p>
    <w:p w14:paraId="23FA6946" w14:textId="77777777" w:rsidR="003927C0" w:rsidRPr="00F31F4B" w:rsidRDefault="003927C0" w:rsidP="00F31F4B">
      <w:pPr>
        <w:shd w:val="clear" w:color="auto" w:fill="FFFFFF"/>
        <w:spacing w:after="0" w:line="240" w:lineRule="auto"/>
        <w:ind w:left="360"/>
        <w:jc w:val="both"/>
        <w:rPr>
          <w:rFonts w:ascii="Times New Roman" w:eastAsia="Times New Roman" w:hAnsi="Times New Roman"/>
          <w:color w:val="FF0000"/>
          <w:lang w:eastAsia="hu-HU"/>
        </w:rPr>
      </w:pPr>
      <w:r w:rsidRPr="00F31F4B">
        <w:rPr>
          <w:rFonts w:ascii="Times New Roman" w:eastAsia="Times New Roman" w:hAnsi="Times New Roman"/>
          <w:i/>
          <w:iCs/>
          <w:color w:val="FF0000"/>
          <w:lang w:eastAsia="hu-HU"/>
        </w:rPr>
        <w:t> </w:t>
      </w:r>
    </w:p>
    <w:p w14:paraId="58A557B4" w14:textId="77777777" w:rsidR="003927C0" w:rsidRPr="00F31F4B" w:rsidRDefault="003927C0" w:rsidP="00F31F4B">
      <w:pPr>
        <w:shd w:val="clear" w:color="auto" w:fill="FFFFFF"/>
        <w:spacing w:after="0" w:line="240" w:lineRule="auto"/>
        <w:jc w:val="both"/>
        <w:rPr>
          <w:rFonts w:ascii="Times New Roman" w:eastAsia="Times New Roman" w:hAnsi="Times New Roman"/>
          <w:lang w:eastAsia="hu-HU"/>
        </w:rPr>
      </w:pPr>
      <w:r w:rsidRPr="00F31F4B">
        <w:rPr>
          <w:rFonts w:ascii="Times New Roman" w:eastAsia="Times New Roman" w:hAnsi="Times New Roman"/>
          <w:lang w:eastAsia="hu-HU"/>
        </w:rPr>
        <w:t>*Támogatás értékű kiadás:       szabad pénzmaradvány önkormányzathoz történő visszautalása</w:t>
      </w:r>
    </w:p>
    <w:p w14:paraId="5A2273D9" w14:textId="77777777" w:rsidR="003927C0" w:rsidRPr="00F31F4B" w:rsidRDefault="003927C0" w:rsidP="00F31F4B">
      <w:pPr>
        <w:shd w:val="clear" w:color="auto" w:fill="FFFFFF"/>
        <w:spacing w:after="0" w:line="240" w:lineRule="auto"/>
        <w:jc w:val="both"/>
        <w:rPr>
          <w:rFonts w:ascii="Times New Roman" w:eastAsia="Times New Roman" w:hAnsi="Times New Roman"/>
          <w:color w:val="FF0000"/>
          <w:lang w:eastAsia="hu-HU"/>
        </w:rPr>
      </w:pPr>
      <w:r w:rsidRPr="00F31F4B">
        <w:rPr>
          <w:rFonts w:ascii="Times New Roman" w:eastAsia="Times New Roman" w:hAnsi="Times New Roman"/>
          <w:color w:val="FF0000"/>
          <w:lang w:eastAsia="hu-HU"/>
        </w:rPr>
        <w:t> </w:t>
      </w:r>
    </w:p>
    <w:p w14:paraId="76C33567" w14:textId="77777777" w:rsidR="002C42EA" w:rsidRPr="00F31F4B" w:rsidRDefault="003927C0" w:rsidP="00F31F4B">
      <w:pPr>
        <w:shd w:val="clear" w:color="auto" w:fill="FFFFFF"/>
        <w:spacing w:line="240" w:lineRule="auto"/>
        <w:rPr>
          <w:rFonts w:ascii="Times New Roman" w:eastAsia="Times New Roman" w:hAnsi="Times New Roman"/>
          <w:lang w:eastAsia="hu-HU"/>
        </w:rPr>
      </w:pPr>
      <w:r w:rsidRPr="00F31F4B">
        <w:rPr>
          <w:rFonts w:ascii="Times New Roman" w:eastAsia="Times New Roman" w:hAnsi="Times New Roman"/>
          <w:lang w:eastAsia="hu-HU"/>
        </w:rPr>
        <w:t>A 2021. évre átvitt pénzmaradvány: </w:t>
      </w:r>
      <w:r w:rsidR="00A72052" w:rsidRPr="00F31F4B">
        <w:rPr>
          <w:rFonts w:ascii="Times New Roman" w:eastAsia="Times New Roman" w:hAnsi="Times New Roman"/>
          <w:lang w:eastAsia="hu-HU"/>
        </w:rPr>
        <w:t>                 19.375.878 Ft.</w:t>
      </w:r>
    </w:p>
    <w:p w14:paraId="39E4AE00" w14:textId="77777777" w:rsidR="006D7E07" w:rsidRPr="00F31F4B" w:rsidRDefault="006D7E07" w:rsidP="00F31F4B">
      <w:pPr>
        <w:spacing w:after="0" w:line="240" w:lineRule="auto"/>
        <w:jc w:val="both"/>
        <w:rPr>
          <w:rFonts w:ascii="Times New Roman" w:hAnsi="Times New Roman"/>
        </w:rPr>
      </w:pPr>
    </w:p>
    <w:p w14:paraId="14F3F9F7" w14:textId="77777777" w:rsidR="006D7E07" w:rsidRPr="00F31F4B" w:rsidRDefault="006D7E07" w:rsidP="00F31F4B">
      <w:pPr>
        <w:spacing w:after="0" w:line="240" w:lineRule="auto"/>
        <w:jc w:val="both"/>
        <w:rPr>
          <w:rFonts w:ascii="Times New Roman" w:hAnsi="Times New Roman"/>
        </w:rPr>
      </w:pPr>
      <w:r w:rsidRPr="00F31F4B">
        <w:rPr>
          <w:rFonts w:ascii="Times New Roman" w:hAnsi="Times New Roman"/>
        </w:rPr>
        <w:t>Szeretném megköszöni az Önkormányzatnak és a Képviselő-testületnek az elmúlt egy évben tanúsított konstruktív együttműködését és a COVID járvány alatti segítségnyújtást.</w:t>
      </w:r>
    </w:p>
    <w:p w14:paraId="6EC9228A" w14:textId="77777777" w:rsidR="006D7E07" w:rsidRPr="00F31F4B" w:rsidRDefault="006D7E07" w:rsidP="00F31F4B">
      <w:pPr>
        <w:spacing w:after="0" w:line="240" w:lineRule="auto"/>
        <w:jc w:val="both"/>
        <w:rPr>
          <w:rFonts w:ascii="Times New Roman" w:hAnsi="Times New Roman"/>
        </w:rPr>
      </w:pPr>
    </w:p>
    <w:p w14:paraId="353EEF9C" w14:textId="77777777" w:rsidR="006D7E07" w:rsidRPr="00F31F4B" w:rsidRDefault="006D7E07" w:rsidP="00F31F4B">
      <w:pPr>
        <w:spacing w:after="0" w:line="240" w:lineRule="auto"/>
        <w:jc w:val="both"/>
        <w:rPr>
          <w:rFonts w:ascii="Times New Roman" w:hAnsi="Times New Roman"/>
        </w:rPr>
      </w:pPr>
    </w:p>
    <w:p w14:paraId="4A7B07AB" w14:textId="77777777" w:rsidR="006D7E07" w:rsidRPr="00F31F4B" w:rsidRDefault="006D7E07" w:rsidP="00F31F4B">
      <w:pPr>
        <w:spacing w:after="0" w:line="240" w:lineRule="auto"/>
        <w:jc w:val="both"/>
        <w:rPr>
          <w:rFonts w:ascii="Times New Roman" w:hAnsi="Times New Roman"/>
        </w:rPr>
      </w:pPr>
    </w:p>
    <w:p w14:paraId="6CE1F659" w14:textId="77777777" w:rsidR="006D7E07" w:rsidRPr="00F31F4B" w:rsidRDefault="006D7E07" w:rsidP="00F31F4B">
      <w:pPr>
        <w:spacing w:after="0" w:line="240" w:lineRule="auto"/>
        <w:jc w:val="both"/>
        <w:rPr>
          <w:rFonts w:ascii="Times New Roman" w:hAnsi="Times New Roman"/>
        </w:rPr>
      </w:pPr>
    </w:p>
    <w:p w14:paraId="33B49C42" w14:textId="77777777" w:rsidR="0070457C" w:rsidRPr="00F31F4B" w:rsidRDefault="003927C0" w:rsidP="00F31F4B">
      <w:pPr>
        <w:spacing w:after="0" w:line="240" w:lineRule="auto"/>
        <w:rPr>
          <w:rFonts w:ascii="Times New Roman" w:hAnsi="Times New Roman"/>
        </w:rPr>
      </w:pPr>
      <w:r w:rsidRPr="00F31F4B">
        <w:rPr>
          <w:rFonts w:ascii="Times New Roman" w:hAnsi="Times New Roman"/>
        </w:rPr>
        <w:t>Kiskőrös, 2021</w:t>
      </w:r>
      <w:r w:rsidR="00D87064" w:rsidRPr="00F31F4B">
        <w:rPr>
          <w:rFonts w:ascii="Times New Roman" w:hAnsi="Times New Roman"/>
        </w:rPr>
        <w:t xml:space="preserve">. november </w:t>
      </w:r>
      <w:r w:rsidRPr="00F31F4B">
        <w:rPr>
          <w:rFonts w:ascii="Times New Roman" w:hAnsi="Times New Roman"/>
        </w:rPr>
        <w:t>10</w:t>
      </w:r>
      <w:r w:rsidR="0070457C" w:rsidRPr="00F31F4B">
        <w:rPr>
          <w:rFonts w:ascii="Times New Roman" w:hAnsi="Times New Roman"/>
        </w:rPr>
        <w:t>.</w:t>
      </w:r>
    </w:p>
    <w:p w14:paraId="32DB676B" w14:textId="77777777" w:rsidR="00160700" w:rsidRPr="00F31F4B" w:rsidRDefault="00160700" w:rsidP="00F31F4B">
      <w:pPr>
        <w:spacing w:after="0" w:line="240" w:lineRule="auto"/>
        <w:rPr>
          <w:rFonts w:ascii="Times New Roman" w:hAnsi="Times New Roman"/>
        </w:rPr>
      </w:pPr>
    </w:p>
    <w:p w14:paraId="261B4CBD" w14:textId="77777777" w:rsidR="0063000F" w:rsidRPr="00F31F4B" w:rsidRDefault="0063000F" w:rsidP="00F31F4B">
      <w:pPr>
        <w:spacing w:after="0" w:line="240" w:lineRule="auto"/>
        <w:rPr>
          <w:rFonts w:ascii="Times New Roman" w:hAnsi="Times New Roman"/>
        </w:rPr>
      </w:pPr>
    </w:p>
    <w:p w14:paraId="005BB279" w14:textId="77777777" w:rsidR="002D70B1" w:rsidRPr="00F31F4B" w:rsidRDefault="002D70B1" w:rsidP="00F31F4B">
      <w:pPr>
        <w:spacing w:after="0" w:line="240" w:lineRule="auto"/>
        <w:rPr>
          <w:rFonts w:ascii="Times New Roman" w:hAnsi="Times New Roman"/>
        </w:rPr>
      </w:pPr>
    </w:p>
    <w:p w14:paraId="58DA8E31" w14:textId="77777777" w:rsidR="00183FEA" w:rsidRPr="00F31F4B" w:rsidRDefault="00183FEA" w:rsidP="00F31F4B">
      <w:pPr>
        <w:spacing w:after="0" w:line="240" w:lineRule="auto"/>
        <w:rPr>
          <w:rFonts w:ascii="Times New Roman" w:hAnsi="Times New Roman"/>
        </w:rPr>
      </w:pPr>
    </w:p>
    <w:p w14:paraId="538DDD85" w14:textId="77777777" w:rsidR="00183FEA" w:rsidRPr="00F31F4B" w:rsidRDefault="00183FEA" w:rsidP="00F31F4B">
      <w:pPr>
        <w:spacing w:after="0" w:line="240" w:lineRule="auto"/>
        <w:rPr>
          <w:rFonts w:ascii="Times New Roman" w:hAnsi="Times New Roman"/>
        </w:rPr>
      </w:pPr>
    </w:p>
    <w:p w14:paraId="047818E1" w14:textId="77777777" w:rsidR="0070457C" w:rsidRPr="00F31F4B" w:rsidRDefault="0070457C" w:rsidP="00F31F4B">
      <w:pPr>
        <w:spacing w:after="0" w:line="240" w:lineRule="auto"/>
        <w:rPr>
          <w:rFonts w:ascii="Times New Roman" w:hAnsi="Times New Roman"/>
        </w:rPr>
      </w:pPr>
      <w:r w:rsidRPr="00F31F4B">
        <w:rPr>
          <w:rFonts w:ascii="Times New Roman" w:hAnsi="Times New Roman"/>
        </w:rPr>
        <w:tab/>
      </w:r>
      <w:r w:rsidRPr="00F31F4B">
        <w:rPr>
          <w:rFonts w:ascii="Times New Roman" w:hAnsi="Times New Roman"/>
        </w:rPr>
        <w:tab/>
      </w:r>
      <w:r w:rsidRPr="00F31F4B">
        <w:rPr>
          <w:rFonts w:ascii="Times New Roman" w:hAnsi="Times New Roman"/>
        </w:rPr>
        <w:tab/>
      </w:r>
      <w:r w:rsidRPr="00F31F4B">
        <w:rPr>
          <w:rFonts w:ascii="Times New Roman" w:hAnsi="Times New Roman"/>
        </w:rPr>
        <w:tab/>
      </w:r>
      <w:r w:rsidRPr="00F31F4B">
        <w:rPr>
          <w:rFonts w:ascii="Times New Roman" w:hAnsi="Times New Roman"/>
        </w:rPr>
        <w:tab/>
      </w:r>
      <w:r w:rsidRPr="00F31F4B">
        <w:rPr>
          <w:rFonts w:ascii="Times New Roman" w:hAnsi="Times New Roman"/>
        </w:rPr>
        <w:tab/>
      </w:r>
      <w:r w:rsidRPr="00F31F4B">
        <w:rPr>
          <w:rFonts w:ascii="Times New Roman" w:hAnsi="Times New Roman"/>
        </w:rPr>
        <w:tab/>
      </w:r>
      <w:r w:rsidRPr="00F31F4B">
        <w:rPr>
          <w:rFonts w:ascii="Times New Roman" w:hAnsi="Times New Roman"/>
        </w:rPr>
        <w:tab/>
        <w:t>dr. Kállayné Major Marina</w:t>
      </w:r>
    </w:p>
    <w:p w14:paraId="0E5F0FE3" w14:textId="77777777" w:rsidR="0070457C" w:rsidRPr="00F31F4B" w:rsidRDefault="0070457C" w:rsidP="00F31F4B">
      <w:pPr>
        <w:spacing w:after="0" w:line="240" w:lineRule="auto"/>
        <w:rPr>
          <w:rFonts w:ascii="Times New Roman" w:hAnsi="Times New Roman"/>
        </w:rPr>
      </w:pPr>
      <w:r w:rsidRPr="00F31F4B">
        <w:rPr>
          <w:rFonts w:ascii="Times New Roman" w:hAnsi="Times New Roman"/>
        </w:rPr>
        <w:tab/>
      </w:r>
      <w:r w:rsidRPr="00F31F4B">
        <w:rPr>
          <w:rFonts w:ascii="Times New Roman" w:hAnsi="Times New Roman"/>
        </w:rPr>
        <w:tab/>
      </w:r>
      <w:r w:rsidRPr="00F31F4B">
        <w:rPr>
          <w:rFonts w:ascii="Times New Roman" w:hAnsi="Times New Roman"/>
        </w:rPr>
        <w:tab/>
      </w:r>
      <w:r w:rsidRPr="00F31F4B">
        <w:rPr>
          <w:rFonts w:ascii="Times New Roman" w:hAnsi="Times New Roman"/>
        </w:rPr>
        <w:tab/>
      </w:r>
      <w:r w:rsidRPr="00F31F4B">
        <w:rPr>
          <w:rFonts w:ascii="Times New Roman" w:hAnsi="Times New Roman"/>
        </w:rPr>
        <w:tab/>
      </w:r>
      <w:r w:rsidRPr="00F31F4B">
        <w:rPr>
          <w:rFonts w:ascii="Times New Roman" w:hAnsi="Times New Roman"/>
        </w:rPr>
        <w:tab/>
      </w:r>
      <w:r w:rsidRPr="00F31F4B">
        <w:rPr>
          <w:rFonts w:ascii="Times New Roman" w:hAnsi="Times New Roman"/>
        </w:rPr>
        <w:tab/>
      </w:r>
      <w:r w:rsidRPr="00F31F4B">
        <w:rPr>
          <w:rFonts w:ascii="Times New Roman" w:hAnsi="Times New Roman"/>
        </w:rPr>
        <w:tab/>
      </w:r>
      <w:r w:rsidRPr="00F31F4B">
        <w:rPr>
          <w:rFonts w:ascii="Times New Roman" w:hAnsi="Times New Roman"/>
        </w:rPr>
        <w:tab/>
        <w:t>igazgató</w:t>
      </w:r>
    </w:p>
    <w:sectPr w:rsidR="0070457C" w:rsidRPr="00F31F4B" w:rsidSect="006C1692">
      <w:footerReference w:type="default" r:id="rId23"/>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E5E5" w14:textId="77777777" w:rsidR="006A6D75" w:rsidRDefault="006A6D75" w:rsidP="00A70A7D">
      <w:pPr>
        <w:spacing w:after="0" w:line="240" w:lineRule="auto"/>
      </w:pPr>
      <w:r>
        <w:separator/>
      </w:r>
    </w:p>
  </w:endnote>
  <w:endnote w:type="continuationSeparator" w:id="0">
    <w:p w14:paraId="04D9EDFF" w14:textId="77777777" w:rsidR="006A6D75" w:rsidRDefault="006A6D75" w:rsidP="00A7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8BD1" w14:textId="77777777" w:rsidR="00696B6F" w:rsidRDefault="00696B6F">
    <w:pPr>
      <w:pStyle w:val="llb"/>
      <w:jc w:val="center"/>
    </w:pPr>
    <w:r>
      <w:fldChar w:fldCharType="begin"/>
    </w:r>
    <w:r>
      <w:instrText>PAGE   \* MERGEFORMAT</w:instrText>
    </w:r>
    <w:r>
      <w:fldChar w:fldCharType="separate"/>
    </w:r>
    <w:r w:rsidR="00322CB1">
      <w:rPr>
        <w:noProof/>
      </w:rPr>
      <w:t>21</w:t>
    </w:r>
    <w:r>
      <w:fldChar w:fldCharType="end"/>
    </w:r>
  </w:p>
  <w:p w14:paraId="62247C9B" w14:textId="77777777" w:rsidR="00696B6F" w:rsidRDefault="00696B6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54A1" w14:textId="77777777" w:rsidR="006A6D75" w:rsidRDefault="006A6D75" w:rsidP="00A70A7D">
      <w:pPr>
        <w:spacing w:after="0" w:line="240" w:lineRule="auto"/>
      </w:pPr>
      <w:r>
        <w:separator/>
      </w:r>
    </w:p>
  </w:footnote>
  <w:footnote w:type="continuationSeparator" w:id="0">
    <w:p w14:paraId="67245BA7" w14:textId="77777777" w:rsidR="006A6D75" w:rsidRDefault="006A6D75" w:rsidP="00A70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1" w15:restartNumberingAfterBreak="0">
    <w:nsid w:val="01512155"/>
    <w:multiLevelType w:val="hybridMultilevel"/>
    <w:tmpl w:val="6DB2BD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AA6664"/>
    <w:multiLevelType w:val="hybridMultilevel"/>
    <w:tmpl w:val="D83ACB04"/>
    <w:lvl w:ilvl="0" w:tplc="8D102F1E">
      <w:start w:val="2018"/>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4542C78"/>
    <w:multiLevelType w:val="multilevel"/>
    <w:tmpl w:val="6BE23B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15:restartNumberingAfterBreak="0">
    <w:nsid w:val="09F07FC6"/>
    <w:multiLevelType w:val="hybridMultilevel"/>
    <w:tmpl w:val="6CA8F7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7E36FC"/>
    <w:multiLevelType w:val="hybridMultilevel"/>
    <w:tmpl w:val="FE0EFE8C"/>
    <w:lvl w:ilvl="0" w:tplc="265C07A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436EBF"/>
    <w:multiLevelType w:val="multilevel"/>
    <w:tmpl w:val="A46E8D0E"/>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5C272A2"/>
    <w:multiLevelType w:val="hybridMultilevel"/>
    <w:tmpl w:val="1024B59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8" w15:restartNumberingAfterBreak="0">
    <w:nsid w:val="19480A6E"/>
    <w:multiLevelType w:val="hybridMultilevel"/>
    <w:tmpl w:val="9F0C3BB6"/>
    <w:lvl w:ilvl="0" w:tplc="4658F8BE">
      <w:start w:val="1"/>
      <w:numFmt w:val="bullet"/>
      <w:lvlText w:val="-"/>
      <w:lvlJc w:val="left"/>
      <w:pPr>
        <w:ind w:left="360" w:hanging="360"/>
      </w:pPr>
      <w:rPr>
        <w:rFonts w:ascii="Times New Roman" w:eastAsia="Calibri" w:hAnsi="Times New Roman" w:cs="Times New Roman"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A821101"/>
    <w:multiLevelType w:val="multilevel"/>
    <w:tmpl w:val="180849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C3C5CD2"/>
    <w:multiLevelType w:val="hybridMultilevel"/>
    <w:tmpl w:val="A1629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E1252B5"/>
    <w:multiLevelType w:val="hybridMultilevel"/>
    <w:tmpl w:val="D3F4C644"/>
    <w:lvl w:ilvl="0" w:tplc="24D8DA1A">
      <w:start w:val="1"/>
      <w:numFmt w:val="decimal"/>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2" w15:restartNumberingAfterBreak="0">
    <w:nsid w:val="243A7016"/>
    <w:multiLevelType w:val="hybridMultilevel"/>
    <w:tmpl w:val="1F5678A4"/>
    <w:lvl w:ilvl="0" w:tplc="B3B2232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A303DCC"/>
    <w:multiLevelType w:val="hybridMultilevel"/>
    <w:tmpl w:val="3828C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3645244"/>
    <w:multiLevelType w:val="hybridMultilevel"/>
    <w:tmpl w:val="666E2A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A127DD4"/>
    <w:multiLevelType w:val="hybridMultilevel"/>
    <w:tmpl w:val="DDE67F4A"/>
    <w:lvl w:ilvl="0" w:tplc="74CC3DA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2F874E2"/>
    <w:multiLevelType w:val="hybridMultilevel"/>
    <w:tmpl w:val="92DA25F2"/>
    <w:lvl w:ilvl="0" w:tplc="266A11CE">
      <w:start w:val="13"/>
      <w:numFmt w:val="bullet"/>
      <w:lvlText w:val="-"/>
      <w:lvlJc w:val="left"/>
      <w:pPr>
        <w:ind w:left="720" w:hanging="360"/>
      </w:pPr>
      <w:rPr>
        <w:rFonts w:ascii="Times" w:eastAsia="Times New Roman" w:hAnsi="Times" w:cs="Time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3CB10AC"/>
    <w:multiLevelType w:val="hybridMultilevel"/>
    <w:tmpl w:val="A24CB3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7CF0222"/>
    <w:multiLevelType w:val="hybridMultilevel"/>
    <w:tmpl w:val="4A1C8E5A"/>
    <w:lvl w:ilvl="0" w:tplc="85300DF2">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49AC15FC"/>
    <w:multiLevelType w:val="hybridMultilevel"/>
    <w:tmpl w:val="3F8899D2"/>
    <w:lvl w:ilvl="0" w:tplc="D5300E2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532B6C6A"/>
    <w:multiLevelType w:val="hybridMultilevel"/>
    <w:tmpl w:val="C9B48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7DA101F"/>
    <w:multiLevelType w:val="hybridMultilevel"/>
    <w:tmpl w:val="3B9411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8422324"/>
    <w:multiLevelType w:val="hybridMultilevel"/>
    <w:tmpl w:val="04F472D4"/>
    <w:lvl w:ilvl="0" w:tplc="F13E76E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60DD37CB"/>
    <w:multiLevelType w:val="hybridMultilevel"/>
    <w:tmpl w:val="310E3E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53270EE"/>
    <w:multiLevelType w:val="hybridMultilevel"/>
    <w:tmpl w:val="D22C604C"/>
    <w:lvl w:ilvl="0" w:tplc="ADD8C5E8">
      <w:numFmt w:val="bullet"/>
      <w:lvlText w:val="-"/>
      <w:lvlJc w:val="left"/>
      <w:pPr>
        <w:ind w:left="720" w:hanging="360"/>
      </w:pPr>
      <w:rPr>
        <w:rFonts w:ascii="Calibri" w:eastAsia="Calibri" w:hAnsi="Calibri" w:cs="Times New Roman"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6FC2BF8"/>
    <w:multiLevelType w:val="multilevel"/>
    <w:tmpl w:val="05F6E6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0EC6A20"/>
    <w:multiLevelType w:val="multilevel"/>
    <w:tmpl w:val="25C2C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7CC2B47"/>
    <w:multiLevelType w:val="hybridMultilevel"/>
    <w:tmpl w:val="1DD83D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CD25487"/>
    <w:multiLevelType w:val="hybridMultilevel"/>
    <w:tmpl w:val="83200C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D3C28E1"/>
    <w:multiLevelType w:val="hybridMultilevel"/>
    <w:tmpl w:val="E6FE59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D4D4A22"/>
    <w:multiLevelType w:val="hybridMultilevel"/>
    <w:tmpl w:val="95D6CF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D8360B0"/>
    <w:multiLevelType w:val="hybridMultilevel"/>
    <w:tmpl w:val="0144F59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0"/>
  </w:num>
  <w:num w:numId="5">
    <w:abstractNumId w:val="2"/>
  </w:num>
  <w:num w:numId="6">
    <w:abstractNumId w:val="24"/>
  </w:num>
  <w:num w:numId="7">
    <w:abstractNumId w:val="19"/>
  </w:num>
  <w:num w:numId="8">
    <w:abstractNumId w:val="12"/>
  </w:num>
  <w:num w:numId="9">
    <w:abstractNumId w:val="29"/>
  </w:num>
  <w:num w:numId="10">
    <w:abstractNumId w:val="11"/>
  </w:num>
  <w:num w:numId="11">
    <w:abstractNumId w:val="3"/>
  </w:num>
  <w:num w:numId="12">
    <w:abstractNumId w:val="9"/>
  </w:num>
  <w:num w:numId="13">
    <w:abstractNumId w:val="26"/>
  </w:num>
  <w:num w:numId="14">
    <w:abstractNumId w:val="25"/>
  </w:num>
  <w:num w:numId="15">
    <w:abstractNumId w:val="7"/>
  </w:num>
  <w:num w:numId="16">
    <w:abstractNumId w:val="6"/>
  </w:num>
  <w:num w:numId="17">
    <w:abstractNumId w:val="3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17"/>
  </w:num>
  <w:num w:numId="23">
    <w:abstractNumId w:val="20"/>
  </w:num>
  <w:num w:numId="24">
    <w:abstractNumId w:val="4"/>
  </w:num>
  <w:num w:numId="25">
    <w:abstractNumId w:val="21"/>
  </w:num>
  <w:num w:numId="26">
    <w:abstractNumId w:val="27"/>
  </w:num>
  <w:num w:numId="27">
    <w:abstractNumId w:val="14"/>
  </w:num>
  <w:num w:numId="28">
    <w:abstractNumId w:val="13"/>
  </w:num>
  <w:num w:numId="29">
    <w:abstractNumId w:val="23"/>
  </w:num>
  <w:num w:numId="30">
    <w:abstractNumId w:val="5"/>
  </w:num>
  <w:num w:numId="31">
    <w:abstractNumId w:val="1"/>
  </w:num>
  <w:num w:numId="32">
    <w:abstractNumId w:val="10"/>
  </w:num>
  <w:num w:numId="33">
    <w:abstractNumId w:val="16"/>
    <w:lvlOverride w:ilvl="0"/>
    <w:lvlOverride w:ilvl="1"/>
    <w:lvlOverride w:ilvl="2"/>
    <w:lvlOverride w:ilvl="3"/>
    <w:lvlOverride w:ilvl="4"/>
    <w:lvlOverride w:ilvl="5"/>
    <w:lvlOverride w:ilvl="6"/>
    <w:lvlOverride w:ilvl="7"/>
    <w:lvlOverride w:ilvl="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B3"/>
    <w:rsid w:val="000015AE"/>
    <w:rsid w:val="0000230F"/>
    <w:rsid w:val="0000239A"/>
    <w:rsid w:val="000046FA"/>
    <w:rsid w:val="0000589C"/>
    <w:rsid w:val="00006592"/>
    <w:rsid w:val="00006ABC"/>
    <w:rsid w:val="00006DE7"/>
    <w:rsid w:val="0001176E"/>
    <w:rsid w:val="00022151"/>
    <w:rsid w:val="00023762"/>
    <w:rsid w:val="000247E4"/>
    <w:rsid w:val="000252A2"/>
    <w:rsid w:val="00027E40"/>
    <w:rsid w:val="00030B4B"/>
    <w:rsid w:val="000315D0"/>
    <w:rsid w:val="00031F1D"/>
    <w:rsid w:val="00042076"/>
    <w:rsid w:val="0004404B"/>
    <w:rsid w:val="00045C33"/>
    <w:rsid w:val="00046ED6"/>
    <w:rsid w:val="000520CF"/>
    <w:rsid w:val="00052644"/>
    <w:rsid w:val="00057514"/>
    <w:rsid w:val="00061500"/>
    <w:rsid w:val="00062DAD"/>
    <w:rsid w:val="0006370B"/>
    <w:rsid w:val="0006545B"/>
    <w:rsid w:val="0006682A"/>
    <w:rsid w:val="000677F4"/>
    <w:rsid w:val="00070199"/>
    <w:rsid w:val="00070C1A"/>
    <w:rsid w:val="00070EB0"/>
    <w:rsid w:val="00077B6F"/>
    <w:rsid w:val="00082CFF"/>
    <w:rsid w:val="00085D4D"/>
    <w:rsid w:val="00090F0C"/>
    <w:rsid w:val="0009102D"/>
    <w:rsid w:val="00092BD1"/>
    <w:rsid w:val="000946CB"/>
    <w:rsid w:val="000964B3"/>
    <w:rsid w:val="000A56C3"/>
    <w:rsid w:val="000A7E66"/>
    <w:rsid w:val="000B102D"/>
    <w:rsid w:val="000B10B8"/>
    <w:rsid w:val="000B295B"/>
    <w:rsid w:val="000B4158"/>
    <w:rsid w:val="000B467F"/>
    <w:rsid w:val="000B6979"/>
    <w:rsid w:val="000B7215"/>
    <w:rsid w:val="000C0C05"/>
    <w:rsid w:val="000C4260"/>
    <w:rsid w:val="000C4C72"/>
    <w:rsid w:val="000C5FD3"/>
    <w:rsid w:val="000C6523"/>
    <w:rsid w:val="000C7F02"/>
    <w:rsid w:val="000D591C"/>
    <w:rsid w:val="000D65D9"/>
    <w:rsid w:val="000E0229"/>
    <w:rsid w:val="000E09A6"/>
    <w:rsid w:val="000E4BE1"/>
    <w:rsid w:val="000E5AF4"/>
    <w:rsid w:val="000E6342"/>
    <w:rsid w:val="000E747F"/>
    <w:rsid w:val="000F1774"/>
    <w:rsid w:val="000F59C5"/>
    <w:rsid w:val="00100029"/>
    <w:rsid w:val="0010237C"/>
    <w:rsid w:val="00102529"/>
    <w:rsid w:val="00105360"/>
    <w:rsid w:val="00110542"/>
    <w:rsid w:val="00122F44"/>
    <w:rsid w:val="001239CB"/>
    <w:rsid w:val="00124573"/>
    <w:rsid w:val="0012506C"/>
    <w:rsid w:val="00126A1F"/>
    <w:rsid w:val="00126DBE"/>
    <w:rsid w:val="00127524"/>
    <w:rsid w:val="0013069C"/>
    <w:rsid w:val="0013146B"/>
    <w:rsid w:val="001334A2"/>
    <w:rsid w:val="00134F13"/>
    <w:rsid w:val="00136923"/>
    <w:rsid w:val="00137A4D"/>
    <w:rsid w:val="00137E63"/>
    <w:rsid w:val="00141150"/>
    <w:rsid w:val="00142F5B"/>
    <w:rsid w:val="00145E2D"/>
    <w:rsid w:val="00146337"/>
    <w:rsid w:val="001501FC"/>
    <w:rsid w:val="001516C7"/>
    <w:rsid w:val="00153385"/>
    <w:rsid w:val="0015416D"/>
    <w:rsid w:val="00155DE5"/>
    <w:rsid w:val="00155E6F"/>
    <w:rsid w:val="00156F24"/>
    <w:rsid w:val="00160700"/>
    <w:rsid w:val="00161E80"/>
    <w:rsid w:val="001622F3"/>
    <w:rsid w:val="00162541"/>
    <w:rsid w:val="001630DA"/>
    <w:rsid w:val="00165F05"/>
    <w:rsid w:val="0016720D"/>
    <w:rsid w:val="00170B9C"/>
    <w:rsid w:val="0017356C"/>
    <w:rsid w:val="00175BC9"/>
    <w:rsid w:val="00177CC3"/>
    <w:rsid w:val="001803A2"/>
    <w:rsid w:val="00180E9D"/>
    <w:rsid w:val="00180ED6"/>
    <w:rsid w:val="00183FEA"/>
    <w:rsid w:val="00185155"/>
    <w:rsid w:val="00190029"/>
    <w:rsid w:val="00190664"/>
    <w:rsid w:val="00191CF7"/>
    <w:rsid w:val="00192468"/>
    <w:rsid w:val="00195873"/>
    <w:rsid w:val="001958B6"/>
    <w:rsid w:val="00195A0D"/>
    <w:rsid w:val="00196F73"/>
    <w:rsid w:val="00197031"/>
    <w:rsid w:val="001979B0"/>
    <w:rsid w:val="001A3085"/>
    <w:rsid w:val="001A33D7"/>
    <w:rsid w:val="001A4D06"/>
    <w:rsid w:val="001A5233"/>
    <w:rsid w:val="001B5344"/>
    <w:rsid w:val="001B6164"/>
    <w:rsid w:val="001B6760"/>
    <w:rsid w:val="001B71B4"/>
    <w:rsid w:val="001C0C50"/>
    <w:rsid w:val="001C1B5A"/>
    <w:rsid w:val="001C41E8"/>
    <w:rsid w:val="001C50B0"/>
    <w:rsid w:val="001C5932"/>
    <w:rsid w:val="001C6857"/>
    <w:rsid w:val="001D0DBF"/>
    <w:rsid w:val="001D120C"/>
    <w:rsid w:val="001D7FD2"/>
    <w:rsid w:val="001E073A"/>
    <w:rsid w:val="001E2EBD"/>
    <w:rsid w:val="001E38ED"/>
    <w:rsid w:val="001E4425"/>
    <w:rsid w:val="001E5F98"/>
    <w:rsid w:val="001E6217"/>
    <w:rsid w:val="001E7C48"/>
    <w:rsid w:val="001F2517"/>
    <w:rsid w:val="001F26FD"/>
    <w:rsid w:val="001F29EA"/>
    <w:rsid w:val="001F2CFD"/>
    <w:rsid w:val="002023DC"/>
    <w:rsid w:val="002028F7"/>
    <w:rsid w:val="002071BD"/>
    <w:rsid w:val="00207B31"/>
    <w:rsid w:val="00210F17"/>
    <w:rsid w:val="00211FB5"/>
    <w:rsid w:val="0021324E"/>
    <w:rsid w:val="00213AFF"/>
    <w:rsid w:val="002158C7"/>
    <w:rsid w:val="00215ADA"/>
    <w:rsid w:val="00221476"/>
    <w:rsid w:val="002219B8"/>
    <w:rsid w:val="00221FD1"/>
    <w:rsid w:val="00223357"/>
    <w:rsid w:val="0022347C"/>
    <w:rsid w:val="002270BE"/>
    <w:rsid w:val="00231E0C"/>
    <w:rsid w:val="00235C37"/>
    <w:rsid w:val="002372CB"/>
    <w:rsid w:val="00240D1E"/>
    <w:rsid w:val="00245CBE"/>
    <w:rsid w:val="002500BA"/>
    <w:rsid w:val="00250280"/>
    <w:rsid w:val="00252E29"/>
    <w:rsid w:val="00252EE9"/>
    <w:rsid w:val="0025658E"/>
    <w:rsid w:val="002578A6"/>
    <w:rsid w:val="00260474"/>
    <w:rsid w:val="00260CCC"/>
    <w:rsid w:val="002631D5"/>
    <w:rsid w:val="00263E5D"/>
    <w:rsid w:val="00266939"/>
    <w:rsid w:val="00271908"/>
    <w:rsid w:val="00271DC7"/>
    <w:rsid w:val="00282830"/>
    <w:rsid w:val="0028761B"/>
    <w:rsid w:val="00287F58"/>
    <w:rsid w:val="00291E14"/>
    <w:rsid w:val="002952D4"/>
    <w:rsid w:val="00297208"/>
    <w:rsid w:val="002A0352"/>
    <w:rsid w:val="002A082B"/>
    <w:rsid w:val="002A2AB7"/>
    <w:rsid w:val="002A2E46"/>
    <w:rsid w:val="002A382D"/>
    <w:rsid w:val="002A61B1"/>
    <w:rsid w:val="002B129D"/>
    <w:rsid w:val="002B225A"/>
    <w:rsid w:val="002B518D"/>
    <w:rsid w:val="002B69E7"/>
    <w:rsid w:val="002B7C9E"/>
    <w:rsid w:val="002C2B40"/>
    <w:rsid w:val="002C42EA"/>
    <w:rsid w:val="002C43D9"/>
    <w:rsid w:val="002C55AE"/>
    <w:rsid w:val="002C6C5D"/>
    <w:rsid w:val="002D1E0E"/>
    <w:rsid w:val="002D2CA5"/>
    <w:rsid w:val="002D2CB2"/>
    <w:rsid w:val="002D70B1"/>
    <w:rsid w:val="002D71B1"/>
    <w:rsid w:val="002D7CA1"/>
    <w:rsid w:val="002E1588"/>
    <w:rsid w:val="002E2975"/>
    <w:rsid w:val="002E2983"/>
    <w:rsid w:val="002E3E48"/>
    <w:rsid w:val="002F03DB"/>
    <w:rsid w:val="002F045C"/>
    <w:rsid w:val="002F6E33"/>
    <w:rsid w:val="002F7483"/>
    <w:rsid w:val="00300E28"/>
    <w:rsid w:val="003010BF"/>
    <w:rsid w:val="003028DC"/>
    <w:rsid w:val="0030358C"/>
    <w:rsid w:val="00311B60"/>
    <w:rsid w:val="00311EBF"/>
    <w:rsid w:val="0031545D"/>
    <w:rsid w:val="0031578B"/>
    <w:rsid w:val="0031599D"/>
    <w:rsid w:val="003167F2"/>
    <w:rsid w:val="00321935"/>
    <w:rsid w:val="00322CB1"/>
    <w:rsid w:val="00323050"/>
    <w:rsid w:val="00323543"/>
    <w:rsid w:val="003247F8"/>
    <w:rsid w:val="003266AE"/>
    <w:rsid w:val="00331617"/>
    <w:rsid w:val="00333370"/>
    <w:rsid w:val="0033423A"/>
    <w:rsid w:val="00337B24"/>
    <w:rsid w:val="00340771"/>
    <w:rsid w:val="0034101D"/>
    <w:rsid w:val="00341977"/>
    <w:rsid w:val="0034249E"/>
    <w:rsid w:val="00343053"/>
    <w:rsid w:val="0034319B"/>
    <w:rsid w:val="0034351B"/>
    <w:rsid w:val="003452AB"/>
    <w:rsid w:val="003507A5"/>
    <w:rsid w:val="00350867"/>
    <w:rsid w:val="00352FB2"/>
    <w:rsid w:val="00353FF6"/>
    <w:rsid w:val="00355763"/>
    <w:rsid w:val="003557EA"/>
    <w:rsid w:val="0035793C"/>
    <w:rsid w:val="003634C7"/>
    <w:rsid w:val="00364E64"/>
    <w:rsid w:val="00365F13"/>
    <w:rsid w:val="00366E06"/>
    <w:rsid w:val="00377E38"/>
    <w:rsid w:val="00380604"/>
    <w:rsid w:val="00380D82"/>
    <w:rsid w:val="00381099"/>
    <w:rsid w:val="00381117"/>
    <w:rsid w:val="003859B2"/>
    <w:rsid w:val="00385C29"/>
    <w:rsid w:val="003927C0"/>
    <w:rsid w:val="00395E43"/>
    <w:rsid w:val="003A2396"/>
    <w:rsid w:val="003A5CC9"/>
    <w:rsid w:val="003A5F74"/>
    <w:rsid w:val="003A7E97"/>
    <w:rsid w:val="003B359C"/>
    <w:rsid w:val="003B399C"/>
    <w:rsid w:val="003B3A73"/>
    <w:rsid w:val="003B40BE"/>
    <w:rsid w:val="003B4D8D"/>
    <w:rsid w:val="003B7703"/>
    <w:rsid w:val="003B7B29"/>
    <w:rsid w:val="003B7C8E"/>
    <w:rsid w:val="003C0F1B"/>
    <w:rsid w:val="003C4726"/>
    <w:rsid w:val="003C679C"/>
    <w:rsid w:val="003C69C1"/>
    <w:rsid w:val="003D0F98"/>
    <w:rsid w:val="003D0FC8"/>
    <w:rsid w:val="003D26E1"/>
    <w:rsid w:val="003D415E"/>
    <w:rsid w:val="003D5480"/>
    <w:rsid w:val="003D5665"/>
    <w:rsid w:val="003D6195"/>
    <w:rsid w:val="003D764D"/>
    <w:rsid w:val="003E0140"/>
    <w:rsid w:val="003E29A0"/>
    <w:rsid w:val="003E42FA"/>
    <w:rsid w:val="003E4F17"/>
    <w:rsid w:val="003E56F0"/>
    <w:rsid w:val="003E7FF2"/>
    <w:rsid w:val="003F2DFC"/>
    <w:rsid w:val="003F4A4A"/>
    <w:rsid w:val="003F5A89"/>
    <w:rsid w:val="004055D4"/>
    <w:rsid w:val="00406139"/>
    <w:rsid w:val="0040790D"/>
    <w:rsid w:val="004113DE"/>
    <w:rsid w:val="004122F0"/>
    <w:rsid w:val="00415286"/>
    <w:rsid w:val="00417273"/>
    <w:rsid w:val="00420D5E"/>
    <w:rsid w:val="004211A8"/>
    <w:rsid w:val="00421C2D"/>
    <w:rsid w:val="00421DB0"/>
    <w:rsid w:val="004251E6"/>
    <w:rsid w:val="00425EA1"/>
    <w:rsid w:val="00427034"/>
    <w:rsid w:val="00431C82"/>
    <w:rsid w:val="00434FBA"/>
    <w:rsid w:val="00435675"/>
    <w:rsid w:val="00437F36"/>
    <w:rsid w:val="00441770"/>
    <w:rsid w:val="00442ACA"/>
    <w:rsid w:val="004431D8"/>
    <w:rsid w:val="004510CE"/>
    <w:rsid w:val="004518C0"/>
    <w:rsid w:val="00451D09"/>
    <w:rsid w:val="0045431B"/>
    <w:rsid w:val="00454801"/>
    <w:rsid w:val="00454B56"/>
    <w:rsid w:val="00463D34"/>
    <w:rsid w:val="004652DE"/>
    <w:rsid w:val="004707D9"/>
    <w:rsid w:val="00471006"/>
    <w:rsid w:val="00471E47"/>
    <w:rsid w:val="00475119"/>
    <w:rsid w:val="00476123"/>
    <w:rsid w:val="004763EE"/>
    <w:rsid w:val="0047780B"/>
    <w:rsid w:val="00477E21"/>
    <w:rsid w:val="004821FA"/>
    <w:rsid w:val="004827A7"/>
    <w:rsid w:val="00483222"/>
    <w:rsid w:val="00483697"/>
    <w:rsid w:val="00485FF7"/>
    <w:rsid w:val="00487E75"/>
    <w:rsid w:val="004922B9"/>
    <w:rsid w:val="00494C99"/>
    <w:rsid w:val="00494DDC"/>
    <w:rsid w:val="004956A3"/>
    <w:rsid w:val="004A2508"/>
    <w:rsid w:val="004A31AF"/>
    <w:rsid w:val="004A6BE2"/>
    <w:rsid w:val="004B5588"/>
    <w:rsid w:val="004B5DFA"/>
    <w:rsid w:val="004B64E8"/>
    <w:rsid w:val="004C202C"/>
    <w:rsid w:val="004C4831"/>
    <w:rsid w:val="004C7C76"/>
    <w:rsid w:val="004D009D"/>
    <w:rsid w:val="004D02E6"/>
    <w:rsid w:val="004D08D3"/>
    <w:rsid w:val="004D1555"/>
    <w:rsid w:val="004D4FAE"/>
    <w:rsid w:val="004D7745"/>
    <w:rsid w:val="004E0395"/>
    <w:rsid w:val="004E0742"/>
    <w:rsid w:val="004E0F36"/>
    <w:rsid w:val="004E1285"/>
    <w:rsid w:val="004E1C57"/>
    <w:rsid w:val="004E3F3B"/>
    <w:rsid w:val="004F1AD3"/>
    <w:rsid w:val="004F7BAF"/>
    <w:rsid w:val="00500FAB"/>
    <w:rsid w:val="00501113"/>
    <w:rsid w:val="00506697"/>
    <w:rsid w:val="005067BC"/>
    <w:rsid w:val="005076D8"/>
    <w:rsid w:val="00507CC8"/>
    <w:rsid w:val="00510611"/>
    <w:rsid w:val="00510EAC"/>
    <w:rsid w:val="0051131D"/>
    <w:rsid w:val="0051308B"/>
    <w:rsid w:val="00515BA7"/>
    <w:rsid w:val="005170BA"/>
    <w:rsid w:val="00517581"/>
    <w:rsid w:val="00524CFD"/>
    <w:rsid w:val="00524D5B"/>
    <w:rsid w:val="00526986"/>
    <w:rsid w:val="0053384A"/>
    <w:rsid w:val="00533E76"/>
    <w:rsid w:val="00537C17"/>
    <w:rsid w:val="00542644"/>
    <w:rsid w:val="005466DA"/>
    <w:rsid w:val="005476A4"/>
    <w:rsid w:val="00550DEC"/>
    <w:rsid w:val="0055157F"/>
    <w:rsid w:val="0055320C"/>
    <w:rsid w:val="005534D9"/>
    <w:rsid w:val="00553D4B"/>
    <w:rsid w:val="00566C5F"/>
    <w:rsid w:val="00570C2C"/>
    <w:rsid w:val="00571A1F"/>
    <w:rsid w:val="00571AE9"/>
    <w:rsid w:val="00571F07"/>
    <w:rsid w:val="00574C11"/>
    <w:rsid w:val="00580900"/>
    <w:rsid w:val="00583B4F"/>
    <w:rsid w:val="00584745"/>
    <w:rsid w:val="005859FC"/>
    <w:rsid w:val="005862B8"/>
    <w:rsid w:val="00587D20"/>
    <w:rsid w:val="00587DCE"/>
    <w:rsid w:val="00590351"/>
    <w:rsid w:val="00592029"/>
    <w:rsid w:val="005932D9"/>
    <w:rsid w:val="00593CCD"/>
    <w:rsid w:val="005A778A"/>
    <w:rsid w:val="005B78AD"/>
    <w:rsid w:val="005B7B85"/>
    <w:rsid w:val="005C1DDE"/>
    <w:rsid w:val="005C3272"/>
    <w:rsid w:val="005C3EFF"/>
    <w:rsid w:val="005C449B"/>
    <w:rsid w:val="005D153A"/>
    <w:rsid w:val="005D2C1F"/>
    <w:rsid w:val="005D3036"/>
    <w:rsid w:val="005D3482"/>
    <w:rsid w:val="005D387A"/>
    <w:rsid w:val="005E5BBC"/>
    <w:rsid w:val="005E5CBE"/>
    <w:rsid w:val="005E5D9E"/>
    <w:rsid w:val="005F0CE0"/>
    <w:rsid w:val="005F153F"/>
    <w:rsid w:val="005F2B4C"/>
    <w:rsid w:val="005F2C4D"/>
    <w:rsid w:val="005F3B24"/>
    <w:rsid w:val="005F3F24"/>
    <w:rsid w:val="005F69C1"/>
    <w:rsid w:val="00600697"/>
    <w:rsid w:val="00602E39"/>
    <w:rsid w:val="00610E42"/>
    <w:rsid w:val="00612E10"/>
    <w:rsid w:val="006141A5"/>
    <w:rsid w:val="00614376"/>
    <w:rsid w:val="006151B9"/>
    <w:rsid w:val="00620CD8"/>
    <w:rsid w:val="006226E5"/>
    <w:rsid w:val="006259B2"/>
    <w:rsid w:val="00626AE9"/>
    <w:rsid w:val="0063000F"/>
    <w:rsid w:val="00630B3C"/>
    <w:rsid w:val="00635D7A"/>
    <w:rsid w:val="006374D2"/>
    <w:rsid w:val="00640BC1"/>
    <w:rsid w:val="0064185F"/>
    <w:rsid w:val="00642502"/>
    <w:rsid w:val="00646F52"/>
    <w:rsid w:val="00651330"/>
    <w:rsid w:val="00652B84"/>
    <w:rsid w:val="00656FF3"/>
    <w:rsid w:val="006575D0"/>
    <w:rsid w:val="006602BF"/>
    <w:rsid w:val="006619A0"/>
    <w:rsid w:val="00661BE0"/>
    <w:rsid w:val="0066250C"/>
    <w:rsid w:val="00664A0B"/>
    <w:rsid w:val="006657F9"/>
    <w:rsid w:val="00666618"/>
    <w:rsid w:val="00666808"/>
    <w:rsid w:val="00667B23"/>
    <w:rsid w:val="00667DCD"/>
    <w:rsid w:val="00667EDA"/>
    <w:rsid w:val="00674C44"/>
    <w:rsid w:val="00675186"/>
    <w:rsid w:val="006762A1"/>
    <w:rsid w:val="00676468"/>
    <w:rsid w:val="00676EF5"/>
    <w:rsid w:val="0067756D"/>
    <w:rsid w:val="006823FF"/>
    <w:rsid w:val="00682A54"/>
    <w:rsid w:val="00683804"/>
    <w:rsid w:val="006906A6"/>
    <w:rsid w:val="006934E6"/>
    <w:rsid w:val="00693DA1"/>
    <w:rsid w:val="00695AAA"/>
    <w:rsid w:val="00696B6F"/>
    <w:rsid w:val="00697410"/>
    <w:rsid w:val="006A06B4"/>
    <w:rsid w:val="006A07DF"/>
    <w:rsid w:val="006A6129"/>
    <w:rsid w:val="006A6A91"/>
    <w:rsid w:val="006A6D75"/>
    <w:rsid w:val="006A7B35"/>
    <w:rsid w:val="006B503F"/>
    <w:rsid w:val="006B67A6"/>
    <w:rsid w:val="006B7FDE"/>
    <w:rsid w:val="006C136B"/>
    <w:rsid w:val="006C1692"/>
    <w:rsid w:val="006C344A"/>
    <w:rsid w:val="006C42D2"/>
    <w:rsid w:val="006C6B49"/>
    <w:rsid w:val="006C7375"/>
    <w:rsid w:val="006D257C"/>
    <w:rsid w:val="006D4163"/>
    <w:rsid w:val="006D52E7"/>
    <w:rsid w:val="006D5856"/>
    <w:rsid w:val="006D781B"/>
    <w:rsid w:val="006D7E07"/>
    <w:rsid w:val="006E104B"/>
    <w:rsid w:val="006E2BCF"/>
    <w:rsid w:val="006E3CB5"/>
    <w:rsid w:val="006E5485"/>
    <w:rsid w:val="006F082B"/>
    <w:rsid w:val="006F179B"/>
    <w:rsid w:val="006F18ED"/>
    <w:rsid w:val="006F30CD"/>
    <w:rsid w:val="00701DDE"/>
    <w:rsid w:val="0070289E"/>
    <w:rsid w:val="007041B0"/>
    <w:rsid w:val="0070457C"/>
    <w:rsid w:val="00704BB1"/>
    <w:rsid w:val="00705009"/>
    <w:rsid w:val="0070506C"/>
    <w:rsid w:val="007053F6"/>
    <w:rsid w:val="00705F68"/>
    <w:rsid w:val="00706006"/>
    <w:rsid w:val="00706FA9"/>
    <w:rsid w:val="00707C9E"/>
    <w:rsid w:val="007108A2"/>
    <w:rsid w:val="0071288B"/>
    <w:rsid w:val="00713D1B"/>
    <w:rsid w:val="007156B3"/>
    <w:rsid w:val="00720647"/>
    <w:rsid w:val="007213CA"/>
    <w:rsid w:val="00725601"/>
    <w:rsid w:val="00725926"/>
    <w:rsid w:val="007260F2"/>
    <w:rsid w:val="00727C60"/>
    <w:rsid w:val="00733C29"/>
    <w:rsid w:val="00740E62"/>
    <w:rsid w:val="0074308E"/>
    <w:rsid w:val="007450DE"/>
    <w:rsid w:val="00745459"/>
    <w:rsid w:val="00745932"/>
    <w:rsid w:val="007467B5"/>
    <w:rsid w:val="00746B7E"/>
    <w:rsid w:val="00746F84"/>
    <w:rsid w:val="00752821"/>
    <w:rsid w:val="00756624"/>
    <w:rsid w:val="007576C2"/>
    <w:rsid w:val="0076036E"/>
    <w:rsid w:val="0076093B"/>
    <w:rsid w:val="007625B8"/>
    <w:rsid w:val="00765E20"/>
    <w:rsid w:val="00765E77"/>
    <w:rsid w:val="007673B8"/>
    <w:rsid w:val="00771225"/>
    <w:rsid w:val="00771C86"/>
    <w:rsid w:val="00771D7E"/>
    <w:rsid w:val="00772F0A"/>
    <w:rsid w:val="0077432B"/>
    <w:rsid w:val="007748C1"/>
    <w:rsid w:val="007759A5"/>
    <w:rsid w:val="00776991"/>
    <w:rsid w:val="00776FE2"/>
    <w:rsid w:val="00781563"/>
    <w:rsid w:val="00781B8D"/>
    <w:rsid w:val="00784452"/>
    <w:rsid w:val="00787091"/>
    <w:rsid w:val="007874E4"/>
    <w:rsid w:val="00790844"/>
    <w:rsid w:val="0079109E"/>
    <w:rsid w:val="007920CC"/>
    <w:rsid w:val="00795240"/>
    <w:rsid w:val="007977E6"/>
    <w:rsid w:val="007A606A"/>
    <w:rsid w:val="007A6D53"/>
    <w:rsid w:val="007B14E3"/>
    <w:rsid w:val="007B21D9"/>
    <w:rsid w:val="007B26C6"/>
    <w:rsid w:val="007B5A5D"/>
    <w:rsid w:val="007B61B1"/>
    <w:rsid w:val="007B6812"/>
    <w:rsid w:val="007C16F7"/>
    <w:rsid w:val="007C1EA9"/>
    <w:rsid w:val="007C4A72"/>
    <w:rsid w:val="007C51E7"/>
    <w:rsid w:val="007C5DC5"/>
    <w:rsid w:val="007C671A"/>
    <w:rsid w:val="007C6DDF"/>
    <w:rsid w:val="007C78B8"/>
    <w:rsid w:val="007C7E28"/>
    <w:rsid w:val="007D0F07"/>
    <w:rsid w:val="007D1DC9"/>
    <w:rsid w:val="007D21BA"/>
    <w:rsid w:val="007D2A13"/>
    <w:rsid w:val="007D2E26"/>
    <w:rsid w:val="007D393B"/>
    <w:rsid w:val="007D7F16"/>
    <w:rsid w:val="007E01B6"/>
    <w:rsid w:val="007E0DDE"/>
    <w:rsid w:val="007E26F7"/>
    <w:rsid w:val="007E5258"/>
    <w:rsid w:val="007E7548"/>
    <w:rsid w:val="007F24E1"/>
    <w:rsid w:val="007F662A"/>
    <w:rsid w:val="007F74B3"/>
    <w:rsid w:val="00800B26"/>
    <w:rsid w:val="008023E1"/>
    <w:rsid w:val="00807AC8"/>
    <w:rsid w:val="00822490"/>
    <w:rsid w:val="00823C4D"/>
    <w:rsid w:val="00823F64"/>
    <w:rsid w:val="00825968"/>
    <w:rsid w:val="008262FE"/>
    <w:rsid w:val="00826D7F"/>
    <w:rsid w:val="00826E33"/>
    <w:rsid w:val="0083107D"/>
    <w:rsid w:val="00831673"/>
    <w:rsid w:val="0083354D"/>
    <w:rsid w:val="00834144"/>
    <w:rsid w:val="008363D2"/>
    <w:rsid w:val="00836498"/>
    <w:rsid w:val="00837D2C"/>
    <w:rsid w:val="00844ECF"/>
    <w:rsid w:val="00845934"/>
    <w:rsid w:val="00846811"/>
    <w:rsid w:val="008474F9"/>
    <w:rsid w:val="00847D74"/>
    <w:rsid w:val="00853DA1"/>
    <w:rsid w:val="00854107"/>
    <w:rsid w:val="00854497"/>
    <w:rsid w:val="008571DB"/>
    <w:rsid w:val="00860396"/>
    <w:rsid w:val="00861C10"/>
    <w:rsid w:val="0086229B"/>
    <w:rsid w:val="0086247D"/>
    <w:rsid w:val="00864FF1"/>
    <w:rsid w:val="008652BA"/>
    <w:rsid w:val="00866161"/>
    <w:rsid w:val="00867A8A"/>
    <w:rsid w:val="00867BDC"/>
    <w:rsid w:val="0087048F"/>
    <w:rsid w:val="008741E1"/>
    <w:rsid w:val="00877DFD"/>
    <w:rsid w:val="00877F48"/>
    <w:rsid w:val="00881A43"/>
    <w:rsid w:val="0088408D"/>
    <w:rsid w:val="00884485"/>
    <w:rsid w:val="008857C4"/>
    <w:rsid w:val="00885F72"/>
    <w:rsid w:val="00886B38"/>
    <w:rsid w:val="00890961"/>
    <w:rsid w:val="0089105C"/>
    <w:rsid w:val="008911F8"/>
    <w:rsid w:val="00891C52"/>
    <w:rsid w:val="00895277"/>
    <w:rsid w:val="008A315A"/>
    <w:rsid w:val="008A4CB2"/>
    <w:rsid w:val="008A56E8"/>
    <w:rsid w:val="008A5BDE"/>
    <w:rsid w:val="008A7873"/>
    <w:rsid w:val="008B1758"/>
    <w:rsid w:val="008B18DB"/>
    <w:rsid w:val="008C058C"/>
    <w:rsid w:val="008C1893"/>
    <w:rsid w:val="008C3BBB"/>
    <w:rsid w:val="008D6064"/>
    <w:rsid w:val="008D60F2"/>
    <w:rsid w:val="008E1A0F"/>
    <w:rsid w:val="008E3458"/>
    <w:rsid w:val="008E3597"/>
    <w:rsid w:val="008E4420"/>
    <w:rsid w:val="008E5359"/>
    <w:rsid w:val="008E5454"/>
    <w:rsid w:val="008E6FA2"/>
    <w:rsid w:val="008F0F9E"/>
    <w:rsid w:val="008F2ACF"/>
    <w:rsid w:val="008F6412"/>
    <w:rsid w:val="0090171A"/>
    <w:rsid w:val="00902204"/>
    <w:rsid w:val="00903060"/>
    <w:rsid w:val="00904815"/>
    <w:rsid w:val="00913794"/>
    <w:rsid w:val="00914436"/>
    <w:rsid w:val="009155E0"/>
    <w:rsid w:val="009164C4"/>
    <w:rsid w:val="009169C3"/>
    <w:rsid w:val="0092176D"/>
    <w:rsid w:val="00926807"/>
    <w:rsid w:val="0092790D"/>
    <w:rsid w:val="00930964"/>
    <w:rsid w:val="00931C75"/>
    <w:rsid w:val="00941005"/>
    <w:rsid w:val="009410FB"/>
    <w:rsid w:val="00941865"/>
    <w:rsid w:val="0094315D"/>
    <w:rsid w:val="00944883"/>
    <w:rsid w:val="00951727"/>
    <w:rsid w:val="00952851"/>
    <w:rsid w:val="0095688A"/>
    <w:rsid w:val="009568BA"/>
    <w:rsid w:val="00956FB8"/>
    <w:rsid w:val="00957A15"/>
    <w:rsid w:val="00960E9D"/>
    <w:rsid w:val="0096137F"/>
    <w:rsid w:val="009619A8"/>
    <w:rsid w:val="00962B38"/>
    <w:rsid w:val="00964AC1"/>
    <w:rsid w:val="0096625A"/>
    <w:rsid w:val="00970C7D"/>
    <w:rsid w:val="0097484C"/>
    <w:rsid w:val="0097487E"/>
    <w:rsid w:val="00975350"/>
    <w:rsid w:val="00976D0F"/>
    <w:rsid w:val="009816CC"/>
    <w:rsid w:val="00983A74"/>
    <w:rsid w:val="00986A20"/>
    <w:rsid w:val="00987242"/>
    <w:rsid w:val="00987B68"/>
    <w:rsid w:val="00987DDF"/>
    <w:rsid w:val="0099012A"/>
    <w:rsid w:val="00993DD2"/>
    <w:rsid w:val="00993E5A"/>
    <w:rsid w:val="009950A6"/>
    <w:rsid w:val="00995FA7"/>
    <w:rsid w:val="009A178A"/>
    <w:rsid w:val="009A4038"/>
    <w:rsid w:val="009A624A"/>
    <w:rsid w:val="009A6B91"/>
    <w:rsid w:val="009A73BC"/>
    <w:rsid w:val="009A780E"/>
    <w:rsid w:val="009A7BC7"/>
    <w:rsid w:val="009B3880"/>
    <w:rsid w:val="009B3A3C"/>
    <w:rsid w:val="009B5FA4"/>
    <w:rsid w:val="009B636A"/>
    <w:rsid w:val="009B71D9"/>
    <w:rsid w:val="009B7694"/>
    <w:rsid w:val="009C21EA"/>
    <w:rsid w:val="009C3E3B"/>
    <w:rsid w:val="009C5DC2"/>
    <w:rsid w:val="009C60A9"/>
    <w:rsid w:val="009C74DC"/>
    <w:rsid w:val="009D0BBB"/>
    <w:rsid w:val="009D2C3C"/>
    <w:rsid w:val="009D4681"/>
    <w:rsid w:val="009D48C2"/>
    <w:rsid w:val="009D49F4"/>
    <w:rsid w:val="009D503F"/>
    <w:rsid w:val="009D5325"/>
    <w:rsid w:val="009D6452"/>
    <w:rsid w:val="009E2B8F"/>
    <w:rsid w:val="009E2F1A"/>
    <w:rsid w:val="009E44D2"/>
    <w:rsid w:val="009E6FEC"/>
    <w:rsid w:val="009F0635"/>
    <w:rsid w:val="009F1728"/>
    <w:rsid w:val="009F403F"/>
    <w:rsid w:val="009F5893"/>
    <w:rsid w:val="009F79A1"/>
    <w:rsid w:val="00A00B2D"/>
    <w:rsid w:val="00A041D7"/>
    <w:rsid w:val="00A043EF"/>
    <w:rsid w:val="00A05046"/>
    <w:rsid w:val="00A065CD"/>
    <w:rsid w:val="00A079BC"/>
    <w:rsid w:val="00A133AF"/>
    <w:rsid w:val="00A13671"/>
    <w:rsid w:val="00A1459F"/>
    <w:rsid w:val="00A15EA4"/>
    <w:rsid w:val="00A17596"/>
    <w:rsid w:val="00A1791C"/>
    <w:rsid w:val="00A21B30"/>
    <w:rsid w:val="00A22A83"/>
    <w:rsid w:val="00A234ED"/>
    <w:rsid w:val="00A25FFD"/>
    <w:rsid w:val="00A37A88"/>
    <w:rsid w:val="00A403F7"/>
    <w:rsid w:val="00A40422"/>
    <w:rsid w:val="00A40E52"/>
    <w:rsid w:val="00A45F16"/>
    <w:rsid w:val="00A4652B"/>
    <w:rsid w:val="00A50A1D"/>
    <w:rsid w:val="00A518AC"/>
    <w:rsid w:val="00A5317B"/>
    <w:rsid w:val="00A54995"/>
    <w:rsid w:val="00A6497F"/>
    <w:rsid w:val="00A659DB"/>
    <w:rsid w:val="00A65B15"/>
    <w:rsid w:val="00A676C8"/>
    <w:rsid w:val="00A70A7D"/>
    <w:rsid w:val="00A70C69"/>
    <w:rsid w:val="00A71C99"/>
    <w:rsid w:val="00A72052"/>
    <w:rsid w:val="00A72708"/>
    <w:rsid w:val="00A749DF"/>
    <w:rsid w:val="00A75EDB"/>
    <w:rsid w:val="00A75EE2"/>
    <w:rsid w:val="00A77F75"/>
    <w:rsid w:val="00A80A5E"/>
    <w:rsid w:val="00A81641"/>
    <w:rsid w:val="00A82CA6"/>
    <w:rsid w:val="00A85D29"/>
    <w:rsid w:val="00A867BB"/>
    <w:rsid w:val="00A933B3"/>
    <w:rsid w:val="00A93610"/>
    <w:rsid w:val="00A938CB"/>
    <w:rsid w:val="00A94385"/>
    <w:rsid w:val="00A947F6"/>
    <w:rsid w:val="00A95C6B"/>
    <w:rsid w:val="00AA0631"/>
    <w:rsid w:val="00AA0F61"/>
    <w:rsid w:val="00AA285C"/>
    <w:rsid w:val="00AA701F"/>
    <w:rsid w:val="00AB22CA"/>
    <w:rsid w:val="00AB29D4"/>
    <w:rsid w:val="00AB3897"/>
    <w:rsid w:val="00AB3B86"/>
    <w:rsid w:val="00AB3D02"/>
    <w:rsid w:val="00AB4330"/>
    <w:rsid w:val="00AB4CBD"/>
    <w:rsid w:val="00AB4D65"/>
    <w:rsid w:val="00AB5791"/>
    <w:rsid w:val="00AB7B50"/>
    <w:rsid w:val="00AC4745"/>
    <w:rsid w:val="00AC7BFA"/>
    <w:rsid w:val="00AD018C"/>
    <w:rsid w:val="00AD3142"/>
    <w:rsid w:val="00AD4001"/>
    <w:rsid w:val="00AD4332"/>
    <w:rsid w:val="00AD4FA9"/>
    <w:rsid w:val="00AD5783"/>
    <w:rsid w:val="00AE0469"/>
    <w:rsid w:val="00AE0ACF"/>
    <w:rsid w:val="00AE188B"/>
    <w:rsid w:val="00AE7BEB"/>
    <w:rsid w:val="00AF0A41"/>
    <w:rsid w:val="00AF1970"/>
    <w:rsid w:val="00AF2118"/>
    <w:rsid w:val="00AF40D9"/>
    <w:rsid w:val="00AF5B03"/>
    <w:rsid w:val="00AF5F74"/>
    <w:rsid w:val="00AF72F1"/>
    <w:rsid w:val="00AF78C1"/>
    <w:rsid w:val="00B0217F"/>
    <w:rsid w:val="00B02FC6"/>
    <w:rsid w:val="00B03340"/>
    <w:rsid w:val="00B03939"/>
    <w:rsid w:val="00B03DBB"/>
    <w:rsid w:val="00B0465B"/>
    <w:rsid w:val="00B07915"/>
    <w:rsid w:val="00B07B47"/>
    <w:rsid w:val="00B11F5B"/>
    <w:rsid w:val="00B13B97"/>
    <w:rsid w:val="00B16845"/>
    <w:rsid w:val="00B1700D"/>
    <w:rsid w:val="00B1746D"/>
    <w:rsid w:val="00B21665"/>
    <w:rsid w:val="00B23C5B"/>
    <w:rsid w:val="00B24344"/>
    <w:rsid w:val="00B246B1"/>
    <w:rsid w:val="00B27315"/>
    <w:rsid w:val="00B324EC"/>
    <w:rsid w:val="00B34B62"/>
    <w:rsid w:val="00B35E48"/>
    <w:rsid w:val="00B367A2"/>
    <w:rsid w:val="00B37924"/>
    <w:rsid w:val="00B41E0D"/>
    <w:rsid w:val="00B42102"/>
    <w:rsid w:val="00B439FD"/>
    <w:rsid w:val="00B53817"/>
    <w:rsid w:val="00B5522B"/>
    <w:rsid w:val="00B57523"/>
    <w:rsid w:val="00B576EF"/>
    <w:rsid w:val="00B57A8A"/>
    <w:rsid w:val="00B57C23"/>
    <w:rsid w:val="00B61625"/>
    <w:rsid w:val="00B64674"/>
    <w:rsid w:val="00B66B59"/>
    <w:rsid w:val="00B73B56"/>
    <w:rsid w:val="00B742FE"/>
    <w:rsid w:val="00B76BF0"/>
    <w:rsid w:val="00B773DF"/>
    <w:rsid w:val="00B77927"/>
    <w:rsid w:val="00B81906"/>
    <w:rsid w:val="00B82BBB"/>
    <w:rsid w:val="00B8330B"/>
    <w:rsid w:val="00B83A4F"/>
    <w:rsid w:val="00B83B30"/>
    <w:rsid w:val="00B85F8B"/>
    <w:rsid w:val="00B9043C"/>
    <w:rsid w:val="00B91AD3"/>
    <w:rsid w:val="00B95626"/>
    <w:rsid w:val="00B97BBE"/>
    <w:rsid w:val="00BA3124"/>
    <w:rsid w:val="00BA39FB"/>
    <w:rsid w:val="00BA3AE3"/>
    <w:rsid w:val="00BA3FD4"/>
    <w:rsid w:val="00BA5DC7"/>
    <w:rsid w:val="00BB2ADB"/>
    <w:rsid w:val="00BB630A"/>
    <w:rsid w:val="00BB73AF"/>
    <w:rsid w:val="00BB788D"/>
    <w:rsid w:val="00BB7F20"/>
    <w:rsid w:val="00BC3184"/>
    <w:rsid w:val="00BC341B"/>
    <w:rsid w:val="00BC387C"/>
    <w:rsid w:val="00BD28CC"/>
    <w:rsid w:val="00BD417A"/>
    <w:rsid w:val="00BD667A"/>
    <w:rsid w:val="00BE0FE9"/>
    <w:rsid w:val="00BE1795"/>
    <w:rsid w:val="00BE3B0F"/>
    <w:rsid w:val="00BE6DCB"/>
    <w:rsid w:val="00BF1D5F"/>
    <w:rsid w:val="00BF36D7"/>
    <w:rsid w:val="00BF3DD7"/>
    <w:rsid w:val="00BF5F89"/>
    <w:rsid w:val="00C001DD"/>
    <w:rsid w:val="00C01E3D"/>
    <w:rsid w:val="00C029AD"/>
    <w:rsid w:val="00C02A22"/>
    <w:rsid w:val="00C04DF7"/>
    <w:rsid w:val="00C0531C"/>
    <w:rsid w:val="00C05920"/>
    <w:rsid w:val="00C06E2F"/>
    <w:rsid w:val="00C0798C"/>
    <w:rsid w:val="00C128E6"/>
    <w:rsid w:val="00C14BAD"/>
    <w:rsid w:val="00C20A1B"/>
    <w:rsid w:val="00C22C62"/>
    <w:rsid w:val="00C319AE"/>
    <w:rsid w:val="00C329B9"/>
    <w:rsid w:val="00C3445A"/>
    <w:rsid w:val="00C3781B"/>
    <w:rsid w:val="00C428B5"/>
    <w:rsid w:val="00C430D4"/>
    <w:rsid w:val="00C46B95"/>
    <w:rsid w:val="00C47958"/>
    <w:rsid w:val="00C516F6"/>
    <w:rsid w:val="00C57ED8"/>
    <w:rsid w:val="00C6590A"/>
    <w:rsid w:val="00C65FF3"/>
    <w:rsid w:val="00C666D7"/>
    <w:rsid w:val="00C75222"/>
    <w:rsid w:val="00C82355"/>
    <w:rsid w:val="00C831D4"/>
    <w:rsid w:val="00C84744"/>
    <w:rsid w:val="00C849DE"/>
    <w:rsid w:val="00C84B10"/>
    <w:rsid w:val="00C919B8"/>
    <w:rsid w:val="00C9306B"/>
    <w:rsid w:val="00C960E6"/>
    <w:rsid w:val="00C97B69"/>
    <w:rsid w:val="00CA2EB8"/>
    <w:rsid w:val="00CA36C5"/>
    <w:rsid w:val="00CA4CC7"/>
    <w:rsid w:val="00CA5173"/>
    <w:rsid w:val="00CB05A5"/>
    <w:rsid w:val="00CB1B5F"/>
    <w:rsid w:val="00CC0E4A"/>
    <w:rsid w:val="00CC1324"/>
    <w:rsid w:val="00CC1AA7"/>
    <w:rsid w:val="00CC3412"/>
    <w:rsid w:val="00CC34EC"/>
    <w:rsid w:val="00CC48AD"/>
    <w:rsid w:val="00CC7E8D"/>
    <w:rsid w:val="00CD2A2A"/>
    <w:rsid w:val="00CD34A8"/>
    <w:rsid w:val="00CD3D88"/>
    <w:rsid w:val="00CD529C"/>
    <w:rsid w:val="00CD56D3"/>
    <w:rsid w:val="00CD7275"/>
    <w:rsid w:val="00CD7679"/>
    <w:rsid w:val="00CE3276"/>
    <w:rsid w:val="00CE6949"/>
    <w:rsid w:val="00CF0847"/>
    <w:rsid w:val="00CF2C3E"/>
    <w:rsid w:val="00CF360C"/>
    <w:rsid w:val="00CF4789"/>
    <w:rsid w:val="00CF4D6C"/>
    <w:rsid w:val="00CF526B"/>
    <w:rsid w:val="00CF65DE"/>
    <w:rsid w:val="00CF7013"/>
    <w:rsid w:val="00D00315"/>
    <w:rsid w:val="00D00D00"/>
    <w:rsid w:val="00D016BD"/>
    <w:rsid w:val="00D0217F"/>
    <w:rsid w:val="00D1010A"/>
    <w:rsid w:val="00D141D0"/>
    <w:rsid w:val="00D17E9C"/>
    <w:rsid w:val="00D17F55"/>
    <w:rsid w:val="00D2623D"/>
    <w:rsid w:val="00D27D5D"/>
    <w:rsid w:val="00D30E04"/>
    <w:rsid w:val="00D3335C"/>
    <w:rsid w:val="00D34A9B"/>
    <w:rsid w:val="00D408F0"/>
    <w:rsid w:val="00D41F30"/>
    <w:rsid w:val="00D44DBC"/>
    <w:rsid w:val="00D44E72"/>
    <w:rsid w:val="00D4531C"/>
    <w:rsid w:val="00D46203"/>
    <w:rsid w:val="00D51503"/>
    <w:rsid w:val="00D60EAB"/>
    <w:rsid w:val="00D61253"/>
    <w:rsid w:val="00D66AC5"/>
    <w:rsid w:val="00D700D7"/>
    <w:rsid w:val="00D7061E"/>
    <w:rsid w:val="00D713E5"/>
    <w:rsid w:val="00D72A1F"/>
    <w:rsid w:val="00D73983"/>
    <w:rsid w:val="00D75E8B"/>
    <w:rsid w:val="00D769F6"/>
    <w:rsid w:val="00D82979"/>
    <w:rsid w:val="00D832FA"/>
    <w:rsid w:val="00D839BA"/>
    <w:rsid w:val="00D855E6"/>
    <w:rsid w:val="00D87064"/>
    <w:rsid w:val="00D87142"/>
    <w:rsid w:val="00D8747D"/>
    <w:rsid w:val="00D87978"/>
    <w:rsid w:val="00D91584"/>
    <w:rsid w:val="00D9234E"/>
    <w:rsid w:val="00D92FDA"/>
    <w:rsid w:val="00D93D15"/>
    <w:rsid w:val="00D966CE"/>
    <w:rsid w:val="00D9675D"/>
    <w:rsid w:val="00D9722D"/>
    <w:rsid w:val="00D97B71"/>
    <w:rsid w:val="00DA0335"/>
    <w:rsid w:val="00DA595D"/>
    <w:rsid w:val="00DA7F78"/>
    <w:rsid w:val="00DB187B"/>
    <w:rsid w:val="00DB1935"/>
    <w:rsid w:val="00DB21BB"/>
    <w:rsid w:val="00DB3F13"/>
    <w:rsid w:val="00DB5571"/>
    <w:rsid w:val="00DB6449"/>
    <w:rsid w:val="00DB66EC"/>
    <w:rsid w:val="00DB71D2"/>
    <w:rsid w:val="00DC1264"/>
    <w:rsid w:val="00DC15BA"/>
    <w:rsid w:val="00DC18BC"/>
    <w:rsid w:val="00DC6CD5"/>
    <w:rsid w:val="00DC71D8"/>
    <w:rsid w:val="00DD34A5"/>
    <w:rsid w:val="00DD40D3"/>
    <w:rsid w:val="00DD67A6"/>
    <w:rsid w:val="00DD7B49"/>
    <w:rsid w:val="00DE0679"/>
    <w:rsid w:val="00DE20C3"/>
    <w:rsid w:val="00DF0561"/>
    <w:rsid w:val="00DF33E9"/>
    <w:rsid w:val="00DF429C"/>
    <w:rsid w:val="00DF5D86"/>
    <w:rsid w:val="00DF5D96"/>
    <w:rsid w:val="00DF6183"/>
    <w:rsid w:val="00DF68B8"/>
    <w:rsid w:val="00E01723"/>
    <w:rsid w:val="00E0196A"/>
    <w:rsid w:val="00E01E67"/>
    <w:rsid w:val="00E035DE"/>
    <w:rsid w:val="00E12287"/>
    <w:rsid w:val="00E12A76"/>
    <w:rsid w:val="00E12C06"/>
    <w:rsid w:val="00E12C13"/>
    <w:rsid w:val="00E137D2"/>
    <w:rsid w:val="00E154B6"/>
    <w:rsid w:val="00E2252A"/>
    <w:rsid w:val="00E22A51"/>
    <w:rsid w:val="00E302CC"/>
    <w:rsid w:val="00E3266E"/>
    <w:rsid w:val="00E32739"/>
    <w:rsid w:val="00E36930"/>
    <w:rsid w:val="00E36AA9"/>
    <w:rsid w:val="00E413C6"/>
    <w:rsid w:val="00E4193F"/>
    <w:rsid w:val="00E43106"/>
    <w:rsid w:val="00E438B8"/>
    <w:rsid w:val="00E44B02"/>
    <w:rsid w:val="00E4585A"/>
    <w:rsid w:val="00E458E6"/>
    <w:rsid w:val="00E46BEA"/>
    <w:rsid w:val="00E5148E"/>
    <w:rsid w:val="00E525A0"/>
    <w:rsid w:val="00E559DF"/>
    <w:rsid w:val="00E571F7"/>
    <w:rsid w:val="00E60440"/>
    <w:rsid w:val="00E60AAA"/>
    <w:rsid w:val="00E6104B"/>
    <w:rsid w:val="00E61A0F"/>
    <w:rsid w:val="00E63246"/>
    <w:rsid w:val="00E646F7"/>
    <w:rsid w:val="00E64E53"/>
    <w:rsid w:val="00E67011"/>
    <w:rsid w:val="00E70B62"/>
    <w:rsid w:val="00E80229"/>
    <w:rsid w:val="00E8102E"/>
    <w:rsid w:val="00E81BC2"/>
    <w:rsid w:val="00E90D81"/>
    <w:rsid w:val="00E915B4"/>
    <w:rsid w:val="00E91E7D"/>
    <w:rsid w:val="00E931E0"/>
    <w:rsid w:val="00E93F8E"/>
    <w:rsid w:val="00E9726C"/>
    <w:rsid w:val="00E97D80"/>
    <w:rsid w:val="00EA1697"/>
    <w:rsid w:val="00EA453A"/>
    <w:rsid w:val="00EA76C4"/>
    <w:rsid w:val="00EB0423"/>
    <w:rsid w:val="00EB15F9"/>
    <w:rsid w:val="00EB35FF"/>
    <w:rsid w:val="00EB3693"/>
    <w:rsid w:val="00EB37F1"/>
    <w:rsid w:val="00EB3E09"/>
    <w:rsid w:val="00EB453D"/>
    <w:rsid w:val="00EB4619"/>
    <w:rsid w:val="00EB5CB7"/>
    <w:rsid w:val="00EB6E9B"/>
    <w:rsid w:val="00EB7919"/>
    <w:rsid w:val="00EB7C33"/>
    <w:rsid w:val="00EC0650"/>
    <w:rsid w:val="00EC1683"/>
    <w:rsid w:val="00EC70EC"/>
    <w:rsid w:val="00EC72DF"/>
    <w:rsid w:val="00EC7B0A"/>
    <w:rsid w:val="00ED5150"/>
    <w:rsid w:val="00ED5F9B"/>
    <w:rsid w:val="00EE55FB"/>
    <w:rsid w:val="00EE662A"/>
    <w:rsid w:val="00EE6744"/>
    <w:rsid w:val="00EE768D"/>
    <w:rsid w:val="00EF21EE"/>
    <w:rsid w:val="00EF26DB"/>
    <w:rsid w:val="00EF75C5"/>
    <w:rsid w:val="00F002D7"/>
    <w:rsid w:val="00F00417"/>
    <w:rsid w:val="00F012BE"/>
    <w:rsid w:val="00F0527A"/>
    <w:rsid w:val="00F067F7"/>
    <w:rsid w:val="00F06CEF"/>
    <w:rsid w:val="00F0743E"/>
    <w:rsid w:val="00F10DBF"/>
    <w:rsid w:val="00F10F40"/>
    <w:rsid w:val="00F153EE"/>
    <w:rsid w:val="00F154D7"/>
    <w:rsid w:val="00F1652C"/>
    <w:rsid w:val="00F22302"/>
    <w:rsid w:val="00F236FE"/>
    <w:rsid w:val="00F2432B"/>
    <w:rsid w:val="00F25089"/>
    <w:rsid w:val="00F25D3C"/>
    <w:rsid w:val="00F25E27"/>
    <w:rsid w:val="00F308CC"/>
    <w:rsid w:val="00F31F4B"/>
    <w:rsid w:val="00F32350"/>
    <w:rsid w:val="00F32389"/>
    <w:rsid w:val="00F3517A"/>
    <w:rsid w:val="00F3606D"/>
    <w:rsid w:val="00F37B30"/>
    <w:rsid w:val="00F4169B"/>
    <w:rsid w:val="00F4206B"/>
    <w:rsid w:val="00F42CDE"/>
    <w:rsid w:val="00F443AA"/>
    <w:rsid w:val="00F46421"/>
    <w:rsid w:val="00F47826"/>
    <w:rsid w:val="00F57ADD"/>
    <w:rsid w:val="00F622FE"/>
    <w:rsid w:val="00F631EE"/>
    <w:rsid w:val="00F65C4D"/>
    <w:rsid w:val="00F67161"/>
    <w:rsid w:val="00F67D20"/>
    <w:rsid w:val="00F70681"/>
    <w:rsid w:val="00F709CA"/>
    <w:rsid w:val="00F722CE"/>
    <w:rsid w:val="00F7274B"/>
    <w:rsid w:val="00F72A55"/>
    <w:rsid w:val="00F739AD"/>
    <w:rsid w:val="00F74FB6"/>
    <w:rsid w:val="00F75859"/>
    <w:rsid w:val="00F75E64"/>
    <w:rsid w:val="00F76623"/>
    <w:rsid w:val="00F76874"/>
    <w:rsid w:val="00F77C36"/>
    <w:rsid w:val="00F800C4"/>
    <w:rsid w:val="00F809FE"/>
    <w:rsid w:val="00F8301E"/>
    <w:rsid w:val="00F84771"/>
    <w:rsid w:val="00F87E1A"/>
    <w:rsid w:val="00F90107"/>
    <w:rsid w:val="00F9261E"/>
    <w:rsid w:val="00F9316C"/>
    <w:rsid w:val="00F96B8C"/>
    <w:rsid w:val="00FA3687"/>
    <w:rsid w:val="00FA497B"/>
    <w:rsid w:val="00FB1424"/>
    <w:rsid w:val="00FB1752"/>
    <w:rsid w:val="00FB1EFE"/>
    <w:rsid w:val="00FB6BD9"/>
    <w:rsid w:val="00FC01E4"/>
    <w:rsid w:val="00FC2407"/>
    <w:rsid w:val="00FC2985"/>
    <w:rsid w:val="00FC3459"/>
    <w:rsid w:val="00FC5BE6"/>
    <w:rsid w:val="00FC782C"/>
    <w:rsid w:val="00FD0EDE"/>
    <w:rsid w:val="00FD4847"/>
    <w:rsid w:val="00FD5C26"/>
    <w:rsid w:val="00FE7AB6"/>
    <w:rsid w:val="00FF063B"/>
    <w:rsid w:val="00FF2625"/>
    <w:rsid w:val="00FF2748"/>
    <w:rsid w:val="00FF4B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F13FC19"/>
  <w15:chartTrackingRefBased/>
  <w15:docId w15:val="{C47B88AA-29CF-4A9A-9B2E-32723159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sz w:val="22"/>
      <w:szCs w:val="22"/>
      <w:lang w:eastAsia="en-US"/>
    </w:rPr>
  </w:style>
  <w:style w:type="paragraph" w:styleId="Cmsor1">
    <w:name w:val="heading 1"/>
    <w:basedOn w:val="Norml"/>
    <w:next w:val="Norml"/>
    <w:link w:val="Cmsor1Char"/>
    <w:uiPriority w:val="9"/>
    <w:qFormat/>
    <w:rsid w:val="00DB3F13"/>
    <w:pPr>
      <w:keepNext/>
      <w:spacing w:before="240" w:after="60"/>
      <w:outlineLvl w:val="0"/>
    </w:pPr>
    <w:rPr>
      <w:rFonts w:ascii="Cambria" w:eastAsia="Times New Roman" w:hAnsi="Cambria"/>
      <w:b/>
      <w:bCs/>
      <w:kern w:val="32"/>
      <w:sz w:val="32"/>
      <w:szCs w:val="32"/>
      <w:lang w:val="x-none"/>
    </w:rPr>
  </w:style>
  <w:style w:type="paragraph" w:styleId="Cmsor2">
    <w:name w:val="heading 2"/>
    <w:basedOn w:val="Norml"/>
    <w:next w:val="Norml"/>
    <w:link w:val="Cmsor2Char"/>
    <w:uiPriority w:val="9"/>
    <w:unhideWhenUsed/>
    <w:qFormat/>
    <w:rsid w:val="00834144"/>
    <w:pPr>
      <w:keepNext/>
      <w:spacing w:after="0" w:line="240" w:lineRule="auto"/>
      <w:jc w:val="both"/>
      <w:outlineLvl w:val="1"/>
    </w:pPr>
    <w:rPr>
      <w:rFonts w:ascii="Times New Roman" w:eastAsia="Times New Roman" w:hAnsi="Times New Roman"/>
      <w:b/>
      <w:bCs/>
      <w:sz w:val="24"/>
      <w:szCs w:val="24"/>
      <w:lang w:val="x-none" w:eastAsia="hu-HU"/>
    </w:rPr>
  </w:style>
  <w:style w:type="paragraph" w:styleId="Cmsor3">
    <w:name w:val="heading 3"/>
    <w:basedOn w:val="Norml"/>
    <w:next w:val="Norml"/>
    <w:link w:val="Cmsor3Char"/>
    <w:unhideWhenUsed/>
    <w:qFormat/>
    <w:rsid w:val="00834144"/>
    <w:pPr>
      <w:keepNext/>
      <w:spacing w:after="0" w:line="240" w:lineRule="auto"/>
      <w:outlineLvl w:val="2"/>
    </w:pPr>
    <w:rPr>
      <w:rFonts w:ascii="Times New Roman" w:eastAsia="Times New Roman" w:hAnsi="Times New Roman"/>
      <w:b/>
      <w:bCs/>
      <w:sz w:val="24"/>
      <w:szCs w:val="24"/>
      <w:lang w:val="x-none"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DB3F13"/>
    <w:rPr>
      <w:rFonts w:ascii="Cambria" w:eastAsia="Times New Roman" w:hAnsi="Cambria" w:cs="Times New Roman"/>
      <w:b/>
      <w:bCs/>
      <w:kern w:val="32"/>
      <w:sz w:val="32"/>
      <w:szCs w:val="32"/>
      <w:lang w:eastAsia="en-US"/>
    </w:rPr>
  </w:style>
  <w:style w:type="character" w:customStyle="1" w:styleId="Cmsor2Char">
    <w:name w:val="Címsor 2 Char"/>
    <w:link w:val="Cmsor2"/>
    <w:uiPriority w:val="9"/>
    <w:rsid w:val="00834144"/>
    <w:rPr>
      <w:rFonts w:ascii="Times New Roman" w:eastAsia="Times New Roman" w:hAnsi="Times New Roman" w:cs="Times New Roman"/>
      <w:b/>
      <w:bCs/>
      <w:sz w:val="24"/>
      <w:szCs w:val="24"/>
      <w:lang w:eastAsia="hu-HU"/>
    </w:rPr>
  </w:style>
  <w:style w:type="character" w:customStyle="1" w:styleId="Cmsor3Char">
    <w:name w:val="Címsor 3 Char"/>
    <w:link w:val="Cmsor3"/>
    <w:semiHidden/>
    <w:rsid w:val="00834144"/>
    <w:rPr>
      <w:rFonts w:ascii="Times New Roman" w:eastAsia="Times New Roman" w:hAnsi="Times New Roman" w:cs="Times New Roman"/>
      <w:b/>
      <w:bCs/>
      <w:sz w:val="24"/>
      <w:szCs w:val="24"/>
      <w:lang w:eastAsia="hu-HU"/>
    </w:rPr>
  </w:style>
  <w:style w:type="paragraph" w:styleId="Listaszerbekezds">
    <w:name w:val="List Paragraph"/>
    <w:basedOn w:val="Norml"/>
    <w:uiPriority w:val="34"/>
    <w:qFormat/>
    <w:rsid w:val="007F74B3"/>
    <w:pPr>
      <w:ind w:left="720"/>
      <w:contextualSpacing/>
    </w:pPr>
  </w:style>
  <w:style w:type="paragraph" w:styleId="NormlWeb">
    <w:name w:val="Normal (Web)"/>
    <w:basedOn w:val="Norml"/>
    <w:uiPriority w:val="99"/>
    <w:unhideWhenUsed/>
    <w:rsid w:val="00027E40"/>
    <w:pP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styleId="Szvegtrzs">
    <w:name w:val="Body Text"/>
    <w:basedOn w:val="Norml"/>
    <w:link w:val="SzvegtrzsChar"/>
    <w:semiHidden/>
    <w:unhideWhenUsed/>
    <w:rsid w:val="00321935"/>
    <w:pPr>
      <w:overflowPunct w:val="0"/>
      <w:autoSpaceDE w:val="0"/>
      <w:autoSpaceDN w:val="0"/>
      <w:adjustRightInd w:val="0"/>
      <w:spacing w:after="120" w:line="240" w:lineRule="auto"/>
    </w:pPr>
    <w:rPr>
      <w:rFonts w:ascii="Times New Roman" w:eastAsia="Times New Roman" w:hAnsi="Times New Roman"/>
      <w:sz w:val="20"/>
      <w:szCs w:val="20"/>
      <w:lang w:val="x-none" w:eastAsia="hu-HU"/>
    </w:rPr>
  </w:style>
  <w:style w:type="character" w:customStyle="1" w:styleId="SzvegtrzsChar">
    <w:name w:val="Szövegtörzs Char"/>
    <w:link w:val="Szvegtrzs"/>
    <w:semiHidden/>
    <w:rsid w:val="00321935"/>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EF75C5"/>
    <w:pPr>
      <w:spacing w:after="0" w:line="240" w:lineRule="auto"/>
    </w:pPr>
    <w:rPr>
      <w:rFonts w:ascii="Tahoma" w:hAnsi="Tahoma"/>
      <w:sz w:val="16"/>
      <w:szCs w:val="16"/>
      <w:lang w:val="x-none" w:eastAsia="x-none"/>
    </w:rPr>
  </w:style>
  <w:style w:type="character" w:customStyle="1" w:styleId="BuborkszvegChar">
    <w:name w:val="Buborékszöveg Char"/>
    <w:link w:val="Buborkszveg"/>
    <w:uiPriority w:val="99"/>
    <w:semiHidden/>
    <w:rsid w:val="00EF75C5"/>
    <w:rPr>
      <w:rFonts w:ascii="Tahoma" w:hAnsi="Tahoma" w:cs="Tahoma"/>
      <w:sz w:val="16"/>
      <w:szCs w:val="16"/>
    </w:rPr>
  </w:style>
  <w:style w:type="paragraph" w:styleId="Szvegtrzs2">
    <w:name w:val="Body Text 2"/>
    <w:basedOn w:val="Norml"/>
    <w:link w:val="Szvegtrzs2Char"/>
    <w:unhideWhenUsed/>
    <w:rsid w:val="00976D0F"/>
    <w:pPr>
      <w:overflowPunct w:val="0"/>
      <w:autoSpaceDE w:val="0"/>
      <w:autoSpaceDN w:val="0"/>
      <w:adjustRightInd w:val="0"/>
      <w:spacing w:after="120" w:line="480" w:lineRule="auto"/>
    </w:pPr>
    <w:rPr>
      <w:rFonts w:ascii="Times New Roman" w:eastAsia="Times New Roman" w:hAnsi="Times New Roman"/>
      <w:sz w:val="20"/>
      <w:szCs w:val="20"/>
      <w:lang w:val="x-none" w:eastAsia="hu-HU"/>
    </w:rPr>
  </w:style>
  <w:style w:type="character" w:customStyle="1" w:styleId="Szvegtrzs2Char">
    <w:name w:val="Szövegtörzs 2 Char"/>
    <w:link w:val="Szvegtrzs2"/>
    <w:rsid w:val="00976D0F"/>
    <w:rPr>
      <w:rFonts w:ascii="Times New Roman" w:eastAsia="Times New Roman" w:hAnsi="Times New Roman" w:cs="Times New Roman"/>
      <w:sz w:val="20"/>
      <w:szCs w:val="20"/>
      <w:lang w:eastAsia="hu-HU"/>
    </w:rPr>
  </w:style>
  <w:style w:type="paragraph" w:styleId="Szvegtrzs3">
    <w:name w:val="Body Text 3"/>
    <w:basedOn w:val="Norml"/>
    <w:link w:val="Szvegtrzs3Char"/>
    <w:semiHidden/>
    <w:unhideWhenUsed/>
    <w:rsid w:val="00F722CE"/>
    <w:pPr>
      <w:overflowPunct w:val="0"/>
      <w:autoSpaceDE w:val="0"/>
      <w:autoSpaceDN w:val="0"/>
      <w:adjustRightInd w:val="0"/>
      <w:spacing w:after="120" w:line="240" w:lineRule="auto"/>
    </w:pPr>
    <w:rPr>
      <w:rFonts w:ascii="Times New Roman" w:eastAsia="Times New Roman" w:hAnsi="Times New Roman"/>
      <w:sz w:val="16"/>
      <w:szCs w:val="16"/>
      <w:lang w:val="x-none" w:eastAsia="hu-HU"/>
    </w:rPr>
  </w:style>
  <w:style w:type="character" w:customStyle="1" w:styleId="Szvegtrzs3Char">
    <w:name w:val="Szövegtörzs 3 Char"/>
    <w:link w:val="Szvegtrzs3"/>
    <w:semiHidden/>
    <w:rsid w:val="00F722CE"/>
    <w:rPr>
      <w:rFonts w:ascii="Times New Roman" w:eastAsia="Times New Roman" w:hAnsi="Times New Roman" w:cs="Times New Roman"/>
      <w:sz w:val="16"/>
      <w:szCs w:val="16"/>
      <w:lang w:eastAsia="hu-HU"/>
    </w:rPr>
  </w:style>
  <w:style w:type="character" w:customStyle="1" w:styleId="apple-converted-space">
    <w:name w:val="apple-converted-space"/>
    <w:basedOn w:val="Bekezdsalapbettpusa"/>
    <w:rsid w:val="002270BE"/>
  </w:style>
  <w:style w:type="paragraph" w:styleId="lfej">
    <w:name w:val="header"/>
    <w:basedOn w:val="Norml"/>
    <w:link w:val="lfejChar"/>
    <w:unhideWhenUsed/>
    <w:rsid w:val="00A70A7D"/>
    <w:pPr>
      <w:tabs>
        <w:tab w:val="center" w:pos="4536"/>
        <w:tab w:val="right" w:pos="9072"/>
      </w:tabs>
      <w:spacing w:after="0" w:line="240" w:lineRule="auto"/>
    </w:pPr>
  </w:style>
  <w:style w:type="character" w:customStyle="1" w:styleId="lfejChar">
    <w:name w:val="Élőfej Char"/>
    <w:basedOn w:val="Bekezdsalapbettpusa"/>
    <w:link w:val="lfej"/>
    <w:rsid w:val="00A70A7D"/>
  </w:style>
  <w:style w:type="paragraph" w:styleId="llb">
    <w:name w:val="footer"/>
    <w:basedOn w:val="Norml"/>
    <w:link w:val="llbChar"/>
    <w:uiPriority w:val="99"/>
    <w:unhideWhenUsed/>
    <w:rsid w:val="00A70A7D"/>
    <w:pPr>
      <w:tabs>
        <w:tab w:val="center" w:pos="4536"/>
        <w:tab w:val="right" w:pos="9072"/>
      </w:tabs>
      <w:spacing w:after="0" w:line="240" w:lineRule="auto"/>
    </w:pPr>
  </w:style>
  <w:style w:type="character" w:customStyle="1" w:styleId="llbChar">
    <w:name w:val="Élőláb Char"/>
    <w:basedOn w:val="Bekezdsalapbettpusa"/>
    <w:link w:val="llb"/>
    <w:uiPriority w:val="99"/>
    <w:rsid w:val="00A70A7D"/>
  </w:style>
  <w:style w:type="table" w:styleId="Rcsostblzat">
    <w:name w:val="Table Grid"/>
    <w:basedOn w:val="Normltblzat"/>
    <w:rsid w:val="008F0F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m">
    <w:name w:val="Title"/>
    <w:basedOn w:val="Norml"/>
    <w:link w:val="CmChar"/>
    <w:qFormat/>
    <w:rsid w:val="007D21BA"/>
    <w:pPr>
      <w:spacing w:after="0" w:line="240" w:lineRule="auto"/>
      <w:jc w:val="center"/>
    </w:pPr>
    <w:rPr>
      <w:rFonts w:ascii="Times New Roman" w:eastAsia="Times New Roman" w:hAnsi="Times New Roman"/>
      <w:b/>
      <w:bCs/>
      <w:i/>
      <w:iCs/>
      <w:sz w:val="24"/>
      <w:szCs w:val="24"/>
      <w:lang w:val="x-none" w:eastAsia="x-none"/>
    </w:rPr>
  </w:style>
  <w:style w:type="character" w:customStyle="1" w:styleId="CmChar">
    <w:name w:val="Cím Char"/>
    <w:link w:val="Cm"/>
    <w:rsid w:val="007D21BA"/>
    <w:rPr>
      <w:rFonts w:ascii="Times New Roman" w:eastAsia="Times New Roman" w:hAnsi="Times New Roman"/>
      <w:b/>
      <w:bCs/>
      <w:i/>
      <w:iCs/>
      <w:sz w:val="24"/>
      <w:szCs w:val="24"/>
    </w:rPr>
  </w:style>
  <w:style w:type="character" w:styleId="Kiemels2">
    <w:name w:val="Strong"/>
    <w:aliases w:val="Kiemelés2"/>
    <w:uiPriority w:val="22"/>
    <w:qFormat/>
    <w:rsid w:val="00AB5791"/>
    <w:rPr>
      <w:b/>
      <w:bCs/>
    </w:rPr>
  </w:style>
  <w:style w:type="paragraph" w:styleId="Nincstrkz">
    <w:name w:val="No Spacing"/>
    <w:uiPriority w:val="1"/>
    <w:qFormat/>
    <w:rsid w:val="005E5D9E"/>
    <w:rPr>
      <w:sz w:val="22"/>
      <w:szCs w:val="22"/>
      <w:lang w:eastAsia="en-US"/>
    </w:rPr>
  </w:style>
  <w:style w:type="character" w:customStyle="1" w:styleId="JegyzetszvegChar">
    <w:name w:val="Jegyzetszöveg Char"/>
    <w:link w:val="Jegyzetszveg"/>
    <w:uiPriority w:val="99"/>
    <w:semiHidden/>
    <w:rsid w:val="00DB3F13"/>
    <w:rPr>
      <w:rFonts w:ascii="Calibri" w:eastAsia="Calibri" w:hAnsi="Calibri" w:cs="Times New Roman"/>
      <w:lang w:eastAsia="en-US"/>
    </w:rPr>
  </w:style>
  <w:style w:type="paragraph" w:styleId="Jegyzetszveg">
    <w:name w:val="annotation text"/>
    <w:basedOn w:val="Norml"/>
    <w:link w:val="JegyzetszvegChar"/>
    <w:uiPriority w:val="99"/>
    <w:semiHidden/>
    <w:unhideWhenUsed/>
    <w:rsid w:val="00DB3F13"/>
    <w:pPr>
      <w:spacing w:after="160" w:line="240" w:lineRule="auto"/>
    </w:pPr>
    <w:rPr>
      <w:sz w:val="20"/>
      <w:szCs w:val="20"/>
      <w:lang w:val="x-none"/>
    </w:rPr>
  </w:style>
  <w:style w:type="character" w:customStyle="1" w:styleId="MegjegyzstrgyaChar">
    <w:name w:val="Megjegyzés tárgya Char"/>
    <w:link w:val="Megjegyzstrgya"/>
    <w:uiPriority w:val="99"/>
    <w:semiHidden/>
    <w:rsid w:val="00DB3F13"/>
    <w:rPr>
      <w:rFonts w:ascii="Calibri" w:eastAsia="Calibri" w:hAnsi="Calibri" w:cs="Times New Roman"/>
      <w:b/>
      <w:bCs/>
      <w:lang w:eastAsia="en-US"/>
    </w:rPr>
  </w:style>
  <w:style w:type="paragraph" w:styleId="Megjegyzstrgya">
    <w:name w:val="annotation subject"/>
    <w:basedOn w:val="Jegyzetszveg"/>
    <w:next w:val="Jegyzetszveg"/>
    <w:link w:val="MegjegyzstrgyaChar"/>
    <w:uiPriority w:val="99"/>
    <w:semiHidden/>
    <w:unhideWhenUsed/>
    <w:rsid w:val="00DB3F13"/>
    <w:rPr>
      <w:b/>
      <w:bCs/>
    </w:rPr>
  </w:style>
  <w:style w:type="character" w:styleId="Jegyzethivatkozs">
    <w:name w:val="annotation reference"/>
    <w:uiPriority w:val="99"/>
    <w:semiHidden/>
    <w:unhideWhenUsed/>
    <w:rsid w:val="00987B68"/>
    <w:rPr>
      <w:sz w:val="16"/>
      <w:szCs w:val="16"/>
    </w:rPr>
  </w:style>
  <w:style w:type="character" w:styleId="Hiperhivatkozs">
    <w:name w:val="Hyperlink"/>
    <w:uiPriority w:val="99"/>
    <w:semiHidden/>
    <w:unhideWhenUsed/>
    <w:rsid w:val="00987B68"/>
    <w:rPr>
      <w:color w:val="0000FF"/>
      <w:u w:val="single"/>
    </w:rPr>
  </w:style>
  <w:style w:type="paragraph" w:customStyle="1" w:styleId="Default">
    <w:name w:val="Default"/>
    <w:uiPriority w:val="99"/>
    <w:rsid w:val="00BF36D7"/>
    <w:pPr>
      <w:autoSpaceDE w:val="0"/>
      <w:autoSpaceDN w:val="0"/>
      <w:adjustRightInd w:val="0"/>
    </w:pPr>
    <w:rPr>
      <w:rFonts w:ascii="Times New Roman" w:hAnsi="Times New Roman"/>
      <w:color w:val="000000"/>
      <w:sz w:val="24"/>
      <w:szCs w:val="24"/>
      <w:lang w:eastAsia="en-US"/>
    </w:rPr>
  </w:style>
  <w:style w:type="paragraph" w:styleId="Lbjegyzetszveg">
    <w:name w:val="footnote text"/>
    <w:basedOn w:val="Norml"/>
    <w:link w:val="LbjegyzetszvegChar"/>
    <w:uiPriority w:val="99"/>
    <w:semiHidden/>
    <w:unhideWhenUsed/>
    <w:rsid w:val="00B27315"/>
    <w:pPr>
      <w:spacing w:after="0" w:line="240" w:lineRule="auto"/>
    </w:pPr>
    <w:rPr>
      <w:sz w:val="20"/>
      <w:szCs w:val="20"/>
    </w:rPr>
  </w:style>
  <w:style w:type="character" w:customStyle="1" w:styleId="LbjegyzetszvegChar">
    <w:name w:val="Lábjegyzetszöveg Char"/>
    <w:link w:val="Lbjegyzetszveg"/>
    <w:uiPriority w:val="99"/>
    <w:semiHidden/>
    <w:rsid w:val="00B27315"/>
    <w:rPr>
      <w:lang w:eastAsia="en-US"/>
    </w:rPr>
  </w:style>
  <w:style w:type="character" w:styleId="Lbjegyzet-hivatkozs">
    <w:name w:val="footnote reference"/>
    <w:uiPriority w:val="99"/>
    <w:semiHidden/>
    <w:unhideWhenUsed/>
    <w:rsid w:val="00B27315"/>
    <w:rPr>
      <w:vertAlign w:val="superscript"/>
    </w:rPr>
  </w:style>
  <w:style w:type="character" w:customStyle="1" w:styleId="textexposedshow">
    <w:name w:val="text_exposed_show"/>
    <w:rsid w:val="00B27315"/>
  </w:style>
  <w:style w:type="paragraph" w:styleId="Alcm">
    <w:name w:val="Subtitle"/>
    <w:basedOn w:val="Norml"/>
    <w:next w:val="Norml"/>
    <w:link w:val="AlcmChar"/>
    <w:uiPriority w:val="11"/>
    <w:qFormat/>
    <w:rsid w:val="00B27315"/>
    <w:pPr>
      <w:numPr>
        <w:ilvl w:val="1"/>
      </w:numPr>
      <w:spacing w:after="160" w:line="259" w:lineRule="auto"/>
    </w:pPr>
    <w:rPr>
      <w:rFonts w:eastAsia="Times New Roman"/>
      <w:color w:val="5A5A5A"/>
      <w:spacing w:val="15"/>
    </w:rPr>
  </w:style>
  <w:style w:type="character" w:customStyle="1" w:styleId="AlcmChar">
    <w:name w:val="Alcím Char"/>
    <w:link w:val="Alcm"/>
    <w:uiPriority w:val="11"/>
    <w:rsid w:val="00B27315"/>
    <w:rPr>
      <w:rFonts w:eastAsia="Times New Roman"/>
      <w:color w:val="5A5A5A"/>
      <w:spacing w:val="15"/>
      <w:sz w:val="22"/>
      <w:szCs w:val="22"/>
      <w:lang w:eastAsia="en-US"/>
    </w:rPr>
  </w:style>
  <w:style w:type="paragraph" w:customStyle="1" w:styleId="Stlus">
    <w:name w:val="Stílus"/>
    <w:uiPriority w:val="99"/>
    <w:rsid w:val="00885F72"/>
    <w:pPr>
      <w:widowControl w:val="0"/>
      <w:autoSpaceDE w:val="0"/>
      <w:autoSpaceDN w:val="0"/>
      <w:adjustRightInd w:val="0"/>
    </w:pPr>
    <w:rPr>
      <w:rFonts w:ascii="Times New Roman" w:eastAsia="Times New Roman" w:hAnsi="Times New Roman"/>
      <w:sz w:val="24"/>
      <w:szCs w:val="24"/>
      <w:lang w:bidi="n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6089">
      <w:bodyDiv w:val="1"/>
      <w:marLeft w:val="0"/>
      <w:marRight w:val="0"/>
      <w:marTop w:val="0"/>
      <w:marBottom w:val="0"/>
      <w:divBdr>
        <w:top w:val="none" w:sz="0" w:space="0" w:color="auto"/>
        <w:left w:val="none" w:sz="0" w:space="0" w:color="auto"/>
        <w:bottom w:val="none" w:sz="0" w:space="0" w:color="auto"/>
        <w:right w:val="none" w:sz="0" w:space="0" w:color="auto"/>
      </w:divBdr>
    </w:div>
    <w:div w:id="113912235">
      <w:bodyDiv w:val="1"/>
      <w:marLeft w:val="0"/>
      <w:marRight w:val="0"/>
      <w:marTop w:val="0"/>
      <w:marBottom w:val="0"/>
      <w:divBdr>
        <w:top w:val="none" w:sz="0" w:space="0" w:color="auto"/>
        <w:left w:val="none" w:sz="0" w:space="0" w:color="auto"/>
        <w:bottom w:val="none" w:sz="0" w:space="0" w:color="auto"/>
        <w:right w:val="none" w:sz="0" w:space="0" w:color="auto"/>
      </w:divBdr>
    </w:div>
    <w:div w:id="157507072">
      <w:bodyDiv w:val="1"/>
      <w:marLeft w:val="0"/>
      <w:marRight w:val="0"/>
      <w:marTop w:val="0"/>
      <w:marBottom w:val="0"/>
      <w:divBdr>
        <w:top w:val="none" w:sz="0" w:space="0" w:color="auto"/>
        <w:left w:val="none" w:sz="0" w:space="0" w:color="auto"/>
        <w:bottom w:val="none" w:sz="0" w:space="0" w:color="auto"/>
        <w:right w:val="none" w:sz="0" w:space="0" w:color="auto"/>
      </w:divBdr>
    </w:div>
    <w:div w:id="388306153">
      <w:bodyDiv w:val="1"/>
      <w:marLeft w:val="0"/>
      <w:marRight w:val="0"/>
      <w:marTop w:val="0"/>
      <w:marBottom w:val="0"/>
      <w:divBdr>
        <w:top w:val="none" w:sz="0" w:space="0" w:color="auto"/>
        <w:left w:val="none" w:sz="0" w:space="0" w:color="auto"/>
        <w:bottom w:val="none" w:sz="0" w:space="0" w:color="auto"/>
        <w:right w:val="none" w:sz="0" w:space="0" w:color="auto"/>
      </w:divBdr>
    </w:div>
    <w:div w:id="466627851">
      <w:bodyDiv w:val="1"/>
      <w:marLeft w:val="0"/>
      <w:marRight w:val="0"/>
      <w:marTop w:val="0"/>
      <w:marBottom w:val="0"/>
      <w:divBdr>
        <w:top w:val="none" w:sz="0" w:space="0" w:color="auto"/>
        <w:left w:val="none" w:sz="0" w:space="0" w:color="auto"/>
        <w:bottom w:val="none" w:sz="0" w:space="0" w:color="auto"/>
        <w:right w:val="none" w:sz="0" w:space="0" w:color="auto"/>
      </w:divBdr>
    </w:div>
    <w:div w:id="476798149">
      <w:bodyDiv w:val="1"/>
      <w:marLeft w:val="0"/>
      <w:marRight w:val="0"/>
      <w:marTop w:val="0"/>
      <w:marBottom w:val="0"/>
      <w:divBdr>
        <w:top w:val="none" w:sz="0" w:space="0" w:color="auto"/>
        <w:left w:val="none" w:sz="0" w:space="0" w:color="auto"/>
        <w:bottom w:val="none" w:sz="0" w:space="0" w:color="auto"/>
        <w:right w:val="none" w:sz="0" w:space="0" w:color="auto"/>
      </w:divBdr>
    </w:div>
    <w:div w:id="557475614">
      <w:bodyDiv w:val="1"/>
      <w:marLeft w:val="0"/>
      <w:marRight w:val="0"/>
      <w:marTop w:val="0"/>
      <w:marBottom w:val="0"/>
      <w:divBdr>
        <w:top w:val="none" w:sz="0" w:space="0" w:color="auto"/>
        <w:left w:val="none" w:sz="0" w:space="0" w:color="auto"/>
        <w:bottom w:val="none" w:sz="0" w:space="0" w:color="auto"/>
        <w:right w:val="none" w:sz="0" w:space="0" w:color="auto"/>
      </w:divBdr>
    </w:div>
    <w:div w:id="679161358">
      <w:bodyDiv w:val="1"/>
      <w:marLeft w:val="0"/>
      <w:marRight w:val="0"/>
      <w:marTop w:val="0"/>
      <w:marBottom w:val="0"/>
      <w:divBdr>
        <w:top w:val="none" w:sz="0" w:space="0" w:color="auto"/>
        <w:left w:val="none" w:sz="0" w:space="0" w:color="auto"/>
        <w:bottom w:val="none" w:sz="0" w:space="0" w:color="auto"/>
        <w:right w:val="none" w:sz="0" w:space="0" w:color="auto"/>
      </w:divBdr>
    </w:div>
    <w:div w:id="690885791">
      <w:bodyDiv w:val="1"/>
      <w:marLeft w:val="0"/>
      <w:marRight w:val="0"/>
      <w:marTop w:val="0"/>
      <w:marBottom w:val="0"/>
      <w:divBdr>
        <w:top w:val="none" w:sz="0" w:space="0" w:color="auto"/>
        <w:left w:val="none" w:sz="0" w:space="0" w:color="auto"/>
        <w:bottom w:val="none" w:sz="0" w:space="0" w:color="auto"/>
        <w:right w:val="none" w:sz="0" w:space="0" w:color="auto"/>
      </w:divBdr>
    </w:div>
    <w:div w:id="898827302">
      <w:bodyDiv w:val="1"/>
      <w:marLeft w:val="0"/>
      <w:marRight w:val="0"/>
      <w:marTop w:val="0"/>
      <w:marBottom w:val="0"/>
      <w:divBdr>
        <w:top w:val="none" w:sz="0" w:space="0" w:color="auto"/>
        <w:left w:val="none" w:sz="0" w:space="0" w:color="auto"/>
        <w:bottom w:val="none" w:sz="0" w:space="0" w:color="auto"/>
        <w:right w:val="none" w:sz="0" w:space="0" w:color="auto"/>
      </w:divBdr>
    </w:div>
    <w:div w:id="1101298236">
      <w:bodyDiv w:val="1"/>
      <w:marLeft w:val="0"/>
      <w:marRight w:val="0"/>
      <w:marTop w:val="0"/>
      <w:marBottom w:val="0"/>
      <w:divBdr>
        <w:top w:val="none" w:sz="0" w:space="0" w:color="auto"/>
        <w:left w:val="none" w:sz="0" w:space="0" w:color="auto"/>
        <w:bottom w:val="none" w:sz="0" w:space="0" w:color="auto"/>
        <w:right w:val="none" w:sz="0" w:space="0" w:color="auto"/>
      </w:divBdr>
    </w:div>
    <w:div w:id="1108499327">
      <w:bodyDiv w:val="1"/>
      <w:marLeft w:val="0"/>
      <w:marRight w:val="0"/>
      <w:marTop w:val="0"/>
      <w:marBottom w:val="0"/>
      <w:divBdr>
        <w:top w:val="none" w:sz="0" w:space="0" w:color="auto"/>
        <w:left w:val="none" w:sz="0" w:space="0" w:color="auto"/>
        <w:bottom w:val="none" w:sz="0" w:space="0" w:color="auto"/>
        <w:right w:val="none" w:sz="0" w:space="0" w:color="auto"/>
      </w:divBdr>
    </w:div>
    <w:div w:id="1136534814">
      <w:bodyDiv w:val="1"/>
      <w:marLeft w:val="0"/>
      <w:marRight w:val="0"/>
      <w:marTop w:val="0"/>
      <w:marBottom w:val="0"/>
      <w:divBdr>
        <w:top w:val="none" w:sz="0" w:space="0" w:color="auto"/>
        <w:left w:val="none" w:sz="0" w:space="0" w:color="auto"/>
        <w:bottom w:val="none" w:sz="0" w:space="0" w:color="auto"/>
        <w:right w:val="none" w:sz="0" w:space="0" w:color="auto"/>
      </w:divBdr>
    </w:div>
    <w:div w:id="1278173755">
      <w:bodyDiv w:val="1"/>
      <w:marLeft w:val="0"/>
      <w:marRight w:val="0"/>
      <w:marTop w:val="0"/>
      <w:marBottom w:val="0"/>
      <w:divBdr>
        <w:top w:val="none" w:sz="0" w:space="0" w:color="auto"/>
        <w:left w:val="none" w:sz="0" w:space="0" w:color="auto"/>
        <w:bottom w:val="none" w:sz="0" w:space="0" w:color="auto"/>
        <w:right w:val="none" w:sz="0" w:space="0" w:color="auto"/>
      </w:divBdr>
    </w:div>
    <w:div w:id="1372919738">
      <w:bodyDiv w:val="1"/>
      <w:marLeft w:val="0"/>
      <w:marRight w:val="0"/>
      <w:marTop w:val="0"/>
      <w:marBottom w:val="0"/>
      <w:divBdr>
        <w:top w:val="none" w:sz="0" w:space="0" w:color="auto"/>
        <w:left w:val="none" w:sz="0" w:space="0" w:color="auto"/>
        <w:bottom w:val="none" w:sz="0" w:space="0" w:color="auto"/>
        <w:right w:val="none" w:sz="0" w:space="0" w:color="auto"/>
      </w:divBdr>
    </w:div>
    <w:div w:id="1394498545">
      <w:bodyDiv w:val="1"/>
      <w:marLeft w:val="0"/>
      <w:marRight w:val="0"/>
      <w:marTop w:val="0"/>
      <w:marBottom w:val="0"/>
      <w:divBdr>
        <w:top w:val="none" w:sz="0" w:space="0" w:color="auto"/>
        <w:left w:val="none" w:sz="0" w:space="0" w:color="auto"/>
        <w:bottom w:val="none" w:sz="0" w:space="0" w:color="auto"/>
        <w:right w:val="none" w:sz="0" w:space="0" w:color="auto"/>
      </w:divBdr>
    </w:div>
    <w:div w:id="1412124606">
      <w:bodyDiv w:val="1"/>
      <w:marLeft w:val="0"/>
      <w:marRight w:val="0"/>
      <w:marTop w:val="0"/>
      <w:marBottom w:val="0"/>
      <w:divBdr>
        <w:top w:val="none" w:sz="0" w:space="0" w:color="auto"/>
        <w:left w:val="none" w:sz="0" w:space="0" w:color="auto"/>
        <w:bottom w:val="none" w:sz="0" w:space="0" w:color="auto"/>
        <w:right w:val="none" w:sz="0" w:space="0" w:color="auto"/>
      </w:divBdr>
    </w:div>
    <w:div w:id="1448814266">
      <w:bodyDiv w:val="1"/>
      <w:marLeft w:val="0"/>
      <w:marRight w:val="0"/>
      <w:marTop w:val="0"/>
      <w:marBottom w:val="0"/>
      <w:divBdr>
        <w:top w:val="none" w:sz="0" w:space="0" w:color="auto"/>
        <w:left w:val="none" w:sz="0" w:space="0" w:color="auto"/>
        <w:bottom w:val="none" w:sz="0" w:space="0" w:color="auto"/>
        <w:right w:val="none" w:sz="0" w:space="0" w:color="auto"/>
      </w:divBdr>
    </w:div>
    <w:div w:id="1559896832">
      <w:bodyDiv w:val="1"/>
      <w:marLeft w:val="0"/>
      <w:marRight w:val="0"/>
      <w:marTop w:val="0"/>
      <w:marBottom w:val="0"/>
      <w:divBdr>
        <w:top w:val="none" w:sz="0" w:space="0" w:color="auto"/>
        <w:left w:val="none" w:sz="0" w:space="0" w:color="auto"/>
        <w:bottom w:val="none" w:sz="0" w:space="0" w:color="auto"/>
        <w:right w:val="none" w:sz="0" w:space="0" w:color="auto"/>
      </w:divBdr>
    </w:div>
    <w:div w:id="1577864796">
      <w:bodyDiv w:val="1"/>
      <w:marLeft w:val="0"/>
      <w:marRight w:val="0"/>
      <w:marTop w:val="0"/>
      <w:marBottom w:val="0"/>
      <w:divBdr>
        <w:top w:val="none" w:sz="0" w:space="0" w:color="auto"/>
        <w:left w:val="none" w:sz="0" w:space="0" w:color="auto"/>
        <w:bottom w:val="none" w:sz="0" w:space="0" w:color="auto"/>
        <w:right w:val="none" w:sz="0" w:space="0" w:color="auto"/>
      </w:divBdr>
    </w:div>
    <w:div w:id="1616792229">
      <w:bodyDiv w:val="1"/>
      <w:marLeft w:val="0"/>
      <w:marRight w:val="0"/>
      <w:marTop w:val="0"/>
      <w:marBottom w:val="0"/>
      <w:divBdr>
        <w:top w:val="none" w:sz="0" w:space="0" w:color="auto"/>
        <w:left w:val="none" w:sz="0" w:space="0" w:color="auto"/>
        <w:bottom w:val="none" w:sz="0" w:space="0" w:color="auto"/>
        <w:right w:val="none" w:sz="0" w:space="0" w:color="auto"/>
      </w:divBdr>
    </w:div>
    <w:div w:id="1776441574">
      <w:bodyDiv w:val="1"/>
      <w:marLeft w:val="0"/>
      <w:marRight w:val="0"/>
      <w:marTop w:val="0"/>
      <w:marBottom w:val="0"/>
      <w:divBdr>
        <w:top w:val="none" w:sz="0" w:space="0" w:color="auto"/>
        <w:left w:val="none" w:sz="0" w:space="0" w:color="auto"/>
        <w:bottom w:val="none" w:sz="0" w:space="0" w:color="auto"/>
        <w:right w:val="none" w:sz="0" w:space="0" w:color="auto"/>
      </w:divBdr>
    </w:div>
    <w:div w:id="1803310172">
      <w:bodyDiv w:val="1"/>
      <w:marLeft w:val="0"/>
      <w:marRight w:val="0"/>
      <w:marTop w:val="0"/>
      <w:marBottom w:val="0"/>
      <w:divBdr>
        <w:top w:val="none" w:sz="0" w:space="0" w:color="auto"/>
        <w:left w:val="none" w:sz="0" w:space="0" w:color="auto"/>
        <w:bottom w:val="none" w:sz="0" w:space="0" w:color="auto"/>
        <w:right w:val="none" w:sz="0" w:space="0" w:color="auto"/>
      </w:divBdr>
    </w:div>
    <w:div w:id="1865441201">
      <w:bodyDiv w:val="1"/>
      <w:marLeft w:val="0"/>
      <w:marRight w:val="0"/>
      <w:marTop w:val="0"/>
      <w:marBottom w:val="0"/>
      <w:divBdr>
        <w:top w:val="none" w:sz="0" w:space="0" w:color="auto"/>
        <w:left w:val="none" w:sz="0" w:space="0" w:color="auto"/>
        <w:bottom w:val="none" w:sz="0" w:space="0" w:color="auto"/>
        <w:right w:val="none" w:sz="0" w:space="0" w:color="auto"/>
      </w:divBdr>
    </w:div>
    <w:div w:id="1927760455">
      <w:bodyDiv w:val="1"/>
      <w:marLeft w:val="0"/>
      <w:marRight w:val="0"/>
      <w:marTop w:val="0"/>
      <w:marBottom w:val="0"/>
      <w:divBdr>
        <w:top w:val="none" w:sz="0" w:space="0" w:color="auto"/>
        <w:left w:val="none" w:sz="0" w:space="0" w:color="auto"/>
        <w:bottom w:val="none" w:sz="0" w:space="0" w:color="auto"/>
        <w:right w:val="none" w:sz="0" w:space="0" w:color="auto"/>
      </w:divBdr>
    </w:div>
    <w:div w:id="1935164862">
      <w:bodyDiv w:val="1"/>
      <w:marLeft w:val="0"/>
      <w:marRight w:val="0"/>
      <w:marTop w:val="0"/>
      <w:marBottom w:val="0"/>
      <w:divBdr>
        <w:top w:val="none" w:sz="0" w:space="0" w:color="auto"/>
        <w:left w:val="none" w:sz="0" w:space="0" w:color="auto"/>
        <w:bottom w:val="none" w:sz="0" w:space="0" w:color="auto"/>
        <w:right w:val="none" w:sz="0" w:space="0" w:color="auto"/>
      </w:divBdr>
    </w:div>
    <w:div w:id="2100590385">
      <w:bodyDiv w:val="1"/>
      <w:marLeft w:val="0"/>
      <w:marRight w:val="0"/>
      <w:marTop w:val="0"/>
      <w:marBottom w:val="0"/>
      <w:divBdr>
        <w:top w:val="none" w:sz="0" w:space="0" w:color="auto"/>
        <w:left w:val="none" w:sz="0" w:space="0" w:color="auto"/>
        <w:bottom w:val="none" w:sz="0" w:space="0" w:color="auto"/>
        <w:right w:val="none" w:sz="0" w:space="0" w:color="auto"/>
      </w:divBdr>
    </w:div>
    <w:div w:id="2109544334">
      <w:bodyDiv w:val="1"/>
      <w:marLeft w:val="0"/>
      <w:marRight w:val="0"/>
      <w:marTop w:val="0"/>
      <w:marBottom w:val="0"/>
      <w:divBdr>
        <w:top w:val="none" w:sz="0" w:space="0" w:color="auto"/>
        <w:left w:val="none" w:sz="0" w:space="0" w:color="auto"/>
        <w:bottom w:val="none" w:sz="0" w:space="0" w:color="auto"/>
        <w:right w:val="none" w:sz="0" w:space="0" w:color="auto"/>
      </w:divBdr>
    </w:div>
    <w:div w:id="21362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hu.wikipedia.org/wiki/%C3%89rzel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u.wikipedia.org/wiki/Gondolkod%C3%A1s"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microsoft.com/office/2007/relationships/diagramDrawing" Target="diagrams/drawing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9" b="1" i="0" u="none" strike="noStrike" kern="1200" baseline="0">
                <a:solidFill>
                  <a:schemeClr val="dk1">
                    <a:lumMod val="75000"/>
                    <a:lumOff val="25000"/>
                  </a:schemeClr>
                </a:solidFill>
                <a:latin typeface="+mn-lt"/>
                <a:ea typeface="+mn-ea"/>
                <a:cs typeface="+mn-cs"/>
              </a:defRPr>
            </a:pPr>
            <a:r>
              <a:rPr lang="hu-HU"/>
              <a:t>Születésszámok 2014-től</a:t>
            </a:r>
            <a:endParaRPr lang="en-US"/>
          </a:p>
        </c:rich>
      </c:tx>
      <c:overlay val="0"/>
      <c:spPr>
        <a:noFill/>
        <a:ln w="25379">
          <a:noFill/>
        </a:ln>
      </c:spPr>
    </c:title>
    <c:autoTitleDeleted val="0"/>
    <c:plotArea>
      <c:layout/>
      <c:lineChart>
        <c:grouping val="standard"/>
        <c:varyColors val="0"/>
        <c:ser>
          <c:idx val="0"/>
          <c:order val="0"/>
          <c:tx>
            <c:strRef>
              <c:f>Munka1!$B$1</c:f>
              <c:strCache>
                <c:ptCount val="1"/>
                <c:pt idx="0">
                  <c:v>1. adatsor</c:v>
                </c:pt>
              </c:strCache>
            </c:strRef>
          </c:tx>
          <c:spPr>
            <a:ln w="31724" cap="rnd">
              <a:solidFill>
                <a:schemeClr val="accent1"/>
              </a:solidFill>
              <a:round/>
            </a:ln>
            <a:effectLst/>
          </c:spPr>
          <c:marker>
            <c:symbol val="circle"/>
            <c:size val="16"/>
            <c:spPr>
              <a:solidFill>
                <a:srgbClr val="5B9BD5"/>
              </a:solidFill>
              <a:ln w="6345">
                <a:noFill/>
              </a:ln>
            </c:spPr>
          </c:marker>
          <c:dLbls>
            <c:spPr>
              <a:noFill/>
              <a:ln w="25379">
                <a:noFill/>
              </a:ln>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Munka1!$A$2:$A$9</c:f>
              <c:strCache>
                <c:ptCount val="8"/>
                <c:pt idx="0">
                  <c:v>2014</c:v>
                </c:pt>
                <c:pt idx="1">
                  <c:v>2015</c:v>
                </c:pt>
                <c:pt idx="2">
                  <c:v>2016</c:v>
                </c:pt>
                <c:pt idx="3">
                  <c:v>2017</c:v>
                </c:pt>
                <c:pt idx="4">
                  <c:v>2018</c:v>
                </c:pt>
                <c:pt idx="5">
                  <c:v>2019</c:v>
                </c:pt>
                <c:pt idx="6">
                  <c:v>2020</c:v>
                </c:pt>
                <c:pt idx="7">
                  <c:v>2021.évben várható</c:v>
                </c:pt>
              </c:strCache>
            </c:strRef>
          </c:cat>
          <c:val>
            <c:numRef>
              <c:f>Munka1!$B$2:$B$9</c:f>
              <c:numCache>
                <c:formatCode>General</c:formatCode>
                <c:ptCount val="8"/>
                <c:pt idx="0">
                  <c:v>125</c:v>
                </c:pt>
                <c:pt idx="1">
                  <c:v>140</c:v>
                </c:pt>
                <c:pt idx="2">
                  <c:v>134</c:v>
                </c:pt>
                <c:pt idx="3">
                  <c:v>112</c:v>
                </c:pt>
                <c:pt idx="4">
                  <c:v>132</c:v>
                </c:pt>
                <c:pt idx="5">
                  <c:v>116</c:v>
                </c:pt>
                <c:pt idx="6">
                  <c:v>156</c:v>
                </c:pt>
                <c:pt idx="7">
                  <c:v>119</c:v>
                </c:pt>
              </c:numCache>
            </c:numRef>
          </c:val>
          <c:smooth val="0"/>
          <c:extLst>
            <c:ext xmlns:c16="http://schemas.microsoft.com/office/drawing/2014/chart" uri="{C3380CC4-5D6E-409C-BE32-E72D297353CC}">
              <c16:uniqueId val="{00000000-9D18-4EBB-A5F2-BA9E978A03C2}"/>
            </c:ext>
          </c:extLst>
        </c:ser>
        <c:dLbls>
          <c:showLegendKey val="0"/>
          <c:showVal val="0"/>
          <c:showCatName val="0"/>
          <c:showSerName val="0"/>
          <c:showPercent val="0"/>
          <c:showBubbleSize val="0"/>
        </c:dLbls>
        <c:marker val="1"/>
        <c:smooth val="0"/>
        <c:axId val="229164832"/>
        <c:axId val="1"/>
      </c:lineChart>
      <c:catAx>
        <c:axId val="229164832"/>
        <c:scaling>
          <c:orientation val="minMax"/>
        </c:scaling>
        <c:delete val="0"/>
        <c:axPos val="b"/>
        <c:numFmt formatCode="General" sourceLinked="1"/>
        <c:majorTickMark val="none"/>
        <c:minorTickMark val="none"/>
        <c:tickLblPos val="nextTo"/>
        <c:spPr>
          <a:noFill/>
          <a:ln w="19035" cap="flat" cmpd="sng" algn="ctr">
            <a:solidFill>
              <a:schemeClr val="dk1">
                <a:lumMod val="75000"/>
                <a:lumOff val="25000"/>
              </a:schemeClr>
            </a:solidFill>
            <a:round/>
          </a:ln>
          <a:effectLst/>
        </c:spPr>
        <c:txPr>
          <a:bodyPr rot="-60000000" spcFirstLastPara="1" vertOverflow="ellipsis" vert="horz" wrap="square" anchor="ctr" anchorCtr="1"/>
          <a:lstStyle/>
          <a:p>
            <a:pPr>
              <a:defRPr sz="899" b="0" i="0" u="none" strike="noStrike" kern="1200" cap="all" baseline="0">
                <a:solidFill>
                  <a:schemeClr val="dk1">
                    <a:lumMod val="75000"/>
                    <a:lumOff val="25000"/>
                  </a:schemeClr>
                </a:solidFill>
                <a:latin typeface="+mn-lt"/>
                <a:ea typeface="+mn-ea"/>
                <a:cs typeface="+mn-cs"/>
              </a:defRPr>
            </a:pPr>
            <a:endParaRPr lang="hu-HU"/>
          </a:p>
        </c:txPr>
        <c:crossAx val="1"/>
        <c:crosses val="autoZero"/>
        <c:auto val="1"/>
        <c:lblAlgn val="ctr"/>
        <c:lblOffset val="100"/>
        <c:noMultiLvlLbl val="0"/>
      </c:catAx>
      <c:valAx>
        <c:axId val="1"/>
        <c:scaling>
          <c:orientation val="minMax"/>
        </c:scaling>
        <c:delete val="1"/>
        <c:axPos val="l"/>
        <c:majorGridlines>
          <c:spPr>
            <a:ln w="9517"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crossAx val="229164832"/>
        <c:crosses val="autoZero"/>
        <c:crossBetween val="between"/>
      </c:valAx>
      <c:spPr>
        <a:noFill/>
        <a:ln w="25379">
          <a:noFill/>
        </a:ln>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7" cap="flat" cmpd="sng" algn="ctr">
      <a:solidFill>
        <a:schemeClr val="dk1">
          <a:lumMod val="25000"/>
          <a:lumOff val="75000"/>
        </a:schemeClr>
      </a:solidFill>
      <a:round/>
    </a:ln>
    <a:effectLst/>
  </c:spPr>
  <c:txPr>
    <a:bodyPr/>
    <a:lstStyle/>
    <a:p>
      <a:pPr>
        <a:defRPr/>
      </a:pPr>
      <a:endParaRPr lang="hu-H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hu-HU" b="1"/>
              <a:t>Nyilvántartásba</a:t>
            </a:r>
            <a:r>
              <a:rPr lang="hu-HU" b="1" baseline="0"/>
              <a:t> vett gravidák 2016-2021.09.30-ig</a:t>
            </a:r>
            <a:endParaRPr lang="en-US" b="1"/>
          </a:p>
        </c:rich>
      </c:tx>
      <c:overlay val="0"/>
      <c:spPr>
        <a:noFill/>
        <a:ln>
          <a:noFill/>
        </a:ln>
        <a:effectLst/>
      </c:spPr>
    </c:title>
    <c:autoTitleDeleted val="0"/>
    <c:plotArea>
      <c:layout/>
      <c:barChart>
        <c:barDir val="col"/>
        <c:grouping val="clustered"/>
        <c:varyColors val="0"/>
        <c:ser>
          <c:idx val="0"/>
          <c:order val="0"/>
          <c:tx>
            <c:strRef>
              <c:f>Munka1!$B$1</c:f>
              <c:strCache>
                <c:ptCount val="1"/>
                <c:pt idx="0">
                  <c:v>1. adatsor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Munka1!$A$2:$A$7</c:f>
              <c:strCache>
                <c:ptCount val="6"/>
                <c:pt idx="0">
                  <c:v>2016</c:v>
                </c:pt>
                <c:pt idx="1">
                  <c:v>2017</c:v>
                </c:pt>
                <c:pt idx="2">
                  <c:v>2018</c:v>
                </c:pt>
                <c:pt idx="3">
                  <c:v>2019</c:v>
                </c:pt>
                <c:pt idx="4">
                  <c:v>2020</c:v>
                </c:pt>
                <c:pt idx="5">
                  <c:v>2021.09.30-ig</c:v>
                </c:pt>
              </c:strCache>
            </c:strRef>
          </c:cat>
          <c:val>
            <c:numRef>
              <c:f>Munka1!$B$2:$B$7</c:f>
              <c:numCache>
                <c:formatCode>General</c:formatCode>
                <c:ptCount val="6"/>
                <c:pt idx="0">
                  <c:v>149</c:v>
                </c:pt>
                <c:pt idx="1">
                  <c:v>140</c:v>
                </c:pt>
                <c:pt idx="2">
                  <c:v>136</c:v>
                </c:pt>
                <c:pt idx="3">
                  <c:v>132</c:v>
                </c:pt>
                <c:pt idx="4">
                  <c:v>174</c:v>
                </c:pt>
                <c:pt idx="5">
                  <c:v>99</c:v>
                </c:pt>
              </c:numCache>
            </c:numRef>
          </c:val>
          <c:extLst>
            <c:ext xmlns:c16="http://schemas.microsoft.com/office/drawing/2014/chart" uri="{C3380CC4-5D6E-409C-BE32-E72D297353CC}">
              <c16:uniqueId val="{00000000-8B6C-4FB9-A409-8517DF766E2F}"/>
            </c:ext>
          </c:extLst>
        </c:ser>
        <c:dLbls>
          <c:showLegendKey val="0"/>
          <c:showVal val="0"/>
          <c:showCatName val="0"/>
          <c:showSerName val="0"/>
          <c:showPercent val="0"/>
          <c:showBubbleSize val="0"/>
        </c:dLbls>
        <c:gapWidth val="219"/>
        <c:axId val="230763000"/>
        <c:axId val="1"/>
      </c:barChart>
      <c:catAx>
        <c:axId val="230763000"/>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
        <c:crosses val="autoZero"/>
        <c:auto val="1"/>
        <c:lblAlgn val="ctr"/>
        <c:lblOffset val="100"/>
        <c:noMultiLvlLbl val="0"/>
      </c:catAx>
      <c:valAx>
        <c:axId val="1"/>
        <c:scaling>
          <c:orientation val="minMax"/>
        </c:scaling>
        <c:delete val="0"/>
        <c:axPos val="l"/>
        <c:majorGridlines>
          <c:spPr>
            <a:ln w="951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230763000"/>
        <c:crosses val="autoZero"/>
        <c:crossBetween val="between"/>
      </c:valAx>
      <c:spPr>
        <a:noFill/>
        <a:ln w="2537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hu-HU"/>
              <a:t>Ellátott tanulók száma 2016-2021</a:t>
            </a:r>
          </a:p>
        </c:rich>
      </c:tx>
      <c:overlay val="0"/>
      <c:spPr>
        <a:noFill/>
        <a:ln w="25379">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Munka1!$B$1</c:f>
              <c:strCache>
                <c:ptCount val="1"/>
                <c:pt idx="0">
                  <c:v>2016</c:v>
                </c:pt>
              </c:strCache>
            </c:strRef>
          </c:tx>
          <c:spPr>
            <a:solidFill>
              <a:srgbClr val="5B9BD5"/>
            </a:solidFill>
            <a:ln w="25379">
              <a:noFill/>
            </a:ln>
          </c:spPr>
          <c:invertIfNegative val="0"/>
          <c:dLbls>
            <c:spPr>
              <a:noFill/>
              <a:ln w="25379">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Általános Iskola</c:v>
                </c:pt>
                <c:pt idx="1">
                  <c:v>Bem József Általános Iskola</c:v>
                </c:pt>
              </c:strCache>
            </c:strRef>
          </c:cat>
          <c:val>
            <c:numRef>
              <c:f>Munka1!$B$2:$B$3</c:f>
              <c:numCache>
                <c:formatCode>General</c:formatCode>
                <c:ptCount val="2"/>
                <c:pt idx="0">
                  <c:v>555</c:v>
                </c:pt>
                <c:pt idx="1">
                  <c:v>506</c:v>
                </c:pt>
              </c:numCache>
            </c:numRef>
          </c:val>
          <c:extLst>
            <c:ext xmlns:c16="http://schemas.microsoft.com/office/drawing/2014/chart" uri="{C3380CC4-5D6E-409C-BE32-E72D297353CC}">
              <c16:uniqueId val="{00000000-6E3C-400D-8F9F-D77D293A7E69}"/>
            </c:ext>
          </c:extLst>
        </c:ser>
        <c:ser>
          <c:idx val="1"/>
          <c:order val="1"/>
          <c:tx>
            <c:strRef>
              <c:f>Munka1!$C$1</c:f>
              <c:strCache>
                <c:ptCount val="1"/>
                <c:pt idx="0">
                  <c:v>2017</c:v>
                </c:pt>
              </c:strCache>
            </c:strRef>
          </c:tx>
          <c:spPr>
            <a:solidFill>
              <a:srgbClr val="ED7D31"/>
            </a:solidFill>
            <a:ln w="25379">
              <a:noFill/>
            </a:ln>
          </c:spPr>
          <c:invertIfNegative val="0"/>
          <c:dLbls>
            <c:spPr>
              <a:noFill/>
              <a:ln w="25379">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Általános Iskola</c:v>
                </c:pt>
                <c:pt idx="1">
                  <c:v>Bem József Általános Iskola</c:v>
                </c:pt>
              </c:strCache>
            </c:strRef>
          </c:cat>
          <c:val>
            <c:numRef>
              <c:f>Munka1!$C$2:$C$3</c:f>
              <c:numCache>
                <c:formatCode>General</c:formatCode>
                <c:ptCount val="2"/>
                <c:pt idx="0">
                  <c:v>549</c:v>
                </c:pt>
                <c:pt idx="1">
                  <c:v>536</c:v>
                </c:pt>
              </c:numCache>
            </c:numRef>
          </c:val>
          <c:extLst>
            <c:ext xmlns:c16="http://schemas.microsoft.com/office/drawing/2014/chart" uri="{C3380CC4-5D6E-409C-BE32-E72D297353CC}">
              <c16:uniqueId val="{00000001-6E3C-400D-8F9F-D77D293A7E69}"/>
            </c:ext>
          </c:extLst>
        </c:ser>
        <c:ser>
          <c:idx val="2"/>
          <c:order val="2"/>
          <c:tx>
            <c:strRef>
              <c:f>Munka1!$D$1</c:f>
              <c:strCache>
                <c:ptCount val="1"/>
                <c:pt idx="0">
                  <c:v>2018</c:v>
                </c:pt>
              </c:strCache>
            </c:strRef>
          </c:tx>
          <c:spPr>
            <a:solidFill>
              <a:srgbClr val="A5A5A5"/>
            </a:solidFill>
            <a:ln w="25379">
              <a:noFill/>
            </a:ln>
          </c:spPr>
          <c:invertIfNegative val="0"/>
          <c:dLbls>
            <c:spPr>
              <a:noFill/>
              <a:ln w="25379">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Általános Iskola</c:v>
                </c:pt>
                <c:pt idx="1">
                  <c:v>Bem József Általános Iskola</c:v>
                </c:pt>
              </c:strCache>
            </c:strRef>
          </c:cat>
          <c:val>
            <c:numRef>
              <c:f>Munka1!$D$2:$D$3</c:f>
              <c:numCache>
                <c:formatCode>General</c:formatCode>
                <c:ptCount val="2"/>
                <c:pt idx="0">
                  <c:v>557</c:v>
                </c:pt>
                <c:pt idx="1">
                  <c:v>535</c:v>
                </c:pt>
              </c:numCache>
            </c:numRef>
          </c:val>
          <c:extLst>
            <c:ext xmlns:c16="http://schemas.microsoft.com/office/drawing/2014/chart" uri="{C3380CC4-5D6E-409C-BE32-E72D297353CC}">
              <c16:uniqueId val="{00000002-6E3C-400D-8F9F-D77D293A7E69}"/>
            </c:ext>
          </c:extLst>
        </c:ser>
        <c:ser>
          <c:idx val="3"/>
          <c:order val="3"/>
          <c:tx>
            <c:strRef>
              <c:f>Munka1!$E$1</c:f>
              <c:strCache>
                <c:ptCount val="1"/>
                <c:pt idx="0">
                  <c:v>2019</c:v>
                </c:pt>
              </c:strCache>
            </c:strRef>
          </c:tx>
          <c:spPr>
            <a:solidFill>
              <a:srgbClr val="FFC000"/>
            </a:solidFill>
            <a:ln w="25379">
              <a:noFill/>
            </a:ln>
          </c:spPr>
          <c:invertIfNegative val="0"/>
          <c:dLbls>
            <c:spPr>
              <a:noFill/>
              <a:ln w="25379">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Általános Iskola</c:v>
                </c:pt>
                <c:pt idx="1">
                  <c:v>Bem József Általános Iskola</c:v>
                </c:pt>
              </c:strCache>
            </c:strRef>
          </c:cat>
          <c:val>
            <c:numRef>
              <c:f>Munka1!$E$2:$E$3</c:f>
              <c:numCache>
                <c:formatCode>General</c:formatCode>
                <c:ptCount val="2"/>
                <c:pt idx="0">
                  <c:v>571</c:v>
                </c:pt>
                <c:pt idx="1">
                  <c:v>542</c:v>
                </c:pt>
              </c:numCache>
            </c:numRef>
          </c:val>
          <c:extLst>
            <c:ext xmlns:c16="http://schemas.microsoft.com/office/drawing/2014/chart" uri="{C3380CC4-5D6E-409C-BE32-E72D297353CC}">
              <c16:uniqueId val="{00000003-6E3C-400D-8F9F-D77D293A7E69}"/>
            </c:ext>
          </c:extLst>
        </c:ser>
        <c:ser>
          <c:idx val="4"/>
          <c:order val="4"/>
          <c:tx>
            <c:strRef>
              <c:f>Munka1!$F$1</c:f>
              <c:strCache>
                <c:ptCount val="1"/>
                <c:pt idx="0">
                  <c:v>2020</c:v>
                </c:pt>
              </c:strCache>
            </c:strRef>
          </c:tx>
          <c:invertIfNegative val="0"/>
          <c:dLbls>
            <c:spPr>
              <a:noFill/>
              <a:ln w="2537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Általános Iskola</c:v>
                </c:pt>
                <c:pt idx="1">
                  <c:v>Bem József Általános Iskola</c:v>
                </c:pt>
              </c:strCache>
            </c:strRef>
          </c:cat>
          <c:val>
            <c:numRef>
              <c:f>Munka1!$F$2:$F$3</c:f>
              <c:numCache>
                <c:formatCode>General</c:formatCode>
                <c:ptCount val="2"/>
                <c:pt idx="0">
                  <c:v>564</c:v>
                </c:pt>
                <c:pt idx="1">
                  <c:v>541</c:v>
                </c:pt>
              </c:numCache>
            </c:numRef>
          </c:val>
          <c:extLst>
            <c:ext xmlns:c16="http://schemas.microsoft.com/office/drawing/2014/chart" uri="{C3380CC4-5D6E-409C-BE32-E72D297353CC}">
              <c16:uniqueId val="{00000004-6E3C-400D-8F9F-D77D293A7E69}"/>
            </c:ext>
          </c:extLst>
        </c:ser>
        <c:ser>
          <c:idx val="5"/>
          <c:order val="5"/>
          <c:tx>
            <c:strRef>
              <c:f>Munka1!$G$1</c:f>
              <c:strCache>
                <c:ptCount val="1"/>
                <c:pt idx="0">
                  <c:v>2021</c:v>
                </c:pt>
              </c:strCache>
            </c:strRef>
          </c:tx>
          <c:invertIfNegative val="0"/>
          <c:dLbls>
            <c:spPr>
              <a:noFill/>
              <a:ln w="2537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Általános Iskola</c:v>
                </c:pt>
                <c:pt idx="1">
                  <c:v>Bem József Általános Iskola</c:v>
                </c:pt>
              </c:strCache>
            </c:strRef>
          </c:cat>
          <c:val>
            <c:numRef>
              <c:f>Munka1!$G$2:$G$3</c:f>
              <c:numCache>
                <c:formatCode>General</c:formatCode>
                <c:ptCount val="2"/>
                <c:pt idx="0">
                  <c:v>571</c:v>
                </c:pt>
                <c:pt idx="1">
                  <c:v>567</c:v>
                </c:pt>
              </c:numCache>
            </c:numRef>
          </c:val>
          <c:extLst>
            <c:ext xmlns:c16="http://schemas.microsoft.com/office/drawing/2014/chart" uri="{C3380CC4-5D6E-409C-BE32-E72D297353CC}">
              <c16:uniqueId val="{00000005-6E3C-400D-8F9F-D77D293A7E69}"/>
            </c:ext>
          </c:extLst>
        </c:ser>
        <c:dLbls>
          <c:showLegendKey val="0"/>
          <c:showVal val="0"/>
          <c:showCatName val="0"/>
          <c:showSerName val="0"/>
          <c:showPercent val="0"/>
          <c:showBubbleSize val="0"/>
        </c:dLbls>
        <c:gapWidth val="150"/>
        <c:shape val="box"/>
        <c:axId val="196294552"/>
        <c:axId val="1"/>
        <c:axId val="0"/>
      </c:bar3DChart>
      <c:catAx>
        <c:axId val="196294552"/>
        <c:scaling>
          <c:orientation val="minMax"/>
        </c:scaling>
        <c:delete val="0"/>
        <c:axPos val="b"/>
        <c:numFmt formatCode="General" sourceLinked="1"/>
        <c:majorTickMark val="none"/>
        <c:minorTickMark val="none"/>
        <c:tickLblPos val="nextTo"/>
        <c:spPr>
          <a:ln w="6345">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
        <c:crosses val="autoZero"/>
        <c:auto val="1"/>
        <c:lblAlgn val="ctr"/>
        <c:lblOffset val="100"/>
        <c:noMultiLvlLbl val="0"/>
      </c:catAx>
      <c:valAx>
        <c:axId val="1"/>
        <c:scaling>
          <c:orientation val="minMax"/>
        </c:scaling>
        <c:delete val="0"/>
        <c:axPos val="l"/>
        <c:majorGridlines>
          <c:spPr>
            <a:ln w="9517" cap="flat" cmpd="sng" algn="ctr">
              <a:solidFill>
                <a:schemeClr val="tx1">
                  <a:lumMod val="15000"/>
                  <a:lumOff val="85000"/>
                </a:schemeClr>
              </a:solidFill>
              <a:round/>
            </a:ln>
            <a:effectLst/>
          </c:spPr>
        </c:majorGridlines>
        <c:numFmt formatCode="General" sourceLinked="1"/>
        <c:majorTickMark val="none"/>
        <c:minorTickMark val="none"/>
        <c:tickLblPos val="nextTo"/>
        <c:spPr>
          <a:ln w="6345">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96294552"/>
        <c:crosses val="autoZero"/>
        <c:crossBetween val="between"/>
      </c:valAx>
      <c:spPr>
        <a:noFill/>
        <a:ln w="25379">
          <a:noFill/>
        </a:ln>
      </c:spPr>
    </c:plotArea>
    <c:legend>
      <c:legendPos val="b"/>
      <c:overlay val="0"/>
      <c:spPr>
        <a:noFill/>
        <a:ln w="25379">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hu-HU"/>
              <a:t>Ellátott tanulók száma 2016-2021</a:t>
            </a:r>
          </a:p>
        </c:rich>
      </c:tx>
      <c:overlay val="0"/>
      <c:spPr>
        <a:noFill/>
        <a:ln w="25370">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Munka1!$B$1</c:f>
              <c:strCache>
                <c:ptCount val="1"/>
                <c:pt idx="0">
                  <c:v>2016</c:v>
                </c:pt>
              </c:strCache>
            </c:strRef>
          </c:tx>
          <c:spPr>
            <a:solidFill>
              <a:srgbClr val="5B9BD5"/>
            </a:solidFill>
            <a:ln w="25370">
              <a:noFill/>
            </a:ln>
          </c:spPr>
          <c:invertIfNegative val="0"/>
          <c:dLbls>
            <c:spPr>
              <a:noFill/>
              <a:ln w="2537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Gimnázium és Szakgimnázium</c:v>
                </c:pt>
                <c:pt idx="1">
                  <c:v>Kiskunhalasi Szakképzési Centrum Kiskőrösi Wattay Szakgimnáziuma, Szakközépiskolája és Kollégiuma</c:v>
                </c:pt>
              </c:strCache>
            </c:strRef>
          </c:cat>
          <c:val>
            <c:numRef>
              <c:f>Munka1!$B$2:$B$3</c:f>
              <c:numCache>
                <c:formatCode>General</c:formatCode>
                <c:ptCount val="2"/>
                <c:pt idx="0">
                  <c:v>477</c:v>
                </c:pt>
                <c:pt idx="1">
                  <c:v>428</c:v>
                </c:pt>
              </c:numCache>
            </c:numRef>
          </c:val>
          <c:extLst>
            <c:ext xmlns:c16="http://schemas.microsoft.com/office/drawing/2014/chart" uri="{C3380CC4-5D6E-409C-BE32-E72D297353CC}">
              <c16:uniqueId val="{00000000-C0A3-4FE1-AEBE-A6FA4D2F8E28}"/>
            </c:ext>
          </c:extLst>
        </c:ser>
        <c:ser>
          <c:idx val="1"/>
          <c:order val="1"/>
          <c:tx>
            <c:strRef>
              <c:f>Munka1!$C$1</c:f>
              <c:strCache>
                <c:ptCount val="1"/>
                <c:pt idx="0">
                  <c:v>2017</c:v>
                </c:pt>
              </c:strCache>
            </c:strRef>
          </c:tx>
          <c:spPr>
            <a:solidFill>
              <a:srgbClr val="ED7D31"/>
            </a:solidFill>
            <a:ln w="25370">
              <a:noFill/>
            </a:ln>
          </c:spPr>
          <c:invertIfNegative val="0"/>
          <c:dLbls>
            <c:spPr>
              <a:noFill/>
              <a:ln w="2537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Gimnázium és Szakgimnázium</c:v>
                </c:pt>
                <c:pt idx="1">
                  <c:v>Kiskunhalasi Szakképzési Centrum Kiskőrösi Wattay Szakgimnáziuma, Szakközépiskolája és Kollégiuma</c:v>
                </c:pt>
              </c:strCache>
            </c:strRef>
          </c:cat>
          <c:val>
            <c:numRef>
              <c:f>Munka1!$C$2:$C$3</c:f>
              <c:numCache>
                <c:formatCode>General</c:formatCode>
                <c:ptCount val="2"/>
                <c:pt idx="0">
                  <c:v>473</c:v>
                </c:pt>
                <c:pt idx="1">
                  <c:v>540</c:v>
                </c:pt>
              </c:numCache>
            </c:numRef>
          </c:val>
          <c:extLst>
            <c:ext xmlns:c16="http://schemas.microsoft.com/office/drawing/2014/chart" uri="{C3380CC4-5D6E-409C-BE32-E72D297353CC}">
              <c16:uniqueId val="{00000001-C0A3-4FE1-AEBE-A6FA4D2F8E28}"/>
            </c:ext>
          </c:extLst>
        </c:ser>
        <c:ser>
          <c:idx val="2"/>
          <c:order val="2"/>
          <c:tx>
            <c:strRef>
              <c:f>Munka1!$D$1</c:f>
              <c:strCache>
                <c:ptCount val="1"/>
                <c:pt idx="0">
                  <c:v>2018</c:v>
                </c:pt>
              </c:strCache>
            </c:strRef>
          </c:tx>
          <c:spPr>
            <a:solidFill>
              <a:srgbClr val="A5A5A5"/>
            </a:solidFill>
            <a:ln w="25370">
              <a:noFill/>
            </a:ln>
          </c:spPr>
          <c:invertIfNegative val="0"/>
          <c:dLbls>
            <c:spPr>
              <a:noFill/>
              <a:ln w="2537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Gimnázium és Szakgimnázium</c:v>
                </c:pt>
                <c:pt idx="1">
                  <c:v>Kiskunhalasi Szakképzési Centrum Kiskőrösi Wattay Szakgimnáziuma, Szakközépiskolája és Kollégiuma</c:v>
                </c:pt>
              </c:strCache>
            </c:strRef>
          </c:cat>
          <c:val>
            <c:numRef>
              <c:f>Munka1!$D$2:$D$3</c:f>
              <c:numCache>
                <c:formatCode>General</c:formatCode>
                <c:ptCount val="2"/>
                <c:pt idx="0">
                  <c:v>452</c:v>
                </c:pt>
                <c:pt idx="1">
                  <c:v>496</c:v>
                </c:pt>
              </c:numCache>
            </c:numRef>
          </c:val>
          <c:extLst>
            <c:ext xmlns:c16="http://schemas.microsoft.com/office/drawing/2014/chart" uri="{C3380CC4-5D6E-409C-BE32-E72D297353CC}">
              <c16:uniqueId val="{00000002-C0A3-4FE1-AEBE-A6FA4D2F8E28}"/>
            </c:ext>
          </c:extLst>
        </c:ser>
        <c:ser>
          <c:idx val="3"/>
          <c:order val="3"/>
          <c:tx>
            <c:strRef>
              <c:f>Munka1!$E$1</c:f>
              <c:strCache>
                <c:ptCount val="1"/>
                <c:pt idx="0">
                  <c:v>2019</c:v>
                </c:pt>
              </c:strCache>
            </c:strRef>
          </c:tx>
          <c:spPr>
            <a:solidFill>
              <a:srgbClr val="FFC000"/>
            </a:solidFill>
            <a:ln w="25370">
              <a:noFill/>
            </a:ln>
          </c:spPr>
          <c:invertIfNegative val="0"/>
          <c:dLbls>
            <c:spPr>
              <a:noFill/>
              <a:ln w="2537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Gimnázium és Szakgimnázium</c:v>
                </c:pt>
                <c:pt idx="1">
                  <c:v>Kiskunhalasi Szakképzési Centrum Kiskőrösi Wattay Szakgimnáziuma, Szakközépiskolája és Kollégiuma</c:v>
                </c:pt>
              </c:strCache>
            </c:strRef>
          </c:cat>
          <c:val>
            <c:numRef>
              <c:f>Munka1!$E$2:$E$3</c:f>
              <c:numCache>
                <c:formatCode>General</c:formatCode>
                <c:ptCount val="2"/>
                <c:pt idx="0">
                  <c:v>426</c:v>
                </c:pt>
                <c:pt idx="1">
                  <c:v>433</c:v>
                </c:pt>
              </c:numCache>
            </c:numRef>
          </c:val>
          <c:extLst>
            <c:ext xmlns:c16="http://schemas.microsoft.com/office/drawing/2014/chart" uri="{C3380CC4-5D6E-409C-BE32-E72D297353CC}">
              <c16:uniqueId val="{00000003-C0A3-4FE1-AEBE-A6FA4D2F8E28}"/>
            </c:ext>
          </c:extLst>
        </c:ser>
        <c:ser>
          <c:idx val="4"/>
          <c:order val="4"/>
          <c:tx>
            <c:strRef>
              <c:f>Munka1!$F$1</c:f>
              <c:strCache>
                <c:ptCount val="1"/>
                <c:pt idx="0">
                  <c:v>2020</c:v>
                </c:pt>
              </c:strCache>
            </c:strRef>
          </c:tx>
          <c:invertIfNegative val="0"/>
          <c:dLbls>
            <c:spPr>
              <a:noFill/>
              <a:ln w="2537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Gimnázium és Szakgimnázium</c:v>
                </c:pt>
                <c:pt idx="1">
                  <c:v>Kiskunhalasi Szakképzési Centrum Kiskőrösi Wattay Szakgimnáziuma, Szakközépiskolája és Kollégiuma</c:v>
                </c:pt>
              </c:strCache>
            </c:strRef>
          </c:cat>
          <c:val>
            <c:numRef>
              <c:f>Munka1!$F$2:$F$3</c:f>
              <c:numCache>
                <c:formatCode>General</c:formatCode>
                <c:ptCount val="2"/>
                <c:pt idx="0">
                  <c:v>436</c:v>
                </c:pt>
                <c:pt idx="1">
                  <c:v>465</c:v>
                </c:pt>
              </c:numCache>
            </c:numRef>
          </c:val>
          <c:extLst>
            <c:ext xmlns:c16="http://schemas.microsoft.com/office/drawing/2014/chart" uri="{C3380CC4-5D6E-409C-BE32-E72D297353CC}">
              <c16:uniqueId val="{00000004-C0A3-4FE1-AEBE-A6FA4D2F8E28}"/>
            </c:ext>
          </c:extLst>
        </c:ser>
        <c:ser>
          <c:idx val="5"/>
          <c:order val="5"/>
          <c:tx>
            <c:strRef>
              <c:f>Munka1!$G$1</c:f>
              <c:strCache>
                <c:ptCount val="1"/>
                <c:pt idx="0">
                  <c:v>2021</c:v>
                </c:pt>
              </c:strCache>
            </c:strRef>
          </c:tx>
          <c:invertIfNegative val="0"/>
          <c:dLbls>
            <c:spPr>
              <a:noFill/>
              <a:ln w="2537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Munka1!$A$2:$A$3</c:f>
              <c:strCache>
                <c:ptCount val="2"/>
                <c:pt idx="0">
                  <c:v>Kiskőrösi Petőfi Sándor Evangélikus Gimnázium és Szakgimnázium</c:v>
                </c:pt>
                <c:pt idx="1">
                  <c:v>Kiskunhalasi Szakképzési Centrum Kiskőrösi Wattay Szakgimnáziuma, Szakközépiskolája és Kollégiuma</c:v>
                </c:pt>
              </c:strCache>
            </c:strRef>
          </c:cat>
          <c:val>
            <c:numRef>
              <c:f>Munka1!$G$2:$G$3</c:f>
              <c:numCache>
                <c:formatCode>General</c:formatCode>
                <c:ptCount val="2"/>
                <c:pt idx="0">
                  <c:v>444</c:v>
                </c:pt>
                <c:pt idx="1">
                  <c:v>409</c:v>
                </c:pt>
              </c:numCache>
            </c:numRef>
          </c:val>
          <c:extLst>
            <c:ext xmlns:c16="http://schemas.microsoft.com/office/drawing/2014/chart" uri="{C3380CC4-5D6E-409C-BE32-E72D297353CC}">
              <c16:uniqueId val="{00000005-C0A3-4FE1-AEBE-A6FA4D2F8E28}"/>
            </c:ext>
          </c:extLst>
        </c:ser>
        <c:dLbls>
          <c:showLegendKey val="0"/>
          <c:showVal val="0"/>
          <c:showCatName val="0"/>
          <c:showSerName val="0"/>
          <c:showPercent val="0"/>
          <c:showBubbleSize val="0"/>
        </c:dLbls>
        <c:gapWidth val="150"/>
        <c:shape val="box"/>
        <c:axId val="228886328"/>
        <c:axId val="1"/>
        <c:axId val="0"/>
      </c:bar3DChart>
      <c:catAx>
        <c:axId val="228886328"/>
        <c:scaling>
          <c:orientation val="minMax"/>
        </c:scaling>
        <c:delete val="0"/>
        <c:axPos val="b"/>
        <c:numFmt formatCode="General"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
        <c:crosses val="autoZero"/>
        <c:auto val="1"/>
        <c:lblAlgn val="ctr"/>
        <c:lblOffset val="100"/>
        <c:noMultiLvlLbl val="0"/>
      </c:catAx>
      <c:valAx>
        <c:axId val="1"/>
        <c:scaling>
          <c:orientation val="minMax"/>
        </c:scaling>
        <c:delete val="0"/>
        <c:axPos val="l"/>
        <c:majorGridlines>
          <c:spPr>
            <a:ln w="9514" cap="flat" cmpd="sng" algn="ctr">
              <a:solidFill>
                <a:schemeClr val="tx1">
                  <a:lumMod val="15000"/>
                  <a:lumOff val="85000"/>
                </a:schemeClr>
              </a:solidFill>
              <a:round/>
            </a:ln>
            <a:effectLst/>
          </c:spPr>
        </c:majorGridlines>
        <c:numFmt formatCode="General"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228886328"/>
        <c:crosses val="autoZero"/>
        <c:crossBetween val="between"/>
      </c:valAx>
      <c:spPr>
        <a:noFill/>
        <a:ln w="25370">
          <a:noFill/>
        </a:ln>
      </c:spPr>
    </c:plotArea>
    <c:legend>
      <c:legendPos val="b"/>
      <c:overlay val="0"/>
      <c:spPr>
        <a:noFill/>
        <a:ln w="25370">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hu-HU"/>
              <a:t>Ellátott tanulók száma 2016-2021</a:t>
            </a:r>
          </a:p>
        </c:rich>
      </c:tx>
      <c:overlay val="0"/>
      <c:spPr>
        <a:noFill/>
        <a:ln w="25359">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Munka1!$B$1</c:f>
              <c:strCache>
                <c:ptCount val="1"/>
                <c:pt idx="0">
                  <c:v>2016</c:v>
                </c:pt>
              </c:strCache>
            </c:strRef>
          </c:tx>
          <c:spPr>
            <a:solidFill>
              <a:srgbClr val="5B9BD5"/>
            </a:solidFill>
            <a:ln w="25359">
              <a:noFill/>
            </a:ln>
          </c:spPr>
          <c:invertIfNegative val="0"/>
          <c:dLbls>
            <c:spPr>
              <a:noFill/>
              <a:ln w="25359">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c:f>
              <c:strCache>
                <c:ptCount val="1"/>
                <c:pt idx="0">
                  <c:v>Kiskőrösi EGYMI</c:v>
                </c:pt>
              </c:strCache>
            </c:strRef>
          </c:cat>
          <c:val>
            <c:numRef>
              <c:f>Munka1!$B$2</c:f>
              <c:numCache>
                <c:formatCode>General</c:formatCode>
                <c:ptCount val="1"/>
                <c:pt idx="0">
                  <c:v>111</c:v>
                </c:pt>
              </c:numCache>
            </c:numRef>
          </c:val>
          <c:extLst>
            <c:ext xmlns:c16="http://schemas.microsoft.com/office/drawing/2014/chart" uri="{C3380CC4-5D6E-409C-BE32-E72D297353CC}">
              <c16:uniqueId val="{00000000-3684-4D71-B6C8-E7C57CA17CDF}"/>
            </c:ext>
          </c:extLst>
        </c:ser>
        <c:ser>
          <c:idx val="1"/>
          <c:order val="1"/>
          <c:tx>
            <c:strRef>
              <c:f>Munka1!$C$1</c:f>
              <c:strCache>
                <c:ptCount val="1"/>
                <c:pt idx="0">
                  <c:v>2017</c:v>
                </c:pt>
              </c:strCache>
            </c:strRef>
          </c:tx>
          <c:spPr>
            <a:solidFill>
              <a:srgbClr val="ED7D31"/>
            </a:solidFill>
            <a:ln w="25359">
              <a:noFill/>
            </a:ln>
          </c:spPr>
          <c:invertIfNegative val="0"/>
          <c:dLbls>
            <c:spPr>
              <a:noFill/>
              <a:ln w="25359">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c:f>
              <c:strCache>
                <c:ptCount val="1"/>
                <c:pt idx="0">
                  <c:v>Kiskőrösi EGYMI</c:v>
                </c:pt>
              </c:strCache>
            </c:strRef>
          </c:cat>
          <c:val>
            <c:numRef>
              <c:f>Munka1!$C$2</c:f>
              <c:numCache>
                <c:formatCode>General</c:formatCode>
                <c:ptCount val="1"/>
                <c:pt idx="0">
                  <c:v>110</c:v>
                </c:pt>
              </c:numCache>
            </c:numRef>
          </c:val>
          <c:extLst>
            <c:ext xmlns:c16="http://schemas.microsoft.com/office/drawing/2014/chart" uri="{C3380CC4-5D6E-409C-BE32-E72D297353CC}">
              <c16:uniqueId val="{00000001-3684-4D71-B6C8-E7C57CA17CDF}"/>
            </c:ext>
          </c:extLst>
        </c:ser>
        <c:ser>
          <c:idx val="2"/>
          <c:order val="2"/>
          <c:tx>
            <c:strRef>
              <c:f>Munka1!$D$1</c:f>
              <c:strCache>
                <c:ptCount val="1"/>
                <c:pt idx="0">
                  <c:v>2018</c:v>
                </c:pt>
              </c:strCache>
            </c:strRef>
          </c:tx>
          <c:spPr>
            <a:solidFill>
              <a:srgbClr val="A5A5A5"/>
            </a:solidFill>
            <a:ln w="25359">
              <a:noFill/>
            </a:ln>
          </c:spPr>
          <c:invertIfNegative val="0"/>
          <c:dLbls>
            <c:spPr>
              <a:noFill/>
              <a:ln w="25359">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c:f>
              <c:strCache>
                <c:ptCount val="1"/>
                <c:pt idx="0">
                  <c:v>Kiskőrösi EGYMI</c:v>
                </c:pt>
              </c:strCache>
            </c:strRef>
          </c:cat>
          <c:val>
            <c:numRef>
              <c:f>Munka1!$D$2</c:f>
              <c:numCache>
                <c:formatCode>General</c:formatCode>
                <c:ptCount val="1"/>
                <c:pt idx="0">
                  <c:v>117</c:v>
                </c:pt>
              </c:numCache>
            </c:numRef>
          </c:val>
          <c:extLst>
            <c:ext xmlns:c16="http://schemas.microsoft.com/office/drawing/2014/chart" uri="{C3380CC4-5D6E-409C-BE32-E72D297353CC}">
              <c16:uniqueId val="{00000002-3684-4D71-B6C8-E7C57CA17CDF}"/>
            </c:ext>
          </c:extLst>
        </c:ser>
        <c:ser>
          <c:idx val="3"/>
          <c:order val="3"/>
          <c:tx>
            <c:strRef>
              <c:f>Munka1!$E$1</c:f>
              <c:strCache>
                <c:ptCount val="1"/>
                <c:pt idx="0">
                  <c:v>2019</c:v>
                </c:pt>
              </c:strCache>
            </c:strRef>
          </c:tx>
          <c:spPr>
            <a:solidFill>
              <a:srgbClr val="FFC000"/>
            </a:solidFill>
            <a:ln w="25359">
              <a:noFill/>
            </a:ln>
          </c:spPr>
          <c:invertIfNegative val="0"/>
          <c:dLbls>
            <c:spPr>
              <a:noFill/>
              <a:ln w="25359">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c:f>
              <c:strCache>
                <c:ptCount val="1"/>
                <c:pt idx="0">
                  <c:v>Kiskőrösi EGYMI</c:v>
                </c:pt>
              </c:strCache>
            </c:strRef>
          </c:cat>
          <c:val>
            <c:numRef>
              <c:f>Munka1!$E$2</c:f>
              <c:numCache>
                <c:formatCode>General</c:formatCode>
                <c:ptCount val="1"/>
                <c:pt idx="0">
                  <c:v>113</c:v>
                </c:pt>
              </c:numCache>
            </c:numRef>
          </c:val>
          <c:extLst>
            <c:ext xmlns:c16="http://schemas.microsoft.com/office/drawing/2014/chart" uri="{C3380CC4-5D6E-409C-BE32-E72D297353CC}">
              <c16:uniqueId val="{00000003-3684-4D71-B6C8-E7C57CA17CDF}"/>
            </c:ext>
          </c:extLst>
        </c:ser>
        <c:ser>
          <c:idx val="4"/>
          <c:order val="4"/>
          <c:tx>
            <c:strRef>
              <c:f>Munka1!$F$1</c:f>
              <c:strCache>
                <c:ptCount val="1"/>
                <c:pt idx="0">
                  <c:v>2020</c:v>
                </c:pt>
              </c:strCache>
            </c:strRef>
          </c:tx>
          <c:invertIfNegative val="0"/>
          <c:dLbls>
            <c:spPr>
              <a:noFill/>
              <a:ln w="2535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c:f>
              <c:strCache>
                <c:ptCount val="1"/>
                <c:pt idx="0">
                  <c:v>Kiskőrösi EGYMI</c:v>
                </c:pt>
              </c:strCache>
            </c:strRef>
          </c:cat>
          <c:val>
            <c:numRef>
              <c:f>Munka1!$F$2</c:f>
              <c:numCache>
                <c:formatCode>General</c:formatCode>
                <c:ptCount val="1"/>
                <c:pt idx="0">
                  <c:v>114</c:v>
                </c:pt>
              </c:numCache>
            </c:numRef>
          </c:val>
          <c:extLst>
            <c:ext xmlns:c16="http://schemas.microsoft.com/office/drawing/2014/chart" uri="{C3380CC4-5D6E-409C-BE32-E72D297353CC}">
              <c16:uniqueId val="{00000004-3684-4D71-B6C8-E7C57CA17CDF}"/>
            </c:ext>
          </c:extLst>
        </c:ser>
        <c:ser>
          <c:idx val="5"/>
          <c:order val="5"/>
          <c:tx>
            <c:strRef>
              <c:f>Munka1!$G$1</c:f>
              <c:strCache>
                <c:ptCount val="1"/>
                <c:pt idx="0">
                  <c:v>2021</c:v>
                </c:pt>
              </c:strCache>
            </c:strRef>
          </c:tx>
          <c:invertIfNegative val="0"/>
          <c:dLbls>
            <c:spPr>
              <a:noFill/>
              <a:ln w="2535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c:f>
              <c:strCache>
                <c:ptCount val="1"/>
                <c:pt idx="0">
                  <c:v>Kiskőrösi EGYMI</c:v>
                </c:pt>
              </c:strCache>
            </c:strRef>
          </c:cat>
          <c:val>
            <c:numRef>
              <c:f>Munka1!$G$2</c:f>
              <c:numCache>
                <c:formatCode>General</c:formatCode>
                <c:ptCount val="1"/>
                <c:pt idx="0">
                  <c:v>129</c:v>
                </c:pt>
              </c:numCache>
            </c:numRef>
          </c:val>
          <c:extLst>
            <c:ext xmlns:c16="http://schemas.microsoft.com/office/drawing/2014/chart" uri="{C3380CC4-5D6E-409C-BE32-E72D297353CC}">
              <c16:uniqueId val="{00000005-3684-4D71-B6C8-E7C57CA17CDF}"/>
            </c:ext>
          </c:extLst>
        </c:ser>
        <c:dLbls>
          <c:showLegendKey val="0"/>
          <c:showVal val="0"/>
          <c:showCatName val="0"/>
          <c:showSerName val="0"/>
          <c:showPercent val="0"/>
          <c:showBubbleSize val="0"/>
        </c:dLbls>
        <c:gapWidth val="150"/>
        <c:shape val="box"/>
        <c:axId val="229167128"/>
        <c:axId val="1"/>
        <c:axId val="0"/>
      </c:bar3DChart>
      <c:catAx>
        <c:axId val="229167128"/>
        <c:scaling>
          <c:orientation val="minMax"/>
        </c:scaling>
        <c:delete val="0"/>
        <c:axPos val="b"/>
        <c:numFmt formatCode="General" sourceLinked="1"/>
        <c:majorTickMark val="none"/>
        <c:minorTickMark val="none"/>
        <c:tickLblPos val="nextTo"/>
        <c:spPr>
          <a:ln w="6340">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
        <c:crosses val="autoZero"/>
        <c:auto val="1"/>
        <c:lblAlgn val="ctr"/>
        <c:lblOffset val="100"/>
        <c:noMultiLvlLbl val="0"/>
      </c:catAx>
      <c:valAx>
        <c:axId val="1"/>
        <c:scaling>
          <c:orientation val="minMax"/>
        </c:scaling>
        <c:delete val="0"/>
        <c:axPos val="l"/>
        <c:majorGridlines>
          <c:spPr>
            <a:ln w="9510" cap="flat" cmpd="sng" algn="ctr">
              <a:solidFill>
                <a:schemeClr val="tx1">
                  <a:lumMod val="15000"/>
                  <a:lumOff val="85000"/>
                </a:schemeClr>
              </a:solidFill>
              <a:round/>
            </a:ln>
            <a:effectLst/>
          </c:spPr>
        </c:majorGridlines>
        <c:numFmt formatCode="General" sourceLinked="1"/>
        <c:majorTickMark val="none"/>
        <c:minorTickMark val="none"/>
        <c:tickLblPos val="nextTo"/>
        <c:spPr>
          <a:ln w="6340">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229167128"/>
        <c:crosses val="autoZero"/>
        <c:crossBetween val="between"/>
      </c:valAx>
      <c:spPr>
        <a:noFill/>
        <a:ln w="25359">
          <a:noFill/>
        </a:ln>
      </c:spPr>
    </c:plotArea>
    <c:legend>
      <c:legendPos val="b"/>
      <c:overlay val="0"/>
      <c:spPr>
        <a:noFill/>
        <a:ln w="25359">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0"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0E9DDF-978C-436B-8318-9D989F39D4ED}" type="doc">
      <dgm:prSet loTypeId="urn:microsoft.com/office/officeart/2008/layout/HorizontalMultiLevelHierarchy" loCatId="hierarchy" qsTypeId="urn:microsoft.com/office/officeart/2005/8/quickstyle/3d2" qsCatId="3D" csTypeId="urn:microsoft.com/office/officeart/2005/8/colors/accent5_5" csCatId="accent5" phldr="1"/>
      <dgm:spPr/>
      <dgm:t>
        <a:bodyPr/>
        <a:lstStyle/>
        <a:p>
          <a:endParaRPr lang="hu-HU"/>
        </a:p>
      </dgm:t>
    </dgm:pt>
    <dgm:pt modelId="{41E72DD2-C8C5-4B74-8E69-8F7B5F7FB23D}">
      <dgm:prSet phldrT="[Szöveg]" custT="1"/>
      <dgm:spPr>
        <a:xfrm rot="16200000">
          <a:off x="-1069298" y="1241754"/>
          <a:ext cx="2766210" cy="627612"/>
        </a:xfrm>
        <a:prstGeom prst="rect">
          <a:avLst/>
        </a:prstGeom>
        <a:gradFill rotWithShape="0">
          <a:gsLst>
            <a:gs pos="0">
              <a:srgbClr val="4472C4">
                <a:alpha val="80000"/>
                <a:hueOff val="0"/>
                <a:satOff val="0"/>
                <a:lumOff val="0"/>
                <a:alphaOff val="0"/>
                <a:satMod val="103000"/>
                <a:lumMod val="102000"/>
                <a:tint val="94000"/>
              </a:srgbClr>
            </a:gs>
            <a:gs pos="50000">
              <a:srgbClr val="4472C4">
                <a:alpha val="80000"/>
                <a:hueOff val="0"/>
                <a:satOff val="0"/>
                <a:lumOff val="0"/>
                <a:alphaOff val="0"/>
                <a:satMod val="110000"/>
                <a:lumMod val="100000"/>
                <a:shade val="100000"/>
              </a:srgbClr>
            </a:gs>
            <a:gs pos="100000">
              <a:srgbClr val="4472C4">
                <a:alpha val="8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nSpc>
              <a:spcPct val="100000"/>
            </a:lnSpc>
          </a:pPr>
          <a:r>
            <a:rPr lang="hu-HU" sz="1200" b="1">
              <a:solidFill>
                <a:sysClr val="window" lastClr="FFFFFF"/>
              </a:solidFill>
              <a:latin typeface="Calibri" panose="020F0502020204030204"/>
              <a:ea typeface="+mn-ea"/>
              <a:cs typeface="+mn-cs"/>
            </a:rPr>
            <a:t>1 fő Szakmai vezető esetmenedzser</a:t>
          </a:r>
        </a:p>
        <a:p>
          <a:pPr>
            <a:lnSpc>
              <a:spcPct val="100000"/>
            </a:lnSpc>
          </a:pPr>
          <a:r>
            <a:rPr lang="hu-HU" sz="1200" b="0" i="1">
              <a:solidFill>
                <a:sysClr val="window" lastClr="FFFFFF"/>
              </a:solidFill>
              <a:latin typeface="Calibri" panose="020F0502020204030204"/>
              <a:ea typeface="+mn-ea"/>
              <a:cs typeface="+mn-cs"/>
            </a:rPr>
            <a:t>Heti 40 óra</a:t>
          </a:r>
        </a:p>
      </dgm:t>
    </dgm:pt>
    <dgm:pt modelId="{9BDBDFF0-5B38-4E1D-8E65-CC41AABAAE46}" type="parTrans" cxnId="{0424F972-17F8-45A1-B182-047A424CA3C0}">
      <dgm:prSet/>
      <dgm:spPr/>
      <dgm:t>
        <a:bodyPr/>
        <a:lstStyle/>
        <a:p>
          <a:pPr>
            <a:lnSpc>
              <a:spcPct val="100000"/>
            </a:lnSpc>
          </a:pPr>
          <a:endParaRPr lang="hu-HU" sz="1200" b="1">
            <a:solidFill>
              <a:sysClr val="windowText" lastClr="000000"/>
            </a:solidFill>
          </a:endParaRPr>
        </a:p>
      </dgm:t>
    </dgm:pt>
    <dgm:pt modelId="{318FF6A8-51F4-4154-BB41-1B0BC8948FBD}" type="sibTrans" cxnId="{0424F972-17F8-45A1-B182-047A424CA3C0}">
      <dgm:prSet/>
      <dgm:spPr/>
      <dgm:t>
        <a:bodyPr/>
        <a:lstStyle/>
        <a:p>
          <a:pPr>
            <a:lnSpc>
              <a:spcPct val="100000"/>
            </a:lnSpc>
          </a:pPr>
          <a:endParaRPr lang="hu-HU" sz="1200" b="1">
            <a:solidFill>
              <a:sysClr val="windowText" lastClr="000000"/>
            </a:solidFill>
          </a:endParaRPr>
        </a:p>
      </dgm:t>
    </dgm:pt>
    <dgm:pt modelId="{B16705C6-A2D4-4399-AA74-EEFDCBA7F809}">
      <dgm:prSet phldrT="[Szöveg]" custT="1"/>
      <dgm:spPr>
        <a:xfrm>
          <a:off x="956047" y="0"/>
          <a:ext cx="4311546" cy="312046"/>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nSpc>
              <a:spcPct val="100000"/>
            </a:lnSpc>
            <a:spcAft>
              <a:spcPts val="0"/>
            </a:spcAft>
          </a:pPr>
          <a:r>
            <a:rPr lang="hu-HU" sz="1200" b="1">
              <a:solidFill>
                <a:sysClr val="window" lastClr="FFFFFF"/>
              </a:solidFill>
              <a:latin typeface="Calibri" panose="020F0502020204030204"/>
              <a:ea typeface="+mn-ea"/>
              <a:cs typeface="+mn-cs"/>
            </a:rPr>
            <a:t>1 fő Járási jelzőrendszeri tanácsadó esetmenedzser </a:t>
          </a:r>
          <a:r>
            <a:rPr lang="hu-HU" sz="1200" b="0" i="1">
              <a:solidFill>
                <a:sysClr val="window" lastClr="FFFFFF"/>
              </a:solidFill>
              <a:latin typeface="Calibri" panose="020F0502020204030204"/>
              <a:ea typeface="+mn-ea"/>
              <a:cs typeface="+mn-cs"/>
            </a:rPr>
            <a:t>(Heti 40 óra)</a:t>
          </a:r>
          <a:endParaRPr lang="hu-HU" sz="1200" b="1">
            <a:solidFill>
              <a:sysClr val="window" lastClr="FFFFFF"/>
            </a:solidFill>
            <a:latin typeface="Calibri" panose="020F0502020204030204"/>
            <a:ea typeface="+mn-ea"/>
            <a:cs typeface="+mn-cs"/>
          </a:endParaRPr>
        </a:p>
      </dgm:t>
    </dgm:pt>
    <dgm:pt modelId="{AD839F38-C240-4F4D-A9A2-EBFE95AAF974}" type="parTrans" cxnId="{B6E659F8-387E-4EC8-8A8F-75BD16F018DF}">
      <dgm:prSet custT="1"/>
      <dgm:spPr>
        <a:xfrm>
          <a:off x="627612" y="156023"/>
          <a:ext cx="328434" cy="1399537"/>
        </a:xfrm>
        <a:custGeom>
          <a:avLst/>
          <a:gdLst/>
          <a:ahLst/>
          <a:cxnLst/>
          <a:rect l="0" t="0" r="0" b="0"/>
          <a:pathLst>
            <a:path>
              <a:moveTo>
                <a:pt x="0" y="1399537"/>
              </a:moveTo>
              <a:lnTo>
                <a:pt x="164217" y="1399537"/>
              </a:lnTo>
              <a:lnTo>
                <a:pt x="164217" y="0"/>
              </a:lnTo>
              <a:lnTo>
                <a:pt x="328434" y="0"/>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nSpc>
              <a:spcPct val="100000"/>
            </a:lnSpc>
          </a:pPr>
          <a:endParaRPr lang="hu-HU" sz="1200" b="1">
            <a:solidFill>
              <a:sysClr val="windowText" lastClr="000000"/>
            </a:solidFill>
            <a:latin typeface="Calibri" panose="020F0502020204030204"/>
            <a:ea typeface="+mn-ea"/>
            <a:cs typeface="+mn-cs"/>
          </a:endParaRPr>
        </a:p>
      </dgm:t>
    </dgm:pt>
    <dgm:pt modelId="{2A6C834D-4CDD-4DF9-95F6-C5C6A4BE776B}" type="sibTrans" cxnId="{B6E659F8-387E-4EC8-8A8F-75BD16F018DF}">
      <dgm:prSet/>
      <dgm:spPr/>
      <dgm:t>
        <a:bodyPr/>
        <a:lstStyle/>
        <a:p>
          <a:pPr>
            <a:lnSpc>
              <a:spcPct val="100000"/>
            </a:lnSpc>
          </a:pPr>
          <a:endParaRPr lang="hu-HU" sz="1200" b="1">
            <a:solidFill>
              <a:sysClr val="windowText" lastClr="000000"/>
            </a:solidFill>
          </a:endParaRPr>
        </a:p>
      </dgm:t>
    </dgm:pt>
    <dgm:pt modelId="{4713625A-83ED-4987-BC5A-36A86400C9D6}">
      <dgm:prSet phldrT="[Szöveg]" custT="1"/>
      <dgm:spPr>
        <a:xfrm>
          <a:off x="980703" y="781937"/>
          <a:ext cx="4312928" cy="312046"/>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nSpc>
              <a:spcPct val="100000"/>
            </a:lnSpc>
            <a:spcAft>
              <a:spcPts val="0"/>
            </a:spcAft>
          </a:pPr>
          <a:r>
            <a:rPr lang="hu-HU" sz="1200" b="1">
              <a:solidFill>
                <a:sysClr val="window" lastClr="FFFFFF"/>
              </a:solidFill>
              <a:latin typeface="Calibri" panose="020F0502020204030204"/>
              <a:ea typeface="+mn-ea"/>
              <a:cs typeface="+mn-cs"/>
            </a:rPr>
            <a:t>1 fő Pszichológiai tanácsadó </a:t>
          </a:r>
          <a:r>
            <a:rPr lang="hu-HU" sz="1200" b="0" i="1">
              <a:solidFill>
                <a:sysClr val="window" lastClr="FFFFFF"/>
              </a:solidFill>
              <a:latin typeface="Calibri" panose="020F0502020204030204"/>
              <a:ea typeface="+mn-ea"/>
              <a:cs typeface="+mn-cs"/>
            </a:rPr>
            <a:t>(Heti 20 óra)</a:t>
          </a:r>
          <a:endParaRPr lang="hu-HU" sz="1200" b="1">
            <a:solidFill>
              <a:sysClr val="window" lastClr="FFFFFF"/>
            </a:solidFill>
            <a:latin typeface="Calibri" panose="020F0502020204030204"/>
            <a:ea typeface="+mn-ea"/>
            <a:cs typeface="+mn-cs"/>
          </a:endParaRPr>
        </a:p>
      </dgm:t>
    </dgm:pt>
    <dgm:pt modelId="{B759CBCD-A22B-40F9-9CA7-375A4E9DF9A7}" type="parTrans" cxnId="{DEEDA0A4-51E8-4EC3-8FBC-8DED805891B6}">
      <dgm:prSet custT="1"/>
      <dgm:spPr>
        <a:xfrm>
          <a:off x="627612" y="937960"/>
          <a:ext cx="353090" cy="617600"/>
        </a:xfrm>
        <a:custGeom>
          <a:avLst/>
          <a:gdLst/>
          <a:ahLst/>
          <a:cxnLst/>
          <a:rect l="0" t="0" r="0" b="0"/>
          <a:pathLst>
            <a:path>
              <a:moveTo>
                <a:pt x="0" y="617600"/>
              </a:moveTo>
              <a:lnTo>
                <a:pt x="176545" y="617600"/>
              </a:lnTo>
              <a:lnTo>
                <a:pt x="176545" y="0"/>
              </a:lnTo>
              <a:lnTo>
                <a:pt x="353090" y="0"/>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nSpc>
              <a:spcPct val="100000"/>
            </a:lnSpc>
          </a:pPr>
          <a:endParaRPr lang="hu-HU" sz="1200" b="1">
            <a:solidFill>
              <a:sysClr val="windowText" lastClr="000000"/>
            </a:solidFill>
            <a:latin typeface="Calibri" panose="020F0502020204030204"/>
            <a:ea typeface="+mn-ea"/>
            <a:cs typeface="+mn-cs"/>
          </a:endParaRPr>
        </a:p>
      </dgm:t>
    </dgm:pt>
    <dgm:pt modelId="{05B3371D-A93E-4FEF-81EF-8E7EEE9FCEC8}" type="sibTrans" cxnId="{DEEDA0A4-51E8-4EC3-8FBC-8DED805891B6}">
      <dgm:prSet/>
      <dgm:spPr/>
      <dgm:t>
        <a:bodyPr/>
        <a:lstStyle/>
        <a:p>
          <a:pPr>
            <a:lnSpc>
              <a:spcPct val="100000"/>
            </a:lnSpc>
          </a:pPr>
          <a:endParaRPr lang="hu-HU" sz="1200" b="1">
            <a:solidFill>
              <a:sysClr val="windowText" lastClr="000000"/>
            </a:solidFill>
          </a:endParaRPr>
        </a:p>
      </dgm:t>
    </dgm:pt>
    <dgm:pt modelId="{D551C432-41C3-4F90-8FA4-5CB3E937B258}">
      <dgm:prSet custT="1"/>
      <dgm:spPr>
        <a:xfrm>
          <a:off x="980703" y="391879"/>
          <a:ext cx="4328188" cy="312046"/>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spcAft>
              <a:spcPts val="0"/>
            </a:spcAft>
          </a:pPr>
          <a:r>
            <a:rPr lang="hu-HU" sz="1200" b="1">
              <a:solidFill>
                <a:sysClr val="window" lastClr="FFFFFF"/>
              </a:solidFill>
              <a:latin typeface="Calibri" panose="020F0502020204030204"/>
              <a:ea typeface="+mn-ea"/>
              <a:cs typeface="+mn-cs"/>
            </a:rPr>
            <a:t>6 fő esetmenedzser </a:t>
          </a:r>
          <a:r>
            <a:rPr lang="hu-HU" sz="1200" b="0" i="1">
              <a:solidFill>
                <a:sysClr val="window" lastClr="FFFFFF"/>
              </a:solidFill>
              <a:latin typeface="Calibri" panose="020F0502020204030204"/>
              <a:ea typeface="+mn-ea"/>
              <a:cs typeface="+mn-cs"/>
            </a:rPr>
            <a:t>(Heti 40 óra)</a:t>
          </a:r>
          <a:endParaRPr lang="hu-HU" sz="1200" b="1">
            <a:solidFill>
              <a:sysClr val="window" lastClr="FFFFFF"/>
            </a:solidFill>
            <a:latin typeface="Calibri" panose="020F0502020204030204"/>
            <a:ea typeface="+mn-ea"/>
            <a:cs typeface="+mn-cs"/>
          </a:endParaRPr>
        </a:p>
      </dgm:t>
    </dgm:pt>
    <dgm:pt modelId="{075AA19E-821F-4680-80F1-1C343A37C495}" type="parTrans" cxnId="{C0AEF340-8E2A-4568-AD3F-82810F27AAFC}">
      <dgm:prSet/>
      <dgm:spPr>
        <a:xfrm>
          <a:off x="627612" y="547902"/>
          <a:ext cx="353090" cy="1007658"/>
        </a:xfrm>
        <a:custGeom>
          <a:avLst/>
          <a:gdLst/>
          <a:ahLst/>
          <a:cxnLst/>
          <a:rect l="0" t="0" r="0" b="0"/>
          <a:pathLst>
            <a:path>
              <a:moveTo>
                <a:pt x="0" y="1007658"/>
              </a:moveTo>
              <a:lnTo>
                <a:pt x="176545" y="1007658"/>
              </a:lnTo>
              <a:lnTo>
                <a:pt x="176545" y="0"/>
              </a:lnTo>
              <a:lnTo>
                <a:pt x="353090" y="0"/>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hu-HU">
            <a:solidFill>
              <a:sysClr val="windowText" lastClr="000000">
                <a:hueOff val="0"/>
                <a:satOff val="0"/>
                <a:lumOff val="0"/>
                <a:alphaOff val="0"/>
              </a:sysClr>
            </a:solidFill>
            <a:latin typeface="Calibri" panose="020F0502020204030204"/>
            <a:ea typeface="+mn-ea"/>
            <a:cs typeface="+mn-cs"/>
          </a:endParaRPr>
        </a:p>
      </dgm:t>
    </dgm:pt>
    <dgm:pt modelId="{2555DFA7-4400-4DD3-8605-056EE8C7F287}" type="sibTrans" cxnId="{C0AEF340-8E2A-4568-AD3F-82810F27AAFC}">
      <dgm:prSet/>
      <dgm:spPr/>
      <dgm:t>
        <a:bodyPr/>
        <a:lstStyle/>
        <a:p>
          <a:endParaRPr lang="hu-HU"/>
        </a:p>
      </dgm:t>
    </dgm:pt>
    <dgm:pt modelId="{5E39A887-30B5-4336-BA93-ADF070D315ED}">
      <dgm:prSet custT="1"/>
      <dgm:spPr>
        <a:xfrm>
          <a:off x="980703" y="1171995"/>
          <a:ext cx="4328895" cy="312046"/>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nSpc>
              <a:spcPct val="100000"/>
            </a:lnSpc>
            <a:spcAft>
              <a:spcPts val="0"/>
            </a:spcAft>
          </a:pPr>
          <a:r>
            <a:rPr lang="hu-HU" sz="1200" b="1">
              <a:solidFill>
                <a:sysClr val="window" lastClr="FFFFFF"/>
              </a:solidFill>
              <a:latin typeface="Calibri" panose="020F0502020204030204"/>
              <a:ea typeface="+mn-ea"/>
              <a:cs typeface="+mn-cs"/>
            </a:rPr>
            <a:t>1 fő Jogi tanácsadó </a:t>
          </a:r>
          <a:r>
            <a:rPr lang="hu-HU" sz="1200" b="0" i="1">
              <a:solidFill>
                <a:sysClr val="window" lastClr="FFFFFF"/>
              </a:solidFill>
              <a:latin typeface="Calibri" panose="020F0502020204030204"/>
              <a:ea typeface="+mn-ea"/>
              <a:cs typeface="+mn-cs"/>
            </a:rPr>
            <a:t>(Heti 2 óra)</a:t>
          </a:r>
          <a:endParaRPr lang="hu-HU" sz="1200" b="1">
            <a:solidFill>
              <a:sysClr val="window" lastClr="FFFFFF"/>
            </a:solidFill>
            <a:latin typeface="Calibri" panose="020F0502020204030204"/>
            <a:ea typeface="+mn-ea"/>
            <a:cs typeface="+mn-cs"/>
          </a:endParaRPr>
        </a:p>
      </dgm:t>
    </dgm:pt>
    <dgm:pt modelId="{AA93B631-2B43-46EF-90C9-774843FF15D3}" type="sibTrans" cxnId="{4BC39D56-28DD-4F75-9C63-FFA2E3F2303C}">
      <dgm:prSet/>
      <dgm:spPr/>
      <dgm:t>
        <a:bodyPr/>
        <a:lstStyle/>
        <a:p>
          <a:pPr>
            <a:lnSpc>
              <a:spcPct val="100000"/>
            </a:lnSpc>
          </a:pPr>
          <a:endParaRPr lang="hu-HU" sz="1200" b="1">
            <a:solidFill>
              <a:sysClr val="windowText" lastClr="000000"/>
            </a:solidFill>
          </a:endParaRPr>
        </a:p>
      </dgm:t>
    </dgm:pt>
    <dgm:pt modelId="{FD3EB293-4135-41BF-A55B-BC1E568ACDD5}" type="parTrans" cxnId="{4BC39D56-28DD-4F75-9C63-FFA2E3F2303C}">
      <dgm:prSet custT="1"/>
      <dgm:spPr>
        <a:xfrm>
          <a:off x="627612" y="1328018"/>
          <a:ext cx="353090" cy="227541"/>
        </a:xfrm>
        <a:custGeom>
          <a:avLst/>
          <a:gdLst/>
          <a:ahLst/>
          <a:cxnLst/>
          <a:rect l="0" t="0" r="0" b="0"/>
          <a:pathLst>
            <a:path>
              <a:moveTo>
                <a:pt x="0" y="227541"/>
              </a:moveTo>
              <a:lnTo>
                <a:pt x="176545" y="227541"/>
              </a:lnTo>
              <a:lnTo>
                <a:pt x="176545" y="0"/>
              </a:lnTo>
              <a:lnTo>
                <a:pt x="353090" y="0"/>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nSpc>
              <a:spcPct val="100000"/>
            </a:lnSpc>
          </a:pPr>
          <a:endParaRPr lang="hu-HU" sz="1200" b="1">
            <a:solidFill>
              <a:sysClr val="windowText" lastClr="000000"/>
            </a:solidFill>
            <a:latin typeface="Calibri" panose="020F0502020204030204"/>
            <a:ea typeface="+mn-ea"/>
            <a:cs typeface="+mn-cs"/>
          </a:endParaRPr>
        </a:p>
      </dgm:t>
    </dgm:pt>
    <dgm:pt modelId="{66CE3DC0-E553-4B26-B8B4-D89C27E607C4}">
      <dgm:prSet custT="1"/>
      <dgm:spPr>
        <a:xfrm>
          <a:off x="980703" y="2886532"/>
          <a:ext cx="4357307" cy="312046"/>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nSpc>
              <a:spcPct val="100000"/>
            </a:lnSpc>
            <a:spcAft>
              <a:spcPts val="0"/>
            </a:spcAft>
          </a:pPr>
          <a:r>
            <a:rPr lang="hu-HU" sz="1200" b="1">
              <a:solidFill>
                <a:sysClr val="window" lastClr="FFFFFF"/>
              </a:solidFill>
              <a:latin typeface="Calibri" panose="020F0502020204030204"/>
              <a:ea typeface="+mn-ea"/>
              <a:cs typeface="+mn-cs"/>
            </a:rPr>
            <a:t>1 fő szociális asszisztens </a:t>
          </a:r>
          <a:r>
            <a:rPr lang="hu-HU" sz="1200" i="1">
              <a:solidFill>
                <a:sysClr val="window" lastClr="FFFFFF"/>
              </a:solidFill>
              <a:latin typeface="Calibri" panose="020F0502020204030204"/>
              <a:ea typeface="+mn-ea"/>
              <a:cs typeface="+mn-cs"/>
            </a:rPr>
            <a:t>(heti 40 óra)</a:t>
          </a:r>
        </a:p>
      </dgm:t>
    </dgm:pt>
    <dgm:pt modelId="{38A0ADF9-3897-4238-9508-8779CCD5C5D8}" type="sibTrans" cxnId="{44602F89-DBE0-42A0-91B4-5A785F165244}">
      <dgm:prSet/>
      <dgm:spPr/>
      <dgm:t>
        <a:bodyPr/>
        <a:lstStyle/>
        <a:p>
          <a:endParaRPr lang="hu-HU"/>
        </a:p>
      </dgm:t>
    </dgm:pt>
    <dgm:pt modelId="{65A42722-1A6B-412D-93D8-65FB48B54155}" type="parTrans" cxnId="{44602F89-DBE0-42A0-91B4-5A785F165244}">
      <dgm:prSet/>
      <dgm:spPr>
        <a:xfrm>
          <a:off x="627612" y="1555560"/>
          <a:ext cx="353090" cy="1486994"/>
        </a:xfrm>
        <a:custGeom>
          <a:avLst/>
          <a:gdLst/>
          <a:ahLst/>
          <a:cxnLst/>
          <a:rect l="0" t="0" r="0" b="0"/>
          <a:pathLst>
            <a:path>
              <a:moveTo>
                <a:pt x="0" y="0"/>
              </a:moveTo>
              <a:lnTo>
                <a:pt x="176545" y="0"/>
              </a:lnTo>
              <a:lnTo>
                <a:pt x="176545" y="1486994"/>
              </a:lnTo>
              <a:lnTo>
                <a:pt x="353090" y="1486994"/>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hu-HU">
            <a:solidFill>
              <a:sysClr val="windowText" lastClr="000000">
                <a:hueOff val="0"/>
                <a:satOff val="0"/>
                <a:lumOff val="0"/>
                <a:alphaOff val="0"/>
              </a:sysClr>
            </a:solidFill>
            <a:latin typeface="Calibri" panose="020F0502020204030204"/>
            <a:ea typeface="+mn-ea"/>
            <a:cs typeface="+mn-cs"/>
          </a:endParaRPr>
        </a:p>
      </dgm:t>
    </dgm:pt>
    <dgm:pt modelId="{A94113DC-38EB-40BB-9CDD-D748AFABA3D4}">
      <dgm:prSet custT="1"/>
      <dgm:spPr>
        <a:xfrm>
          <a:off x="980703" y="2496474"/>
          <a:ext cx="4327216" cy="312046"/>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nSpc>
              <a:spcPct val="100000"/>
            </a:lnSpc>
          </a:pPr>
          <a:r>
            <a:rPr lang="hu-HU" sz="1200" b="1">
              <a:solidFill>
                <a:sysClr val="window" lastClr="FFFFFF"/>
              </a:solidFill>
              <a:latin typeface="Calibri" panose="020F0502020204030204"/>
              <a:ea typeface="+mn-ea"/>
              <a:cs typeface="+mn-cs"/>
            </a:rPr>
            <a:t>1 fő Szociális diagnózist felvevő esetenedzser </a:t>
          </a:r>
          <a:r>
            <a:rPr lang="hu-HU" sz="1200" b="0" i="1">
              <a:solidFill>
                <a:sysClr val="window" lastClr="FFFFFF"/>
              </a:solidFill>
              <a:latin typeface="Calibri" panose="020F0502020204030204"/>
              <a:ea typeface="+mn-ea"/>
              <a:cs typeface="+mn-cs"/>
            </a:rPr>
            <a:t>(heti 40 óra)</a:t>
          </a:r>
          <a:endParaRPr lang="hu-HU" sz="1200" b="1">
            <a:solidFill>
              <a:sysClr val="window" lastClr="FFFFFF"/>
            </a:solidFill>
            <a:latin typeface="Calibri" panose="020F0502020204030204"/>
            <a:ea typeface="+mn-ea"/>
            <a:cs typeface="+mn-cs"/>
          </a:endParaRPr>
        </a:p>
      </dgm:t>
    </dgm:pt>
    <dgm:pt modelId="{F6DAEDFD-7F72-4F30-981E-334D2A1B053D}" type="sibTrans" cxnId="{99F9117F-DEBE-41A9-84E9-9AE813F45D1E}">
      <dgm:prSet/>
      <dgm:spPr/>
      <dgm:t>
        <a:bodyPr/>
        <a:lstStyle/>
        <a:p>
          <a:pPr>
            <a:lnSpc>
              <a:spcPct val="100000"/>
            </a:lnSpc>
          </a:pPr>
          <a:endParaRPr lang="hu-HU" sz="1200" b="1">
            <a:solidFill>
              <a:sysClr val="windowText" lastClr="000000"/>
            </a:solidFill>
          </a:endParaRPr>
        </a:p>
      </dgm:t>
    </dgm:pt>
    <dgm:pt modelId="{08502EBD-7882-4DDC-8F17-081370505976}" type="parTrans" cxnId="{99F9117F-DEBE-41A9-84E9-9AE813F45D1E}">
      <dgm:prSet custT="1"/>
      <dgm:spPr>
        <a:xfrm>
          <a:off x="627612" y="1555560"/>
          <a:ext cx="353090" cy="1096936"/>
        </a:xfrm>
        <a:custGeom>
          <a:avLst/>
          <a:gdLst/>
          <a:ahLst/>
          <a:cxnLst/>
          <a:rect l="0" t="0" r="0" b="0"/>
          <a:pathLst>
            <a:path>
              <a:moveTo>
                <a:pt x="0" y="0"/>
              </a:moveTo>
              <a:lnTo>
                <a:pt x="176545" y="0"/>
              </a:lnTo>
              <a:lnTo>
                <a:pt x="176545" y="1096936"/>
              </a:lnTo>
              <a:lnTo>
                <a:pt x="353090" y="1096936"/>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nSpc>
              <a:spcPct val="100000"/>
            </a:lnSpc>
          </a:pPr>
          <a:endParaRPr lang="hu-HU" sz="1200" b="1">
            <a:solidFill>
              <a:sysClr val="windowText" lastClr="000000"/>
            </a:solidFill>
            <a:latin typeface="Calibri" panose="020F0502020204030204"/>
            <a:ea typeface="+mn-ea"/>
            <a:cs typeface="+mn-cs"/>
          </a:endParaRPr>
        </a:p>
      </dgm:t>
    </dgm:pt>
    <dgm:pt modelId="{38C5BC1D-32BB-429B-8877-362B07DE7428}">
      <dgm:prSet custT="1"/>
      <dgm:spPr>
        <a:xfrm>
          <a:off x="980703" y="1562053"/>
          <a:ext cx="4293133" cy="856408"/>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lnSpc>
              <a:spcPct val="100000"/>
            </a:lnSpc>
            <a:spcAft>
              <a:spcPts val="0"/>
            </a:spcAft>
          </a:pPr>
          <a:r>
            <a:rPr lang="hu-HU" sz="1200" b="1">
              <a:solidFill>
                <a:sysClr val="window" lastClr="FFFFFF"/>
              </a:solidFill>
              <a:latin typeface="Calibri" panose="020F0502020204030204"/>
              <a:ea typeface="+mn-ea"/>
              <a:cs typeface="+mn-cs"/>
            </a:rPr>
            <a:t>7 fő Óvodai iskolai szociális segítők</a:t>
          </a:r>
          <a:endParaRPr lang="hu-HU" sz="1000" b="0" i="1">
            <a:solidFill>
              <a:sysClr val="window" lastClr="FFFFFF"/>
            </a:solidFill>
            <a:latin typeface="Calibri" panose="020F0502020204030204"/>
            <a:ea typeface="+mn-ea"/>
            <a:cs typeface="+mn-cs"/>
          </a:endParaRPr>
        </a:p>
        <a:p>
          <a:pPr algn="l">
            <a:lnSpc>
              <a:spcPct val="100000"/>
            </a:lnSpc>
            <a:spcAft>
              <a:spcPts val="0"/>
            </a:spcAft>
          </a:pPr>
          <a:r>
            <a:rPr lang="hu-HU" sz="1000" b="1">
              <a:solidFill>
                <a:sysClr val="window" lastClr="FFFFFF"/>
              </a:solidFill>
              <a:latin typeface="Calibri" panose="020F0502020204030204"/>
              <a:ea typeface="+mn-ea"/>
              <a:cs typeface="+mn-cs"/>
            </a:rPr>
            <a:t>	óvodai iskolai szoc. segítő (</a:t>
          </a:r>
          <a:r>
            <a:rPr lang="hu-HU" sz="1000" b="0" i="1">
              <a:solidFill>
                <a:sysClr val="window" lastClr="FFFFFF"/>
              </a:solidFill>
              <a:latin typeface="Calibri" panose="020F0502020204030204"/>
              <a:ea typeface="+mn-ea"/>
              <a:cs typeface="+mn-cs"/>
            </a:rPr>
            <a:t>heti 40 óra  6 fő)</a:t>
          </a:r>
        </a:p>
        <a:p>
          <a:pPr algn="l">
            <a:lnSpc>
              <a:spcPct val="100000"/>
            </a:lnSpc>
            <a:spcAft>
              <a:spcPts val="0"/>
            </a:spcAft>
          </a:pPr>
          <a:r>
            <a:rPr lang="hu-HU" sz="1000" b="1">
              <a:solidFill>
                <a:sysClr val="window" lastClr="FFFFFF"/>
              </a:solidFill>
              <a:latin typeface="Calibri" panose="020F0502020204030204"/>
              <a:ea typeface="+mn-ea"/>
              <a:cs typeface="+mn-cs"/>
            </a:rPr>
            <a:t>	óvodai iskolai szoc. segítő </a:t>
          </a:r>
          <a:r>
            <a:rPr lang="hu-HU" sz="1000" b="0" i="1">
              <a:solidFill>
                <a:sysClr val="window" lastClr="FFFFFF"/>
              </a:solidFill>
              <a:latin typeface="Calibri" panose="020F0502020204030204"/>
              <a:ea typeface="+mn-ea"/>
              <a:cs typeface="+mn-cs"/>
            </a:rPr>
            <a:t>(heti 20 óra  1 fő)</a:t>
          </a:r>
        </a:p>
        <a:p>
          <a:pPr algn="l">
            <a:lnSpc>
              <a:spcPct val="100000"/>
            </a:lnSpc>
            <a:spcAft>
              <a:spcPts val="0"/>
            </a:spcAft>
          </a:pPr>
          <a:endParaRPr lang="hu-HU" sz="1000" b="1">
            <a:solidFill>
              <a:sysClr val="window" lastClr="FFFFFF"/>
            </a:solidFill>
            <a:latin typeface="Calibri" panose="020F0502020204030204"/>
            <a:ea typeface="+mn-ea"/>
            <a:cs typeface="+mn-cs"/>
          </a:endParaRPr>
        </a:p>
      </dgm:t>
    </dgm:pt>
    <dgm:pt modelId="{90D2E38F-B794-4858-8531-712F58513A66}" type="sibTrans" cxnId="{21AF195D-F8C4-4E19-8236-A341D990585A}">
      <dgm:prSet/>
      <dgm:spPr/>
      <dgm:t>
        <a:bodyPr/>
        <a:lstStyle/>
        <a:p>
          <a:pPr>
            <a:lnSpc>
              <a:spcPct val="100000"/>
            </a:lnSpc>
          </a:pPr>
          <a:endParaRPr lang="hu-HU" sz="1200" b="1">
            <a:solidFill>
              <a:sysClr val="windowText" lastClr="000000"/>
            </a:solidFill>
          </a:endParaRPr>
        </a:p>
      </dgm:t>
    </dgm:pt>
    <dgm:pt modelId="{F693F552-636A-4A44-A0D3-1799FBCE86B7}" type="parTrans" cxnId="{21AF195D-F8C4-4E19-8236-A341D990585A}">
      <dgm:prSet custT="1"/>
      <dgm:spPr>
        <a:xfrm>
          <a:off x="627612" y="1555560"/>
          <a:ext cx="353090" cy="434697"/>
        </a:xfrm>
        <a:custGeom>
          <a:avLst/>
          <a:gdLst/>
          <a:ahLst/>
          <a:cxnLst/>
          <a:rect l="0" t="0" r="0" b="0"/>
          <a:pathLst>
            <a:path>
              <a:moveTo>
                <a:pt x="0" y="0"/>
              </a:moveTo>
              <a:lnTo>
                <a:pt x="176545" y="0"/>
              </a:lnTo>
              <a:lnTo>
                <a:pt x="176545" y="434697"/>
              </a:lnTo>
              <a:lnTo>
                <a:pt x="353090" y="434697"/>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nSpc>
              <a:spcPct val="100000"/>
            </a:lnSpc>
          </a:pPr>
          <a:endParaRPr lang="hu-HU" sz="1200" b="1">
            <a:solidFill>
              <a:sysClr val="windowText" lastClr="000000"/>
            </a:solidFill>
            <a:latin typeface="Calibri" panose="020F0502020204030204"/>
            <a:ea typeface="+mn-ea"/>
            <a:cs typeface="+mn-cs"/>
          </a:endParaRPr>
        </a:p>
      </dgm:t>
    </dgm:pt>
    <dgm:pt modelId="{B155094C-C565-4865-AB83-7148C7A84BA4}" type="pres">
      <dgm:prSet presAssocID="{630E9DDF-978C-436B-8318-9D989F39D4ED}" presName="Name0" presStyleCnt="0">
        <dgm:presLayoutVars>
          <dgm:chPref val="1"/>
          <dgm:dir/>
          <dgm:animOne val="branch"/>
          <dgm:animLvl val="lvl"/>
          <dgm:resizeHandles val="exact"/>
        </dgm:presLayoutVars>
      </dgm:prSet>
      <dgm:spPr/>
    </dgm:pt>
    <dgm:pt modelId="{BC2AC9AB-397C-4A55-80F9-1173675FC99A}" type="pres">
      <dgm:prSet presAssocID="{41E72DD2-C8C5-4B74-8E69-8F7B5F7FB23D}" presName="root1" presStyleCnt="0"/>
      <dgm:spPr/>
    </dgm:pt>
    <dgm:pt modelId="{C05AB722-6022-43BE-8C8F-27D0539B8489}" type="pres">
      <dgm:prSet presAssocID="{41E72DD2-C8C5-4B74-8E69-8F7B5F7FB23D}" presName="LevelOneTextNode" presStyleLbl="node0" presStyleIdx="0" presStyleCnt="1" custScaleX="201128" custScaleY="168430" custLinFactX="-80677" custLinFactNeighborX="-100000" custLinFactNeighborY="-2718">
        <dgm:presLayoutVars>
          <dgm:chPref val="3"/>
        </dgm:presLayoutVars>
      </dgm:prSet>
      <dgm:spPr/>
    </dgm:pt>
    <dgm:pt modelId="{E11535E0-9437-4708-9A71-F525357064F7}" type="pres">
      <dgm:prSet presAssocID="{41E72DD2-C8C5-4B74-8E69-8F7B5F7FB23D}" presName="level2hierChild" presStyleCnt="0"/>
      <dgm:spPr/>
    </dgm:pt>
    <dgm:pt modelId="{67838869-729E-458B-B304-AA994A6B543A}" type="pres">
      <dgm:prSet presAssocID="{AD839F38-C240-4F4D-A9A2-EBFE95AAF974}" presName="conn2-1" presStyleLbl="parChTrans1D2" presStyleIdx="0" presStyleCnt="7"/>
      <dgm:spPr/>
    </dgm:pt>
    <dgm:pt modelId="{B7EBFF36-1BA1-4381-96DA-2141616FD21C}" type="pres">
      <dgm:prSet presAssocID="{AD839F38-C240-4F4D-A9A2-EBFE95AAF974}" presName="connTx" presStyleLbl="parChTrans1D2" presStyleIdx="0" presStyleCnt="7"/>
      <dgm:spPr/>
    </dgm:pt>
    <dgm:pt modelId="{2A9044D5-D541-4429-A81E-EF569A5AA9C8}" type="pres">
      <dgm:prSet presAssocID="{B16705C6-A2D4-4399-AA74-EEFDCBA7F809}" presName="root2" presStyleCnt="0"/>
      <dgm:spPr/>
    </dgm:pt>
    <dgm:pt modelId="{1D795215-B715-4F49-9169-8E6195F4B839}" type="pres">
      <dgm:prSet presAssocID="{B16705C6-A2D4-4399-AA74-EEFDCBA7F809}" presName="LevelTwoTextNode" presStyleLbl="node2" presStyleIdx="0" presStyleCnt="7" custScaleX="421250" custLinFactNeighborX="-2409" custLinFactNeighborY="-5643">
        <dgm:presLayoutVars>
          <dgm:chPref val="3"/>
        </dgm:presLayoutVars>
      </dgm:prSet>
      <dgm:spPr/>
    </dgm:pt>
    <dgm:pt modelId="{1AE59A8F-E6F2-4046-90C7-49893FBBB81B}" type="pres">
      <dgm:prSet presAssocID="{B16705C6-A2D4-4399-AA74-EEFDCBA7F809}" presName="level3hierChild" presStyleCnt="0"/>
      <dgm:spPr/>
    </dgm:pt>
    <dgm:pt modelId="{6DBC55EC-510D-4D30-B76F-54D36766A0AE}" type="pres">
      <dgm:prSet presAssocID="{075AA19E-821F-4680-80F1-1C343A37C495}" presName="conn2-1" presStyleLbl="parChTrans1D2" presStyleIdx="1" presStyleCnt="7"/>
      <dgm:spPr/>
    </dgm:pt>
    <dgm:pt modelId="{BA3379FF-A171-459F-8FAD-8AF1C21B75D7}" type="pres">
      <dgm:prSet presAssocID="{075AA19E-821F-4680-80F1-1C343A37C495}" presName="connTx" presStyleLbl="parChTrans1D2" presStyleIdx="1" presStyleCnt="7"/>
      <dgm:spPr/>
    </dgm:pt>
    <dgm:pt modelId="{1EA74E74-6996-4C5E-8345-D41E9E6E0C1F}" type="pres">
      <dgm:prSet presAssocID="{D551C432-41C3-4F90-8FA4-5CB3E937B258}" presName="root2" presStyleCnt="0"/>
      <dgm:spPr/>
    </dgm:pt>
    <dgm:pt modelId="{BD270047-8E82-496E-8FC2-23ACDAC9D70F}" type="pres">
      <dgm:prSet presAssocID="{D551C432-41C3-4F90-8FA4-5CB3E937B258}" presName="LevelTwoTextNode" presStyleLbl="node2" presStyleIdx="1" presStyleCnt="7" custScaleX="422876">
        <dgm:presLayoutVars>
          <dgm:chPref val="3"/>
        </dgm:presLayoutVars>
      </dgm:prSet>
      <dgm:spPr/>
    </dgm:pt>
    <dgm:pt modelId="{74739610-ADDC-4C47-A392-BD657E228903}" type="pres">
      <dgm:prSet presAssocID="{D551C432-41C3-4F90-8FA4-5CB3E937B258}" presName="level3hierChild" presStyleCnt="0"/>
      <dgm:spPr/>
    </dgm:pt>
    <dgm:pt modelId="{C36B3065-B2C2-4A2E-B736-C8636C0062DA}" type="pres">
      <dgm:prSet presAssocID="{B759CBCD-A22B-40F9-9CA7-375A4E9DF9A7}" presName="conn2-1" presStyleLbl="parChTrans1D2" presStyleIdx="2" presStyleCnt="7"/>
      <dgm:spPr/>
    </dgm:pt>
    <dgm:pt modelId="{9FDDC21A-F311-4561-B922-8E866E29F3CB}" type="pres">
      <dgm:prSet presAssocID="{B759CBCD-A22B-40F9-9CA7-375A4E9DF9A7}" presName="connTx" presStyleLbl="parChTrans1D2" presStyleIdx="2" presStyleCnt="7"/>
      <dgm:spPr/>
    </dgm:pt>
    <dgm:pt modelId="{B4BD7CDA-F5B0-4E05-B1BF-E836200BC05E}" type="pres">
      <dgm:prSet presAssocID="{4713625A-83ED-4987-BC5A-36A86400C9D6}" presName="root2" presStyleCnt="0"/>
      <dgm:spPr/>
    </dgm:pt>
    <dgm:pt modelId="{C4FF93D3-B499-4B7F-9D72-A538FE62F11F}" type="pres">
      <dgm:prSet presAssocID="{4713625A-83ED-4987-BC5A-36A86400C9D6}" presName="LevelTwoTextNode" presStyleLbl="node2" presStyleIdx="2" presStyleCnt="7" custScaleX="421385">
        <dgm:presLayoutVars>
          <dgm:chPref val="3"/>
        </dgm:presLayoutVars>
      </dgm:prSet>
      <dgm:spPr/>
    </dgm:pt>
    <dgm:pt modelId="{0310EDD9-9B7B-464F-8E7C-D0132330CFBF}" type="pres">
      <dgm:prSet presAssocID="{4713625A-83ED-4987-BC5A-36A86400C9D6}" presName="level3hierChild" presStyleCnt="0"/>
      <dgm:spPr/>
    </dgm:pt>
    <dgm:pt modelId="{7ECE98A1-9214-4068-B80F-D522398CEB6C}" type="pres">
      <dgm:prSet presAssocID="{FD3EB293-4135-41BF-A55B-BC1E568ACDD5}" presName="conn2-1" presStyleLbl="parChTrans1D2" presStyleIdx="3" presStyleCnt="7"/>
      <dgm:spPr/>
    </dgm:pt>
    <dgm:pt modelId="{09D305C4-63D8-454A-A1D9-E3113799FBCD}" type="pres">
      <dgm:prSet presAssocID="{FD3EB293-4135-41BF-A55B-BC1E568ACDD5}" presName="connTx" presStyleLbl="parChTrans1D2" presStyleIdx="3" presStyleCnt="7"/>
      <dgm:spPr/>
    </dgm:pt>
    <dgm:pt modelId="{0581CC19-D88A-4239-B985-E6E23A08664E}" type="pres">
      <dgm:prSet presAssocID="{5E39A887-30B5-4336-BA93-ADF070D315ED}" presName="root2" presStyleCnt="0"/>
      <dgm:spPr/>
    </dgm:pt>
    <dgm:pt modelId="{DC0CF60D-0612-4BAA-B979-D6B4B5A9FD2F}" type="pres">
      <dgm:prSet presAssocID="{5E39A887-30B5-4336-BA93-ADF070D315ED}" presName="LevelTwoTextNode" presStyleLbl="node2" presStyleIdx="3" presStyleCnt="7" custScaleX="422945">
        <dgm:presLayoutVars>
          <dgm:chPref val="3"/>
        </dgm:presLayoutVars>
      </dgm:prSet>
      <dgm:spPr/>
    </dgm:pt>
    <dgm:pt modelId="{8302FEC9-4FA5-4754-93D2-259661789326}" type="pres">
      <dgm:prSet presAssocID="{5E39A887-30B5-4336-BA93-ADF070D315ED}" presName="level3hierChild" presStyleCnt="0"/>
      <dgm:spPr/>
    </dgm:pt>
    <dgm:pt modelId="{80A6868E-8275-4D86-B556-FA047C18C26B}" type="pres">
      <dgm:prSet presAssocID="{F693F552-636A-4A44-A0D3-1799FBCE86B7}" presName="conn2-1" presStyleLbl="parChTrans1D2" presStyleIdx="4" presStyleCnt="7"/>
      <dgm:spPr/>
    </dgm:pt>
    <dgm:pt modelId="{3206FC6F-DB0E-49BC-88A3-8EABC4D59F0C}" type="pres">
      <dgm:prSet presAssocID="{F693F552-636A-4A44-A0D3-1799FBCE86B7}" presName="connTx" presStyleLbl="parChTrans1D2" presStyleIdx="4" presStyleCnt="7"/>
      <dgm:spPr/>
    </dgm:pt>
    <dgm:pt modelId="{5FB684AC-077E-4172-9B83-75D9CF041615}" type="pres">
      <dgm:prSet presAssocID="{38C5BC1D-32BB-429B-8877-362B07DE7428}" presName="root2" presStyleCnt="0"/>
      <dgm:spPr/>
    </dgm:pt>
    <dgm:pt modelId="{BCF43AC9-4E23-4A83-94E8-FC95ADE4A0E5}" type="pres">
      <dgm:prSet presAssocID="{38C5BC1D-32BB-429B-8877-362B07DE7428}" presName="LevelTwoTextNode" presStyleLbl="node2" presStyleIdx="4" presStyleCnt="7" custScaleX="419451" custScaleY="274449">
        <dgm:presLayoutVars>
          <dgm:chPref val="3"/>
        </dgm:presLayoutVars>
      </dgm:prSet>
      <dgm:spPr/>
    </dgm:pt>
    <dgm:pt modelId="{134BE753-6A4C-4CC9-A4DE-3FDBCD6192B7}" type="pres">
      <dgm:prSet presAssocID="{38C5BC1D-32BB-429B-8877-362B07DE7428}" presName="level3hierChild" presStyleCnt="0"/>
      <dgm:spPr/>
    </dgm:pt>
    <dgm:pt modelId="{C8D0BF9D-B753-4EF5-9DA4-2171E3EFBD32}" type="pres">
      <dgm:prSet presAssocID="{08502EBD-7882-4DDC-8F17-081370505976}" presName="conn2-1" presStyleLbl="parChTrans1D2" presStyleIdx="5" presStyleCnt="7"/>
      <dgm:spPr/>
    </dgm:pt>
    <dgm:pt modelId="{AE8ACA26-17F2-492E-83A0-64DD4F8AC8E7}" type="pres">
      <dgm:prSet presAssocID="{08502EBD-7882-4DDC-8F17-081370505976}" presName="connTx" presStyleLbl="parChTrans1D2" presStyleIdx="5" presStyleCnt="7"/>
      <dgm:spPr/>
    </dgm:pt>
    <dgm:pt modelId="{719FABFB-A09C-4526-BB47-405BBB88EC83}" type="pres">
      <dgm:prSet presAssocID="{A94113DC-38EB-40BB-9CDD-D748AFABA3D4}" presName="root2" presStyleCnt="0"/>
      <dgm:spPr/>
    </dgm:pt>
    <dgm:pt modelId="{C66280FD-5BFC-4F55-A3DD-451F8B0B9CCB}" type="pres">
      <dgm:prSet presAssocID="{A94113DC-38EB-40BB-9CDD-D748AFABA3D4}" presName="LevelTwoTextNode" presStyleLbl="node2" presStyleIdx="5" presStyleCnt="7" custScaleX="422781">
        <dgm:presLayoutVars>
          <dgm:chPref val="3"/>
        </dgm:presLayoutVars>
      </dgm:prSet>
      <dgm:spPr/>
    </dgm:pt>
    <dgm:pt modelId="{415CE901-C197-42BB-ADB8-84E3ADB4B972}" type="pres">
      <dgm:prSet presAssocID="{A94113DC-38EB-40BB-9CDD-D748AFABA3D4}" presName="level3hierChild" presStyleCnt="0"/>
      <dgm:spPr/>
    </dgm:pt>
    <dgm:pt modelId="{3B8F9B2F-7A92-4A44-AE7F-9A9DEB8C631B}" type="pres">
      <dgm:prSet presAssocID="{65A42722-1A6B-412D-93D8-65FB48B54155}" presName="conn2-1" presStyleLbl="parChTrans1D2" presStyleIdx="6" presStyleCnt="7"/>
      <dgm:spPr/>
    </dgm:pt>
    <dgm:pt modelId="{E11F76EA-5C94-429C-A201-723B5A5648A7}" type="pres">
      <dgm:prSet presAssocID="{65A42722-1A6B-412D-93D8-65FB48B54155}" presName="connTx" presStyleLbl="parChTrans1D2" presStyleIdx="6" presStyleCnt="7"/>
      <dgm:spPr/>
    </dgm:pt>
    <dgm:pt modelId="{6543CA84-2C9B-44BC-AAA7-AD95BB7BDE7F}" type="pres">
      <dgm:prSet presAssocID="{66CE3DC0-E553-4B26-B8B4-D89C27E607C4}" presName="root2" presStyleCnt="0"/>
      <dgm:spPr/>
    </dgm:pt>
    <dgm:pt modelId="{AF0DFE07-B5B8-48DB-93B8-A504BCCA6DB2}" type="pres">
      <dgm:prSet presAssocID="{66CE3DC0-E553-4B26-B8B4-D89C27E607C4}" presName="LevelTwoTextNode" presStyleLbl="node2" presStyleIdx="6" presStyleCnt="7" custScaleX="425721">
        <dgm:presLayoutVars>
          <dgm:chPref val="3"/>
        </dgm:presLayoutVars>
      </dgm:prSet>
      <dgm:spPr/>
    </dgm:pt>
    <dgm:pt modelId="{AB768AC6-EBA0-4299-9567-1539418F1A58}" type="pres">
      <dgm:prSet presAssocID="{66CE3DC0-E553-4B26-B8B4-D89C27E607C4}" presName="level3hierChild" presStyleCnt="0"/>
      <dgm:spPr/>
    </dgm:pt>
  </dgm:ptLst>
  <dgm:cxnLst>
    <dgm:cxn modelId="{E5756B06-6424-44DE-B255-BCDCEE7D6A99}" type="presOf" srcId="{075AA19E-821F-4680-80F1-1C343A37C495}" destId="{6DBC55EC-510D-4D30-B76F-54D36766A0AE}" srcOrd="0" destOrd="0" presId="urn:microsoft.com/office/officeart/2008/layout/HorizontalMultiLevelHierarchy"/>
    <dgm:cxn modelId="{CC6B6712-250B-46AF-BB06-9C38B2DE7BFC}" type="presOf" srcId="{38C5BC1D-32BB-429B-8877-362B07DE7428}" destId="{BCF43AC9-4E23-4A83-94E8-FC95ADE4A0E5}" srcOrd="0" destOrd="0" presId="urn:microsoft.com/office/officeart/2008/layout/HorizontalMultiLevelHierarchy"/>
    <dgm:cxn modelId="{8F21661B-8C56-4342-B4AC-FB0343C884CB}" type="presOf" srcId="{08502EBD-7882-4DDC-8F17-081370505976}" destId="{C8D0BF9D-B753-4EF5-9DA4-2171E3EFBD32}" srcOrd="0" destOrd="0" presId="urn:microsoft.com/office/officeart/2008/layout/HorizontalMultiLevelHierarchy"/>
    <dgm:cxn modelId="{FE682C22-246F-432A-8484-F17DC2030121}" type="presOf" srcId="{A94113DC-38EB-40BB-9CDD-D748AFABA3D4}" destId="{C66280FD-5BFC-4F55-A3DD-451F8B0B9CCB}" srcOrd="0" destOrd="0" presId="urn:microsoft.com/office/officeart/2008/layout/HorizontalMultiLevelHierarchy"/>
    <dgm:cxn modelId="{0E99BC28-B352-4C80-9B22-C3048CAC65FC}" type="presOf" srcId="{B759CBCD-A22B-40F9-9CA7-375A4E9DF9A7}" destId="{9FDDC21A-F311-4561-B922-8E866E29F3CB}" srcOrd="1" destOrd="0" presId="urn:microsoft.com/office/officeart/2008/layout/HorizontalMultiLevelHierarchy"/>
    <dgm:cxn modelId="{E013312C-ACEA-4DCD-A8CB-6CEC1AC1909B}" type="presOf" srcId="{41E72DD2-C8C5-4B74-8E69-8F7B5F7FB23D}" destId="{C05AB722-6022-43BE-8C8F-27D0539B8489}" srcOrd="0" destOrd="0" presId="urn:microsoft.com/office/officeart/2008/layout/HorizontalMultiLevelHierarchy"/>
    <dgm:cxn modelId="{ABB6132E-E34C-4EC6-8A87-2D9713D016B4}" type="presOf" srcId="{FD3EB293-4135-41BF-A55B-BC1E568ACDD5}" destId="{7ECE98A1-9214-4068-B80F-D522398CEB6C}" srcOrd="0" destOrd="0" presId="urn:microsoft.com/office/officeart/2008/layout/HorizontalMultiLevelHierarchy"/>
    <dgm:cxn modelId="{CCF59D2F-259D-42A4-A75F-F01A0C25E0A9}" type="presOf" srcId="{FD3EB293-4135-41BF-A55B-BC1E568ACDD5}" destId="{09D305C4-63D8-454A-A1D9-E3113799FBCD}" srcOrd="1" destOrd="0" presId="urn:microsoft.com/office/officeart/2008/layout/HorizontalMultiLevelHierarchy"/>
    <dgm:cxn modelId="{C0AEF340-8E2A-4568-AD3F-82810F27AAFC}" srcId="{41E72DD2-C8C5-4B74-8E69-8F7B5F7FB23D}" destId="{D551C432-41C3-4F90-8FA4-5CB3E937B258}" srcOrd="1" destOrd="0" parTransId="{075AA19E-821F-4680-80F1-1C343A37C495}" sibTransId="{2555DFA7-4400-4DD3-8605-056EE8C7F287}"/>
    <dgm:cxn modelId="{21AF195D-F8C4-4E19-8236-A341D990585A}" srcId="{41E72DD2-C8C5-4B74-8E69-8F7B5F7FB23D}" destId="{38C5BC1D-32BB-429B-8877-362B07DE7428}" srcOrd="4" destOrd="0" parTransId="{F693F552-636A-4A44-A0D3-1799FBCE86B7}" sibTransId="{90D2E38F-B794-4858-8531-712F58513A66}"/>
    <dgm:cxn modelId="{C5AB8042-40A1-4D17-A288-73EEB0F79F6E}" type="presOf" srcId="{D551C432-41C3-4F90-8FA4-5CB3E937B258}" destId="{BD270047-8E82-496E-8FC2-23ACDAC9D70F}" srcOrd="0" destOrd="0" presId="urn:microsoft.com/office/officeart/2008/layout/HorizontalMultiLevelHierarchy"/>
    <dgm:cxn modelId="{1717446B-11BB-47B3-8970-0AD679DC79C0}" type="presOf" srcId="{4713625A-83ED-4987-BC5A-36A86400C9D6}" destId="{C4FF93D3-B499-4B7F-9D72-A538FE62F11F}" srcOrd="0" destOrd="0" presId="urn:microsoft.com/office/officeart/2008/layout/HorizontalMultiLevelHierarchy"/>
    <dgm:cxn modelId="{1EDBDD52-E900-4BBC-B96D-1881FFF5114A}" type="presOf" srcId="{AD839F38-C240-4F4D-A9A2-EBFE95AAF974}" destId="{B7EBFF36-1BA1-4381-96DA-2141616FD21C}" srcOrd="1" destOrd="0" presId="urn:microsoft.com/office/officeart/2008/layout/HorizontalMultiLevelHierarchy"/>
    <dgm:cxn modelId="{0424F972-17F8-45A1-B182-047A424CA3C0}" srcId="{630E9DDF-978C-436B-8318-9D989F39D4ED}" destId="{41E72DD2-C8C5-4B74-8E69-8F7B5F7FB23D}" srcOrd="0" destOrd="0" parTransId="{9BDBDFF0-5B38-4E1D-8E65-CC41AABAAE46}" sibTransId="{318FF6A8-51F4-4154-BB41-1B0BC8948FBD}"/>
    <dgm:cxn modelId="{309E7976-E8E8-4B61-B289-7D7B2167A72D}" type="presOf" srcId="{65A42722-1A6B-412D-93D8-65FB48B54155}" destId="{E11F76EA-5C94-429C-A201-723B5A5648A7}" srcOrd="1" destOrd="0" presId="urn:microsoft.com/office/officeart/2008/layout/HorizontalMultiLevelHierarchy"/>
    <dgm:cxn modelId="{4BC39D56-28DD-4F75-9C63-FFA2E3F2303C}" srcId="{41E72DD2-C8C5-4B74-8E69-8F7B5F7FB23D}" destId="{5E39A887-30B5-4336-BA93-ADF070D315ED}" srcOrd="3" destOrd="0" parTransId="{FD3EB293-4135-41BF-A55B-BC1E568ACDD5}" sibTransId="{AA93B631-2B43-46EF-90C9-774843FF15D3}"/>
    <dgm:cxn modelId="{99F9117F-DEBE-41A9-84E9-9AE813F45D1E}" srcId="{41E72DD2-C8C5-4B74-8E69-8F7B5F7FB23D}" destId="{A94113DC-38EB-40BB-9CDD-D748AFABA3D4}" srcOrd="5" destOrd="0" parTransId="{08502EBD-7882-4DDC-8F17-081370505976}" sibTransId="{F6DAEDFD-7F72-4F30-981E-334D2A1B053D}"/>
    <dgm:cxn modelId="{04724683-E5EC-4FFE-8975-FFE41F382156}" type="presOf" srcId="{65A42722-1A6B-412D-93D8-65FB48B54155}" destId="{3B8F9B2F-7A92-4A44-AE7F-9A9DEB8C631B}" srcOrd="0" destOrd="0" presId="urn:microsoft.com/office/officeart/2008/layout/HorizontalMultiLevelHierarchy"/>
    <dgm:cxn modelId="{44602F89-DBE0-42A0-91B4-5A785F165244}" srcId="{41E72DD2-C8C5-4B74-8E69-8F7B5F7FB23D}" destId="{66CE3DC0-E553-4B26-B8B4-D89C27E607C4}" srcOrd="6" destOrd="0" parTransId="{65A42722-1A6B-412D-93D8-65FB48B54155}" sibTransId="{38A0ADF9-3897-4238-9508-8779CCD5C5D8}"/>
    <dgm:cxn modelId="{1F95E394-884B-46EA-8E93-1FCD9E4B792F}" type="presOf" srcId="{AD839F38-C240-4F4D-A9A2-EBFE95AAF974}" destId="{67838869-729E-458B-B304-AA994A6B543A}" srcOrd="0" destOrd="0" presId="urn:microsoft.com/office/officeart/2008/layout/HorizontalMultiLevelHierarchy"/>
    <dgm:cxn modelId="{DEEDA0A4-51E8-4EC3-8FBC-8DED805891B6}" srcId="{41E72DD2-C8C5-4B74-8E69-8F7B5F7FB23D}" destId="{4713625A-83ED-4987-BC5A-36A86400C9D6}" srcOrd="2" destOrd="0" parTransId="{B759CBCD-A22B-40F9-9CA7-375A4E9DF9A7}" sibTransId="{05B3371D-A93E-4FEF-81EF-8E7EEE9FCEC8}"/>
    <dgm:cxn modelId="{7F9FB1B0-6866-44B6-88B5-9EC4EE0BD23C}" type="presOf" srcId="{66CE3DC0-E553-4B26-B8B4-D89C27E607C4}" destId="{AF0DFE07-B5B8-48DB-93B8-A504BCCA6DB2}" srcOrd="0" destOrd="0" presId="urn:microsoft.com/office/officeart/2008/layout/HorizontalMultiLevelHierarchy"/>
    <dgm:cxn modelId="{D8DB08C0-62DA-438F-9989-5CF502BB3AA6}" type="presOf" srcId="{F693F552-636A-4A44-A0D3-1799FBCE86B7}" destId="{3206FC6F-DB0E-49BC-88A3-8EABC4D59F0C}" srcOrd="1" destOrd="0" presId="urn:microsoft.com/office/officeart/2008/layout/HorizontalMultiLevelHierarchy"/>
    <dgm:cxn modelId="{5700A0C4-5187-4B62-B267-CF906FA88243}" type="presOf" srcId="{075AA19E-821F-4680-80F1-1C343A37C495}" destId="{BA3379FF-A171-459F-8FAD-8AF1C21B75D7}" srcOrd="1" destOrd="0" presId="urn:microsoft.com/office/officeart/2008/layout/HorizontalMultiLevelHierarchy"/>
    <dgm:cxn modelId="{E7DE71D8-FAFA-49F3-A59A-810757F5271E}" type="presOf" srcId="{630E9DDF-978C-436B-8318-9D989F39D4ED}" destId="{B155094C-C565-4865-AB83-7148C7A84BA4}" srcOrd="0" destOrd="0" presId="urn:microsoft.com/office/officeart/2008/layout/HorizontalMultiLevelHierarchy"/>
    <dgm:cxn modelId="{FF1DBADA-0047-4D3B-956B-024CB26CD299}" type="presOf" srcId="{F693F552-636A-4A44-A0D3-1799FBCE86B7}" destId="{80A6868E-8275-4D86-B556-FA047C18C26B}" srcOrd="0" destOrd="0" presId="urn:microsoft.com/office/officeart/2008/layout/HorizontalMultiLevelHierarchy"/>
    <dgm:cxn modelId="{BACF9BE5-879B-4E6B-9F45-A2DBE368AE87}" type="presOf" srcId="{08502EBD-7882-4DDC-8F17-081370505976}" destId="{AE8ACA26-17F2-492E-83A0-64DD4F8AC8E7}" srcOrd="1" destOrd="0" presId="urn:microsoft.com/office/officeart/2008/layout/HorizontalMultiLevelHierarchy"/>
    <dgm:cxn modelId="{21D8FFEC-4121-4F38-9F25-91E0A36BCFC9}" type="presOf" srcId="{B16705C6-A2D4-4399-AA74-EEFDCBA7F809}" destId="{1D795215-B715-4F49-9169-8E6195F4B839}" srcOrd="0" destOrd="0" presId="urn:microsoft.com/office/officeart/2008/layout/HorizontalMultiLevelHierarchy"/>
    <dgm:cxn modelId="{9F574CEE-DF45-4325-A83C-DBB2508868FB}" type="presOf" srcId="{B759CBCD-A22B-40F9-9CA7-375A4E9DF9A7}" destId="{C36B3065-B2C2-4A2E-B736-C8636C0062DA}" srcOrd="0" destOrd="0" presId="urn:microsoft.com/office/officeart/2008/layout/HorizontalMultiLevelHierarchy"/>
    <dgm:cxn modelId="{6C140EF8-104B-4FC2-A260-77602A524384}" type="presOf" srcId="{5E39A887-30B5-4336-BA93-ADF070D315ED}" destId="{DC0CF60D-0612-4BAA-B979-D6B4B5A9FD2F}" srcOrd="0" destOrd="0" presId="urn:microsoft.com/office/officeart/2008/layout/HorizontalMultiLevelHierarchy"/>
    <dgm:cxn modelId="{B6E659F8-387E-4EC8-8A8F-75BD16F018DF}" srcId="{41E72DD2-C8C5-4B74-8E69-8F7B5F7FB23D}" destId="{B16705C6-A2D4-4399-AA74-EEFDCBA7F809}" srcOrd="0" destOrd="0" parTransId="{AD839F38-C240-4F4D-A9A2-EBFE95AAF974}" sibTransId="{2A6C834D-4CDD-4DF9-95F6-C5C6A4BE776B}"/>
    <dgm:cxn modelId="{C9599636-EC4F-4801-BBD0-459BC4A1FD8B}" type="presParOf" srcId="{B155094C-C565-4865-AB83-7148C7A84BA4}" destId="{BC2AC9AB-397C-4A55-80F9-1173675FC99A}" srcOrd="0" destOrd="0" presId="urn:microsoft.com/office/officeart/2008/layout/HorizontalMultiLevelHierarchy"/>
    <dgm:cxn modelId="{FD28DC88-BFB3-45F6-ADA0-F6E823A6466A}" type="presParOf" srcId="{BC2AC9AB-397C-4A55-80F9-1173675FC99A}" destId="{C05AB722-6022-43BE-8C8F-27D0539B8489}" srcOrd="0" destOrd="0" presId="urn:microsoft.com/office/officeart/2008/layout/HorizontalMultiLevelHierarchy"/>
    <dgm:cxn modelId="{B0ECEC4F-4003-4CBB-B1C8-F16FD2131192}" type="presParOf" srcId="{BC2AC9AB-397C-4A55-80F9-1173675FC99A}" destId="{E11535E0-9437-4708-9A71-F525357064F7}" srcOrd="1" destOrd="0" presId="urn:microsoft.com/office/officeart/2008/layout/HorizontalMultiLevelHierarchy"/>
    <dgm:cxn modelId="{A5DDC3E2-E38B-48F2-98F4-8559DC1B6C5D}" type="presParOf" srcId="{E11535E0-9437-4708-9A71-F525357064F7}" destId="{67838869-729E-458B-B304-AA994A6B543A}" srcOrd="0" destOrd="0" presId="urn:microsoft.com/office/officeart/2008/layout/HorizontalMultiLevelHierarchy"/>
    <dgm:cxn modelId="{0E95A0FF-8419-44A2-A01F-64417789FB19}" type="presParOf" srcId="{67838869-729E-458B-B304-AA994A6B543A}" destId="{B7EBFF36-1BA1-4381-96DA-2141616FD21C}" srcOrd="0" destOrd="0" presId="urn:microsoft.com/office/officeart/2008/layout/HorizontalMultiLevelHierarchy"/>
    <dgm:cxn modelId="{BBE49BF6-6962-4FCE-A7A8-078924E4C653}" type="presParOf" srcId="{E11535E0-9437-4708-9A71-F525357064F7}" destId="{2A9044D5-D541-4429-A81E-EF569A5AA9C8}" srcOrd="1" destOrd="0" presId="urn:microsoft.com/office/officeart/2008/layout/HorizontalMultiLevelHierarchy"/>
    <dgm:cxn modelId="{71BDB093-DF7B-42CB-9689-C9E1DE6DFBCC}" type="presParOf" srcId="{2A9044D5-D541-4429-A81E-EF569A5AA9C8}" destId="{1D795215-B715-4F49-9169-8E6195F4B839}" srcOrd="0" destOrd="0" presId="urn:microsoft.com/office/officeart/2008/layout/HorizontalMultiLevelHierarchy"/>
    <dgm:cxn modelId="{3B60A9AF-1931-40BA-80CF-DB44A02B7919}" type="presParOf" srcId="{2A9044D5-D541-4429-A81E-EF569A5AA9C8}" destId="{1AE59A8F-E6F2-4046-90C7-49893FBBB81B}" srcOrd="1" destOrd="0" presId="urn:microsoft.com/office/officeart/2008/layout/HorizontalMultiLevelHierarchy"/>
    <dgm:cxn modelId="{13745ED4-F279-4646-93BB-66488ECD42B5}" type="presParOf" srcId="{E11535E0-9437-4708-9A71-F525357064F7}" destId="{6DBC55EC-510D-4D30-B76F-54D36766A0AE}" srcOrd="2" destOrd="0" presId="urn:microsoft.com/office/officeart/2008/layout/HorizontalMultiLevelHierarchy"/>
    <dgm:cxn modelId="{ED099072-5502-4576-A7F7-1AE59C6F8D8C}" type="presParOf" srcId="{6DBC55EC-510D-4D30-B76F-54D36766A0AE}" destId="{BA3379FF-A171-459F-8FAD-8AF1C21B75D7}" srcOrd="0" destOrd="0" presId="urn:microsoft.com/office/officeart/2008/layout/HorizontalMultiLevelHierarchy"/>
    <dgm:cxn modelId="{3BF4C6F3-D563-4A33-8BD7-DB2BF48E28E5}" type="presParOf" srcId="{E11535E0-9437-4708-9A71-F525357064F7}" destId="{1EA74E74-6996-4C5E-8345-D41E9E6E0C1F}" srcOrd="3" destOrd="0" presId="urn:microsoft.com/office/officeart/2008/layout/HorizontalMultiLevelHierarchy"/>
    <dgm:cxn modelId="{36DACC5B-70B8-4581-931B-724ADA99A82B}" type="presParOf" srcId="{1EA74E74-6996-4C5E-8345-D41E9E6E0C1F}" destId="{BD270047-8E82-496E-8FC2-23ACDAC9D70F}" srcOrd="0" destOrd="0" presId="urn:microsoft.com/office/officeart/2008/layout/HorizontalMultiLevelHierarchy"/>
    <dgm:cxn modelId="{821D34B4-5304-4941-ABAF-34FF01C4D11D}" type="presParOf" srcId="{1EA74E74-6996-4C5E-8345-D41E9E6E0C1F}" destId="{74739610-ADDC-4C47-A392-BD657E228903}" srcOrd="1" destOrd="0" presId="urn:microsoft.com/office/officeart/2008/layout/HorizontalMultiLevelHierarchy"/>
    <dgm:cxn modelId="{5AC04559-8760-4BEA-9B1F-C91759CA8585}" type="presParOf" srcId="{E11535E0-9437-4708-9A71-F525357064F7}" destId="{C36B3065-B2C2-4A2E-B736-C8636C0062DA}" srcOrd="4" destOrd="0" presId="urn:microsoft.com/office/officeart/2008/layout/HorizontalMultiLevelHierarchy"/>
    <dgm:cxn modelId="{C6A90060-C598-46C8-93A8-B0624D161352}" type="presParOf" srcId="{C36B3065-B2C2-4A2E-B736-C8636C0062DA}" destId="{9FDDC21A-F311-4561-B922-8E866E29F3CB}" srcOrd="0" destOrd="0" presId="urn:microsoft.com/office/officeart/2008/layout/HorizontalMultiLevelHierarchy"/>
    <dgm:cxn modelId="{B2CC7B13-CB90-409B-B32F-A743DE018050}" type="presParOf" srcId="{E11535E0-9437-4708-9A71-F525357064F7}" destId="{B4BD7CDA-F5B0-4E05-B1BF-E836200BC05E}" srcOrd="5" destOrd="0" presId="urn:microsoft.com/office/officeart/2008/layout/HorizontalMultiLevelHierarchy"/>
    <dgm:cxn modelId="{EF99A7A9-D284-4A5A-98BC-1D7FD9DC0622}" type="presParOf" srcId="{B4BD7CDA-F5B0-4E05-B1BF-E836200BC05E}" destId="{C4FF93D3-B499-4B7F-9D72-A538FE62F11F}" srcOrd="0" destOrd="0" presId="urn:microsoft.com/office/officeart/2008/layout/HorizontalMultiLevelHierarchy"/>
    <dgm:cxn modelId="{B4265328-89B6-41BD-97D8-CFA83C5FC90F}" type="presParOf" srcId="{B4BD7CDA-F5B0-4E05-B1BF-E836200BC05E}" destId="{0310EDD9-9B7B-464F-8E7C-D0132330CFBF}" srcOrd="1" destOrd="0" presId="urn:microsoft.com/office/officeart/2008/layout/HorizontalMultiLevelHierarchy"/>
    <dgm:cxn modelId="{0F3BA6CA-E0A7-430A-9365-4F4B9D6D3E4A}" type="presParOf" srcId="{E11535E0-9437-4708-9A71-F525357064F7}" destId="{7ECE98A1-9214-4068-B80F-D522398CEB6C}" srcOrd="6" destOrd="0" presId="urn:microsoft.com/office/officeart/2008/layout/HorizontalMultiLevelHierarchy"/>
    <dgm:cxn modelId="{54D8C6AF-1E38-4333-9826-24438A9D4FAD}" type="presParOf" srcId="{7ECE98A1-9214-4068-B80F-D522398CEB6C}" destId="{09D305C4-63D8-454A-A1D9-E3113799FBCD}" srcOrd="0" destOrd="0" presId="urn:microsoft.com/office/officeart/2008/layout/HorizontalMultiLevelHierarchy"/>
    <dgm:cxn modelId="{F3A3ED42-17F7-410C-BCCD-7C2A9F375CB3}" type="presParOf" srcId="{E11535E0-9437-4708-9A71-F525357064F7}" destId="{0581CC19-D88A-4239-B985-E6E23A08664E}" srcOrd="7" destOrd="0" presId="urn:microsoft.com/office/officeart/2008/layout/HorizontalMultiLevelHierarchy"/>
    <dgm:cxn modelId="{BAC78BCB-1E24-4CED-9A55-72886E8983D4}" type="presParOf" srcId="{0581CC19-D88A-4239-B985-E6E23A08664E}" destId="{DC0CF60D-0612-4BAA-B979-D6B4B5A9FD2F}" srcOrd="0" destOrd="0" presId="urn:microsoft.com/office/officeart/2008/layout/HorizontalMultiLevelHierarchy"/>
    <dgm:cxn modelId="{7688E5B2-C475-4940-B449-13CEFC238CE5}" type="presParOf" srcId="{0581CC19-D88A-4239-B985-E6E23A08664E}" destId="{8302FEC9-4FA5-4754-93D2-259661789326}" srcOrd="1" destOrd="0" presId="urn:microsoft.com/office/officeart/2008/layout/HorizontalMultiLevelHierarchy"/>
    <dgm:cxn modelId="{AD4A32EA-E960-467B-BFC0-A27B3CFF4C9E}" type="presParOf" srcId="{E11535E0-9437-4708-9A71-F525357064F7}" destId="{80A6868E-8275-4D86-B556-FA047C18C26B}" srcOrd="8" destOrd="0" presId="urn:microsoft.com/office/officeart/2008/layout/HorizontalMultiLevelHierarchy"/>
    <dgm:cxn modelId="{6E5A1E00-1DCC-43B2-AB37-1CE220D18F89}" type="presParOf" srcId="{80A6868E-8275-4D86-B556-FA047C18C26B}" destId="{3206FC6F-DB0E-49BC-88A3-8EABC4D59F0C}" srcOrd="0" destOrd="0" presId="urn:microsoft.com/office/officeart/2008/layout/HorizontalMultiLevelHierarchy"/>
    <dgm:cxn modelId="{100695D3-2C8A-4F5C-AAAA-0916989D235D}" type="presParOf" srcId="{E11535E0-9437-4708-9A71-F525357064F7}" destId="{5FB684AC-077E-4172-9B83-75D9CF041615}" srcOrd="9" destOrd="0" presId="urn:microsoft.com/office/officeart/2008/layout/HorizontalMultiLevelHierarchy"/>
    <dgm:cxn modelId="{EE6129AF-3EEF-4EF4-B216-EF8FE36A1A6D}" type="presParOf" srcId="{5FB684AC-077E-4172-9B83-75D9CF041615}" destId="{BCF43AC9-4E23-4A83-94E8-FC95ADE4A0E5}" srcOrd="0" destOrd="0" presId="urn:microsoft.com/office/officeart/2008/layout/HorizontalMultiLevelHierarchy"/>
    <dgm:cxn modelId="{249BD8FA-75F2-430B-BC47-0537727D7A85}" type="presParOf" srcId="{5FB684AC-077E-4172-9B83-75D9CF041615}" destId="{134BE753-6A4C-4CC9-A4DE-3FDBCD6192B7}" srcOrd="1" destOrd="0" presId="urn:microsoft.com/office/officeart/2008/layout/HorizontalMultiLevelHierarchy"/>
    <dgm:cxn modelId="{BC307BE2-0A20-467D-9360-6CE5C2A79FFD}" type="presParOf" srcId="{E11535E0-9437-4708-9A71-F525357064F7}" destId="{C8D0BF9D-B753-4EF5-9DA4-2171E3EFBD32}" srcOrd="10" destOrd="0" presId="urn:microsoft.com/office/officeart/2008/layout/HorizontalMultiLevelHierarchy"/>
    <dgm:cxn modelId="{5806B081-A48C-40FA-A843-84BD910AD998}" type="presParOf" srcId="{C8D0BF9D-B753-4EF5-9DA4-2171E3EFBD32}" destId="{AE8ACA26-17F2-492E-83A0-64DD4F8AC8E7}" srcOrd="0" destOrd="0" presId="urn:microsoft.com/office/officeart/2008/layout/HorizontalMultiLevelHierarchy"/>
    <dgm:cxn modelId="{E89F9F8A-D0B2-4F18-86A7-5D0E60CFF20A}" type="presParOf" srcId="{E11535E0-9437-4708-9A71-F525357064F7}" destId="{719FABFB-A09C-4526-BB47-405BBB88EC83}" srcOrd="11" destOrd="0" presId="urn:microsoft.com/office/officeart/2008/layout/HorizontalMultiLevelHierarchy"/>
    <dgm:cxn modelId="{8A8A7B66-F203-4C0B-9CF3-7388AFD1D179}" type="presParOf" srcId="{719FABFB-A09C-4526-BB47-405BBB88EC83}" destId="{C66280FD-5BFC-4F55-A3DD-451F8B0B9CCB}" srcOrd="0" destOrd="0" presId="urn:microsoft.com/office/officeart/2008/layout/HorizontalMultiLevelHierarchy"/>
    <dgm:cxn modelId="{5A808351-9D3F-43E5-B054-F007A9404C15}" type="presParOf" srcId="{719FABFB-A09C-4526-BB47-405BBB88EC83}" destId="{415CE901-C197-42BB-ADB8-84E3ADB4B972}" srcOrd="1" destOrd="0" presId="urn:microsoft.com/office/officeart/2008/layout/HorizontalMultiLevelHierarchy"/>
    <dgm:cxn modelId="{0F176455-BB4F-4A3A-BD06-C61FAA723275}" type="presParOf" srcId="{E11535E0-9437-4708-9A71-F525357064F7}" destId="{3B8F9B2F-7A92-4A44-AE7F-9A9DEB8C631B}" srcOrd="12" destOrd="0" presId="urn:microsoft.com/office/officeart/2008/layout/HorizontalMultiLevelHierarchy"/>
    <dgm:cxn modelId="{04DB7A50-5F7F-4925-A4A6-3574DEB92807}" type="presParOf" srcId="{3B8F9B2F-7A92-4A44-AE7F-9A9DEB8C631B}" destId="{E11F76EA-5C94-429C-A201-723B5A5648A7}" srcOrd="0" destOrd="0" presId="urn:microsoft.com/office/officeart/2008/layout/HorizontalMultiLevelHierarchy"/>
    <dgm:cxn modelId="{4A96677B-B284-476C-B2BB-A7457A73BE15}" type="presParOf" srcId="{E11535E0-9437-4708-9A71-F525357064F7}" destId="{6543CA84-2C9B-44BC-AAA7-AD95BB7BDE7F}" srcOrd="13" destOrd="0" presId="urn:microsoft.com/office/officeart/2008/layout/HorizontalMultiLevelHierarchy"/>
    <dgm:cxn modelId="{293E2DAC-C2D9-4457-9A20-9BB647C86CE7}" type="presParOf" srcId="{6543CA84-2C9B-44BC-AAA7-AD95BB7BDE7F}" destId="{AF0DFE07-B5B8-48DB-93B8-A504BCCA6DB2}" srcOrd="0" destOrd="0" presId="urn:microsoft.com/office/officeart/2008/layout/HorizontalMultiLevelHierarchy"/>
    <dgm:cxn modelId="{A123203E-8764-45B1-AD91-7C9504F1BD1E}" type="presParOf" srcId="{6543CA84-2C9B-44BC-AAA7-AD95BB7BDE7F}" destId="{AB768AC6-EBA0-4299-9567-1539418F1A58}"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8F9B2F-7A92-4A44-AE7F-9A9DEB8C631B}">
      <dsp:nvSpPr>
        <dsp:cNvPr id="0" name=""/>
        <dsp:cNvSpPr/>
      </dsp:nvSpPr>
      <dsp:spPr>
        <a:xfrm>
          <a:off x="627239" y="1554634"/>
          <a:ext cx="357688" cy="1486109"/>
        </a:xfrm>
        <a:custGeom>
          <a:avLst/>
          <a:gdLst/>
          <a:ahLst/>
          <a:cxnLst/>
          <a:rect l="0" t="0" r="0" b="0"/>
          <a:pathLst>
            <a:path>
              <a:moveTo>
                <a:pt x="0" y="0"/>
              </a:moveTo>
              <a:lnTo>
                <a:pt x="176545" y="0"/>
              </a:lnTo>
              <a:lnTo>
                <a:pt x="176545" y="1486994"/>
              </a:lnTo>
              <a:lnTo>
                <a:pt x="353090" y="1486994"/>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solidFill>
              <a:sysClr val="windowText" lastClr="000000">
                <a:hueOff val="0"/>
                <a:satOff val="0"/>
                <a:lumOff val="0"/>
                <a:alphaOff val="0"/>
              </a:sysClr>
            </a:solidFill>
            <a:latin typeface="Calibri" panose="020F0502020204030204"/>
            <a:ea typeface="+mn-ea"/>
            <a:cs typeface="+mn-cs"/>
          </a:endParaRPr>
        </a:p>
      </dsp:txBody>
      <dsp:txXfrm>
        <a:off x="767869" y="2259475"/>
        <a:ext cx="0" cy="0"/>
      </dsp:txXfrm>
    </dsp:sp>
    <dsp:sp modelId="{C8D0BF9D-B753-4EF5-9DA4-2171E3EFBD32}">
      <dsp:nvSpPr>
        <dsp:cNvPr id="0" name=""/>
        <dsp:cNvSpPr/>
      </dsp:nvSpPr>
      <dsp:spPr>
        <a:xfrm>
          <a:off x="627239" y="1554634"/>
          <a:ext cx="357688" cy="1096283"/>
        </a:xfrm>
        <a:custGeom>
          <a:avLst/>
          <a:gdLst/>
          <a:ahLst/>
          <a:cxnLst/>
          <a:rect l="0" t="0" r="0" b="0"/>
          <a:pathLst>
            <a:path>
              <a:moveTo>
                <a:pt x="0" y="0"/>
              </a:moveTo>
              <a:lnTo>
                <a:pt x="176545" y="0"/>
              </a:lnTo>
              <a:lnTo>
                <a:pt x="176545" y="1096936"/>
              </a:lnTo>
              <a:lnTo>
                <a:pt x="353090" y="1096936"/>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100000"/>
            </a:lnSpc>
            <a:spcBef>
              <a:spcPct val="0"/>
            </a:spcBef>
            <a:spcAft>
              <a:spcPct val="35000"/>
            </a:spcAft>
            <a:buNone/>
          </a:pPr>
          <a:endParaRPr lang="hu-HU" sz="1200" b="1" kern="1200">
            <a:solidFill>
              <a:sysClr val="windowText" lastClr="000000"/>
            </a:solidFill>
            <a:latin typeface="Calibri" panose="020F0502020204030204"/>
            <a:ea typeface="+mn-ea"/>
            <a:cs typeface="+mn-cs"/>
          </a:endParaRPr>
        </a:p>
      </dsp:txBody>
      <dsp:txXfrm>
        <a:off x="777254" y="2073947"/>
        <a:ext cx="0" cy="0"/>
      </dsp:txXfrm>
    </dsp:sp>
    <dsp:sp modelId="{80A6868E-8275-4D86-B556-FA047C18C26B}">
      <dsp:nvSpPr>
        <dsp:cNvPr id="0" name=""/>
        <dsp:cNvSpPr/>
      </dsp:nvSpPr>
      <dsp:spPr>
        <a:xfrm>
          <a:off x="627239" y="1554634"/>
          <a:ext cx="357688" cy="434438"/>
        </a:xfrm>
        <a:custGeom>
          <a:avLst/>
          <a:gdLst/>
          <a:ahLst/>
          <a:cxnLst/>
          <a:rect l="0" t="0" r="0" b="0"/>
          <a:pathLst>
            <a:path>
              <a:moveTo>
                <a:pt x="0" y="0"/>
              </a:moveTo>
              <a:lnTo>
                <a:pt x="176545" y="0"/>
              </a:lnTo>
              <a:lnTo>
                <a:pt x="176545" y="434697"/>
              </a:lnTo>
              <a:lnTo>
                <a:pt x="353090" y="434697"/>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100000"/>
            </a:lnSpc>
            <a:spcBef>
              <a:spcPct val="0"/>
            </a:spcBef>
            <a:spcAft>
              <a:spcPct val="35000"/>
            </a:spcAft>
            <a:buNone/>
          </a:pPr>
          <a:endParaRPr lang="hu-HU" sz="1200" b="1" kern="1200">
            <a:solidFill>
              <a:sysClr val="windowText" lastClr="000000"/>
            </a:solidFill>
            <a:latin typeface="Calibri" panose="020F0502020204030204"/>
            <a:ea typeface="+mn-ea"/>
            <a:cs typeface="+mn-cs"/>
          </a:endParaRPr>
        </a:p>
      </dsp:txBody>
      <dsp:txXfrm>
        <a:off x="792015" y="1757785"/>
        <a:ext cx="0" cy="0"/>
      </dsp:txXfrm>
    </dsp:sp>
    <dsp:sp modelId="{7ECE98A1-9214-4068-B80F-D522398CEB6C}">
      <dsp:nvSpPr>
        <dsp:cNvPr id="0" name=""/>
        <dsp:cNvSpPr/>
      </dsp:nvSpPr>
      <dsp:spPr>
        <a:xfrm>
          <a:off x="627239" y="1327228"/>
          <a:ext cx="357688" cy="227406"/>
        </a:xfrm>
        <a:custGeom>
          <a:avLst/>
          <a:gdLst/>
          <a:ahLst/>
          <a:cxnLst/>
          <a:rect l="0" t="0" r="0" b="0"/>
          <a:pathLst>
            <a:path>
              <a:moveTo>
                <a:pt x="0" y="227541"/>
              </a:moveTo>
              <a:lnTo>
                <a:pt x="176545" y="227541"/>
              </a:lnTo>
              <a:lnTo>
                <a:pt x="176545" y="0"/>
              </a:lnTo>
              <a:lnTo>
                <a:pt x="353090" y="0"/>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100000"/>
            </a:lnSpc>
            <a:spcBef>
              <a:spcPct val="0"/>
            </a:spcBef>
            <a:spcAft>
              <a:spcPct val="35000"/>
            </a:spcAft>
            <a:buNone/>
          </a:pPr>
          <a:endParaRPr lang="hu-HU" sz="1200" b="1" kern="1200">
            <a:solidFill>
              <a:sysClr val="windowText" lastClr="000000"/>
            </a:solidFill>
            <a:latin typeface="Calibri" panose="020F0502020204030204"/>
            <a:ea typeface="+mn-ea"/>
            <a:cs typeface="+mn-cs"/>
          </a:endParaRPr>
        </a:p>
      </dsp:txBody>
      <dsp:txXfrm>
        <a:off x="795487" y="1430335"/>
        <a:ext cx="0" cy="0"/>
      </dsp:txXfrm>
    </dsp:sp>
    <dsp:sp modelId="{C36B3065-B2C2-4A2E-B736-C8636C0062DA}">
      <dsp:nvSpPr>
        <dsp:cNvPr id="0" name=""/>
        <dsp:cNvSpPr/>
      </dsp:nvSpPr>
      <dsp:spPr>
        <a:xfrm>
          <a:off x="627239" y="937402"/>
          <a:ext cx="357688" cy="617232"/>
        </a:xfrm>
        <a:custGeom>
          <a:avLst/>
          <a:gdLst/>
          <a:ahLst/>
          <a:cxnLst/>
          <a:rect l="0" t="0" r="0" b="0"/>
          <a:pathLst>
            <a:path>
              <a:moveTo>
                <a:pt x="0" y="617600"/>
              </a:moveTo>
              <a:lnTo>
                <a:pt x="176545" y="617600"/>
              </a:lnTo>
              <a:lnTo>
                <a:pt x="176545" y="0"/>
              </a:lnTo>
              <a:lnTo>
                <a:pt x="353090" y="0"/>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100000"/>
            </a:lnSpc>
            <a:spcBef>
              <a:spcPct val="0"/>
            </a:spcBef>
            <a:spcAft>
              <a:spcPct val="35000"/>
            </a:spcAft>
            <a:buNone/>
          </a:pPr>
          <a:endParaRPr lang="hu-HU" sz="1200" b="1" kern="1200">
            <a:solidFill>
              <a:sysClr val="windowText" lastClr="000000"/>
            </a:solidFill>
            <a:latin typeface="Calibri" panose="020F0502020204030204"/>
            <a:ea typeface="+mn-ea"/>
            <a:cs typeface="+mn-cs"/>
          </a:endParaRPr>
        </a:p>
      </dsp:txBody>
      <dsp:txXfrm>
        <a:off x="788248" y="1228184"/>
        <a:ext cx="0" cy="0"/>
      </dsp:txXfrm>
    </dsp:sp>
    <dsp:sp modelId="{6DBC55EC-510D-4D30-B76F-54D36766A0AE}">
      <dsp:nvSpPr>
        <dsp:cNvPr id="0" name=""/>
        <dsp:cNvSpPr/>
      </dsp:nvSpPr>
      <dsp:spPr>
        <a:xfrm>
          <a:off x="627239" y="547576"/>
          <a:ext cx="357688" cy="1007058"/>
        </a:xfrm>
        <a:custGeom>
          <a:avLst/>
          <a:gdLst/>
          <a:ahLst/>
          <a:cxnLst/>
          <a:rect l="0" t="0" r="0" b="0"/>
          <a:pathLst>
            <a:path>
              <a:moveTo>
                <a:pt x="0" y="1007658"/>
              </a:moveTo>
              <a:lnTo>
                <a:pt x="176545" y="1007658"/>
              </a:lnTo>
              <a:lnTo>
                <a:pt x="176545" y="0"/>
              </a:lnTo>
              <a:lnTo>
                <a:pt x="353090" y="0"/>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solidFill>
              <a:sysClr val="windowText" lastClr="000000">
                <a:hueOff val="0"/>
                <a:satOff val="0"/>
                <a:lumOff val="0"/>
                <a:alphaOff val="0"/>
              </a:sysClr>
            </a:solidFill>
            <a:latin typeface="Calibri" panose="020F0502020204030204"/>
            <a:ea typeface="+mn-ea"/>
            <a:cs typeface="+mn-cs"/>
          </a:endParaRPr>
        </a:p>
      </dsp:txBody>
      <dsp:txXfrm>
        <a:off x="779366" y="1024388"/>
        <a:ext cx="0" cy="0"/>
      </dsp:txXfrm>
    </dsp:sp>
    <dsp:sp modelId="{67838869-729E-458B-B304-AA994A6B543A}">
      <dsp:nvSpPr>
        <dsp:cNvPr id="0" name=""/>
        <dsp:cNvSpPr/>
      </dsp:nvSpPr>
      <dsp:spPr>
        <a:xfrm>
          <a:off x="627239" y="155930"/>
          <a:ext cx="333046" cy="1398704"/>
        </a:xfrm>
        <a:custGeom>
          <a:avLst/>
          <a:gdLst/>
          <a:ahLst/>
          <a:cxnLst/>
          <a:rect l="0" t="0" r="0" b="0"/>
          <a:pathLst>
            <a:path>
              <a:moveTo>
                <a:pt x="0" y="1399537"/>
              </a:moveTo>
              <a:lnTo>
                <a:pt x="164217" y="1399537"/>
              </a:lnTo>
              <a:lnTo>
                <a:pt x="164217" y="0"/>
              </a:lnTo>
              <a:lnTo>
                <a:pt x="328434" y="0"/>
              </a:lnTo>
            </a:path>
          </a:pathLst>
        </a:custGeom>
        <a:noFill/>
        <a:ln w="12700" cap="flat" cmpd="sng" algn="ctr">
          <a:solidFill>
            <a:srgbClr val="4472C4">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100000"/>
            </a:lnSpc>
            <a:spcBef>
              <a:spcPct val="0"/>
            </a:spcBef>
            <a:spcAft>
              <a:spcPct val="35000"/>
            </a:spcAft>
            <a:buNone/>
          </a:pPr>
          <a:endParaRPr lang="hu-HU" sz="1200" b="1" kern="1200">
            <a:solidFill>
              <a:sysClr val="windowText" lastClr="000000"/>
            </a:solidFill>
            <a:latin typeface="Calibri" panose="020F0502020204030204"/>
            <a:ea typeface="+mn-ea"/>
            <a:cs typeface="+mn-cs"/>
          </a:endParaRPr>
        </a:p>
      </dsp:txBody>
      <dsp:txXfrm>
        <a:off x="757817" y="819337"/>
        <a:ext cx="0" cy="0"/>
      </dsp:txXfrm>
    </dsp:sp>
    <dsp:sp modelId="{C05AB722-6022-43BE-8C8F-27D0539B8489}">
      <dsp:nvSpPr>
        <dsp:cNvPr id="0" name=""/>
        <dsp:cNvSpPr/>
      </dsp:nvSpPr>
      <dsp:spPr>
        <a:xfrm rot="16200000">
          <a:off x="-1068662" y="1241015"/>
          <a:ext cx="2764563" cy="627239"/>
        </a:xfrm>
        <a:prstGeom prst="rect">
          <a:avLst/>
        </a:prstGeom>
        <a:gradFill rotWithShape="0">
          <a:gsLst>
            <a:gs pos="0">
              <a:srgbClr val="4472C4">
                <a:alpha val="80000"/>
                <a:hueOff val="0"/>
                <a:satOff val="0"/>
                <a:lumOff val="0"/>
                <a:alphaOff val="0"/>
                <a:satMod val="103000"/>
                <a:lumMod val="102000"/>
                <a:tint val="94000"/>
              </a:srgbClr>
            </a:gs>
            <a:gs pos="50000">
              <a:srgbClr val="4472C4">
                <a:alpha val="80000"/>
                <a:hueOff val="0"/>
                <a:satOff val="0"/>
                <a:lumOff val="0"/>
                <a:alphaOff val="0"/>
                <a:satMod val="110000"/>
                <a:lumMod val="100000"/>
                <a:shade val="100000"/>
              </a:srgbClr>
            </a:gs>
            <a:gs pos="100000">
              <a:srgbClr val="4472C4">
                <a:alpha val="8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hu-HU" sz="1200" b="1" kern="1200">
              <a:solidFill>
                <a:sysClr val="window" lastClr="FFFFFF"/>
              </a:solidFill>
              <a:latin typeface="Calibri" panose="020F0502020204030204"/>
              <a:ea typeface="+mn-ea"/>
              <a:cs typeface="+mn-cs"/>
            </a:rPr>
            <a:t>1 fő Szakmai vezető esetmenedzser</a:t>
          </a:r>
        </a:p>
        <a:p>
          <a:pPr marL="0" lvl="0" indent="0" algn="ctr" defTabSz="533400">
            <a:lnSpc>
              <a:spcPct val="100000"/>
            </a:lnSpc>
            <a:spcBef>
              <a:spcPct val="0"/>
            </a:spcBef>
            <a:spcAft>
              <a:spcPct val="35000"/>
            </a:spcAft>
            <a:buNone/>
          </a:pPr>
          <a:r>
            <a:rPr lang="hu-HU" sz="1200" b="0" i="1" kern="1200">
              <a:solidFill>
                <a:sysClr val="window" lastClr="FFFFFF"/>
              </a:solidFill>
              <a:latin typeface="Calibri" panose="020F0502020204030204"/>
              <a:ea typeface="+mn-ea"/>
              <a:cs typeface="+mn-cs"/>
            </a:rPr>
            <a:t>Heti 40 óra</a:t>
          </a:r>
        </a:p>
      </dsp:txBody>
      <dsp:txXfrm>
        <a:off x="-1068662" y="1241015"/>
        <a:ext cx="2764563" cy="627239"/>
      </dsp:txXfrm>
    </dsp:sp>
    <dsp:sp modelId="{1D795215-B715-4F49-9169-8E6195F4B839}">
      <dsp:nvSpPr>
        <dsp:cNvPr id="0" name=""/>
        <dsp:cNvSpPr/>
      </dsp:nvSpPr>
      <dsp:spPr>
        <a:xfrm>
          <a:off x="960286" y="0"/>
          <a:ext cx="4308980" cy="311860"/>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hu-HU" sz="1200" b="1" kern="1200">
              <a:solidFill>
                <a:sysClr val="window" lastClr="FFFFFF"/>
              </a:solidFill>
              <a:latin typeface="Calibri" panose="020F0502020204030204"/>
              <a:ea typeface="+mn-ea"/>
              <a:cs typeface="+mn-cs"/>
            </a:rPr>
            <a:t>1 fő Járási jelzőrendszeri tanácsadó esetmenedzser </a:t>
          </a:r>
          <a:r>
            <a:rPr lang="hu-HU" sz="1200" b="0" i="1" kern="1200">
              <a:solidFill>
                <a:sysClr val="window" lastClr="FFFFFF"/>
              </a:solidFill>
              <a:latin typeface="Calibri" panose="020F0502020204030204"/>
              <a:ea typeface="+mn-ea"/>
              <a:cs typeface="+mn-cs"/>
            </a:rPr>
            <a:t>(Heti 40 óra)</a:t>
          </a:r>
          <a:endParaRPr lang="hu-HU" sz="1200" b="1" kern="1200">
            <a:solidFill>
              <a:sysClr val="window" lastClr="FFFFFF"/>
            </a:solidFill>
            <a:latin typeface="Calibri" panose="020F0502020204030204"/>
            <a:ea typeface="+mn-ea"/>
            <a:cs typeface="+mn-cs"/>
          </a:endParaRPr>
        </a:p>
      </dsp:txBody>
      <dsp:txXfrm>
        <a:off x="960286" y="0"/>
        <a:ext cx="4308980" cy="311860"/>
      </dsp:txXfrm>
    </dsp:sp>
    <dsp:sp modelId="{BD270047-8E82-496E-8FC2-23ACDAC9D70F}">
      <dsp:nvSpPr>
        <dsp:cNvPr id="0" name=""/>
        <dsp:cNvSpPr/>
      </dsp:nvSpPr>
      <dsp:spPr>
        <a:xfrm>
          <a:off x="984927" y="391646"/>
          <a:ext cx="4325612" cy="311860"/>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ts val="0"/>
            </a:spcAft>
            <a:buNone/>
          </a:pPr>
          <a:r>
            <a:rPr lang="hu-HU" sz="1200" b="1" kern="1200">
              <a:solidFill>
                <a:sysClr val="window" lastClr="FFFFFF"/>
              </a:solidFill>
              <a:latin typeface="Calibri" panose="020F0502020204030204"/>
              <a:ea typeface="+mn-ea"/>
              <a:cs typeface="+mn-cs"/>
            </a:rPr>
            <a:t>6 fő esetmenedzser </a:t>
          </a:r>
          <a:r>
            <a:rPr lang="hu-HU" sz="1200" b="0" i="1" kern="1200">
              <a:solidFill>
                <a:sysClr val="window" lastClr="FFFFFF"/>
              </a:solidFill>
              <a:latin typeface="Calibri" panose="020F0502020204030204"/>
              <a:ea typeface="+mn-ea"/>
              <a:cs typeface="+mn-cs"/>
            </a:rPr>
            <a:t>(Heti 40 óra)</a:t>
          </a:r>
          <a:endParaRPr lang="hu-HU" sz="1200" b="1" kern="1200">
            <a:solidFill>
              <a:sysClr val="window" lastClr="FFFFFF"/>
            </a:solidFill>
            <a:latin typeface="Calibri" panose="020F0502020204030204"/>
            <a:ea typeface="+mn-ea"/>
            <a:cs typeface="+mn-cs"/>
          </a:endParaRPr>
        </a:p>
      </dsp:txBody>
      <dsp:txXfrm>
        <a:off x="984927" y="391646"/>
        <a:ext cx="4325612" cy="311860"/>
      </dsp:txXfrm>
    </dsp:sp>
    <dsp:sp modelId="{C4FF93D3-B499-4B7F-9D72-A538FE62F11F}">
      <dsp:nvSpPr>
        <dsp:cNvPr id="0" name=""/>
        <dsp:cNvSpPr/>
      </dsp:nvSpPr>
      <dsp:spPr>
        <a:xfrm>
          <a:off x="984927" y="781472"/>
          <a:ext cx="4310361" cy="311860"/>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hu-HU" sz="1200" b="1" kern="1200">
              <a:solidFill>
                <a:sysClr val="window" lastClr="FFFFFF"/>
              </a:solidFill>
              <a:latin typeface="Calibri" panose="020F0502020204030204"/>
              <a:ea typeface="+mn-ea"/>
              <a:cs typeface="+mn-cs"/>
            </a:rPr>
            <a:t>1 fő Pszichológiai tanácsadó </a:t>
          </a:r>
          <a:r>
            <a:rPr lang="hu-HU" sz="1200" b="0" i="1" kern="1200">
              <a:solidFill>
                <a:sysClr val="window" lastClr="FFFFFF"/>
              </a:solidFill>
              <a:latin typeface="Calibri" panose="020F0502020204030204"/>
              <a:ea typeface="+mn-ea"/>
              <a:cs typeface="+mn-cs"/>
            </a:rPr>
            <a:t>(Heti 20 óra)</a:t>
          </a:r>
          <a:endParaRPr lang="hu-HU" sz="1200" b="1" kern="1200">
            <a:solidFill>
              <a:sysClr val="window" lastClr="FFFFFF"/>
            </a:solidFill>
            <a:latin typeface="Calibri" panose="020F0502020204030204"/>
            <a:ea typeface="+mn-ea"/>
            <a:cs typeface="+mn-cs"/>
          </a:endParaRPr>
        </a:p>
      </dsp:txBody>
      <dsp:txXfrm>
        <a:off x="984927" y="781472"/>
        <a:ext cx="4310361" cy="311860"/>
      </dsp:txXfrm>
    </dsp:sp>
    <dsp:sp modelId="{DC0CF60D-0612-4BAA-B979-D6B4B5A9FD2F}">
      <dsp:nvSpPr>
        <dsp:cNvPr id="0" name=""/>
        <dsp:cNvSpPr/>
      </dsp:nvSpPr>
      <dsp:spPr>
        <a:xfrm>
          <a:off x="984927" y="1171298"/>
          <a:ext cx="4326318" cy="311860"/>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hu-HU" sz="1200" b="1" kern="1200">
              <a:solidFill>
                <a:sysClr val="window" lastClr="FFFFFF"/>
              </a:solidFill>
              <a:latin typeface="Calibri" panose="020F0502020204030204"/>
              <a:ea typeface="+mn-ea"/>
              <a:cs typeface="+mn-cs"/>
            </a:rPr>
            <a:t>1 fő Jogi tanácsadó </a:t>
          </a:r>
          <a:r>
            <a:rPr lang="hu-HU" sz="1200" b="0" i="1" kern="1200">
              <a:solidFill>
                <a:sysClr val="window" lastClr="FFFFFF"/>
              </a:solidFill>
              <a:latin typeface="Calibri" panose="020F0502020204030204"/>
              <a:ea typeface="+mn-ea"/>
              <a:cs typeface="+mn-cs"/>
            </a:rPr>
            <a:t>(Heti 2 óra)</a:t>
          </a:r>
          <a:endParaRPr lang="hu-HU" sz="1200" b="1" kern="1200">
            <a:solidFill>
              <a:sysClr val="window" lastClr="FFFFFF"/>
            </a:solidFill>
            <a:latin typeface="Calibri" panose="020F0502020204030204"/>
            <a:ea typeface="+mn-ea"/>
            <a:cs typeface="+mn-cs"/>
          </a:endParaRPr>
        </a:p>
      </dsp:txBody>
      <dsp:txXfrm>
        <a:off x="984927" y="1171298"/>
        <a:ext cx="4326318" cy="311860"/>
      </dsp:txXfrm>
    </dsp:sp>
    <dsp:sp modelId="{BCF43AC9-4E23-4A83-94E8-FC95ADE4A0E5}">
      <dsp:nvSpPr>
        <dsp:cNvPr id="0" name=""/>
        <dsp:cNvSpPr/>
      </dsp:nvSpPr>
      <dsp:spPr>
        <a:xfrm>
          <a:off x="984927" y="1561124"/>
          <a:ext cx="4290578" cy="855898"/>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hu-HU" sz="1200" b="1" kern="1200">
              <a:solidFill>
                <a:sysClr val="window" lastClr="FFFFFF"/>
              </a:solidFill>
              <a:latin typeface="Calibri" panose="020F0502020204030204"/>
              <a:ea typeface="+mn-ea"/>
              <a:cs typeface="+mn-cs"/>
            </a:rPr>
            <a:t>7 fő Óvodai iskolai szociális segítők</a:t>
          </a:r>
          <a:endParaRPr lang="hu-HU" sz="1000" b="0" i="1" kern="1200">
            <a:solidFill>
              <a:sysClr val="window" lastClr="FFFFFF"/>
            </a:solidFill>
            <a:latin typeface="Calibri" panose="020F0502020204030204"/>
            <a:ea typeface="+mn-ea"/>
            <a:cs typeface="+mn-cs"/>
          </a:endParaRPr>
        </a:p>
        <a:p>
          <a:pPr marL="0" lvl="0" indent="0" algn="l" defTabSz="533400">
            <a:lnSpc>
              <a:spcPct val="100000"/>
            </a:lnSpc>
            <a:spcBef>
              <a:spcPct val="0"/>
            </a:spcBef>
            <a:spcAft>
              <a:spcPts val="0"/>
            </a:spcAft>
            <a:buNone/>
          </a:pPr>
          <a:r>
            <a:rPr lang="hu-HU" sz="1000" b="1" kern="1200">
              <a:solidFill>
                <a:sysClr val="window" lastClr="FFFFFF"/>
              </a:solidFill>
              <a:latin typeface="Calibri" panose="020F0502020204030204"/>
              <a:ea typeface="+mn-ea"/>
              <a:cs typeface="+mn-cs"/>
            </a:rPr>
            <a:t>	óvodai iskolai szoc. segítő (</a:t>
          </a:r>
          <a:r>
            <a:rPr lang="hu-HU" sz="1000" b="0" i="1" kern="1200">
              <a:solidFill>
                <a:sysClr val="window" lastClr="FFFFFF"/>
              </a:solidFill>
              <a:latin typeface="Calibri" panose="020F0502020204030204"/>
              <a:ea typeface="+mn-ea"/>
              <a:cs typeface="+mn-cs"/>
            </a:rPr>
            <a:t>heti 40 óra  6 fő)</a:t>
          </a:r>
        </a:p>
        <a:p>
          <a:pPr marL="0" lvl="0" indent="0" algn="l" defTabSz="533400">
            <a:lnSpc>
              <a:spcPct val="100000"/>
            </a:lnSpc>
            <a:spcBef>
              <a:spcPct val="0"/>
            </a:spcBef>
            <a:spcAft>
              <a:spcPts val="0"/>
            </a:spcAft>
            <a:buNone/>
          </a:pPr>
          <a:r>
            <a:rPr lang="hu-HU" sz="1000" b="1" kern="1200">
              <a:solidFill>
                <a:sysClr val="window" lastClr="FFFFFF"/>
              </a:solidFill>
              <a:latin typeface="Calibri" panose="020F0502020204030204"/>
              <a:ea typeface="+mn-ea"/>
              <a:cs typeface="+mn-cs"/>
            </a:rPr>
            <a:t>	óvodai iskolai szoc. segítő </a:t>
          </a:r>
          <a:r>
            <a:rPr lang="hu-HU" sz="1000" b="0" i="1" kern="1200">
              <a:solidFill>
                <a:sysClr val="window" lastClr="FFFFFF"/>
              </a:solidFill>
              <a:latin typeface="Calibri" panose="020F0502020204030204"/>
              <a:ea typeface="+mn-ea"/>
              <a:cs typeface="+mn-cs"/>
            </a:rPr>
            <a:t>(heti 20 óra  1 fő)</a:t>
          </a:r>
        </a:p>
        <a:p>
          <a:pPr marL="0" lvl="0" indent="0" algn="l" defTabSz="533400">
            <a:lnSpc>
              <a:spcPct val="100000"/>
            </a:lnSpc>
            <a:spcBef>
              <a:spcPct val="0"/>
            </a:spcBef>
            <a:spcAft>
              <a:spcPts val="0"/>
            </a:spcAft>
            <a:buNone/>
          </a:pPr>
          <a:endParaRPr lang="hu-HU" sz="1000" b="1" kern="1200">
            <a:solidFill>
              <a:sysClr val="window" lastClr="FFFFFF"/>
            </a:solidFill>
            <a:latin typeface="Calibri" panose="020F0502020204030204"/>
            <a:ea typeface="+mn-ea"/>
            <a:cs typeface="+mn-cs"/>
          </a:endParaRPr>
        </a:p>
      </dsp:txBody>
      <dsp:txXfrm>
        <a:off x="984927" y="1561124"/>
        <a:ext cx="4290578" cy="855898"/>
      </dsp:txXfrm>
    </dsp:sp>
    <dsp:sp modelId="{C66280FD-5BFC-4F55-A3DD-451F8B0B9CCB}">
      <dsp:nvSpPr>
        <dsp:cNvPr id="0" name=""/>
        <dsp:cNvSpPr/>
      </dsp:nvSpPr>
      <dsp:spPr>
        <a:xfrm>
          <a:off x="984927" y="2494988"/>
          <a:ext cx="4324640" cy="311860"/>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hu-HU" sz="1200" b="1" kern="1200">
              <a:solidFill>
                <a:sysClr val="window" lastClr="FFFFFF"/>
              </a:solidFill>
              <a:latin typeface="Calibri" panose="020F0502020204030204"/>
              <a:ea typeface="+mn-ea"/>
              <a:cs typeface="+mn-cs"/>
            </a:rPr>
            <a:t>1 fő Szociális diagnózist felvevő esetenedzser </a:t>
          </a:r>
          <a:r>
            <a:rPr lang="hu-HU" sz="1200" b="0" i="1" kern="1200">
              <a:solidFill>
                <a:sysClr val="window" lastClr="FFFFFF"/>
              </a:solidFill>
              <a:latin typeface="Calibri" panose="020F0502020204030204"/>
              <a:ea typeface="+mn-ea"/>
              <a:cs typeface="+mn-cs"/>
            </a:rPr>
            <a:t>(heti 40 óra)</a:t>
          </a:r>
          <a:endParaRPr lang="hu-HU" sz="1200" b="1" kern="1200">
            <a:solidFill>
              <a:sysClr val="window" lastClr="FFFFFF"/>
            </a:solidFill>
            <a:latin typeface="Calibri" panose="020F0502020204030204"/>
            <a:ea typeface="+mn-ea"/>
            <a:cs typeface="+mn-cs"/>
          </a:endParaRPr>
        </a:p>
      </dsp:txBody>
      <dsp:txXfrm>
        <a:off x="984927" y="2494988"/>
        <a:ext cx="4324640" cy="311860"/>
      </dsp:txXfrm>
    </dsp:sp>
    <dsp:sp modelId="{AF0DFE07-B5B8-48DB-93B8-A504BCCA6DB2}">
      <dsp:nvSpPr>
        <dsp:cNvPr id="0" name=""/>
        <dsp:cNvSpPr/>
      </dsp:nvSpPr>
      <dsp:spPr>
        <a:xfrm>
          <a:off x="984927" y="2884813"/>
          <a:ext cx="4354714" cy="311860"/>
        </a:xfrm>
        <a:prstGeom prst="rect">
          <a:avLst/>
        </a:prstGeom>
        <a:gradFill rotWithShape="0">
          <a:gsLst>
            <a:gs pos="0">
              <a:srgbClr val="4472C4">
                <a:alpha val="70000"/>
                <a:hueOff val="0"/>
                <a:satOff val="0"/>
                <a:lumOff val="0"/>
                <a:alphaOff val="0"/>
                <a:satMod val="103000"/>
                <a:lumMod val="102000"/>
                <a:tint val="94000"/>
              </a:srgbClr>
            </a:gs>
            <a:gs pos="50000">
              <a:srgbClr val="4472C4">
                <a:alpha val="70000"/>
                <a:hueOff val="0"/>
                <a:satOff val="0"/>
                <a:lumOff val="0"/>
                <a:alphaOff val="0"/>
                <a:satMod val="110000"/>
                <a:lumMod val="100000"/>
                <a:shade val="100000"/>
              </a:srgbClr>
            </a:gs>
            <a:gs pos="100000">
              <a:srgbClr val="4472C4">
                <a:alpha val="7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hu-HU" sz="1200" b="1" kern="1200">
              <a:solidFill>
                <a:sysClr val="window" lastClr="FFFFFF"/>
              </a:solidFill>
              <a:latin typeface="Calibri" panose="020F0502020204030204"/>
              <a:ea typeface="+mn-ea"/>
              <a:cs typeface="+mn-cs"/>
            </a:rPr>
            <a:t>1 fő szociális asszisztens </a:t>
          </a:r>
          <a:r>
            <a:rPr lang="hu-HU" sz="1200" i="1" kern="1200">
              <a:solidFill>
                <a:sysClr val="window" lastClr="FFFFFF"/>
              </a:solidFill>
              <a:latin typeface="Calibri" panose="020F0502020204030204"/>
              <a:ea typeface="+mn-ea"/>
              <a:cs typeface="+mn-cs"/>
            </a:rPr>
            <a:t>(heti 40 óra)</a:t>
          </a:r>
        </a:p>
      </dsp:txBody>
      <dsp:txXfrm>
        <a:off x="984927" y="2884813"/>
        <a:ext cx="4354714" cy="31186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BA57-0C45-4595-BBEE-5CC29FFF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7682</Words>
  <Characters>53006</Characters>
  <Application>Microsoft Office Word</Application>
  <DocSecurity>0</DocSecurity>
  <Lines>441</Lines>
  <Paragraphs>121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60567</CharactersWithSpaces>
  <SharedDoc>false</SharedDoc>
  <HLinks>
    <vt:vector size="12" baseType="variant">
      <vt:variant>
        <vt:i4>3276837</vt:i4>
      </vt:variant>
      <vt:variant>
        <vt:i4>18</vt:i4>
      </vt:variant>
      <vt:variant>
        <vt:i4>0</vt:i4>
      </vt:variant>
      <vt:variant>
        <vt:i4>5</vt:i4>
      </vt:variant>
      <vt:variant>
        <vt:lpwstr>https://hu.wikipedia.org/wiki/%C3%89rzelem</vt:lpwstr>
      </vt:variant>
      <vt:variant>
        <vt:lpwstr/>
      </vt:variant>
      <vt:variant>
        <vt:i4>3801191</vt:i4>
      </vt:variant>
      <vt:variant>
        <vt:i4>15</vt:i4>
      </vt:variant>
      <vt:variant>
        <vt:i4>0</vt:i4>
      </vt:variant>
      <vt:variant>
        <vt:i4>5</vt:i4>
      </vt:variant>
      <vt:variant>
        <vt:lpwstr>https://hu.wikipedia.org/wiki/Gondolkod%C3%A1s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Gyermekjóléti-03</dc:creator>
  <cp:keywords/>
  <dc:description/>
  <cp:lastModifiedBy>Lucza Alexandra</cp:lastModifiedBy>
  <cp:revision>2</cp:revision>
  <cp:lastPrinted>2021-11-10T14:55:00Z</cp:lastPrinted>
  <dcterms:created xsi:type="dcterms:W3CDTF">2021-11-15T15:33:00Z</dcterms:created>
  <dcterms:modified xsi:type="dcterms:W3CDTF">2021-11-15T15:33:00Z</dcterms:modified>
</cp:coreProperties>
</file>