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012A0AD6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5F6D50">
        <w:rPr>
          <w:b/>
          <w:sz w:val="22"/>
          <w:szCs w:val="22"/>
          <w:u w:val="single"/>
        </w:rPr>
        <w:t>8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5CBE63C3" w14:textId="2B379B0D" w:rsidR="00E85CC9" w:rsidRPr="00B92D7B" w:rsidRDefault="00E85CC9" w:rsidP="00E85CC9">
      <w:pPr>
        <w:rPr>
          <w:caps/>
          <w:sz w:val="22"/>
          <w:szCs w:val="22"/>
        </w:rPr>
      </w:pPr>
      <w:r w:rsidRPr="00B92D7B">
        <w:rPr>
          <w:caps/>
          <w:sz w:val="22"/>
          <w:szCs w:val="22"/>
        </w:rPr>
        <w:t xml:space="preserve">A 2022. </w:t>
      </w:r>
      <w:r>
        <w:rPr>
          <w:sz w:val="22"/>
          <w:szCs w:val="22"/>
        </w:rPr>
        <w:t xml:space="preserve">évi városi ünnepségek és rendezvények </w:t>
      </w:r>
    </w:p>
    <w:p w14:paraId="5AF49FDE" w14:textId="75A5F21E" w:rsidR="00DF2BFC" w:rsidRDefault="00DF2BFC" w:rsidP="00DF2BFC">
      <w:pPr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6265C2A" w14:textId="77777777" w:rsidR="00DF2BFC" w:rsidRPr="00F32B66" w:rsidRDefault="00DF2BFC" w:rsidP="004210B3">
      <w:pPr>
        <w:pStyle w:val="Nincstrkz"/>
        <w:jc w:val="both"/>
        <w:rPr>
          <w:sz w:val="22"/>
          <w:szCs w:val="22"/>
        </w:rPr>
      </w:pPr>
    </w:p>
    <w:p w14:paraId="243F822F" w14:textId="77777777" w:rsidR="005F6D50" w:rsidRPr="006842D3" w:rsidRDefault="005F6D50" w:rsidP="005F6D50">
      <w:pPr>
        <w:pStyle w:val="Alaprtelmezett"/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A Képviselő-testület </w:t>
      </w:r>
    </w:p>
    <w:p w14:paraId="3371F99A" w14:textId="360ED852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az állami és nemzeti ünnepek 2022. évi városi programját, valamint a városi jelentőségű nagyrendezvények program-tervezetét a határozat mellékletében foglaltak szerint jóváhagyja.</w:t>
      </w:r>
    </w:p>
    <w:p w14:paraId="36814916" w14:textId="0ADB0564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 az egyéb városi rendezvények program-tervezetét a határozat mellékletében foglaltak szerint jóváhagyólag tudomásul veszi. </w:t>
      </w:r>
    </w:p>
    <w:p w14:paraId="18DD970E" w14:textId="77777777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auto"/>
          <w:sz w:val="22"/>
          <w:szCs w:val="22"/>
        </w:rPr>
      </w:pPr>
      <w:r w:rsidRPr="006842D3">
        <w:rPr>
          <w:color w:val="000000"/>
          <w:sz w:val="22"/>
          <w:szCs w:val="22"/>
        </w:rPr>
        <w:t xml:space="preserve">egyetért azzal, hogy a rendezvényszervezési </w:t>
      </w:r>
      <w:r w:rsidRPr="006842D3">
        <w:rPr>
          <w:color w:val="auto"/>
          <w:sz w:val="22"/>
          <w:szCs w:val="22"/>
        </w:rPr>
        <w:t>feladatok szakmai feladatainak ellátását külső szolgáltatótól szerezzen be az önkormányzat.</w:t>
      </w:r>
    </w:p>
    <w:p w14:paraId="07F8A132" w14:textId="77777777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polgármestert, hogy a városi jelentőségű főbb rendezvények költségeit és részletes program-tervezetét azok megrendezését megelőzően egyedileg hagyja jóvá.</w:t>
      </w:r>
    </w:p>
    <w:p w14:paraId="684CBBFA" w14:textId="77777777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polgármestert a rendezvénynaptárban szereplő rendezvények időpontjainak, helyszíneinek módosítására,</w:t>
      </w:r>
    </w:p>
    <w:p w14:paraId="62D4443A" w14:textId="77777777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felhatalmazza a polgármester a 3. pontban foglaltaknak megfelelő beszerzési eljárás lefolytatására és a szerződés megkötésére,</w:t>
      </w:r>
    </w:p>
    <w:p w14:paraId="044A602E" w14:textId="77777777" w:rsidR="005F6D50" w:rsidRPr="006842D3" w:rsidRDefault="005F6D50" w:rsidP="005F6D50">
      <w:pPr>
        <w:pStyle w:val="Alaprtelmezett"/>
        <w:numPr>
          <w:ilvl w:val="0"/>
          <w:numId w:val="37"/>
        </w:numPr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color w:val="000000"/>
          <w:sz w:val="22"/>
          <w:szCs w:val="22"/>
        </w:rPr>
        <w:t>felkéri a polgármestert, hogy a város 2022. évi költségvetését a fentiek figyelembevételével terjessze elő.</w:t>
      </w:r>
    </w:p>
    <w:p w14:paraId="345888E6" w14:textId="0F6A7EC9" w:rsidR="005F6D50" w:rsidRDefault="005F6D50" w:rsidP="005F6D50">
      <w:pPr>
        <w:pStyle w:val="Alaprtelmezett"/>
        <w:spacing w:after="0" w:line="240" w:lineRule="auto"/>
        <w:jc w:val="both"/>
        <w:rPr>
          <w:b/>
          <w:color w:val="000000"/>
          <w:sz w:val="22"/>
          <w:szCs w:val="22"/>
          <w:u w:val="single"/>
        </w:rPr>
      </w:pPr>
    </w:p>
    <w:p w14:paraId="038E9401" w14:textId="77777777" w:rsidR="00E85CC9" w:rsidRPr="006842D3" w:rsidRDefault="00E85CC9" w:rsidP="005F6D50">
      <w:pPr>
        <w:pStyle w:val="Alaprtelmezett"/>
        <w:spacing w:after="0" w:line="240" w:lineRule="auto"/>
        <w:jc w:val="both"/>
        <w:rPr>
          <w:b/>
          <w:color w:val="000000"/>
          <w:sz w:val="22"/>
          <w:szCs w:val="22"/>
          <w:u w:val="single"/>
        </w:rPr>
      </w:pPr>
    </w:p>
    <w:p w14:paraId="43889E45" w14:textId="77777777" w:rsidR="005F6D50" w:rsidRPr="006842D3" w:rsidRDefault="005F6D50" w:rsidP="005F6D50">
      <w:pPr>
        <w:pStyle w:val="Alaprtelmezett"/>
        <w:spacing w:after="0" w:line="240" w:lineRule="auto"/>
        <w:jc w:val="both"/>
        <w:rPr>
          <w:color w:val="000000"/>
          <w:sz w:val="22"/>
          <w:szCs w:val="22"/>
        </w:rPr>
      </w:pPr>
      <w:r w:rsidRPr="006842D3">
        <w:rPr>
          <w:b/>
          <w:color w:val="000000"/>
          <w:sz w:val="22"/>
          <w:szCs w:val="22"/>
          <w:u w:val="single"/>
        </w:rPr>
        <w:t>Felelős</w:t>
      </w:r>
      <w:r w:rsidRPr="006842D3">
        <w:rPr>
          <w:color w:val="000000"/>
          <w:sz w:val="22"/>
          <w:szCs w:val="22"/>
        </w:rPr>
        <w:t>:</w:t>
      </w:r>
      <w:r w:rsidRPr="006842D3">
        <w:rPr>
          <w:color w:val="000000"/>
          <w:sz w:val="22"/>
          <w:szCs w:val="22"/>
        </w:rPr>
        <w:tab/>
      </w:r>
      <w:r w:rsidRPr="006842D3">
        <w:rPr>
          <w:color w:val="000000"/>
          <w:sz w:val="22"/>
          <w:szCs w:val="22"/>
        </w:rPr>
        <w:tab/>
        <w:t>polgármester</w:t>
      </w:r>
    </w:p>
    <w:p w14:paraId="6B2C982D" w14:textId="77777777" w:rsidR="005F6D50" w:rsidRPr="006842D3" w:rsidRDefault="005F6D50" w:rsidP="005F6D50">
      <w:pPr>
        <w:pStyle w:val="Alaprtelmezett"/>
        <w:spacing w:after="0" w:line="240" w:lineRule="auto"/>
        <w:jc w:val="both"/>
        <w:rPr>
          <w:sz w:val="22"/>
          <w:szCs w:val="22"/>
        </w:rPr>
      </w:pPr>
      <w:r w:rsidRPr="006842D3">
        <w:rPr>
          <w:b/>
          <w:color w:val="000000"/>
          <w:sz w:val="22"/>
          <w:szCs w:val="22"/>
          <w:u w:val="single"/>
        </w:rPr>
        <w:t>Határidő</w:t>
      </w:r>
      <w:r w:rsidRPr="006842D3">
        <w:rPr>
          <w:color w:val="000000"/>
          <w:sz w:val="22"/>
          <w:szCs w:val="22"/>
        </w:rPr>
        <w:t>:</w:t>
      </w:r>
      <w:r w:rsidRPr="006842D3">
        <w:rPr>
          <w:color w:val="000000"/>
          <w:sz w:val="22"/>
          <w:szCs w:val="22"/>
        </w:rPr>
        <w:tab/>
        <w:t>értelemszerűen</w:t>
      </w:r>
    </w:p>
    <w:p w14:paraId="6D1BF1ED" w14:textId="77777777" w:rsidR="00801606" w:rsidRPr="009D102D" w:rsidRDefault="00801606" w:rsidP="00DF1ABB">
      <w:pPr>
        <w:rPr>
          <w:sz w:val="22"/>
          <w:szCs w:val="22"/>
        </w:rPr>
      </w:pP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729" w:type="dxa"/>
        <w:jc w:val="center"/>
        <w:tblLook w:val="04A0" w:firstRow="1" w:lastRow="0" w:firstColumn="1" w:lastColumn="0" w:noHBand="0" w:noVBand="1"/>
      </w:tblPr>
      <w:tblGrid>
        <w:gridCol w:w="3681"/>
        <w:gridCol w:w="3024"/>
        <w:gridCol w:w="3024"/>
      </w:tblGrid>
      <w:tr w:rsidR="00835423" w:rsidRPr="009D102D" w14:paraId="2A905F34" w14:textId="77777777" w:rsidTr="00AB4F0A">
        <w:trPr>
          <w:trHeight w:val="111"/>
          <w:jc w:val="center"/>
        </w:trPr>
        <w:tc>
          <w:tcPr>
            <w:tcW w:w="3681" w:type="dxa"/>
          </w:tcPr>
          <w:p w14:paraId="775C626F" w14:textId="05FAC533" w:rsidR="0067093A" w:rsidRPr="009D102D" w:rsidRDefault="00835423" w:rsidP="006709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85CC9">
              <w:rPr>
                <w:sz w:val="22"/>
                <w:szCs w:val="22"/>
              </w:rPr>
              <w:t xml:space="preserve">Kovács Enikő </w:t>
            </w:r>
            <w:r w:rsidR="0067093A" w:rsidRPr="009D102D">
              <w:rPr>
                <w:sz w:val="22"/>
                <w:szCs w:val="22"/>
              </w:rPr>
              <w:t xml:space="preserve"> </w:t>
            </w:r>
          </w:p>
          <w:p w14:paraId="500670D1" w14:textId="193FA4DA" w:rsidR="00835423" w:rsidRPr="009D102D" w:rsidRDefault="0067093A" w:rsidP="00AE2C6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DF1ABB" w:rsidRPr="00B92D7B">
              <w:rPr>
                <w:sz w:val="22"/>
                <w:szCs w:val="22"/>
              </w:rPr>
              <w:t>Polgármesteri titkár</w:t>
            </w:r>
            <w:r w:rsidR="00DF1ABB" w:rsidRPr="009D10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24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48A056A8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7"/>
  </w:num>
  <w:num w:numId="14">
    <w:abstractNumId w:val="19"/>
  </w:num>
  <w:num w:numId="15">
    <w:abstractNumId w:val="26"/>
  </w:num>
  <w:num w:numId="16">
    <w:abstractNumId w:val="0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1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31"/>
  </w:num>
  <w:num w:numId="31">
    <w:abstractNumId w:val="2"/>
  </w:num>
  <w:num w:numId="32">
    <w:abstractNumId w:val="29"/>
  </w:num>
  <w:num w:numId="33">
    <w:abstractNumId w:val="3"/>
  </w:num>
  <w:num w:numId="34">
    <w:abstractNumId w:val="18"/>
  </w:num>
  <w:num w:numId="35">
    <w:abstractNumId w:val="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2021-12-17T08:45:00Z</cp:lastPrinted>
  <dcterms:created xsi:type="dcterms:W3CDTF">2021-12-17T08:44:00Z</dcterms:created>
  <dcterms:modified xsi:type="dcterms:W3CDTF">2021-12-17T08:45:00Z</dcterms:modified>
</cp:coreProperties>
</file>