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F529B" w14:textId="2682E862" w:rsidR="006E0CE2" w:rsidRDefault="00DA4AE8" w:rsidP="004D0343">
      <w:pPr>
        <w:jc w:val="right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A …</w:t>
      </w:r>
      <w:proofErr w:type="gramStart"/>
      <w:r>
        <w:rPr>
          <w:bCs/>
          <w:i/>
          <w:sz w:val="22"/>
          <w:szCs w:val="22"/>
        </w:rPr>
        <w:t>…….</w:t>
      </w:r>
      <w:proofErr w:type="gramEnd"/>
      <w:r>
        <w:rPr>
          <w:bCs/>
          <w:i/>
          <w:sz w:val="22"/>
          <w:szCs w:val="22"/>
        </w:rPr>
        <w:t>/2023.számú feladat-ellátási szerződés 1. számú melléklete</w:t>
      </w:r>
    </w:p>
    <w:p w14:paraId="7FFE41D6" w14:textId="77777777" w:rsidR="004D0343" w:rsidRDefault="004D0343" w:rsidP="004D0343">
      <w:pPr>
        <w:jc w:val="right"/>
        <w:rPr>
          <w:bCs/>
          <w:i/>
          <w:sz w:val="22"/>
          <w:szCs w:val="22"/>
        </w:rPr>
      </w:pPr>
    </w:p>
    <w:p w14:paraId="604F593E" w14:textId="77777777" w:rsidR="004D0343" w:rsidRDefault="004D0343" w:rsidP="004D0343">
      <w:pPr>
        <w:jc w:val="right"/>
        <w:rPr>
          <w:bCs/>
          <w:i/>
          <w:sz w:val="22"/>
          <w:szCs w:val="22"/>
        </w:rPr>
      </w:pPr>
    </w:p>
    <w:p w14:paraId="5571571A" w14:textId="77777777" w:rsidR="004D0343" w:rsidRDefault="004D0343" w:rsidP="004D0343">
      <w:pPr>
        <w:jc w:val="right"/>
        <w:rPr>
          <w:bCs/>
          <w:i/>
          <w:sz w:val="22"/>
          <w:szCs w:val="22"/>
        </w:rPr>
      </w:pPr>
    </w:p>
    <w:p w14:paraId="2EF7DF51" w14:textId="77777777" w:rsidR="004D0343" w:rsidRDefault="004D0343" w:rsidP="004D0343">
      <w:pPr>
        <w:pStyle w:val="Szvegtrzs"/>
        <w:spacing w:after="0" w:line="240" w:lineRule="auto"/>
        <w:jc w:val="both"/>
        <w:rPr>
          <w:b/>
          <w:bCs/>
          <w:i/>
          <w:iCs/>
        </w:rPr>
      </w:pPr>
      <w:r>
        <w:t xml:space="preserve">4. </w:t>
      </w:r>
      <w:r>
        <w:rPr>
          <w:b/>
          <w:bCs/>
          <w:i/>
          <w:iCs/>
        </w:rPr>
        <w:t>SZÁMÚ FELNŐTT HÁZIORVOSI KÖRZET</w:t>
      </w:r>
    </w:p>
    <w:p w14:paraId="1BC4B168" w14:textId="77777777" w:rsidR="004D0343" w:rsidRDefault="004D0343" w:rsidP="004D0343">
      <w:pPr>
        <w:pStyle w:val="Szvegtrzs"/>
        <w:spacing w:after="0" w:line="240" w:lineRule="auto"/>
        <w:jc w:val="both"/>
        <w:rPr>
          <w:b/>
          <w:bCs/>
          <w:i/>
          <w:iCs/>
        </w:rPr>
      </w:pPr>
    </w:p>
    <w:p w14:paraId="3AD92D71" w14:textId="77777777" w:rsidR="004D0343" w:rsidRDefault="004D0343" w:rsidP="004D0343">
      <w:pPr>
        <w:pStyle w:val="Szvegtrzs"/>
        <w:spacing w:after="0" w:line="240" w:lineRule="auto"/>
        <w:jc w:val="both"/>
      </w:pPr>
    </w:p>
    <w:p w14:paraId="763EFE17" w14:textId="77777777" w:rsidR="004D0343" w:rsidRDefault="004D0343" w:rsidP="004D0343">
      <w:pPr>
        <w:pStyle w:val="Szvegtrzs"/>
        <w:spacing w:after="0" w:line="240" w:lineRule="auto"/>
        <w:jc w:val="both"/>
      </w:pPr>
      <w:r>
        <w:t>4.1. Agárhalom tanya</w:t>
      </w:r>
    </w:p>
    <w:p w14:paraId="69A6A620" w14:textId="77777777" w:rsidR="004D0343" w:rsidRDefault="004D0343" w:rsidP="004D0343">
      <w:pPr>
        <w:pStyle w:val="Szvegtrzs"/>
        <w:spacing w:after="0" w:line="240" w:lineRule="auto"/>
        <w:jc w:val="both"/>
      </w:pPr>
      <w:r>
        <w:t>4.2. Alkotmány utca</w:t>
      </w:r>
    </w:p>
    <w:p w14:paraId="393FF783" w14:textId="77777777" w:rsidR="004D0343" w:rsidRDefault="004D0343" w:rsidP="004D0343">
      <w:pPr>
        <w:pStyle w:val="Szvegtrzs"/>
        <w:spacing w:after="0" w:line="240" w:lineRule="auto"/>
        <w:jc w:val="both"/>
      </w:pPr>
      <w:r>
        <w:t>4.3. Batthyány Lajos utca</w:t>
      </w:r>
    </w:p>
    <w:p w14:paraId="660726EB" w14:textId="77777777" w:rsidR="004D0343" w:rsidRDefault="004D0343" w:rsidP="004D0343">
      <w:pPr>
        <w:pStyle w:val="Szvegtrzs"/>
        <w:spacing w:after="0" w:line="240" w:lineRule="auto"/>
        <w:jc w:val="both"/>
      </w:pPr>
      <w:r>
        <w:t>4.4. Bem József utca</w:t>
      </w:r>
    </w:p>
    <w:p w14:paraId="3B6CE667" w14:textId="77777777" w:rsidR="004D0343" w:rsidRDefault="004D0343" w:rsidP="004D0343">
      <w:pPr>
        <w:pStyle w:val="Szvegtrzs"/>
        <w:spacing w:after="0" w:line="240" w:lineRule="auto"/>
        <w:jc w:val="both"/>
      </w:pPr>
      <w:r>
        <w:t>4.5. Bokor utca</w:t>
      </w:r>
    </w:p>
    <w:p w14:paraId="5BCFDFDF" w14:textId="77777777" w:rsidR="004D0343" w:rsidRDefault="004D0343" w:rsidP="004D0343">
      <w:pPr>
        <w:pStyle w:val="Szvegtrzs"/>
        <w:spacing w:after="0" w:line="240" w:lineRule="auto"/>
        <w:jc w:val="both"/>
      </w:pPr>
      <w:r>
        <w:t>4.6. Dankó Pista utca</w:t>
      </w:r>
    </w:p>
    <w:p w14:paraId="50CC61C6" w14:textId="77777777" w:rsidR="004D0343" w:rsidRDefault="004D0343" w:rsidP="004D0343">
      <w:pPr>
        <w:pStyle w:val="Szvegtrzs"/>
        <w:spacing w:after="0" w:line="240" w:lineRule="auto"/>
        <w:jc w:val="both"/>
      </w:pPr>
      <w:r>
        <w:t>4.7. Diófa utca</w:t>
      </w:r>
    </w:p>
    <w:p w14:paraId="4BCFDB1F" w14:textId="77777777" w:rsidR="004D0343" w:rsidRDefault="004D0343" w:rsidP="004D0343">
      <w:pPr>
        <w:pStyle w:val="Szvegtrzs"/>
        <w:spacing w:after="0" w:line="240" w:lineRule="auto"/>
        <w:jc w:val="both"/>
      </w:pPr>
      <w:r>
        <w:t>4.8. Dózsa György út</w:t>
      </w:r>
    </w:p>
    <w:p w14:paraId="00160736" w14:textId="77777777" w:rsidR="004D0343" w:rsidRDefault="004D0343" w:rsidP="004D0343">
      <w:pPr>
        <w:pStyle w:val="Szvegtrzs"/>
        <w:spacing w:after="0" w:line="240" w:lineRule="auto"/>
        <w:jc w:val="both"/>
      </w:pPr>
      <w:r>
        <w:t>4.9. Erdőtelek tanya</w:t>
      </w:r>
    </w:p>
    <w:p w14:paraId="681F5903" w14:textId="77777777" w:rsidR="004D0343" w:rsidRDefault="004D0343" w:rsidP="004D0343">
      <w:pPr>
        <w:pStyle w:val="Szvegtrzs"/>
        <w:spacing w:after="0" w:line="240" w:lineRule="auto"/>
        <w:jc w:val="both"/>
      </w:pPr>
      <w:r>
        <w:t xml:space="preserve">4.10. </w:t>
      </w:r>
      <w:proofErr w:type="spellStart"/>
      <w:r>
        <w:t>Erdőtelki</w:t>
      </w:r>
      <w:proofErr w:type="spellEnd"/>
      <w:r>
        <w:t xml:space="preserve"> út</w:t>
      </w:r>
    </w:p>
    <w:p w14:paraId="15A6C35A" w14:textId="77777777" w:rsidR="004D0343" w:rsidRDefault="004D0343" w:rsidP="004D0343">
      <w:pPr>
        <w:pStyle w:val="Szvegtrzs"/>
        <w:spacing w:after="0" w:line="240" w:lineRule="auto"/>
        <w:jc w:val="both"/>
      </w:pPr>
      <w:r>
        <w:t>4.11. Holló János utca</w:t>
      </w:r>
    </w:p>
    <w:p w14:paraId="39A10D17" w14:textId="77777777" w:rsidR="004D0343" w:rsidRDefault="004D0343" w:rsidP="004D0343">
      <w:pPr>
        <w:pStyle w:val="Szvegtrzs"/>
        <w:spacing w:after="0" w:line="240" w:lineRule="auto"/>
        <w:jc w:val="both"/>
      </w:pPr>
      <w:r>
        <w:t xml:space="preserve">4.12. </w:t>
      </w:r>
      <w:proofErr w:type="spellStart"/>
      <w:r>
        <w:t>Hrúz</w:t>
      </w:r>
      <w:proofErr w:type="spellEnd"/>
      <w:r>
        <w:t xml:space="preserve"> Mária utca</w:t>
      </w:r>
    </w:p>
    <w:p w14:paraId="72800A70" w14:textId="77777777" w:rsidR="004D0343" w:rsidRDefault="004D0343" w:rsidP="004D0343">
      <w:pPr>
        <w:pStyle w:val="Szvegtrzs"/>
        <w:spacing w:after="0" w:line="240" w:lineRule="auto"/>
        <w:jc w:val="both"/>
      </w:pPr>
      <w:r>
        <w:t>4.13. Kisfaludy Sándor utca</w:t>
      </w:r>
    </w:p>
    <w:p w14:paraId="351D57C9" w14:textId="77777777" w:rsidR="004D0343" w:rsidRDefault="004D0343" w:rsidP="004D0343">
      <w:pPr>
        <w:pStyle w:val="Szvegtrzs"/>
        <w:spacing w:after="0" w:line="240" w:lineRule="auto"/>
        <w:jc w:val="both"/>
      </w:pPr>
      <w:r>
        <w:t>4.14. Kiss Ernő utca</w:t>
      </w:r>
    </w:p>
    <w:p w14:paraId="41BD7F7A" w14:textId="77777777" w:rsidR="004D0343" w:rsidRDefault="004D0343" w:rsidP="004D0343">
      <w:pPr>
        <w:pStyle w:val="Szvegtrzs"/>
        <w:spacing w:after="0" w:line="240" w:lineRule="auto"/>
        <w:jc w:val="both"/>
      </w:pPr>
      <w:r>
        <w:t>4.15. Komáromi utca</w:t>
      </w:r>
    </w:p>
    <w:p w14:paraId="1DD053C6" w14:textId="77777777" w:rsidR="004D0343" w:rsidRDefault="004D0343" w:rsidP="004D0343">
      <w:pPr>
        <w:pStyle w:val="Szvegtrzs"/>
        <w:spacing w:after="0" w:line="240" w:lineRule="auto"/>
        <w:jc w:val="both"/>
      </w:pPr>
      <w:r>
        <w:t xml:space="preserve">4.16. </w:t>
      </w:r>
      <w:proofErr w:type="gramStart"/>
      <w:r>
        <w:t>Május</w:t>
      </w:r>
      <w:proofErr w:type="gramEnd"/>
      <w:r>
        <w:t xml:space="preserve"> 1. utca</w:t>
      </w:r>
    </w:p>
    <w:p w14:paraId="5C2A8E59" w14:textId="77777777" w:rsidR="004D0343" w:rsidRDefault="004D0343" w:rsidP="004D0343">
      <w:pPr>
        <w:pStyle w:val="Szvegtrzs"/>
        <w:spacing w:after="0" w:line="240" w:lineRule="auto"/>
        <w:jc w:val="both"/>
      </w:pPr>
      <w:r>
        <w:t>4.17. Nagy Imre tér</w:t>
      </w:r>
    </w:p>
    <w:p w14:paraId="67A3C7BE" w14:textId="77777777" w:rsidR="004D0343" w:rsidRDefault="004D0343" w:rsidP="004D0343">
      <w:pPr>
        <w:pStyle w:val="Szvegtrzs"/>
        <w:spacing w:after="0" w:line="240" w:lineRule="auto"/>
        <w:jc w:val="both"/>
      </w:pPr>
      <w:r>
        <w:t>4.18. Nyárfa utca</w:t>
      </w:r>
    </w:p>
    <w:p w14:paraId="1132B4F2" w14:textId="77777777" w:rsidR="004D0343" w:rsidRDefault="004D0343" w:rsidP="004D0343">
      <w:pPr>
        <w:pStyle w:val="Szvegtrzs"/>
        <w:spacing w:after="0" w:line="240" w:lineRule="auto"/>
        <w:jc w:val="both"/>
      </w:pPr>
      <w:r>
        <w:t xml:space="preserve">4.19. </w:t>
      </w:r>
      <w:proofErr w:type="spellStart"/>
      <w:r>
        <w:t>Ökördi</w:t>
      </w:r>
      <w:proofErr w:type="spellEnd"/>
      <w:r>
        <w:t xml:space="preserve"> tanya</w:t>
      </w:r>
    </w:p>
    <w:p w14:paraId="6154511F" w14:textId="77777777" w:rsidR="004D0343" w:rsidRDefault="004D0343" w:rsidP="004D0343">
      <w:pPr>
        <w:pStyle w:val="Szvegtrzs"/>
        <w:spacing w:after="0" w:line="240" w:lineRule="auto"/>
        <w:jc w:val="both"/>
      </w:pPr>
      <w:r>
        <w:t>4.20. Radnóti Miklós utca</w:t>
      </w:r>
    </w:p>
    <w:p w14:paraId="7AB90EB7" w14:textId="77777777" w:rsidR="004D0343" w:rsidRDefault="004D0343" w:rsidP="004D0343">
      <w:pPr>
        <w:pStyle w:val="Szvegtrzs"/>
        <w:spacing w:after="0" w:line="240" w:lineRule="auto"/>
        <w:jc w:val="both"/>
      </w:pPr>
      <w:r>
        <w:t>4.21. Rét utca</w:t>
      </w:r>
    </w:p>
    <w:p w14:paraId="2876775F" w14:textId="77777777" w:rsidR="004D0343" w:rsidRDefault="004D0343" w:rsidP="004D0343">
      <w:pPr>
        <w:pStyle w:val="Szvegtrzs"/>
        <w:spacing w:after="0" w:line="240" w:lineRule="auto"/>
        <w:jc w:val="both"/>
      </w:pPr>
      <w:r>
        <w:t>4.22. Szent László utca</w:t>
      </w:r>
    </w:p>
    <w:p w14:paraId="63CE38C6" w14:textId="77777777" w:rsidR="004D0343" w:rsidRDefault="004D0343" w:rsidP="004D0343">
      <w:pPr>
        <w:pStyle w:val="Szvegtrzs"/>
        <w:spacing w:after="0" w:line="240" w:lineRule="auto"/>
        <w:jc w:val="both"/>
      </w:pPr>
      <w:r>
        <w:t>4.23. Tavasz utca</w:t>
      </w:r>
    </w:p>
    <w:p w14:paraId="7964E5C8" w14:textId="77777777" w:rsidR="004D0343" w:rsidRDefault="004D0343" w:rsidP="004D0343">
      <w:pPr>
        <w:pStyle w:val="Szvegtrzs"/>
        <w:spacing w:after="0" w:line="240" w:lineRule="auto"/>
        <w:jc w:val="both"/>
      </w:pPr>
      <w:r>
        <w:t>4.24. Vadvirág utca</w:t>
      </w:r>
    </w:p>
    <w:p w14:paraId="2ED03267" w14:textId="77777777" w:rsidR="004D0343" w:rsidRDefault="004D0343" w:rsidP="004D0343">
      <w:pPr>
        <w:pStyle w:val="Szvegtrzs"/>
        <w:spacing w:after="0" w:line="240" w:lineRule="auto"/>
        <w:jc w:val="both"/>
      </w:pPr>
      <w:r>
        <w:t xml:space="preserve">4.25. </w:t>
      </w:r>
      <w:proofErr w:type="spellStart"/>
      <w:r>
        <w:t>Vattay</w:t>
      </w:r>
      <w:proofErr w:type="spellEnd"/>
      <w:r>
        <w:t xml:space="preserve"> János utca</w:t>
      </w:r>
    </w:p>
    <w:p w14:paraId="042A5FEE" w14:textId="77777777" w:rsidR="004D0343" w:rsidRDefault="004D0343" w:rsidP="004D0343">
      <w:pPr>
        <w:pStyle w:val="Szvegtrzs"/>
        <w:spacing w:after="0" w:line="240" w:lineRule="auto"/>
        <w:jc w:val="both"/>
      </w:pPr>
      <w:r>
        <w:t>4.26. Venyige utca</w:t>
      </w:r>
    </w:p>
    <w:p w14:paraId="68AEDE03" w14:textId="77777777" w:rsidR="004D0343" w:rsidRDefault="004D0343" w:rsidP="004D0343">
      <w:pPr>
        <w:pStyle w:val="Szvegtrzs"/>
        <w:spacing w:after="0" w:line="240" w:lineRule="auto"/>
        <w:jc w:val="both"/>
      </w:pPr>
      <w:r>
        <w:t>4.27. Vízmű utca</w:t>
      </w:r>
    </w:p>
    <w:p w14:paraId="1C2E2CCB" w14:textId="77777777" w:rsidR="00492CE5" w:rsidRDefault="00492CE5" w:rsidP="004D0343">
      <w:pPr>
        <w:jc w:val="both"/>
      </w:pPr>
    </w:p>
    <w:sectPr w:rsidR="00492C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DE9"/>
    <w:rsid w:val="00492CE5"/>
    <w:rsid w:val="004D0343"/>
    <w:rsid w:val="006E0CE2"/>
    <w:rsid w:val="00786DE9"/>
    <w:rsid w:val="00DA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C911C"/>
  <w15:chartTrackingRefBased/>
  <w15:docId w15:val="{7CECD811-A708-4F58-BFCB-29763909A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A4AE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6E0CE2"/>
    <w:pPr>
      <w:suppressAutoHyphens/>
      <w:spacing w:after="140" w:line="288" w:lineRule="auto"/>
    </w:pPr>
    <w:rPr>
      <w:rFonts w:eastAsia="Noto Sans CJK SC Regular" w:cs="FreeSans"/>
      <w:kern w:val="2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6E0CE2"/>
    <w:rPr>
      <w:rFonts w:ascii="Times New Roman" w:eastAsia="Noto Sans CJK SC Regular" w:hAnsi="Times New Roman" w:cs="FreeSans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8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580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Aszódiné Nedró Éva</dc:creator>
  <cp:keywords/>
  <dc:description/>
  <cp:lastModifiedBy>Aszódiné Nedró Éva</cp:lastModifiedBy>
  <cp:revision>4</cp:revision>
  <dcterms:created xsi:type="dcterms:W3CDTF">2023-06-05T08:20:00Z</dcterms:created>
  <dcterms:modified xsi:type="dcterms:W3CDTF">2023-06-05T09:02:00Z</dcterms:modified>
</cp:coreProperties>
</file>