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F529B" w14:textId="2682E862" w:rsidR="006E0CE2" w:rsidRDefault="00DA4AE8" w:rsidP="004D0343">
      <w:pPr>
        <w:jc w:val="right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A …</w:t>
      </w:r>
      <w:proofErr w:type="gramStart"/>
      <w:r>
        <w:rPr>
          <w:bCs/>
          <w:i/>
          <w:sz w:val="22"/>
          <w:szCs w:val="22"/>
        </w:rPr>
        <w:t>…….</w:t>
      </w:r>
      <w:proofErr w:type="gramEnd"/>
      <w:r>
        <w:rPr>
          <w:bCs/>
          <w:i/>
          <w:sz w:val="22"/>
          <w:szCs w:val="22"/>
        </w:rPr>
        <w:t>/2023.számú feladat-ellátási szerződés 1. számú melléklete</w:t>
      </w:r>
    </w:p>
    <w:p w14:paraId="7FFE41D6" w14:textId="77777777" w:rsidR="004D0343" w:rsidRDefault="004D0343" w:rsidP="001572FA">
      <w:pPr>
        <w:jc w:val="right"/>
        <w:rPr>
          <w:bCs/>
          <w:i/>
          <w:sz w:val="22"/>
          <w:szCs w:val="22"/>
        </w:rPr>
      </w:pPr>
    </w:p>
    <w:p w14:paraId="7A03909A" w14:textId="77777777" w:rsidR="001572FA" w:rsidRDefault="001572FA" w:rsidP="001572FA">
      <w:pPr>
        <w:jc w:val="right"/>
        <w:rPr>
          <w:bCs/>
          <w:i/>
          <w:sz w:val="22"/>
          <w:szCs w:val="22"/>
        </w:rPr>
      </w:pPr>
    </w:p>
    <w:p w14:paraId="303C17D0" w14:textId="77777777" w:rsidR="001572FA" w:rsidRDefault="001572FA" w:rsidP="001572FA">
      <w:pPr>
        <w:jc w:val="right"/>
        <w:rPr>
          <w:bCs/>
          <w:i/>
          <w:sz w:val="22"/>
          <w:szCs w:val="22"/>
        </w:rPr>
      </w:pPr>
    </w:p>
    <w:p w14:paraId="647A89B2" w14:textId="77777777" w:rsidR="001572FA" w:rsidRDefault="001572FA" w:rsidP="001572FA">
      <w:pPr>
        <w:jc w:val="right"/>
        <w:rPr>
          <w:bCs/>
          <w:i/>
          <w:sz w:val="22"/>
          <w:szCs w:val="22"/>
        </w:rPr>
      </w:pPr>
    </w:p>
    <w:p w14:paraId="44CE978F" w14:textId="570E49EC" w:rsidR="001572FA" w:rsidRDefault="001572FA" w:rsidP="001572FA">
      <w:pPr>
        <w:pStyle w:val="Szvegtrzs"/>
        <w:numPr>
          <w:ilvl w:val="0"/>
          <w:numId w:val="1"/>
        </w:numPr>
        <w:spacing w:after="0" w:line="240" w:lineRule="auto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SZÁMÚ FELNŐTT HÁZIORVOSI KÖRZET</w:t>
      </w:r>
    </w:p>
    <w:p w14:paraId="6CDC35F1" w14:textId="77777777" w:rsidR="001572FA" w:rsidRDefault="001572FA" w:rsidP="001572FA">
      <w:pPr>
        <w:pStyle w:val="Szvegtrzs"/>
        <w:spacing w:after="0" w:line="240" w:lineRule="auto"/>
        <w:ind w:left="720"/>
        <w:jc w:val="both"/>
      </w:pPr>
    </w:p>
    <w:p w14:paraId="44992171" w14:textId="77777777" w:rsidR="001572FA" w:rsidRDefault="001572FA" w:rsidP="001572FA">
      <w:pPr>
        <w:pStyle w:val="Szvegtrzs"/>
        <w:spacing w:after="0" w:line="240" w:lineRule="auto"/>
        <w:jc w:val="both"/>
      </w:pPr>
      <w:r>
        <w:t xml:space="preserve">1.1. </w:t>
      </w:r>
      <w:proofErr w:type="spellStart"/>
      <w:r>
        <w:t>Alsócebe</w:t>
      </w:r>
      <w:proofErr w:type="spellEnd"/>
      <w:r>
        <w:t xml:space="preserve"> tanya</w:t>
      </w:r>
    </w:p>
    <w:p w14:paraId="41A4B362" w14:textId="77777777" w:rsidR="001572FA" w:rsidRDefault="001572FA" w:rsidP="001572FA">
      <w:pPr>
        <w:pStyle w:val="Szvegtrzs"/>
        <w:spacing w:after="0" w:line="240" w:lineRule="auto"/>
        <w:jc w:val="both"/>
      </w:pPr>
      <w:r>
        <w:t>1.2. Aradi utca</w:t>
      </w:r>
    </w:p>
    <w:p w14:paraId="66828D71" w14:textId="77777777" w:rsidR="001572FA" w:rsidRDefault="001572FA" w:rsidP="001572FA">
      <w:pPr>
        <w:pStyle w:val="Szvegtrzs"/>
        <w:spacing w:after="0" w:line="240" w:lineRule="auto"/>
        <w:jc w:val="both"/>
      </w:pPr>
      <w:r>
        <w:t>1.3. Árpád utca</w:t>
      </w:r>
    </w:p>
    <w:p w14:paraId="397915E5" w14:textId="77777777" w:rsidR="001572FA" w:rsidRDefault="001572FA" w:rsidP="001572FA">
      <w:pPr>
        <w:pStyle w:val="Szvegtrzs"/>
        <w:spacing w:after="0" w:line="240" w:lineRule="auto"/>
        <w:jc w:val="both"/>
      </w:pPr>
      <w:r>
        <w:t>1.4. Bajcsy-Zsilinszky utca</w:t>
      </w:r>
    </w:p>
    <w:p w14:paraId="7549D6F8" w14:textId="77777777" w:rsidR="001572FA" w:rsidRDefault="001572FA" w:rsidP="001572FA">
      <w:pPr>
        <w:pStyle w:val="Szvegtrzs"/>
        <w:spacing w:after="0" w:line="240" w:lineRule="auto"/>
        <w:jc w:val="both"/>
      </w:pPr>
      <w:r>
        <w:t>1.5. Csányi utca</w:t>
      </w:r>
    </w:p>
    <w:p w14:paraId="2CC8CDB3" w14:textId="77777777" w:rsidR="001572FA" w:rsidRDefault="001572FA" w:rsidP="001572FA">
      <w:pPr>
        <w:pStyle w:val="Szvegtrzs"/>
        <w:spacing w:after="0" w:line="240" w:lineRule="auto"/>
        <w:jc w:val="both"/>
      </w:pPr>
      <w:r>
        <w:t xml:space="preserve">1.6. </w:t>
      </w:r>
      <w:proofErr w:type="spellStart"/>
      <w:r>
        <w:t>Damjanich</w:t>
      </w:r>
      <w:proofErr w:type="spellEnd"/>
      <w:r>
        <w:t xml:space="preserve"> János utca</w:t>
      </w:r>
    </w:p>
    <w:p w14:paraId="2E880B31" w14:textId="77777777" w:rsidR="001572FA" w:rsidRDefault="001572FA" w:rsidP="001572FA">
      <w:pPr>
        <w:pStyle w:val="Szvegtrzs"/>
        <w:spacing w:after="0" w:line="240" w:lineRule="auto"/>
        <w:jc w:val="both"/>
      </w:pPr>
      <w:r>
        <w:t>1.7. Gárdonyi Géza utca</w:t>
      </w:r>
    </w:p>
    <w:p w14:paraId="3422355D" w14:textId="77777777" w:rsidR="001572FA" w:rsidRDefault="001572FA" w:rsidP="001572FA">
      <w:pPr>
        <w:pStyle w:val="Szvegtrzs"/>
        <w:spacing w:after="0" w:line="240" w:lineRule="auto"/>
        <w:jc w:val="both"/>
      </w:pPr>
      <w:r>
        <w:t>1.8. Hársfa utca</w:t>
      </w:r>
    </w:p>
    <w:p w14:paraId="1F65ED1B" w14:textId="77777777" w:rsidR="001572FA" w:rsidRDefault="001572FA" w:rsidP="001572FA">
      <w:pPr>
        <w:pStyle w:val="Szvegtrzs"/>
        <w:spacing w:after="0" w:line="240" w:lineRule="auto"/>
        <w:jc w:val="both"/>
      </w:pPr>
      <w:r>
        <w:t>1.9. Hunyadi János utca</w:t>
      </w:r>
    </w:p>
    <w:p w14:paraId="2445E0C1" w14:textId="77777777" w:rsidR="001572FA" w:rsidRDefault="001572FA" w:rsidP="001572FA">
      <w:pPr>
        <w:pStyle w:val="Szvegtrzs"/>
        <w:spacing w:after="0" w:line="240" w:lineRule="auto"/>
        <w:jc w:val="both"/>
      </w:pPr>
      <w:r>
        <w:t>1.10. Kálvin János utca</w:t>
      </w:r>
    </w:p>
    <w:p w14:paraId="27CC0B94" w14:textId="77777777" w:rsidR="001572FA" w:rsidRDefault="001572FA" w:rsidP="001572FA">
      <w:pPr>
        <w:pStyle w:val="Szvegtrzs"/>
        <w:spacing w:after="0" w:line="240" w:lineRule="auto"/>
        <w:jc w:val="both"/>
      </w:pPr>
      <w:r>
        <w:t>1.11. Kertész utca</w:t>
      </w:r>
    </w:p>
    <w:p w14:paraId="59E500D5" w14:textId="77777777" w:rsidR="001572FA" w:rsidRDefault="001572FA" w:rsidP="001572FA">
      <w:pPr>
        <w:pStyle w:val="Szvegtrzs"/>
        <w:spacing w:after="0" w:line="240" w:lineRule="auto"/>
        <w:jc w:val="both"/>
      </w:pPr>
      <w:r>
        <w:t>1.12. Korvin utca</w:t>
      </w:r>
    </w:p>
    <w:p w14:paraId="415DE3F0" w14:textId="77777777" w:rsidR="001572FA" w:rsidRDefault="001572FA" w:rsidP="001572FA">
      <w:pPr>
        <w:pStyle w:val="Szvegtrzs"/>
        <w:spacing w:after="0" w:line="240" w:lineRule="auto"/>
        <w:jc w:val="both"/>
      </w:pPr>
      <w:r>
        <w:t xml:space="preserve">1.13. </w:t>
      </w:r>
      <w:proofErr w:type="spellStart"/>
      <w:r>
        <w:t>Középcebe</w:t>
      </w:r>
      <w:proofErr w:type="spellEnd"/>
      <w:r>
        <w:t xml:space="preserve"> tanya</w:t>
      </w:r>
    </w:p>
    <w:p w14:paraId="49FE51FE" w14:textId="77777777" w:rsidR="001572FA" w:rsidRDefault="001572FA" w:rsidP="001572FA">
      <w:pPr>
        <w:pStyle w:val="Szvegtrzs"/>
        <w:spacing w:after="0" w:line="240" w:lineRule="auto"/>
        <w:jc w:val="both"/>
      </w:pPr>
      <w:r>
        <w:t>1.14. Liget utca</w:t>
      </w:r>
    </w:p>
    <w:p w14:paraId="3C9C5504" w14:textId="77777777" w:rsidR="001572FA" w:rsidRDefault="001572FA" w:rsidP="001572FA">
      <w:pPr>
        <w:pStyle w:val="Szvegtrzs"/>
        <w:spacing w:after="0" w:line="240" w:lineRule="auto"/>
        <w:jc w:val="both"/>
      </w:pPr>
      <w:r>
        <w:t>1.15. Martini utca</w:t>
      </w:r>
    </w:p>
    <w:p w14:paraId="547648D4" w14:textId="77777777" w:rsidR="001572FA" w:rsidRDefault="001572FA" w:rsidP="001572FA">
      <w:pPr>
        <w:pStyle w:val="Szvegtrzs"/>
        <w:spacing w:after="0" w:line="240" w:lineRule="auto"/>
        <w:jc w:val="both"/>
      </w:pPr>
      <w:r>
        <w:t>1.16. Mészáros Lőrinc utca páratlan oldala</w:t>
      </w:r>
    </w:p>
    <w:p w14:paraId="58D4C6B4" w14:textId="77777777" w:rsidR="001572FA" w:rsidRDefault="001572FA" w:rsidP="001572FA">
      <w:pPr>
        <w:pStyle w:val="Szvegtrzs"/>
        <w:spacing w:after="0" w:line="240" w:lineRule="auto"/>
        <w:jc w:val="both"/>
      </w:pPr>
      <w:r>
        <w:t>1.17. Nádasdy utca</w:t>
      </w:r>
    </w:p>
    <w:p w14:paraId="75D7D17C" w14:textId="77777777" w:rsidR="001572FA" w:rsidRDefault="001572FA" w:rsidP="001572FA">
      <w:pPr>
        <w:pStyle w:val="Szvegtrzs"/>
        <w:spacing w:after="0" w:line="240" w:lineRule="auto"/>
        <w:jc w:val="both"/>
      </w:pPr>
      <w:r>
        <w:t>1.18. Petrovics István utca</w:t>
      </w:r>
    </w:p>
    <w:p w14:paraId="738C8A0A" w14:textId="77777777" w:rsidR="001572FA" w:rsidRDefault="001572FA" w:rsidP="001572FA">
      <w:pPr>
        <w:pStyle w:val="Szvegtrzs"/>
        <w:spacing w:after="0" w:line="240" w:lineRule="auto"/>
        <w:jc w:val="both"/>
      </w:pPr>
      <w:r>
        <w:t>1.19. Piac tér</w:t>
      </w:r>
    </w:p>
    <w:p w14:paraId="7198958B" w14:textId="77777777" w:rsidR="001572FA" w:rsidRDefault="001572FA" w:rsidP="001572FA">
      <w:pPr>
        <w:pStyle w:val="Szvegtrzs"/>
        <w:spacing w:after="0" w:line="240" w:lineRule="auto"/>
        <w:jc w:val="both"/>
      </w:pPr>
      <w:r>
        <w:t>1.20. Segesvári utca</w:t>
      </w:r>
    </w:p>
    <w:p w14:paraId="05ADF5B4" w14:textId="77777777" w:rsidR="001572FA" w:rsidRDefault="001572FA" w:rsidP="001572FA">
      <w:pPr>
        <w:pStyle w:val="Szvegtrzs"/>
        <w:spacing w:after="0" w:line="240" w:lineRule="auto"/>
        <w:jc w:val="both"/>
      </w:pPr>
      <w:r>
        <w:t>1.21. Szondy György utca</w:t>
      </w:r>
    </w:p>
    <w:p w14:paraId="7DB7A5C5" w14:textId="77777777" w:rsidR="001572FA" w:rsidRDefault="001572FA" w:rsidP="001572FA">
      <w:pPr>
        <w:pStyle w:val="Szvegtrzs"/>
        <w:spacing w:after="0" w:line="240" w:lineRule="auto"/>
        <w:jc w:val="both"/>
      </w:pPr>
      <w:r>
        <w:t>1.22. Víztorony köz</w:t>
      </w:r>
    </w:p>
    <w:p w14:paraId="095F7D4B" w14:textId="77777777" w:rsidR="001572FA" w:rsidRDefault="001572FA" w:rsidP="001572FA">
      <w:pPr>
        <w:pStyle w:val="Szvegtrzs"/>
        <w:spacing w:after="0" w:line="240" w:lineRule="auto"/>
        <w:jc w:val="both"/>
      </w:pPr>
      <w:r>
        <w:t>1.23. Wesselényi Miklós utca</w:t>
      </w:r>
    </w:p>
    <w:p w14:paraId="2F564A23" w14:textId="77777777" w:rsidR="001572FA" w:rsidRDefault="001572FA" w:rsidP="001572FA">
      <w:pPr>
        <w:pStyle w:val="Szvegtrzs"/>
        <w:spacing w:after="0" w:line="240" w:lineRule="auto"/>
        <w:jc w:val="both"/>
      </w:pPr>
      <w:r>
        <w:t>1.24. Zrínyi Miklós utca</w:t>
      </w:r>
    </w:p>
    <w:p w14:paraId="604F593E" w14:textId="77777777" w:rsidR="004D0343" w:rsidRDefault="004D0343" w:rsidP="001572FA">
      <w:pPr>
        <w:jc w:val="both"/>
        <w:rPr>
          <w:bCs/>
          <w:i/>
          <w:sz w:val="22"/>
          <w:szCs w:val="22"/>
        </w:rPr>
      </w:pPr>
    </w:p>
    <w:sectPr w:rsidR="004D03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36029C"/>
    <w:multiLevelType w:val="hybridMultilevel"/>
    <w:tmpl w:val="DAB4D1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575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DE9"/>
    <w:rsid w:val="001572FA"/>
    <w:rsid w:val="00492CE5"/>
    <w:rsid w:val="004D0343"/>
    <w:rsid w:val="006E0CE2"/>
    <w:rsid w:val="00786DE9"/>
    <w:rsid w:val="00DA4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C911C"/>
  <w15:chartTrackingRefBased/>
  <w15:docId w15:val="{7CECD811-A708-4F58-BFCB-29763909A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A4AE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6E0CE2"/>
    <w:pPr>
      <w:suppressAutoHyphens/>
      <w:spacing w:after="140" w:line="288" w:lineRule="auto"/>
    </w:pPr>
    <w:rPr>
      <w:rFonts w:eastAsia="Noto Sans CJK SC Regular" w:cs="FreeSans"/>
      <w:kern w:val="2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6E0CE2"/>
    <w:rPr>
      <w:rFonts w:ascii="Times New Roman" w:eastAsia="Noto Sans CJK SC Regular" w:hAnsi="Times New Roman" w:cs="FreeSans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87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555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Aszódiné Nedró Éva</dc:creator>
  <cp:keywords/>
  <dc:description/>
  <cp:lastModifiedBy>Aszódiné Nedró Éva</cp:lastModifiedBy>
  <cp:revision>5</cp:revision>
  <dcterms:created xsi:type="dcterms:W3CDTF">2023-06-05T08:20:00Z</dcterms:created>
  <dcterms:modified xsi:type="dcterms:W3CDTF">2023-06-05T09:05:00Z</dcterms:modified>
</cp:coreProperties>
</file>