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1C25" w14:textId="77777777" w:rsidR="00C16B06" w:rsidRDefault="00C16B06" w:rsidP="00C16B06">
      <w:pPr>
        <w:keepNext/>
        <w:outlineLvl w:val="1"/>
        <w:rPr>
          <w:b/>
          <w:bCs/>
          <w:sz w:val="22"/>
          <w:szCs w:val="22"/>
          <w:u w:val="single"/>
        </w:rPr>
      </w:pPr>
      <w:r>
        <w:rPr>
          <w:b/>
          <w:bCs/>
          <w:sz w:val="22"/>
          <w:szCs w:val="22"/>
          <w:u w:val="single"/>
        </w:rPr>
        <w:t>KISKŐRÖS VÁROS POLGÁRMESTERE</w:t>
      </w:r>
    </w:p>
    <w:p w14:paraId="5F8094BA" w14:textId="77777777" w:rsidR="00C16B06" w:rsidRDefault="00C16B06" w:rsidP="00020960">
      <w:pPr>
        <w:keepNext/>
        <w:jc w:val="center"/>
        <w:outlineLvl w:val="1"/>
        <w:rPr>
          <w:b/>
          <w:bCs/>
          <w:sz w:val="22"/>
          <w:szCs w:val="22"/>
          <w:u w:val="single"/>
        </w:rPr>
      </w:pPr>
    </w:p>
    <w:p w14:paraId="5A67CD60" w14:textId="77777777" w:rsidR="00C16B06" w:rsidRDefault="00C16B06" w:rsidP="00BB2052">
      <w:pPr>
        <w:keepNext/>
        <w:outlineLvl w:val="1"/>
        <w:rPr>
          <w:b/>
          <w:bCs/>
          <w:sz w:val="22"/>
          <w:szCs w:val="22"/>
          <w:u w:val="single"/>
        </w:rPr>
      </w:pPr>
    </w:p>
    <w:p w14:paraId="5B3EBB55" w14:textId="77777777" w:rsidR="00020960" w:rsidRPr="00B10135" w:rsidRDefault="00020960" w:rsidP="00020960">
      <w:pPr>
        <w:keepNext/>
        <w:jc w:val="center"/>
        <w:outlineLvl w:val="1"/>
        <w:rPr>
          <w:b/>
          <w:bCs/>
          <w:sz w:val="22"/>
          <w:szCs w:val="22"/>
          <w:u w:val="single"/>
        </w:rPr>
      </w:pPr>
      <w:r w:rsidRPr="00B10135">
        <w:rPr>
          <w:b/>
          <w:bCs/>
          <w:sz w:val="22"/>
          <w:szCs w:val="22"/>
          <w:u w:val="single"/>
        </w:rPr>
        <w:t>ELŐTERJESZTÉS</w:t>
      </w:r>
    </w:p>
    <w:p w14:paraId="10A59575" w14:textId="77777777" w:rsidR="00020960" w:rsidRPr="00B10135" w:rsidRDefault="00A94F4F" w:rsidP="00020960">
      <w:pPr>
        <w:jc w:val="center"/>
        <w:rPr>
          <w:sz w:val="22"/>
          <w:szCs w:val="22"/>
        </w:rPr>
      </w:pPr>
      <w:r w:rsidRPr="00B10135">
        <w:rPr>
          <w:sz w:val="22"/>
          <w:szCs w:val="22"/>
        </w:rPr>
        <w:t>(</w:t>
      </w:r>
      <w:r w:rsidR="00020960" w:rsidRPr="00B10135">
        <w:rPr>
          <w:sz w:val="22"/>
          <w:szCs w:val="22"/>
        </w:rPr>
        <w:t>a Ké</w:t>
      </w:r>
      <w:r w:rsidR="00DC3673" w:rsidRPr="00B10135">
        <w:rPr>
          <w:sz w:val="22"/>
          <w:szCs w:val="22"/>
        </w:rPr>
        <w:t>pviselő-testület 20</w:t>
      </w:r>
      <w:r w:rsidR="00DE4ADC" w:rsidRPr="00B10135">
        <w:rPr>
          <w:sz w:val="22"/>
          <w:szCs w:val="22"/>
        </w:rPr>
        <w:t>22</w:t>
      </w:r>
      <w:r w:rsidR="00DC3673" w:rsidRPr="00B10135">
        <w:rPr>
          <w:sz w:val="22"/>
          <w:szCs w:val="22"/>
        </w:rPr>
        <w:t xml:space="preserve">. </w:t>
      </w:r>
      <w:r w:rsidR="00DE4ADC" w:rsidRPr="00B10135">
        <w:rPr>
          <w:sz w:val="22"/>
          <w:szCs w:val="22"/>
        </w:rPr>
        <w:t>június</w:t>
      </w:r>
      <w:r w:rsidR="00DC3673" w:rsidRPr="00B10135">
        <w:rPr>
          <w:sz w:val="22"/>
          <w:szCs w:val="22"/>
        </w:rPr>
        <w:t xml:space="preserve"> </w:t>
      </w:r>
      <w:r w:rsidR="000B6E92" w:rsidRPr="00B10135">
        <w:rPr>
          <w:sz w:val="22"/>
          <w:szCs w:val="22"/>
        </w:rPr>
        <w:t>2</w:t>
      </w:r>
      <w:r w:rsidR="00DE4ADC" w:rsidRPr="00B10135">
        <w:rPr>
          <w:sz w:val="22"/>
          <w:szCs w:val="22"/>
        </w:rPr>
        <w:t>2</w:t>
      </w:r>
      <w:r w:rsidR="00645086" w:rsidRPr="00B10135">
        <w:rPr>
          <w:sz w:val="22"/>
          <w:szCs w:val="22"/>
        </w:rPr>
        <w:t>.-i ülésére</w:t>
      </w:r>
      <w:r w:rsidR="00020960" w:rsidRPr="00B10135">
        <w:rPr>
          <w:sz w:val="22"/>
          <w:szCs w:val="22"/>
        </w:rPr>
        <w:t>)</w:t>
      </w:r>
    </w:p>
    <w:p w14:paraId="3B635A5C" w14:textId="77777777" w:rsidR="00020960" w:rsidRPr="00B10135" w:rsidRDefault="00020960" w:rsidP="00020960">
      <w:pPr>
        <w:jc w:val="center"/>
        <w:rPr>
          <w:b/>
          <w:sz w:val="22"/>
          <w:szCs w:val="22"/>
        </w:rPr>
      </w:pPr>
    </w:p>
    <w:p w14:paraId="6D8E3F61" w14:textId="77777777" w:rsidR="00645086" w:rsidRPr="00B10135" w:rsidRDefault="00645086" w:rsidP="00020960">
      <w:pPr>
        <w:jc w:val="center"/>
        <w:rPr>
          <w:b/>
          <w:sz w:val="22"/>
          <w:szCs w:val="22"/>
        </w:rPr>
      </w:pPr>
    </w:p>
    <w:p w14:paraId="052262C7" w14:textId="77777777" w:rsidR="00020960" w:rsidRPr="00B10135" w:rsidRDefault="002077BA" w:rsidP="00645086">
      <w:pPr>
        <w:keepNext/>
        <w:ind w:left="1134" w:hanging="1134"/>
        <w:jc w:val="both"/>
        <w:outlineLvl w:val="2"/>
        <w:rPr>
          <w:b/>
          <w:bCs/>
          <w:caps/>
          <w:sz w:val="22"/>
          <w:szCs w:val="22"/>
        </w:rPr>
      </w:pPr>
      <w:r w:rsidRPr="00B10135">
        <w:rPr>
          <w:b/>
          <w:bCs/>
          <w:caps/>
          <w:sz w:val="22"/>
          <w:szCs w:val="22"/>
          <w:u w:val="single"/>
        </w:rPr>
        <w:t>Tárgy:</w:t>
      </w:r>
      <w:r w:rsidRPr="00B10135">
        <w:rPr>
          <w:b/>
          <w:bCs/>
          <w:caps/>
          <w:sz w:val="22"/>
          <w:szCs w:val="22"/>
        </w:rPr>
        <w:t xml:space="preserve"> </w:t>
      </w:r>
      <w:r w:rsidR="00645086" w:rsidRPr="00B10135">
        <w:rPr>
          <w:b/>
          <w:bCs/>
          <w:caps/>
          <w:sz w:val="22"/>
          <w:szCs w:val="22"/>
        </w:rPr>
        <w:tab/>
      </w:r>
      <w:r w:rsidRPr="00B10135">
        <w:rPr>
          <w:b/>
          <w:bCs/>
          <w:caps/>
          <w:sz w:val="22"/>
          <w:szCs w:val="22"/>
        </w:rPr>
        <w:t>Kiskőrö</w:t>
      </w:r>
      <w:r w:rsidR="00A44FF6" w:rsidRPr="00B10135">
        <w:rPr>
          <w:b/>
          <w:bCs/>
          <w:caps/>
          <w:sz w:val="22"/>
          <w:szCs w:val="22"/>
        </w:rPr>
        <w:t>s Város Településrendezési terv</w:t>
      </w:r>
      <w:r w:rsidRPr="00B10135">
        <w:rPr>
          <w:b/>
          <w:bCs/>
          <w:caps/>
          <w:sz w:val="22"/>
          <w:szCs w:val="22"/>
        </w:rPr>
        <w:t>e (sze</w:t>
      </w:r>
      <w:r w:rsidR="00645086" w:rsidRPr="00B10135">
        <w:rPr>
          <w:b/>
          <w:bCs/>
          <w:caps/>
          <w:sz w:val="22"/>
          <w:szCs w:val="22"/>
        </w:rPr>
        <w:t xml:space="preserve">rkezeti terv, szabályozási terv, </w:t>
      </w:r>
      <w:r w:rsidRPr="00B10135">
        <w:rPr>
          <w:b/>
          <w:bCs/>
          <w:caps/>
          <w:sz w:val="22"/>
          <w:szCs w:val="22"/>
        </w:rPr>
        <w:t>helyi építési szabályzat) módosításának előkészítése</w:t>
      </w:r>
    </w:p>
    <w:p w14:paraId="13342D8F" w14:textId="77777777" w:rsidR="002077BA" w:rsidRPr="00B10135" w:rsidRDefault="002077BA" w:rsidP="002077BA">
      <w:pPr>
        <w:jc w:val="both"/>
        <w:rPr>
          <w:caps/>
          <w:sz w:val="22"/>
          <w:szCs w:val="22"/>
        </w:rPr>
      </w:pPr>
    </w:p>
    <w:p w14:paraId="53C48271" w14:textId="77777777" w:rsidR="00C27FEE" w:rsidRPr="00B10135" w:rsidRDefault="00C27FEE" w:rsidP="0096209C">
      <w:pPr>
        <w:jc w:val="both"/>
        <w:rPr>
          <w:sz w:val="22"/>
          <w:szCs w:val="22"/>
        </w:rPr>
      </w:pPr>
    </w:p>
    <w:p w14:paraId="34CD0B6F" w14:textId="77777777" w:rsidR="00D67C1A" w:rsidRPr="00B10135" w:rsidRDefault="00C27FEE" w:rsidP="0096209C">
      <w:pPr>
        <w:jc w:val="both"/>
        <w:rPr>
          <w:sz w:val="22"/>
          <w:szCs w:val="22"/>
        </w:rPr>
      </w:pPr>
      <w:r w:rsidRPr="00B10135">
        <w:rPr>
          <w:sz w:val="22"/>
          <w:szCs w:val="22"/>
        </w:rPr>
        <w:t>A Képviselő-testület a 2015. szeptember 10-én megtartott ülésén megalkotta Kiskőrös Város Helyi Építési Szabályzatáról és Szabályozási Tervéről szóló 18/2015. (IX. 10.) önk. rendeletét</w:t>
      </w:r>
      <w:r w:rsidR="004F3836" w:rsidRPr="00B10135">
        <w:rPr>
          <w:sz w:val="22"/>
          <w:szCs w:val="22"/>
        </w:rPr>
        <w:t>, melyet több alkalommal, a 2/2017. (II. 3.), 5/2018. (II.15.), 15/2019.(X. 11), 5/2020. (IV. 29.), 4/2021. (III. 26.), 9/2021. (VIII. 27.), 5/2022. (III. 04.) számú önk. rendeletekkel módosított.</w:t>
      </w:r>
    </w:p>
    <w:p w14:paraId="393C67C2" w14:textId="77777777" w:rsidR="00C27FEE" w:rsidRPr="00B10135" w:rsidRDefault="006B6823" w:rsidP="0096209C">
      <w:pPr>
        <w:jc w:val="both"/>
        <w:rPr>
          <w:sz w:val="22"/>
          <w:szCs w:val="22"/>
        </w:rPr>
      </w:pPr>
      <w:r w:rsidRPr="00B10135">
        <w:rPr>
          <w:sz w:val="22"/>
          <w:szCs w:val="22"/>
        </w:rPr>
        <w:t xml:space="preserve">Az </w:t>
      </w:r>
      <w:r w:rsidR="00A86498" w:rsidRPr="00B10135">
        <w:rPr>
          <w:sz w:val="22"/>
          <w:szCs w:val="22"/>
        </w:rPr>
        <w:t>Önkormányzat településfejlesztési terveihez kapcsolódóan, valamint</w:t>
      </w:r>
      <w:r w:rsidRPr="00B10135">
        <w:rPr>
          <w:sz w:val="22"/>
          <w:szCs w:val="22"/>
        </w:rPr>
        <w:t xml:space="preserve"> a lakosság és a vállalkozások részéről újabb módosítási igények </w:t>
      </w:r>
      <w:r w:rsidR="00A44FF6" w:rsidRPr="00B10135">
        <w:rPr>
          <w:sz w:val="22"/>
          <w:szCs w:val="22"/>
        </w:rPr>
        <w:t>jelentk</w:t>
      </w:r>
      <w:r w:rsidRPr="00B10135">
        <w:rPr>
          <w:sz w:val="22"/>
          <w:szCs w:val="22"/>
        </w:rPr>
        <w:t>e</w:t>
      </w:r>
      <w:r w:rsidR="00A44FF6" w:rsidRPr="00B10135">
        <w:rPr>
          <w:sz w:val="22"/>
          <w:szCs w:val="22"/>
        </w:rPr>
        <w:t>z</w:t>
      </w:r>
      <w:r w:rsidRPr="00B10135">
        <w:rPr>
          <w:sz w:val="22"/>
          <w:szCs w:val="22"/>
        </w:rPr>
        <w:t>tek</w:t>
      </w:r>
      <w:r w:rsidR="00A86498" w:rsidRPr="00B10135">
        <w:rPr>
          <w:sz w:val="22"/>
          <w:szCs w:val="22"/>
        </w:rPr>
        <w:t xml:space="preserve"> a város településrendezési tervének (szerkezeti terv), továbbá a kapcsolódó helyi építési szabályzat módosítására.</w:t>
      </w:r>
    </w:p>
    <w:p w14:paraId="5D654D6C" w14:textId="77777777" w:rsidR="00BF295D" w:rsidRPr="00B10135" w:rsidRDefault="002077BA" w:rsidP="005D3019">
      <w:pPr>
        <w:jc w:val="both"/>
        <w:rPr>
          <w:sz w:val="22"/>
          <w:szCs w:val="22"/>
        </w:rPr>
      </w:pPr>
      <w:r w:rsidRPr="00B10135">
        <w:rPr>
          <w:sz w:val="22"/>
          <w:szCs w:val="22"/>
        </w:rPr>
        <w:t>A Képviselő-testület</w:t>
      </w:r>
      <w:r w:rsidR="001436C8" w:rsidRPr="00B10135">
        <w:rPr>
          <w:sz w:val="22"/>
          <w:szCs w:val="22"/>
        </w:rPr>
        <w:t xml:space="preserve"> az épített környezet alakításáról és védelméről szóló 1997. évi LXXVIII. törvény 6. § (1) bekezdésében és a 8. § (1) bekezdésében, valamint a településfejlesztési koncepcióról, az integrált településfejlesztési stratégiáról és a településrendezési eszközökről, valamint egyes településrendezési sajátos jogintézményekről szóló 314/2012. (XI.8.) Kormányrendeletben</w:t>
      </w:r>
      <w:r w:rsidR="00680279" w:rsidRPr="00B10135">
        <w:rPr>
          <w:sz w:val="22"/>
          <w:szCs w:val="22"/>
        </w:rPr>
        <w:t xml:space="preserve"> (továbbiakban: Rendelet)</w:t>
      </w:r>
      <w:r w:rsidR="001436C8" w:rsidRPr="00B10135">
        <w:rPr>
          <w:sz w:val="22"/>
          <w:szCs w:val="22"/>
        </w:rPr>
        <w:t xml:space="preserve"> biztosított jogkörében eljárva</w:t>
      </w:r>
      <w:r w:rsidR="00E24C92" w:rsidRPr="00B10135">
        <w:rPr>
          <w:sz w:val="22"/>
          <w:szCs w:val="22"/>
        </w:rPr>
        <w:t xml:space="preserve"> Kiskőrös Város Önkormányzata Képviselő-testületének </w:t>
      </w:r>
      <w:r w:rsidR="0043622B">
        <w:rPr>
          <w:sz w:val="22"/>
          <w:szCs w:val="22"/>
        </w:rPr>
        <w:t xml:space="preserve">a 95/2015. számú határozattal elfogadott Településszerkezeti Tervét és a </w:t>
      </w:r>
      <w:r w:rsidR="00E24C92" w:rsidRPr="00B10135">
        <w:rPr>
          <w:sz w:val="22"/>
          <w:szCs w:val="22"/>
        </w:rPr>
        <w:t>18/2015. (IX. 10.) számú önkormányzati rendelettel elfogad</w:t>
      </w:r>
      <w:r w:rsidR="00932B08" w:rsidRPr="00B10135">
        <w:rPr>
          <w:sz w:val="22"/>
          <w:szCs w:val="22"/>
        </w:rPr>
        <w:t xml:space="preserve">ott </w:t>
      </w:r>
      <w:r w:rsidR="00A86498" w:rsidRPr="00B10135">
        <w:rPr>
          <w:sz w:val="22"/>
          <w:szCs w:val="22"/>
        </w:rPr>
        <w:t>H</w:t>
      </w:r>
      <w:r w:rsidR="00E24C92" w:rsidRPr="00B10135">
        <w:rPr>
          <w:sz w:val="22"/>
          <w:szCs w:val="22"/>
        </w:rPr>
        <w:t xml:space="preserve">elyi </w:t>
      </w:r>
      <w:r w:rsidR="00A86498" w:rsidRPr="00B10135">
        <w:rPr>
          <w:sz w:val="22"/>
          <w:szCs w:val="22"/>
        </w:rPr>
        <w:t>É</w:t>
      </w:r>
      <w:r w:rsidR="00932B08" w:rsidRPr="00B10135">
        <w:rPr>
          <w:sz w:val="22"/>
          <w:szCs w:val="22"/>
        </w:rPr>
        <w:t xml:space="preserve">pítési </w:t>
      </w:r>
      <w:r w:rsidR="00A86498" w:rsidRPr="00B10135">
        <w:rPr>
          <w:sz w:val="22"/>
          <w:szCs w:val="22"/>
        </w:rPr>
        <w:t>S</w:t>
      </w:r>
      <w:r w:rsidR="00932B08" w:rsidRPr="00B10135">
        <w:rPr>
          <w:sz w:val="22"/>
          <w:szCs w:val="22"/>
        </w:rPr>
        <w:t>zabályzatát</w:t>
      </w:r>
      <w:r w:rsidR="0096209C" w:rsidRPr="00B10135">
        <w:rPr>
          <w:sz w:val="22"/>
          <w:szCs w:val="22"/>
        </w:rPr>
        <w:t xml:space="preserve"> (helyi építési szabályzat, szabályozási terv) </w:t>
      </w:r>
      <w:r w:rsidR="00560838" w:rsidRPr="00B10135">
        <w:rPr>
          <w:sz w:val="22"/>
          <w:szCs w:val="22"/>
        </w:rPr>
        <w:t xml:space="preserve">tárgyalásos és </w:t>
      </w:r>
      <w:r w:rsidR="00932B08" w:rsidRPr="00B10135">
        <w:rPr>
          <w:sz w:val="22"/>
          <w:szCs w:val="22"/>
        </w:rPr>
        <w:t>teljes eljárás keretében a</w:t>
      </w:r>
      <w:r w:rsidR="0050074D" w:rsidRPr="00B10135">
        <w:rPr>
          <w:sz w:val="22"/>
          <w:szCs w:val="22"/>
        </w:rPr>
        <w:t xml:space="preserve"> határozat-tervezet</w:t>
      </w:r>
      <w:r w:rsidR="00932B08" w:rsidRPr="00B10135">
        <w:rPr>
          <w:sz w:val="22"/>
          <w:szCs w:val="22"/>
        </w:rPr>
        <w:t xml:space="preserve"> összefoglaló melléklete alapján</w:t>
      </w:r>
      <w:r w:rsidR="002B2445" w:rsidRPr="00B10135">
        <w:rPr>
          <w:sz w:val="22"/>
          <w:szCs w:val="22"/>
        </w:rPr>
        <w:t xml:space="preserve"> módosításra előkészíti</w:t>
      </w:r>
      <w:r w:rsidR="0096209C" w:rsidRPr="00B10135">
        <w:rPr>
          <w:sz w:val="22"/>
          <w:szCs w:val="22"/>
        </w:rPr>
        <w:t xml:space="preserve">. </w:t>
      </w:r>
      <w:r w:rsidR="00BF295D" w:rsidRPr="00B10135">
        <w:rPr>
          <w:sz w:val="22"/>
          <w:szCs w:val="22"/>
        </w:rPr>
        <w:t>A dokumentumok módosításával kapcsolatos egyeztetési szabályokra</w:t>
      </w:r>
      <w:r w:rsidR="00CB7C3E" w:rsidRPr="00B10135">
        <w:rPr>
          <w:sz w:val="22"/>
          <w:szCs w:val="22"/>
        </w:rPr>
        <w:t xml:space="preserve"> a</w:t>
      </w:r>
      <w:r w:rsidR="00997161" w:rsidRPr="00B10135">
        <w:rPr>
          <w:sz w:val="22"/>
          <w:szCs w:val="22"/>
        </w:rPr>
        <w:t xml:space="preserve"> R</w:t>
      </w:r>
      <w:r w:rsidR="00BF295D" w:rsidRPr="00B10135">
        <w:rPr>
          <w:sz w:val="22"/>
          <w:szCs w:val="22"/>
        </w:rPr>
        <w:t>endelet előírásai</w:t>
      </w:r>
      <w:r w:rsidR="003E3E97" w:rsidRPr="00B10135">
        <w:rPr>
          <w:sz w:val="22"/>
          <w:szCs w:val="22"/>
        </w:rPr>
        <w:t xml:space="preserve"> és a településfejlesztéssel, településrendezéssel és településkép-érvényesítéssel összefüggő partnerségi egyeztetés helyi szabályairól szóló 15/2017. (VII.13.) önkormányzati rendelet szabályai</w:t>
      </w:r>
      <w:r w:rsidR="00BF295D" w:rsidRPr="00B10135">
        <w:rPr>
          <w:sz w:val="22"/>
          <w:szCs w:val="22"/>
        </w:rPr>
        <w:t xml:space="preserve"> az irányadóak.</w:t>
      </w:r>
    </w:p>
    <w:p w14:paraId="1258212C" w14:textId="77777777" w:rsidR="002077BA" w:rsidRPr="00B10135" w:rsidRDefault="002077BA" w:rsidP="002077BA">
      <w:pPr>
        <w:jc w:val="both"/>
        <w:rPr>
          <w:sz w:val="22"/>
          <w:szCs w:val="22"/>
        </w:rPr>
      </w:pPr>
      <w:r w:rsidRPr="00B10135">
        <w:rPr>
          <w:sz w:val="22"/>
          <w:szCs w:val="22"/>
        </w:rPr>
        <w:t xml:space="preserve">A kérelmek elbírálásánál fontos mérlegelni a </w:t>
      </w:r>
      <w:r w:rsidR="00093A4E" w:rsidRPr="00B10135">
        <w:rPr>
          <w:sz w:val="22"/>
          <w:szCs w:val="22"/>
        </w:rPr>
        <w:t xml:space="preserve">módosítási kérelmek, </w:t>
      </w:r>
      <w:r w:rsidRPr="00B10135">
        <w:rPr>
          <w:sz w:val="22"/>
          <w:szCs w:val="22"/>
        </w:rPr>
        <w:t>tervezett beruházás</w:t>
      </w:r>
      <w:r w:rsidR="00093A4E" w:rsidRPr="00B10135">
        <w:rPr>
          <w:sz w:val="22"/>
          <w:szCs w:val="22"/>
        </w:rPr>
        <w:t>ok</w:t>
      </w:r>
      <w:r w:rsidRPr="00B10135">
        <w:rPr>
          <w:sz w:val="22"/>
          <w:szCs w:val="22"/>
        </w:rPr>
        <w:t xml:space="preserve"> településen belül elfoglalt helyét, szerepét, hiszen a településrendezési terv a település létesítményeinek térbeli elhelyezkedését határozza meg. Ezek a térbeli elhelyezkedések, az egymással szomszédos területek összhangja, a területek adott célra </w:t>
      </w:r>
      <w:r w:rsidR="00A86498" w:rsidRPr="00B10135">
        <w:rPr>
          <w:sz w:val="22"/>
          <w:szCs w:val="22"/>
        </w:rPr>
        <w:t xml:space="preserve">történő </w:t>
      </w:r>
      <w:r w:rsidRPr="00B10135">
        <w:rPr>
          <w:sz w:val="22"/>
          <w:szCs w:val="22"/>
        </w:rPr>
        <w:t>alkalmassága eredményezi a város hosszú távú fejlődésének lehetőségét. Nem megfelelő helykijelölések növelik a valószínűségét egy beruházás sikertelenségének, a terület, vagy a szomszédos területek ezt követően nehezen hasznosíthatóak,</w:t>
      </w:r>
      <w:r w:rsidR="00A86498" w:rsidRPr="00B10135">
        <w:rPr>
          <w:sz w:val="22"/>
          <w:szCs w:val="22"/>
        </w:rPr>
        <w:t xml:space="preserve"> mely</w:t>
      </w:r>
      <w:r w:rsidRPr="00B10135">
        <w:rPr>
          <w:sz w:val="22"/>
          <w:szCs w:val="22"/>
        </w:rPr>
        <w:t xml:space="preserve"> településszintű problémákat okoz</w:t>
      </w:r>
      <w:r w:rsidR="00D8309F" w:rsidRPr="00B10135">
        <w:rPr>
          <w:sz w:val="22"/>
          <w:szCs w:val="22"/>
        </w:rPr>
        <w:t>hat</w:t>
      </w:r>
      <w:r w:rsidRPr="00B10135">
        <w:rPr>
          <w:sz w:val="22"/>
          <w:szCs w:val="22"/>
        </w:rPr>
        <w:t>.</w:t>
      </w:r>
    </w:p>
    <w:p w14:paraId="59FD4EE7" w14:textId="77777777" w:rsidR="009B4B83" w:rsidRPr="00B10135" w:rsidRDefault="009B4B83" w:rsidP="009B4B83">
      <w:pPr>
        <w:jc w:val="both"/>
        <w:rPr>
          <w:sz w:val="22"/>
          <w:szCs w:val="22"/>
        </w:rPr>
      </w:pPr>
      <w:r w:rsidRPr="00B10135">
        <w:rPr>
          <w:sz w:val="22"/>
          <w:szCs w:val="22"/>
        </w:rPr>
        <w:t xml:space="preserve">A benyújtott kérelmek mellett a </w:t>
      </w:r>
      <w:r w:rsidR="0074362E">
        <w:rPr>
          <w:sz w:val="22"/>
          <w:szCs w:val="22"/>
        </w:rPr>
        <w:t>település</w:t>
      </w:r>
      <w:r w:rsidRPr="00B10135">
        <w:rPr>
          <w:sz w:val="22"/>
          <w:szCs w:val="22"/>
        </w:rPr>
        <w:t xml:space="preserve">rendezési </w:t>
      </w:r>
      <w:r w:rsidR="0074362E">
        <w:rPr>
          <w:sz w:val="22"/>
          <w:szCs w:val="22"/>
        </w:rPr>
        <w:t>eszközök</w:t>
      </w:r>
      <w:r w:rsidRPr="00B10135">
        <w:rPr>
          <w:sz w:val="22"/>
          <w:szCs w:val="22"/>
        </w:rPr>
        <w:t xml:space="preserve"> módosítása során a megváltozott magasabb rendű jogszabályoknak, módosult megyei területrendezési tervnek való megfeleltetés, a szöveges és rajzi részek közötti esetleges ellentmondások tisztázása, a végrehajtott szabályozások átvezetése, a jogalkalmazás során felmerült kérdések tisztázása, javítása is megtörténik.</w:t>
      </w:r>
    </w:p>
    <w:p w14:paraId="65C8DD6A" w14:textId="77777777" w:rsidR="00FA2381" w:rsidRPr="00B10135" w:rsidRDefault="009B4B83" w:rsidP="002077BA">
      <w:pPr>
        <w:jc w:val="both"/>
        <w:rPr>
          <w:sz w:val="22"/>
          <w:szCs w:val="22"/>
        </w:rPr>
      </w:pPr>
      <w:r w:rsidRPr="00B10135">
        <w:rPr>
          <w:sz w:val="22"/>
          <w:szCs w:val="22"/>
        </w:rPr>
        <w:t xml:space="preserve">A határozat-tervezet mellékletében nevesített módosítási kérelmek </w:t>
      </w:r>
      <w:r w:rsidR="00093A4E" w:rsidRPr="00B10135">
        <w:rPr>
          <w:sz w:val="22"/>
          <w:szCs w:val="22"/>
        </w:rPr>
        <w:t xml:space="preserve">tárgyalásos és </w:t>
      </w:r>
      <w:r w:rsidR="00AD74F2" w:rsidRPr="00B10135">
        <w:rPr>
          <w:sz w:val="22"/>
          <w:szCs w:val="22"/>
        </w:rPr>
        <w:t>teljes eljárás keretében kerülnek lefolytatásra.</w:t>
      </w:r>
    </w:p>
    <w:p w14:paraId="65E3221E" w14:textId="77777777" w:rsidR="00093A4E" w:rsidRPr="00B10135" w:rsidRDefault="008D1233" w:rsidP="007666A3">
      <w:pPr>
        <w:jc w:val="both"/>
        <w:rPr>
          <w:sz w:val="22"/>
          <w:szCs w:val="22"/>
        </w:rPr>
      </w:pPr>
      <w:r w:rsidRPr="00B10135">
        <w:rPr>
          <w:sz w:val="22"/>
          <w:szCs w:val="22"/>
        </w:rPr>
        <w:t>A 28/2020. (XII. 21.) Polgármesteri határozattal</w:t>
      </w:r>
      <w:r w:rsidR="00E82386" w:rsidRPr="00B10135">
        <w:rPr>
          <w:sz w:val="22"/>
          <w:szCs w:val="22"/>
        </w:rPr>
        <w:t xml:space="preserve"> az Önkormányzat elkészíttette a Kiskőrösi Rónaszéki Fürdő átfogó fejlesztéséhez kapcsolódó koncepciótervet</w:t>
      </w:r>
      <w:r w:rsidR="001B64F3" w:rsidRPr="00B10135">
        <w:rPr>
          <w:sz w:val="22"/>
          <w:szCs w:val="22"/>
        </w:rPr>
        <w:t>. A további beruházást előkészítő eljárások előkészítéséhez szükséges a fejlesztéssel érintett területek mielőbbi egységes területfelhasználásának kialakítása, rendezési tervben történő rögzítése. Továbbá az építési engedélyezési eljárás lefolytatásának feltétele az ingatlanok területi elhelyezkedésének, továbbá területfelhasználási egységbe történő besorolásának rendezése Kiskőrös város településrendezési eszközeiben.</w:t>
      </w:r>
    </w:p>
    <w:p w14:paraId="55A0C757" w14:textId="77777777" w:rsidR="009B4B83" w:rsidRPr="00B10135" w:rsidRDefault="007666A3" w:rsidP="007666A3">
      <w:pPr>
        <w:jc w:val="both"/>
        <w:rPr>
          <w:sz w:val="22"/>
          <w:szCs w:val="22"/>
        </w:rPr>
      </w:pPr>
      <w:r w:rsidRPr="00B10135">
        <w:rPr>
          <w:sz w:val="22"/>
          <w:szCs w:val="22"/>
        </w:rPr>
        <w:t xml:space="preserve">A Rendelet 32. § (6) bekezdésének c) pontja értelmében a településrendezési eszköz egyeztetése tárgyalásos eljárás szerint történik, amennyiben a településrendezési eszköz készítése vagy módosítása a képviselő-testület döntésével kiemelt fejlesztési területté nyilvánított területen, beruházás megvalósítása miatt indokolt. </w:t>
      </w:r>
      <w:r w:rsidR="00AD74F2" w:rsidRPr="00B10135">
        <w:rPr>
          <w:sz w:val="22"/>
          <w:szCs w:val="22"/>
        </w:rPr>
        <w:t xml:space="preserve">Az időkorlátokra </w:t>
      </w:r>
      <w:r w:rsidRPr="00B10135">
        <w:rPr>
          <w:sz w:val="22"/>
          <w:szCs w:val="22"/>
        </w:rPr>
        <w:t xml:space="preserve">és a beruházás szükségességére és fontosságára tekintettel, indokolt </w:t>
      </w:r>
      <w:r w:rsidR="001B64F3" w:rsidRPr="00B10135">
        <w:rPr>
          <w:sz w:val="22"/>
          <w:szCs w:val="22"/>
        </w:rPr>
        <w:t>a Kiskőrösi Rónaszéki Fürdő átfogó fejlesztésével érintett területeket egységes</w:t>
      </w:r>
      <w:r w:rsidR="00AD74F2" w:rsidRPr="00B10135">
        <w:rPr>
          <w:sz w:val="22"/>
          <w:szCs w:val="22"/>
        </w:rPr>
        <w:t xml:space="preserve"> </w:t>
      </w:r>
      <w:r w:rsidR="001B64F3" w:rsidRPr="00B10135">
        <w:rPr>
          <w:sz w:val="22"/>
          <w:szCs w:val="22"/>
        </w:rPr>
        <w:lastRenderedPageBreak/>
        <w:t>területfelhasználási rendbe sorolni</w:t>
      </w:r>
      <w:r w:rsidR="00411164" w:rsidRPr="00B10135">
        <w:rPr>
          <w:sz w:val="22"/>
          <w:szCs w:val="22"/>
        </w:rPr>
        <w:t>, a beruházás</w:t>
      </w:r>
      <w:r w:rsidR="00B10135" w:rsidRPr="00B10135">
        <w:rPr>
          <w:sz w:val="22"/>
          <w:szCs w:val="22"/>
        </w:rPr>
        <w:t xml:space="preserve">sal összefüggő eljárások megindítása </w:t>
      </w:r>
      <w:r w:rsidR="00411164" w:rsidRPr="00B10135">
        <w:rPr>
          <w:sz w:val="22"/>
          <w:szCs w:val="22"/>
        </w:rPr>
        <w:t>miatt</w:t>
      </w:r>
      <w:r w:rsidRPr="00B10135">
        <w:rPr>
          <w:sz w:val="22"/>
          <w:szCs w:val="22"/>
        </w:rPr>
        <w:t xml:space="preserve"> kiemelt fejlesztési területté nyilvánítani és a településrendezési eszköz módosítását tárgyalásos eljárás keretei között lefolytatni.</w:t>
      </w:r>
    </w:p>
    <w:p w14:paraId="140C4AC5" w14:textId="77777777" w:rsidR="002077BA" w:rsidRPr="00B10135" w:rsidRDefault="002077BA" w:rsidP="002077BA">
      <w:pPr>
        <w:jc w:val="both"/>
        <w:rPr>
          <w:sz w:val="22"/>
          <w:szCs w:val="22"/>
        </w:rPr>
      </w:pPr>
      <w:r w:rsidRPr="00B10135">
        <w:rPr>
          <w:sz w:val="22"/>
          <w:szCs w:val="22"/>
        </w:rPr>
        <w:t>Az Önkormányzat kiadásainak csökkentése érdekében a módosítási kérelmek szerint lebontott árajánlat kérése javasolt, településrendezési szerződésekben rögzíthető, hogy kérelmezők vállalják a módosítási igényük szerinti költséghányadot.</w:t>
      </w:r>
    </w:p>
    <w:p w14:paraId="369D2C34" w14:textId="77777777" w:rsidR="002077BA" w:rsidRPr="00B10135" w:rsidRDefault="002077BA" w:rsidP="002077BA">
      <w:pPr>
        <w:tabs>
          <w:tab w:val="left" w:pos="284"/>
          <w:tab w:val="left" w:pos="1134"/>
          <w:tab w:val="left" w:pos="5670"/>
        </w:tabs>
        <w:jc w:val="both"/>
        <w:rPr>
          <w:sz w:val="22"/>
          <w:szCs w:val="22"/>
        </w:rPr>
      </w:pPr>
      <w:r w:rsidRPr="00B10135">
        <w:rPr>
          <w:sz w:val="22"/>
          <w:szCs w:val="22"/>
        </w:rPr>
        <w:t>A fentiek alapján javasolom, hogy a Képviselő-testület a rendezési terv módosításával kapcsolatosan a határozat-tervezetben foglaltak szerint döntsön.</w:t>
      </w:r>
    </w:p>
    <w:p w14:paraId="46B5890D" w14:textId="423F893E" w:rsidR="002077BA" w:rsidRDefault="002077BA" w:rsidP="002077BA">
      <w:pPr>
        <w:tabs>
          <w:tab w:val="left" w:pos="284"/>
          <w:tab w:val="left" w:pos="1134"/>
          <w:tab w:val="left" w:pos="5670"/>
        </w:tabs>
        <w:jc w:val="both"/>
        <w:rPr>
          <w:sz w:val="22"/>
          <w:szCs w:val="22"/>
        </w:rPr>
      </w:pPr>
    </w:p>
    <w:p w14:paraId="1A80D86E" w14:textId="77777777" w:rsidR="00BB2052" w:rsidRPr="00B10135" w:rsidRDefault="00BB2052" w:rsidP="002077BA">
      <w:pPr>
        <w:tabs>
          <w:tab w:val="left" w:pos="284"/>
          <w:tab w:val="left" w:pos="1134"/>
          <w:tab w:val="left" w:pos="5670"/>
        </w:tabs>
        <w:jc w:val="both"/>
        <w:rPr>
          <w:sz w:val="22"/>
          <w:szCs w:val="22"/>
        </w:rPr>
      </w:pPr>
    </w:p>
    <w:p w14:paraId="3D57A079" w14:textId="59C45C90" w:rsidR="0042378C" w:rsidRPr="00B10135" w:rsidRDefault="002077BA" w:rsidP="002077BA">
      <w:pPr>
        <w:jc w:val="both"/>
        <w:rPr>
          <w:b/>
          <w:sz w:val="22"/>
          <w:szCs w:val="22"/>
        </w:rPr>
      </w:pPr>
      <w:r w:rsidRPr="00B10135">
        <w:rPr>
          <w:b/>
          <w:sz w:val="22"/>
          <w:szCs w:val="22"/>
        </w:rPr>
        <w:t xml:space="preserve">Kiskőrös, </w:t>
      </w:r>
      <w:r w:rsidR="00320CBB" w:rsidRPr="00B10135">
        <w:rPr>
          <w:b/>
          <w:sz w:val="22"/>
          <w:szCs w:val="22"/>
        </w:rPr>
        <w:t>20</w:t>
      </w:r>
      <w:r w:rsidR="00560838" w:rsidRPr="00B10135">
        <w:rPr>
          <w:b/>
          <w:sz w:val="22"/>
          <w:szCs w:val="22"/>
        </w:rPr>
        <w:t>22</w:t>
      </w:r>
      <w:r w:rsidR="00320CBB" w:rsidRPr="00B10135">
        <w:rPr>
          <w:b/>
          <w:sz w:val="22"/>
          <w:szCs w:val="22"/>
        </w:rPr>
        <w:t xml:space="preserve">. </w:t>
      </w:r>
      <w:r w:rsidR="00560838" w:rsidRPr="00B10135">
        <w:rPr>
          <w:b/>
          <w:sz w:val="22"/>
          <w:szCs w:val="22"/>
        </w:rPr>
        <w:t>június</w:t>
      </w:r>
      <w:r w:rsidR="00320CBB" w:rsidRPr="00B10135">
        <w:rPr>
          <w:b/>
          <w:sz w:val="22"/>
          <w:szCs w:val="22"/>
        </w:rPr>
        <w:t xml:space="preserve"> </w:t>
      </w:r>
      <w:r w:rsidR="00BB2052">
        <w:rPr>
          <w:b/>
          <w:sz w:val="22"/>
          <w:szCs w:val="22"/>
        </w:rPr>
        <w:t>20</w:t>
      </w:r>
      <w:r w:rsidR="00320CBB" w:rsidRPr="00B10135">
        <w:rPr>
          <w:b/>
          <w:sz w:val="22"/>
          <w:szCs w:val="22"/>
        </w:rPr>
        <w:t>.</w:t>
      </w:r>
    </w:p>
    <w:p w14:paraId="65B4193F" w14:textId="4149AB5B" w:rsidR="002077BA" w:rsidRPr="00B10135" w:rsidRDefault="00A44FF6" w:rsidP="00A44FF6">
      <w:pPr>
        <w:tabs>
          <w:tab w:val="center" w:pos="6237"/>
        </w:tabs>
        <w:jc w:val="both"/>
        <w:rPr>
          <w:b/>
          <w:sz w:val="22"/>
          <w:szCs w:val="22"/>
        </w:rPr>
      </w:pPr>
      <w:r w:rsidRPr="00B10135">
        <w:rPr>
          <w:b/>
          <w:sz w:val="22"/>
          <w:szCs w:val="22"/>
        </w:rPr>
        <w:tab/>
      </w:r>
      <w:r w:rsidR="00BB2052">
        <w:rPr>
          <w:b/>
          <w:sz w:val="22"/>
          <w:szCs w:val="22"/>
        </w:rPr>
        <w:tab/>
      </w:r>
      <w:r w:rsidR="002077BA" w:rsidRPr="00B10135">
        <w:rPr>
          <w:b/>
          <w:sz w:val="22"/>
          <w:szCs w:val="22"/>
        </w:rPr>
        <w:t>Domonyi László s</w:t>
      </w:r>
      <w:r w:rsidR="00BB2052">
        <w:rPr>
          <w:b/>
          <w:sz w:val="22"/>
          <w:szCs w:val="22"/>
        </w:rPr>
        <w:t>.</w:t>
      </w:r>
      <w:r w:rsidR="002077BA" w:rsidRPr="00B10135">
        <w:rPr>
          <w:b/>
          <w:sz w:val="22"/>
          <w:szCs w:val="22"/>
        </w:rPr>
        <w:t>k.</w:t>
      </w:r>
      <w:r w:rsidR="00BB2052">
        <w:rPr>
          <w:b/>
          <w:sz w:val="22"/>
          <w:szCs w:val="22"/>
        </w:rPr>
        <w:t>,</w:t>
      </w:r>
    </w:p>
    <w:p w14:paraId="4939772E" w14:textId="0364DABA" w:rsidR="002077BA" w:rsidRPr="00B10135" w:rsidRDefault="00A44FF6" w:rsidP="00A44FF6">
      <w:pPr>
        <w:tabs>
          <w:tab w:val="center" w:pos="6237"/>
        </w:tabs>
        <w:jc w:val="both"/>
        <w:rPr>
          <w:b/>
          <w:sz w:val="22"/>
          <w:szCs w:val="22"/>
        </w:rPr>
      </w:pPr>
      <w:r w:rsidRPr="00B10135">
        <w:rPr>
          <w:b/>
          <w:sz w:val="22"/>
          <w:szCs w:val="22"/>
        </w:rPr>
        <w:tab/>
      </w:r>
      <w:r w:rsidR="00BB2052">
        <w:rPr>
          <w:b/>
          <w:sz w:val="22"/>
          <w:szCs w:val="22"/>
        </w:rPr>
        <w:tab/>
        <w:t xml:space="preserve">       </w:t>
      </w:r>
      <w:r w:rsidR="002077BA" w:rsidRPr="00B10135">
        <w:rPr>
          <w:b/>
          <w:sz w:val="22"/>
          <w:szCs w:val="22"/>
        </w:rPr>
        <w:t xml:space="preserve">polgármester </w:t>
      </w:r>
    </w:p>
    <w:p w14:paraId="3C9DEBC4" w14:textId="77777777" w:rsidR="002077BA" w:rsidRPr="00B10135" w:rsidRDefault="002077BA" w:rsidP="002077BA">
      <w:pPr>
        <w:jc w:val="both"/>
        <w:rPr>
          <w:b/>
          <w:sz w:val="22"/>
          <w:szCs w:val="22"/>
        </w:rPr>
      </w:pPr>
    </w:p>
    <w:p w14:paraId="116A7FB2" w14:textId="77777777" w:rsidR="005D3019" w:rsidRPr="00B10135" w:rsidRDefault="005D3019" w:rsidP="002077BA">
      <w:pPr>
        <w:jc w:val="both"/>
        <w:rPr>
          <w:b/>
          <w:sz w:val="22"/>
          <w:szCs w:val="22"/>
        </w:rPr>
      </w:pPr>
    </w:p>
    <w:p w14:paraId="3DB179B3" w14:textId="77777777" w:rsidR="005D3019" w:rsidRPr="00B10135" w:rsidRDefault="005D3019" w:rsidP="002077BA">
      <w:pPr>
        <w:jc w:val="both"/>
        <w:rPr>
          <w:b/>
          <w:sz w:val="22"/>
          <w:szCs w:val="22"/>
        </w:rPr>
      </w:pPr>
    </w:p>
    <w:p w14:paraId="5C969E0B" w14:textId="77777777" w:rsidR="005D3019" w:rsidRDefault="005D3019" w:rsidP="002077BA">
      <w:pPr>
        <w:jc w:val="both"/>
        <w:rPr>
          <w:b/>
          <w:sz w:val="22"/>
          <w:szCs w:val="22"/>
        </w:rPr>
      </w:pPr>
    </w:p>
    <w:p w14:paraId="1939F9EB" w14:textId="77777777" w:rsidR="00B10135" w:rsidRPr="00B10135" w:rsidRDefault="00B10135" w:rsidP="002077BA">
      <w:pPr>
        <w:jc w:val="both"/>
        <w:rPr>
          <w:b/>
          <w:sz w:val="22"/>
          <w:szCs w:val="22"/>
        </w:rPr>
      </w:pPr>
    </w:p>
    <w:p w14:paraId="603571C1" w14:textId="77777777" w:rsidR="00A44FF6" w:rsidRPr="00B10135" w:rsidRDefault="00A44FF6" w:rsidP="002077BA">
      <w:pPr>
        <w:jc w:val="both"/>
        <w:rPr>
          <w:b/>
          <w:sz w:val="22"/>
          <w:szCs w:val="22"/>
        </w:rPr>
      </w:pPr>
    </w:p>
    <w:p w14:paraId="7D59DA97" w14:textId="77777777" w:rsidR="002077BA" w:rsidRPr="00B10135" w:rsidRDefault="002077BA" w:rsidP="00176BD5">
      <w:pPr>
        <w:pStyle w:val="Cmsor1"/>
        <w:jc w:val="center"/>
        <w:rPr>
          <w:sz w:val="22"/>
          <w:szCs w:val="22"/>
        </w:rPr>
      </w:pPr>
      <w:r w:rsidRPr="00B10135">
        <w:rPr>
          <w:sz w:val="22"/>
          <w:szCs w:val="22"/>
        </w:rPr>
        <w:t>HATÁROZAT-TERVEZET</w:t>
      </w:r>
    </w:p>
    <w:p w14:paraId="7B23DF1E" w14:textId="77777777" w:rsidR="00645086" w:rsidRPr="00B10135" w:rsidRDefault="00645086" w:rsidP="00645086">
      <w:pPr>
        <w:rPr>
          <w:sz w:val="22"/>
          <w:szCs w:val="22"/>
        </w:rPr>
      </w:pPr>
    </w:p>
    <w:p w14:paraId="2A33834D" w14:textId="77777777" w:rsidR="00176BD5" w:rsidRPr="00B10135" w:rsidRDefault="00176BD5" w:rsidP="00176BD5">
      <w:pPr>
        <w:rPr>
          <w:sz w:val="22"/>
          <w:szCs w:val="22"/>
        </w:rPr>
      </w:pPr>
    </w:p>
    <w:p w14:paraId="1540EF20" w14:textId="77777777" w:rsidR="002077BA" w:rsidRPr="00B10135" w:rsidRDefault="00176BD5" w:rsidP="00176BD5">
      <w:pPr>
        <w:rPr>
          <w:sz w:val="22"/>
          <w:szCs w:val="22"/>
        </w:rPr>
      </w:pPr>
      <w:r w:rsidRPr="00B10135">
        <w:rPr>
          <w:sz w:val="22"/>
          <w:szCs w:val="22"/>
        </w:rPr>
        <w:t xml:space="preserve">A képviselő-testület </w:t>
      </w:r>
    </w:p>
    <w:p w14:paraId="77226368" w14:textId="77777777" w:rsidR="002077BA" w:rsidRPr="00B10135" w:rsidRDefault="002077BA" w:rsidP="002077BA">
      <w:pPr>
        <w:jc w:val="both"/>
        <w:rPr>
          <w:sz w:val="22"/>
          <w:szCs w:val="22"/>
        </w:rPr>
      </w:pPr>
    </w:p>
    <w:p w14:paraId="7D4C833D" w14:textId="77777777" w:rsidR="002077BA" w:rsidRPr="00B10135" w:rsidRDefault="002077BA" w:rsidP="002077BA">
      <w:pPr>
        <w:numPr>
          <w:ilvl w:val="0"/>
          <w:numId w:val="4"/>
        </w:numPr>
        <w:jc w:val="both"/>
        <w:rPr>
          <w:sz w:val="22"/>
          <w:szCs w:val="22"/>
        </w:rPr>
      </w:pPr>
      <w:r w:rsidRPr="00B10135">
        <w:rPr>
          <w:sz w:val="22"/>
          <w:szCs w:val="22"/>
        </w:rPr>
        <w:t>felkéri a polgármestert, hogy Kiskőrös Város Településrendezési Tervének (helyi építési szabályzat, szerkezeti terv, szabályozási terv) módosítását</w:t>
      </w:r>
      <w:r w:rsidR="00176BD5" w:rsidRPr="00B10135">
        <w:rPr>
          <w:sz w:val="22"/>
          <w:szCs w:val="22"/>
        </w:rPr>
        <w:t xml:space="preserve"> a határozat - tervezet </w:t>
      </w:r>
      <w:r w:rsidRPr="00B10135">
        <w:rPr>
          <w:sz w:val="22"/>
          <w:szCs w:val="22"/>
        </w:rPr>
        <w:t>melléklet</w:t>
      </w:r>
      <w:r w:rsidR="00176BD5" w:rsidRPr="00B10135">
        <w:rPr>
          <w:sz w:val="22"/>
          <w:szCs w:val="22"/>
        </w:rPr>
        <w:t>é</w:t>
      </w:r>
      <w:r w:rsidRPr="00B10135">
        <w:rPr>
          <w:sz w:val="22"/>
          <w:szCs w:val="22"/>
        </w:rPr>
        <w:t>ben foglaltak szerint, a várostervezési szakmai kiegészítések figyelembe vételével, a megváltozott magasabb rendű jogszabályoknak, módosult megyei területrendezési tervnek való megfeleltetéssel, a szöveges és rajzi részek közötti esetleges ellentmondások tisztázásával, a végrehajtott szabályozások átvezetésével, a jogalkalmazás során fe</w:t>
      </w:r>
      <w:r w:rsidR="00320CBB" w:rsidRPr="00B10135">
        <w:rPr>
          <w:sz w:val="22"/>
          <w:szCs w:val="22"/>
        </w:rPr>
        <w:t xml:space="preserve">lmerült kérdések tisztázásával </w:t>
      </w:r>
      <w:r w:rsidR="007275C1" w:rsidRPr="00B10135">
        <w:rPr>
          <w:sz w:val="22"/>
          <w:szCs w:val="22"/>
        </w:rPr>
        <w:t>készítse elő és tegye meg a szükséges eljárás lefolytatásával kapcsolatos intézkedéseket</w:t>
      </w:r>
      <w:r w:rsidR="00B10135" w:rsidRPr="00B10135">
        <w:rPr>
          <w:sz w:val="22"/>
          <w:szCs w:val="22"/>
        </w:rPr>
        <w:t>.</w:t>
      </w:r>
    </w:p>
    <w:p w14:paraId="7B53C21A" w14:textId="77777777" w:rsidR="000A18B8" w:rsidRPr="003F07D6" w:rsidRDefault="002F05F4" w:rsidP="003F07D6">
      <w:pPr>
        <w:numPr>
          <w:ilvl w:val="0"/>
          <w:numId w:val="4"/>
        </w:numPr>
        <w:jc w:val="both"/>
        <w:rPr>
          <w:sz w:val="22"/>
          <w:szCs w:val="22"/>
        </w:rPr>
      </w:pPr>
      <w:r w:rsidRPr="00B10135">
        <w:rPr>
          <w:sz w:val="22"/>
          <w:szCs w:val="22"/>
        </w:rPr>
        <w:t xml:space="preserve">a </w:t>
      </w:r>
      <w:r w:rsidR="00E163CA" w:rsidRPr="00B10135">
        <w:rPr>
          <w:sz w:val="22"/>
          <w:szCs w:val="22"/>
        </w:rPr>
        <w:t xml:space="preserve">Kiskőrös </w:t>
      </w:r>
      <w:r w:rsidRPr="00B10135">
        <w:rPr>
          <w:sz w:val="22"/>
          <w:szCs w:val="22"/>
        </w:rPr>
        <w:t>2</w:t>
      </w:r>
      <w:r w:rsidR="00DE4ADC" w:rsidRPr="00B10135">
        <w:rPr>
          <w:sz w:val="22"/>
          <w:szCs w:val="22"/>
        </w:rPr>
        <w:t>724, 2712/12, 2725/4, 2725/5, 2725/6, 2725/2, 2725/3 és a 0559</w:t>
      </w:r>
      <w:r w:rsidRPr="00B10135">
        <w:rPr>
          <w:sz w:val="22"/>
          <w:szCs w:val="22"/>
        </w:rPr>
        <w:t xml:space="preserve"> hrsz-ú ingatlan</w:t>
      </w:r>
      <w:r w:rsidR="00855DE0" w:rsidRPr="00B10135">
        <w:rPr>
          <w:sz w:val="22"/>
          <w:szCs w:val="22"/>
        </w:rPr>
        <w:t>oka</w:t>
      </w:r>
      <w:r w:rsidRPr="00B10135">
        <w:rPr>
          <w:sz w:val="22"/>
          <w:szCs w:val="22"/>
        </w:rPr>
        <w:t>t</w:t>
      </w:r>
      <w:r w:rsidR="00BB46EB" w:rsidRPr="00B10135">
        <w:rPr>
          <w:sz w:val="22"/>
          <w:szCs w:val="22"/>
        </w:rPr>
        <w:t>, mint a</w:t>
      </w:r>
      <w:r w:rsidR="00855DE0" w:rsidRPr="00B10135">
        <w:rPr>
          <w:sz w:val="22"/>
          <w:szCs w:val="22"/>
        </w:rPr>
        <w:t xml:space="preserve"> „Kiskőrösi Rónaszéki Fürdő” átfogó fejlesztésével érintett</w:t>
      </w:r>
      <w:r w:rsidR="00BB46EB" w:rsidRPr="00B10135">
        <w:rPr>
          <w:sz w:val="22"/>
          <w:szCs w:val="22"/>
        </w:rPr>
        <w:t xml:space="preserve"> </w:t>
      </w:r>
      <w:r w:rsidR="00855DE0" w:rsidRPr="00B10135">
        <w:rPr>
          <w:sz w:val="22"/>
          <w:szCs w:val="22"/>
        </w:rPr>
        <w:t>területeke</w:t>
      </w:r>
      <w:r w:rsidR="00BB46EB" w:rsidRPr="00B10135">
        <w:rPr>
          <w:sz w:val="22"/>
          <w:szCs w:val="22"/>
        </w:rPr>
        <w:t>t</w:t>
      </w:r>
      <w:r w:rsidR="009E4306" w:rsidRPr="00B10135">
        <w:rPr>
          <w:sz w:val="22"/>
          <w:szCs w:val="22"/>
        </w:rPr>
        <w:t>,</w:t>
      </w:r>
      <w:r w:rsidRPr="00B10135">
        <w:rPr>
          <w:sz w:val="22"/>
          <w:szCs w:val="22"/>
        </w:rPr>
        <w:t xml:space="preserve"> kiemelt fejlesztési területté nyilvánítja,</w:t>
      </w:r>
      <w:r w:rsidR="003F07D6">
        <w:rPr>
          <w:sz w:val="22"/>
          <w:szCs w:val="22"/>
        </w:rPr>
        <w:t xml:space="preserve"> </w:t>
      </w:r>
      <w:r w:rsidR="003F07D6" w:rsidRPr="003F07D6">
        <w:rPr>
          <w:sz w:val="22"/>
          <w:szCs w:val="22"/>
        </w:rPr>
        <w:t>beruházás megvalósítása miatt.</w:t>
      </w:r>
    </w:p>
    <w:p w14:paraId="574A64E4" w14:textId="77777777" w:rsidR="009E4306" w:rsidRPr="00B10135" w:rsidRDefault="009E4306" w:rsidP="002077BA">
      <w:pPr>
        <w:numPr>
          <w:ilvl w:val="0"/>
          <w:numId w:val="4"/>
        </w:numPr>
        <w:jc w:val="both"/>
        <w:rPr>
          <w:sz w:val="22"/>
          <w:szCs w:val="22"/>
        </w:rPr>
      </w:pPr>
      <w:r w:rsidRPr="00B10135">
        <w:rPr>
          <w:sz w:val="22"/>
          <w:szCs w:val="22"/>
        </w:rPr>
        <w:t>felhatalmazza a polgármestert, hogy a településfejlesztési koncepcióról, az integrált településfejlesztési stratégiáról és a településrendezési eszközökről, valamint egyes településrendezési sajátos jogintézményekről szóló 314/2012. (XI.8.) Kormányrendelet 32. § (6) bekezdés c) pontra figyel</w:t>
      </w:r>
      <w:r w:rsidR="009B4B83" w:rsidRPr="00B10135">
        <w:rPr>
          <w:sz w:val="22"/>
          <w:szCs w:val="22"/>
        </w:rPr>
        <w:t xml:space="preserve">emmel a településrendezési eszközök módosítását </w:t>
      </w:r>
      <w:r w:rsidR="00A259A9" w:rsidRPr="00B10135">
        <w:rPr>
          <w:sz w:val="22"/>
          <w:szCs w:val="22"/>
        </w:rPr>
        <w:t xml:space="preserve">a 2. pontban meghatározott ingatlan tárgyában </w:t>
      </w:r>
      <w:r w:rsidR="009B4B83" w:rsidRPr="00B10135">
        <w:rPr>
          <w:sz w:val="22"/>
          <w:szCs w:val="22"/>
        </w:rPr>
        <w:t>tárgyalásos eljárás keretében folytassa le</w:t>
      </w:r>
      <w:r w:rsidR="00B10135" w:rsidRPr="00B10135">
        <w:rPr>
          <w:sz w:val="22"/>
          <w:szCs w:val="22"/>
        </w:rPr>
        <w:t>.</w:t>
      </w:r>
    </w:p>
    <w:p w14:paraId="5C0D6BFF" w14:textId="77777777" w:rsidR="00B10135" w:rsidRPr="00B10135" w:rsidRDefault="00B10135" w:rsidP="002077BA">
      <w:pPr>
        <w:numPr>
          <w:ilvl w:val="0"/>
          <w:numId w:val="4"/>
        </w:numPr>
        <w:jc w:val="both"/>
        <w:rPr>
          <w:sz w:val="22"/>
          <w:szCs w:val="22"/>
        </w:rPr>
      </w:pPr>
      <w:r w:rsidRPr="00B10135">
        <w:rPr>
          <w:sz w:val="22"/>
          <w:szCs w:val="22"/>
        </w:rPr>
        <w:t>felkéri a polgármestert, hogy a településfejlesztési koncepcióról, az integrált településfejlesztési stratégiáról és a településrendezési eszközökről, valamint egyes településrendezési sajátos jogintézményekről szóló 314/2012. (XI.8.) Kormányrendelet 32. § (6) bekezdés c) pontra figyelemmel a településrendezési eszközök módosítását a határozat-tervezet melléklete szerint tárgyalásos</w:t>
      </w:r>
      <w:r w:rsidR="00A367B0">
        <w:rPr>
          <w:sz w:val="22"/>
          <w:szCs w:val="22"/>
        </w:rPr>
        <w:t xml:space="preserve"> </w:t>
      </w:r>
      <w:r w:rsidRPr="00B10135">
        <w:rPr>
          <w:sz w:val="22"/>
          <w:szCs w:val="22"/>
        </w:rPr>
        <w:t>és teljes eljárás keretében folytassa le.</w:t>
      </w:r>
    </w:p>
    <w:p w14:paraId="09F5086E" w14:textId="77777777" w:rsidR="004225C7" w:rsidRPr="00B10135" w:rsidRDefault="004225C7" w:rsidP="002077BA">
      <w:pPr>
        <w:numPr>
          <w:ilvl w:val="0"/>
          <w:numId w:val="4"/>
        </w:numPr>
        <w:jc w:val="both"/>
        <w:rPr>
          <w:sz w:val="22"/>
          <w:szCs w:val="22"/>
        </w:rPr>
      </w:pPr>
      <w:r w:rsidRPr="00B10135">
        <w:rPr>
          <w:sz w:val="22"/>
          <w:szCs w:val="22"/>
        </w:rPr>
        <w:t xml:space="preserve">felhatalmazza a polgármestert, hogy a településrendezési eszközök módosításához szükséges állami ingatlan-nyilvántartási térképi adatbázis adatait Kiskőrös város közigazgatási területére vonatkozóan </w:t>
      </w:r>
      <w:r w:rsidR="006B2684" w:rsidRPr="00B10135">
        <w:rPr>
          <w:sz w:val="22"/>
          <w:szCs w:val="22"/>
        </w:rPr>
        <w:t xml:space="preserve">digitális formában, </w:t>
      </w:r>
      <w:r w:rsidRPr="00B10135">
        <w:rPr>
          <w:sz w:val="22"/>
          <w:szCs w:val="22"/>
        </w:rPr>
        <w:t>térítésmentesen kérje meg</w:t>
      </w:r>
      <w:r w:rsidR="00A7020D" w:rsidRPr="00B10135">
        <w:rPr>
          <w:sz w:val="22"/>
          <w:szCs w:val="22"/>
        </w:rPr>
        <w:t>,</w:t>
      </w:r>
    </w:p>
    <w:p w14:paraId="185121EE" w14:textId="77777777" w:rsidR="002077BA" w:rsidRPr="00B10135" w:rsidRDefault="008E2B97" w:rsidP="002077BA">
      <w:pPr>
        <w:numPr>
          <w:ilvl w:val="0"/>
          <w:numId w:val="4"/>
        </w:numPr>
        <w:jc w:val="both"/>
        <w:rPr>
          <w:sz w:val="22"/>
          <w:szCs w:val="22"/>
        </w:rPr>
      </w:pPr>
      <w:r w:rsidRPr="00B10135">
        <w:rPr>
          <w:sz w:val="22"/>
          <w:szCs w:val="22"/>
        </w:rPr>
        <w:t>f</w:t>
      </w:r>
      <w:r w:rsidR="002077BA" w:rsidRPr="00B10135">
        <w:rPr>
          <w:sz w:val="22"/>
          <w:szCs w:val="22"/>
        </w:rPr>
        <w:t>elhatalmazza a polgármestert a településrendezési szerződések előkészítésére és a módosítások kérelmezőivel</w:t>
      </w:r>
      <w:r w:rsidR="00D364E4" w:rsidRPr="00B10135">
        <w:rPr>
          <w:sz w:val="22"/>
          <w:szCs w:val="22"/>
        </w:rPr>
        <w:t xml:space="preserve"> történő</w:t>
      </w:r>
      <w:r w:rsidR="002077BA" w:rsidRPr="00B10135">
        <w:rPr>
          <w:sz w:val="22"/>
          <w:szCs w:val="22"/>
        </w:rPr>
        <w:t xml:space="preserve"> megkötésére.</w:t>
      </w:r>
    </w:p>
    <w:p w14:paraId="7B8F6340" w14:textId="77777777" w:rsidR="00B10135" w:rsidRDefault="00B10135" w:rsidP="002077BA">
      <w:pPr>
        <w:jc w:val="both"/>
        <w:rPr>
          <w:b/>
          <w:sz w:val="22"/>
          <w:szCs w:val="22"/>
          <w:u w:val="single"/>
        </w:rPr>
      </w:pPr>
    </w:p>
    <w:p w14:paraId="46DF8C81" w14:textId="77777777" w:rsidR="002077BA" w:rsidRPr="00B10135" w:rsidRDefault="002077BA" w:rsidP="002077BA">
      <w:pPr>
        <w:jc w:val="both"/>
        <w:rPr>
          <w:sz w:val="22"/>
          <w:szCs w:val="22"/>
        </w:rPr>
      </w:pPr>
      <w:r w:rsidRPr="00B10135">
        <w:rPr>
          <w:b/>
          <w:sz w:val="22"/>
          <w:szCs w:val="22"/>
          <w:u w:val="single"/>
        </w:rPr>
        <w:t>Felelős</w:t>
      </w:r>
      <w:r w:rsidRPr="00B10135">
        <w:rPr>
          <w:b/>
          <w:sz w:val="22"/>
          <w:szCs w:val="22"/>
        </w:rPr>
        <w:t>:</w:t>
      </w:r>
      <w:r w:rsidRPr="00B10135">
        <w:rPr>
          <w:sz w:val="22"/>
          <w:szCs w:val="22"/>
        </w:rPr>
        <w:t xml:space="preserve"> polgármester</w:t>
      </w:r>
    </w:p>
    <w:p w14:paraId="091E0D41" w14:textId="77777777" w:rsidR="002077BA" w:rsidRPr="00B10135" w:rsidRDefault="002077BA" w:rsidP="002077BA">
      <w:pPr>
        <w:jc w:val="both"/>
        <w:rPr>
          <w:sz w:val="22"/>
          <w:szCs w:val="22"/>
        </w:rPr>
      </w:pPr>
      <w:r w:rsidRPr="00B10135">
        <w:rPr>
          <w:b/>
          <w:sz w:val="22"/>
          <w:szCs w:val="22"/>
          <w:u w:val="single"/>
        </w:rPr>
        <w:t>Határidő</w:t>
      </w:r>
      <w:r w:rsidRPr="00B10135">
        <w:rPr>
          <w:b/>
          <w:sz w:val="22"/>
          <w:szCs w:val="22"/>
        </w:rPr>
        <w:t>:</w:t>
      </w:r>
      <w:r w:rsidRPr="00B10135">
        <w:rPr>
          <w:sz w:val="22"/>
          <w:szCs w:val="22"/>
        </w:rPr>
        <w:t xml:space="preserve"> azonnal</w:t>
      </w:r>
    </w:p>
    <w:sectPr w:rsidR="002077BA" w:rsidRPr="00B10135" w:rsidSect="00B02F8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F076" w14:textId="77777777" w:rsidR="00B10135" w:rsidRDefault="00B10135" w:rsidP="00B10135">
      <w:r>
        <w:separator/>
      </w:r>
    </w:p>
  </w:endnote>
  <w:endnote w:type="continuationSeparator" w:id="0">
    <w:p w14:paraId="04C991A3" w14:textId="77777777" w:rsidR="00B10135" w:rsidRDefault="00B10135" w:rsidP="00B1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380784"/>
      <w:docPartObj>
        <w:docPartGallery w:val="Page Numbers (Bottom of Page)"/>
        <w:docPartUnique/>
      </w:docPartObj>
    </w:sdtPr>
    <w:sdtEndPr/>
    <w:sdtContent>
      <w:p w14:paraId="3A58009F" w14:textId="77777777" w:rsidR="00B10135" w:rsidRDefault="00B10135">
        <w:pPr>
          <w:pStyle w:val="llb"/>
          <w:jc w:val="center"/>
        </w:pPr>
        <w:r>
          <w:fldChar w:fldCharType="begin"/>
        </w:r>
        <w:r>
          <w:instrText>PAGE   \* MERGEFORMAT</w:instrText>
        </w:r>
        <w:r>
          <w:fldChar w:fldCharType="separate"/>
        </w:r>
        <w:r w:rsidR="00C16B06">
          <w:rPr>
            <w:noProof/>
          </w:rPr>
          <w:t>2</w:t>
        </w:r>
        <w:r>
          <w:fldChar w:fldCharType="end"/>
        </w:r>
      </w:p>
    </w:sdtContent>
  </w:sdt>
  <w:p w14:paraId="5D1CAD13" w14:textId="77777777" w:rsidR="00B10135" w:rsidRDefault="00B1013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28AA" w14:textId="77777777" w:rsidR="00B10135" w:rsidRDefault="00B10135" w:rsidP="00B10135">
      <w:r>
        <w:separator/>
      </w:r>
    </w:p>
  </w:footnote>
  <w:footnote w:type="continuationSeparator" w:id="0">
    <w:p w14:paraId="2E9EB803" w14:textId="77777777" w:rsidR="00B10135" w:rsidRDefault="00B10135" w:rsidP="00B10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5185"/>
    <w:multiLevelType w:val="hybridMultilevel"/>
    <w:tmpl w:val="3738E9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853697A"/>
    <w:multiLevelType w:val="hybridMultilevel"/>
    <w:tmpl w:val="3C4E09C0"/>
    <w:lvl w:ilvl="0" w:tplc="892E40A2">
      <w:start w:val="1"/>
      <w:numFmt w:val="decimal"/>
      <w:lvlText w:val="%1."/>
      <w:lvlJc w:val="left"/>
      <w:pPr>
        <w:tabs>
          <w:tab w:val="num" w:pos="510"/>
        </w:tabs>
        <w:ind w:left="510" w:hanging="360"/>
      </w:pPr>
      <w:rPr>
        <w:rFonts w:ascii="Times" w:eastAsia="Times New Roman" w:hAnsi="Times" w:cs="Times"/>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2" w15:restartNumberingAfterBreak="0">
    <w:nsid w:val="2A8D0FA2"/>
    <w:multiLevelType w:val="hybridMultilevel"/>
    <w:tmpl w:val="3C4E09C0"/>
    <w:lvl w:ilvl="0" w:tplc="892E40A2">
      <w:start w:val="1"/>
      <w:numFmt w:val="decimal"/>
      <w:lvlText w:val="%1."/>
      <w:lvlJc w:val="left"/>
      <w:pPr>
        <w:tabs>
          <w:tab w:val="num" w:pos="510"/>
        </w:tabs>
        <w:ind w:left="510" w:hanging="360"/>
      </w:pPr>
      <w:rPr>
        <w:rFonts w:ascii="Times" w:eastAsia="Times New Roman" w:hAnsi="Times" w:cs="Times"/>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3" w15:restartNumberingAfterBreak="0">
    <w:nsid w:val="36F93297"/>
    <w:multiLevelType w:val="hybridMultilevel"/>
    <w:tmpl w:val="0A0E3D44"/>
    <w:lvl w:ilvl="0" w:tplc="0EECC0CC">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 w15:restartNumberingAfterBreak="0">
    <w:nsid w:val="4C2435B7"/>
    <w:multiLevelType w:val="hybridMultilevel"/>
    <w:tmpl w:val="0A78E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64910046">
    <w:abstractNumId w:val="2"/>
  </w:num>
  <w:num w:numId="2" w16cid:durableId="1202784638">
    <w:abstractNumId w:val="0"/>
  </w:num>
  <w:num w:numId="3" w16cid:durableId="93131670">
    <w:abstractNumId w:val="1"/>
  </w:num>
  <w:num w:numId="4" w16cid:durableId="346257096">
    <w:abstractNumId w:val="4"/>
  </w:num>
  <w:num w:numId="5" w16cid:durableId="909659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A7F"/>
    <w:rsid w:val="00020960"/>
    <w:rsid w:val="00034B59"/>
    <w:rsid w:val="0004666F"/>
    <w:rsid w:val="00056C43"/>
    <w:rsid w:val="000676A0"/>
    <w:rsid w:val="00093A4E"/>
    <w:rsid w:val="00096ABA"/>
    <w:rsid w:val="000A18B8"/>
    <w:rsid w:val="000A19E0"/>
    <w:rsid w:val="000A6DA7"/>
    <w:rsid w:val="000B26C8"/>
    <w:rsid w:val="000B30E5"/>
    <w:rsid w:val="000B6E92"/>
    <w:rsid w:val="000E6E42"/>
    <w:rsid w:val="00107920"/>
    <w:rsid w:val="00116539"/>
    <w:rsid w:val="00117AAA"/>
    <w:rsid w:val="001436C8"/>
    <w:rsid w:val="00151653"/>
    <w:rsid w:val="00164495"/>
    <w:rsid w:val="00175099"/>
    <w:rsid w:val="00176BD5"/>
    <w:rsid w:val="0018584F"/>
    <w:rsid w:val="00186936"/>
    <w:rsid w:val="001B538A"/>
    <w:rsid w:val="001B64F3"/>
    <w:rsid w:val="001C11F3"/>
    <w:rsid w:val="001E5963"/>
    <w:rsid w:val="001F15CE"/>
    <w:rsid w:val="002077BA"/>
    <w:rsid w:val="00223E73"/>
    <w:rsid w:val="00234105"/>
    <w:rsid w:val="0024616F"/>
    <w:rsid w:val="0025082B"/>
    <w:rsid w:val="002536DB"/>
    <w:rsid w:val="00273BA3"/>
    <w:rsid w:val="002740A6"/>
    <w:rsid w:val="002754CD"/>
    <w:rsid w:val="002854FF"/>
    <w:rsid w:val="00297F9D"/>
    <w:rsid w:val="002B2445"/>
    <w:rsid w:val="002B5209"/>
    <w:rsid w:val="002F05F4"/>
    <w:rsid w:val="00311E79"/>
    <w:rsid w:val="00315A34"/>
    <w:rsid w:val="00320CBB"/>
    <w:rsid w:val="0032680C"/>
    <w:rsid w:val="003302D8"/>
    <w:rsid w:val="00330313"/>
    <w:rsid w:val="00346943"/>
    <w:rsid w:val="00357121"/>
    <w:rsid w:val="003630D2"/>
    <w:rsid w:val="00382B03"/>
    <w:rsid w:val="00386E83"/>
    <w:rsid w:val="003A2B38"/>
    <w:rsid w:val="003B4F36"/>
    <w:rsid w:val="003C1F89"/>
    <w:rsid w:val="003C4421"/>
    <w:rsid w:val="003D04D0"/>
    <w:rsid w:val="003E3E97"/>
    <w:rsid w:val="003F07D6"/>
    <w:rsid w:val="0040595E"/>
    <w:rsid w:val="00411164"/>
    <w:rsid w:val="004225C7"/>
    <w:rsid w:val="0042378C"/>
    <w:rsid w:val="0043622B"/>
    <w:rsid w:val="00473211"/>
    <w:rsid w:val="00473231"/>
    <w:rsid w:val="004878A5"/>
    <w:rsid w:val="004B1579"/>
    <w:rsid w:val="004C053E"/>
    <w:rsid w:val="004E5692"/>
    <w:rsid w:val="004F3836"/>
    <w:rsid w:val="004F6564"/>
    <w:rsid w:val="0050074D"/>
    <w:rsid w:val="00521500"/>
    <w:rsid w:val="00524A45"/>
    <w:rsid w:val="00531A29"/>
    <w:rsid w:val="00560838"/>
    <w:rsid w:val="00576ECD"/>
    <w:rsid w:val="005D3019"/>
    <w:rsid w:val="005F69D7"/>
    <w:rsid w:val="00600DC2"/>
    <w:rsid w:val="006207EB"/>
    <w:rsid w:val="00645086"/>
    <w:rsid w:val="00646AA2"/>
    <w:rsid w:val="00657B05"/>
    <w:rsid w:val="00680279"/>
    <w:rsid w:val="00680EAA"/>
    <w:rsid w:val="00692FE7"/>
    <w:rsid w:val="006A3560"/>
    <w:rsid w:val="006B2684"/>
    <w:rsid w:val="006B6823"/>
    <w:rsid w:val="006F7F27"/>
    <w:rsid w:val="00721B9F"/>
    <w:rsid w:val="007275C1"/>
    <w:rsid w:val="00730E36"/>
    <w:rsid w:val="00742A44"/>
    <w:rsid w:val="0074362E"/>
    <w:rsid w:val="007666A3"/>
    <w:rsid w:val="007A31E2"/>
    <w:rsid w:val="007C0050"/>
    <w:rsid w:val="007C3883"/>
    <w:rsid w:val="007D1864"/>
    <w:rsid w:val="007D7B85"/>
    <w:rsid w:val="007F35C5"/>
    <w:rsid w:val="007F677A"/>
    <w:rsid w:val="0081035D"/>
    <w:rsid w:val="0082505F"/>
    <w:rsid w:val="00825504"/>
    <w:rsid w:val="00827F6A"/>
    <w:rsid w:val="0084102D"/>
    <w:rsid w:val="0084770F"/>
    <w:rsid w:val="00855DE0"/>
    <w:rsid w:val="00861B20"/>
    <w:rsid w:val="008B03A3"/>
    <w:rsid w:val="008B0DE0"/>
    <w:rsid w:val="008B58CA"/>
    <w:rsid w:val="008D0031"/>
    <w:rsid w:val="008D1233"/>
    <w:rsid w:val="008E2B97"/>
    <w:rsid w:val="008F5CD6"/>
    <w:rsid w:val="008F646F"/>
    <w:rsid w:val="0090562D"/>
    <w:rsid w:val="00916E81"/>
    <w:rsid w:val="00917A98"/>
    <w:rsid w:val="00932B08"/>
    <w:rsid w:val="0093544B"/>
    <w:rsid w:val="0094251C"/>
    <w:rsid w:val="00956943"/>
    <w:rsid w:val="0096209C"/>
    <w:rsid w:val="00965CD4"/>
    <w:rsid w:val="00976B91"/>
    <w:rsid w:val="00985C2D"/>
    <w:rsid w:val="00997161"/>
    <w:rsid w:val="009A2724"/>
    <w:rsid w:val="009A40CB"/>
    <w:rsid w:val="009B4B83"/>
    <w:rsid w:val="009B662E"/>
    <w:rsid w:val="009C09A4"/>
    <w:rsid w:val="009C18F4"/>
    <w:rsid w:val="009C5839"/>
    <w:rsid w:val="009D3D43"/>
    <w:rsid w:val="009D5604"/>
    <w:rsid w:val="009D5748"/>
    <w:rsid w:val="009E4306"/>
    <w:rsid w:val="00A05C7F"/>
    <w:rsid w:val="00A17375"/>
    <w:rsid w:val="00A259A9"/>
    <w:rsid w:val="00A271EC"/>
    <w:rsid w:val="00A367B0"/>
    <w:rsid w:val="00A44FF6"/>
    <w:rsid w:val="00A451DF"/>
    <w:rsid w:val="00A54BEE"/>
    <w:rsid w:val="00A7020D"/>
    <w:rsid w:val="00A72660"/>
    <w:rsid w:val="00A76995"/>
    <w:rsid w:val="00A86498"/>
    <w:rsid w:val="00A94F4F"/>
    <w:rsid w:val="00AA6C32"/>
    <w:rsid w:val="00AC6FF7"/>
    <w:rsid w:val="00AD6C08"/>
    <w:rsid w:val="00AD74F2"/>
    <w:rsid w:val="00AE0519"/>
    <w:rsid w:val="00AE1B38"/>
    <w:rsid w:val="00AE4A7F"/>
    <w:rsid w:val="00AE703A"/>
    <w:rsid w:val="00AF15F0"/>
    <w:rsid w:val="00AF31B7"/>
    <w:rsid w:val="00B02F81"/>
    <w:rsid w:val="00B065B6"/>
    <w:rsid w:val="00B10135"/>
    <w:rsid w:val="00B63CAE"/>
    <w:rsid w:val="00BA114C"/>
    <w:rsid w:val="00BA1695"/>
    <w:rsid w:val="00BA67BB"/>
    <w:rsid w:val="00BB2052"/>
    <w:rsid w:val="00BB46EB"/>
    <w:rsid w:val="00BC7F3D"/>
    <w:rsid w:val="00BE2FE4"/>
    <w:rsid w:val="00BF295D"/>
    <w:rsid w:val="00C124A5"/>
    <w:rsid w:val="00C16B06"/>
    <w:rsid w:val="00C27460"/>
    <w:rsid w:val="00C27FEE"/>
    <w:rsid w:val="00C575BB"/>
    <w:rsid w:val="00C67499"/>
    <w:rsid w:val="00C67E93"/>
    <w:rsid w:val="00C75AF5"/>
    <w:rsid w:val="00C7795F"/>
    <w:rsid w:val="00C86DCB"/>
    <w:rsid w:val="00C94C69"/>
    <w:rsid w:val="00CA3B7C"/>
    <w:rsid w:val="00CB2059"/>
    <w:rsid w:val="00CB3DB7"/>
    <w:rsid w:val="00CB54B8"/>
    <w:rsid w:val="00CB61F7"/>
    <w:rsid w:val="00CB7C3E"/>
    <w:rsid w:val="00CC622A"/>
    <w:rsid w:val="00CD7A8B"/>
    <w:rsid w:val="00CE2DF0"/>
    <w:rsid w:val="00CE5DAD"/>
    <w:rsid w:val="00D16C60"/>
    <w:rsid w:val="00D17ECF"/>
    <w:rsid w:val="00D364E4"/>
    <w:rsid w:val="00D50027"/>
    <w:rsid w:val="00D51FA5"/>
    <w:rsid w:val="00D61A41"/>
    <w:rsid w:val="00D67C1A"/>
    <w:rsid w:val="00D77204"/>
    <w:rsid w:val="00D8309F"/>
    <w:rsid w:val="00D86344"/>
    <w:rsid w:val="00DC3673"/>
    <w:rsid w:val="00DD345F"/>
    <w:rsid w:val="00DE4ADC"/>
    <w:rsid w:val="00E0559E"/>
    <w:rsid w:val="00E163CA"/>
    <w:rsid w:val="00E20FA2"/>
    <w:rsid w:val="00E24C92"/>
    <w:rsid w:val="00E408CD"/>
    <w:rsid w:val="00E50C53"/>
    <w:rsid w:val="00E5197D"/>
    <w:rsid w:val="00E64A85"/>
    <w:rsid w:val="00E725D4"/>
    <w:rsid w:val="00E75E1F"/>
    <w:rsid w:val="00E82386"/>
    <w:rsid w:val="00E84D70"/>
    <w:rsid w:val="00EB238C"/>
    <w:rsid w:val="00ED12FE"/>
    <w:rsid w:val="00EE0638"/>
    <w:rsid w:val="00EE4C7F"/>
    <w:rsid w:val="00F015B0"/>
    <w:rsid w:val="00F07B85"/>
    <w:rsid w:val="00F40D21"/>
    <w:rsid w:val="00F43F1E"/>
    <w:rsid w:val="00F5042E"/>
    <w:rsid w:val="00F939E5"/>
    <w:rsid w:val="00FA2381"/>
    <w:rsid w:val="00FB42D5"/>
    <w:rsid w:val="00FB55FD"/>
    <w:rsid w:val="00FC4AE5"/>
    <w:rsid w:val="00FD4EDC"/>
    <w:rsid w:val="00FE0CBF"/>
    <w:rsid w:val="00FF59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11BD7"/>
  <w15:docId w15:val="{E27C4609-4FEC-4A7B-9DA3-4918FB3B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AE4A7F"/>
    <w:rPr>
      <w:sz w:val="24"/>
      <w:szCs w:val="24"/>
    </w:rPr>
  </w:style>
  <w:style w:type="paragraph" w:styleId="Cmsor1">
    <w:name w:val="heading 1"/>
    <w:basedOn w:val="Norml"/>
    <w:next w:val="Norml"/>
    <w:qFormat/>
    <w:rsid w:val="00AE4A7F"/>
    <w:pPr>
      <w:keepNext/>
      <w:jc w:val="both"/>
      <w:outlineLvl w:val="0"/>
    </w:pPr>
    <w:rPr>
      <w:b/>
      <w:bCs/>
    </w:rPr>
  </w:style>
  <w:style w:type="paragraph" w:styleId="Cmsor2">
    <w:name w:val="heading 2"/>
    <w:basedOn w:val="Norml"/>
    <w:next w:val="Norml"/>
    <w:link w:val="Cmsor2Char"/>
    <w:semiHidden/>
    <w:unhideWhenUsed/>
    <w:qFormat/>
    <w:rsid w:val="000209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semiHidden/>
    <w:unhideWhenUsed/>
    <w:qFormat/>
    <w:rsid w:val="00020960"/>
    <w:pPr>
      <w:keepNext/>
      <w:keepLines/>
      <w:spacing w:before="40"/>
      <w:outlineLvl w:val="2"/>
    </w:pPr>
    <w:rPr>
      <w:rFonts w:asciiTheme="majorHAnsi" w:eastAsiaTheme="majorEastAsia" w:hAnsiTheme="majorHAnsi" w:cstheme="majorBidi"/>
      <w:color w:val="243F60" w:themeColor="accent1" w:themeShade="7F"/>
    </w:rPr>
  </w:style>
  <w:style w:type="paragraph" w:styleId="Cmsor4">
    <w:name w:val="heading 4"/>
    <w:basedOn w:val="Norml"/>
    <w:next w:val="Norml"/>
    <w:qFormat/>
    <w:rsid w:val="00AE4A7F"/>
    <w:pPr>
      <w:keepNext/>
      <w:outlineLvl w:val="3"/>
    </w:pPr>
    <w:rPr>
      <w:b/>
      <w:bCs/>
    </w:rPr>
  </w:style>
  <w:style w:type="paragraph" w:styleId="Cmsor5">
    <w:name w:val="heading 5"/>
    <w:basedOn w:val="Norml"/>
    <w:next w:val="Norml"/>
    <w:qFormat/>
    <w:rsid w:val="00AE4A7F"/>
    <w:pPr>
      <w:keepNext/>
      <w:jc w:val="center"/>
      <w:outlineLvl w:val="4"/>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7A31E2"/>
    <w:pPr>
      <w:spacing w:before="100" w:beforeAutospacing="1" w:after="100" w:afterAutospacing="1"/>
    </w:pPr>
    <w:rPr>
      <w:color w:val="000000"/>
    </w:rPr>
  </w:style>
  <w:style w:type="paragraph" w:styleId="Listaszerbekezds">
    <w:name w:val="List Paragraph"/>
    <w:basedOn w:val="Norml"/>
    <w:uiPriority w:val="34"/>
    <w:qFormat/>
    <w:rsid w:val="00AE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msor2Char">
    <w:name w:val="Címsor 2 Char"/>
    <w:basedOn w:val="Bekezdsalapbettpusa"/>
    <w:link w:val="Cmsor2"/>
    <w:semiHidden/>
    <w:rsid w:val="00020960"/>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semiHidden/>
    <w:rsid w:val="00020960"/>
    <w:rPr>
      <w:rFonts w:asciiTheme="majorHAnsi" w:eastAsiaTheme="majorEastAsia" w:hAnsiTheme="majorHAnsi" w:cstheme="majorBidi"/>
      <w:color w:val="243F60" w:themeColor="accent1" w:themeShade="7F"/>
      <w:sz w:val="24"/>
      <w:szCs w:val="24"/>
    </w:rPr>
  </w:style>
  <w:style w:type="paragraph" w:styleId="Nincstrkz">
    <w:name w:val="No Spacing"/>
    <w:basedOn w:val="Norml"/>
    <w:link w:val="NincstrkzChar"/>
    <w:uiPriority w:val="1"/>
    <w:qFormat/>
    <w:rsid w:val="002077BA"/>
    <w:rPr>
      <w:szCs w:val="32"/>
      <w:lang w:eastAsia="en-US" w:bidi="en-US"/>
    </w:rPr>
  </w:style>
  <w:style w:type="character" w:customStyle="1" w:styleId="NincstrkzChar">
    <w:name w:val="Nincs térköz Char"/>
    <w:basedOn w:val="Bekezdsalapbettpusa"/>
    <w:link w:val="Nincstrkz"/>
    <w:uiPriority w:val="1"/>
    <w:rsid w:val="002077BA"/>
    <w:rPr>
      <w:sz w:val="24"/>
      <w:szCs w:val="32"/>
      <w:lang w:eastAsia="en-US" w:bidi="en-US"/>
    </w:rPr>
  </w:style>
  <w:style w:type="paragraph" w:styleId="Buborkszveg">
    <w:name w:val="Balloon Text"/>
    <w:basedOn w:val="Norml"/>
    <w:link w:val="BuborkszvegChar"/>
    <w:semiHidden/>
    <w:unhideWhenUsed/>
    <w:rsid w:val="0042378C"/>
    <w:rPr>
      <w:rFonts w:ascii="Segoe UI" w:hAnsi="Segoe UI" w:cs="Segoe UI"/>
      <w:sz w:val="18"/>
      <w:szCs w:val="18"/>
    </w:rPr>
  </w:style>
  <w:style w:type="character" w:customStyle="1" w:styleId="BuborkszvegChar">
    <w:name w:val="Buborékszöveg Char"/>
    <w:basedOn w:val="Bekezdsalapbettpusa"/>
    <w:link w:val="Buborkszveg"/>
    <w:semiHidden/>
    <w:rsid w:val="0042378C"/>
    <w:rPr>
      <w:rFonts w:ascii="Segoe UI" w:hAnsi="Segoe UI" w:cs="Segoe UI"/>
      <w:sz w:val="18"/>
      <w:szCs w:val="18"/>
    </w:rPr>
  </w:style>
  <w:style w:type="paragraph" w:styleId="lfej">
    <w:name w:val="header"/>
    <w:basedOn w:val="Norml"/>
    <w:link w:val="lfejChar"/>
    <w:unhideWhenUsed/>
    <w:rsid w:val="00B10135"/>
    <w:pPr>
      <w:tabs>
        <w:tab w:val="center" w:pos="4536"/>
        <w:tab w:val="right" w:pos="9072"/>
      </w:tabs>
    </w:pPr>
  </w:style>
  <w:style w:type="character" w:customStyle="1" w:styleId="lfejChar">
    <w:name w:val="Élőfej Char"/>
    <w:basedOn w:val="Bekezdsalapbettpusa"/>
    <w:link w:val="lfej"/>
    <w:rsid w:val="00B10135"/>
    <w:rPr>
      <w:sz w:val="24"/>
      <w:szCs w:val="24"/>
    </w:rPr>
  </w:style>
  <w:style w:type="paragraph" w:styleId="llb">
    <w:name w:val="footer"/>
    <w:basedOn w:val="Norml"/>
    <w:link w:val="llbChar"/>
    <w:uiPriority w:val="99"/>
    <w:unhideWhenUsed/>
    <w:rsid w:val="00B10135"/>
    <w:pPr>
      <w:tabs>
        <w:tab w:val="center" w:pos="4536"/>
        <w:tab w:val="right" w:pos="9072"/>
      </w:tabs>
    </w:pPr>
  </w:style>
  <w:style w:type="character" w:customStyle="1" w:styleId="llbChar">
    <w:name w:val="Élőláb Char"/>
    <w:basedOn w:val="Bekezdsalapbettpusa"/>
    <w:link w:val="llb"/>
    <w:uiPriority w:val="99"/>
    <w:rsid w:val="00B101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7437">
      <w:bodyDiv w:val="1"/>
      <w:marLeft w:val="0"/>
      <w:marRight w:val="0"/>
      <w:marTop w:val="0"/>
      <w:marBottom w:val="0"/>
      <w:divBdr>
        <w:top w:val="none" w:sz="0" w:space="0" w:color="auto"/>
        <w:left w:val="none" w:sz="0" w:space="0" w:color="auto"/>
        <w:bottom w:val="none" w:sz="0" w:space="0" w:color="auto"/>
        <w:right w:val="none" w:sz="0" w:space="0" w:color="auto"/>
      </w:divBdr>
    </w:div>
    <w:div w:id="376247525">
      <w:bodyDiv w:val="1"/>
      <w:marLeft w:val="0"/>
      <w:marRight w:val="0"/>
      <w:marTop w:val="0"/>
      <w:marBottom w:val="0"/>
      <w:divBdr>
        <w:top w:val="none" w:sz="0" w:space="0" w:color="auto"/>
        <w:left w:val="none" w:sz="0" w:space="0" w:color="auto"/>
        <w:bottom w:val="none" w:sz="0" w:space="0" w:color="auto"/>
        <w:right w:val="none" w:sz="0" w:space="0" w:color="auto"/>
      </w:divBdr>
    </w:div>
    <w:div w:id="600455486">
      <w:bodyDiv w:val="1"/>
      <w:marLeft w:val="0"/>
      <w:marRight w:val="0"/>
      <w:marTop w:val="0"/>
      <w:marBottom w:val="0"/>
      <w:divBdr>
        <w:top w:val="none" w:sz="0" w:space="0" w:color="auto"/>
        <w:left w:val="none" w:sz="0" w:space="0" w:color="auto"/>
        <w:bottom w:val="none" w:sz="0" w:space="0" w:color="auto"/>
        <w:right w:val="none" w:sz="0" w:space="0" w:color="auto"/>
      </w:divBdr>
    </w:div>
    <w:div w:id="650596460">
      <w:bodyDiv w:val="1"/>
      <w:marLeft w:val="0"/>
      <w:marRight w:val="0"/>
      <w:marTop w:val="0"/>
      <w:marBottom w:val="0"/>
      <w:divBdr>
        <w:top w:val="none" w:sz="0" w:space="0" w:color="auto"/>
        <w:left w:val="none" w:sz="0" w:space="0" w:color="auto"/>
        <w:bottom w:val="none" w:sz="0" w:space="0" w:color="auto"/>
        <w:right w:val="none" w:sz="0" w:space="0" w:color="auto"/>
      </w:divBdr>
    </w:div>
    <w:div w:id="852187850">
      <w:bodyDiv w:val="1"/>
      <w:marLeft w:val="0"/>
      <w:marRight w:val="0"/>
      <w:marTop w:val="0"/>
      <w:marBottom w:val="0"/>
      <w:divBdr>
        <w:top w:val="none" w:sz="0" w:space="0" w:color="auto"/>
        <w:left w:val="none" w:sz="0" w:space="0" w:color="auto"/>
        <w:bottom w:val="none" w:sz="0" w:space="0" w:color="auto"/>
        <w:right w:val="none" w:sz="0" w:space="0" w:color="auto"/>
      </w:divBdr>
    </w:div>
    <w:div w:id="894003903">
      <w:bodyDiv w:val="1"/>
      <w:marLeft w:val="0"/>
      <w:marRight w:val="0"/>
      <w:marTop w:val="0"/>
      <w:marBottom w:val="0"/>
      <w:divBdr>
        <w:top w:val="none" w:sz="0" w:space="0" w:color="auto"/>
        <w:left w:val="none" w:sz="0" w:space="0" w:color="auto"/>
        <w:bottom w:val="none" w:sz="0" w:space="0" w:color="auto"/>
        <w:right w:val="none" w:sz="0" w:space="0" w:color="auto"/>
      </w:divBdr>
    </w:div>
    <w:div w:id="1282566724">
      <w:bodyDiv w:val="1"/>
      <w:marLeft w:val="0"/>
      <w:marRight w:val="0"/>
      <w:marTop w:val="0"/>
      <w:marBottom w:val="0"/>
      <w:divBdr>
        <w:top w:val="none" w:sz="0" w:space="0" w:color="auto"/>
        <w:left w:val="none" w:sz="0" w:space="0" w:color="auto"/>
        <w:bottom w:val="none" w:sz="0" w:space="0" w:color="auto"/>
        <w:right w:val="none" w:sz="0" w:space="0" w:color="auto"/>
      </w:divBdr>
    </w:div>
    <w:div w:id="1571623206">
      <w:bodyDiv w:val="1"/>
      <w:marLeft w:val="0"/>
      <w:marRight w:val="0"/>
      <w:marTop w:val="0"/>
      <w:marBottom w:val="0"/>
      <w:divBdr>
        <w:top w:val="none" w:sz="0" w:space="0" w:color="auto"/>
        <w:left w:val="none" w:sz="0" w:space="0" w:color="auto"/>
        <w:bottom w:val="none" w:sz="0" w:space="0" w:color="auto"/>
        <w:right w:val="none" w:sz="0" w:space="0" w:color="auto"/>
      </w:divBdr>
    </w:div>
    <w:div w:id="20795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6318</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KISKŐRÖS VÁROS POLGÁRMESTERE</vt:lpstr>
    </vt:vector>
  </TitlesOfParts>
  <Company>Ellátó Szervezete</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KISKŐRÖS VÁROS POLGÁRMESTERE</dc:title>
  <dc:creator>aszodinenedroeva</dc:creator>
  <cp:lastModifiedBy>Chudi Barbara</cp:lastModifiedBy>
  <cp:revision>2</cp:revision>
  <cp:lastPrinted>2016-09-06T12:02:00Z</cp:lastPrinted>
  <dcterms:created xsi:type="dcterms:W3CDTF">2022-06-20T09:13:00Z</dcterms:created>
  <dcterms:modified xsi:type="dcterms:W3CDTF">2022-06-20T09:13:00Z</dcterms:modified>
</cp:coreProperties>
</file>