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1134BE" w:rsidRPr="00234585" w:rsidRDefault="00234585" w:rsidP="00FF6C23">
      <w:pPr>
        <w:rPr>
          <w:b/>
          <w:sz w:val="22"/>
          <w:szCs w:val="22"/>
          <w:u w:val="single"/>
        </w:rPr>
      </w:pPr>
      <w:r w:rsidRPr="00234585">
        <w:rPr>
          <w:b/>
          <w:sz w:val="22"/>
          <w:szCs w:val="22"/>
          <w:u w:val="single"/>
        </w:rPr>
        <w:t>KISKŐRÖS VÁROS POLGÁRMESTERE</w:t>
      </w:r>
    </w:p>
    <w:p w14:paraId="00000009" w14:textId="77777777" w:rsidR="001134BE" w:rsidRPr="00234585" w:rsidRDefault="001134BE" w:rsidP="00FF6C23">
      <w:pPr>
        <w:rPr>
          <w:sz w:val="22"/>
          <w:szCs w:val="22"/>
          <w:u w:val="single"/>
        </w:rPr>
      </w:pPr>
    </w:p>
    <w:p w14:paraId="0000000A" w14:textId="77777777" w:rsidR="001134BE" w:rsidRPr="00234585" w:rsidRDefault="001134BE" w:rsidP="00FF6C23">
      <w:pPr>
        <w:rPr>
          <w:sz w:val="22"/>
          <w:szCs w:val="22"/>
          <w:u w:val="single"/>
        </w:rPr>
      </w:pPr>
    </w:p>
    <w:p w14:paraId="0000000B" w14:textId="77777777" w:rsidR="001134BE" w:rsidRPr="00234585" w:rsidRDefault="00234585" w:rsidP="00FF6C23">
      <w:pPr>
        <w:jc w:val="center"/>
        <w:rPr>
          <w:b/>
          <w:sz w:val="22"/>
          <w:szCs w:val="22"/>
          <w:u w:val="single"/>
        </w:rPr>
      </w:pPr>
      <w:r w:rsidRPr="00234585">
        <w:rPr>
          <w:b/>
          <w:sz w:val="22"/>
          <w:szCs w:val="22"/>
          <w:u w:val="single"/>
        </w:rPr>
        <w:t>ELŐTERJESZTÉS</w:t>
      </w:r>
    </w:p>
    <w:p w14:paraId="0000000C" w14:textId="0B3A376D" w:rsidR="001134BE" w:rsidRPr="00234585" w:rsidRDefault="00234585" w:rsidP="00FF6C23">
      <w:pPr>
        <w:jc w:val="center"/>
        <w:rPr>
          <w:sz w:val="22"/>
          <w:szCs w:val="22"/>
        </w:rPr>
      </w:pPr>
      <w:r w:rsidRPr="00234585">
        <w:rPr>
          <w:sz w:val="22"/>
          <w:szCs w:val="22"/>
        </w:rPr>
        <w:t xml:space="preserve">(a Képviselő-testület 2023. </w:t>
      </w:r>
      <w:r w:rsidR="007D5A16">
        <w:rPr>
          <w:sz w:val="22"/>
          <w:szCs w:val="22"/>
        </w:rPr>
        <w:t>júniu</w:t>
      </w:r>
      <w:r w:rsidRPr="00234585">
        <w:rPr>
          <w:sz w:val="22"/>
          <w:szCs w:val="22"/>
        </w:rPr>
        <w:t xml:space="preserve">s </w:t>
      </w:r>
      <w:r w:rsidR="007D5A16">
        <w:rPr>
          <w:sz w:val="22"/>
          <w:szCs w:val="22"/>
        </w:rPr>
        <w:t>2</w:t>
      </w:r>
      <w:r w:rsidRPr="00234585">
        <w:rPr>
          <w:sz w:val="22"/>
          <w:szCs w:val="22"/>
        </w:rPr>
        <w:t>1-i ülésére)</w:t>
      </w:r>
    </w:p>
    <w:p w14:paraId="0000000D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0E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0F" w14:textId="534AB9FB" w:rsidR="001134BE" w:rsidRPr="00234585" w:rsidRDefault="00234585" w:rsidP="00FF6C23">
      <w:pPr>
        <w:ind w:left="1276" w:hanging="1276"/>
        <w:jc w:val="both"/>
        <w:rPr>
          <w:b/>
          <w:sz w:val="22"/>
          <w:szCs w:val="22"/>
        </w:rPr>
      </w:pPr>
      <w:r w:rsidRPr="00234585">
        <w:rPr>
          <w:b/>
          <w:sz w:val="22"/>
          <w:szCs w:val="22"/>
          <w:u w:val="single"/>
        </w:rPr>
        <w:t>TÁRGY</w:t>
      </w:r>
      <w:r w:rsidRPr="00234585">
        <w:rPr>
          <w:b/>
          <w:sz w:val="22"/>
          <w:szCs w:val="22"/>
        </w:rPr>
        <w:t>:</w:t>
      </w:r>
      <w:r w:rsidRPr="00234585">
        <w:rPr>
          <w:b/>
          <w:sz w:val="22"/>
          <w:szCs w:val="22"/>
        </w:rPr>
        <w:tab/>
        <w:t>A KISKŐRÖS, 3009/1 ÉS A 3009/2 HELYRAJZI SZÁMON NYILVÁNTARTOTT BEÉPÍTETLEN TERÜLET RENDELTETÉSŰ INGATLANOK ÉRTÉKESÍTÉSE</w:t>
      </w:r>
    </w:p>
    <w:p w14:paraId="00000010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11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12" w14:textId="2688B65E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>Kiskőrös Város Önkormányzatának Képviselő-testülete a</w:t>
      </w:r>
      <w:r>
        <w:rPr>
          <w:sz w:val="22"/>
          <w:szCs w:val="22"/>
        </w:rPr>
        <w:t xml:space="preserve"> 41</w:t>
      </w:r>
      <w:r w:rsidRPr="00234585">
        <w:rPr>
          <w:sz w:val="22"/>
          <w:szCs w:val="22"/>
        </w:rPr>
        <w:t>/2023. számú határozatával együttes értékesítésre jelölte ki a</w:t>
      </w:r>
      <w:r>
        <w:rPr>
          <w:sz w:val="22"/>
          <w:szCs w:val="22"/>
        </w:rPr>
        <w:t>z Önkormányzat</w:t>
      </w:r>
      <w:r w:rsidRPr="00234585">
        <w:rPr>
          <w:sz w:val="22"/>
          <w:szCs w:val="22"/>
        </w:rPr>
        <w:t xml:space="preserve"> forgalomképes vagyonát képező Kiskőrös, 3009/1 hrsz-ú 761 m</w:t>
      </w:r>
      <w:r w:rsidRPr="00234585">
        <w:rPr>
          <w:sz w:val="22"/>
          <w:szCs w:val="22"/>
          <w:vertAlign w:val="superscript"/>
        </w:rPr>
        <w:t>2</w:t>
      </w:r>
      <w:r w:rsidRPr="00234585">
        <w:rPr>
          <w:sz w:val="22"/>
          <w:szCs w:val="22"/>
        </w:rPr>
        <w:t xml:space="preserve"> és a 3009/2 hrsz-</w:t>
      </w:r>
      <w:proofErr w:type="spellStart"/>
      <w:r w:rsidRPr="00234585">
        <w:rPr>
          <w:sz w:val="22"/>
          <w:szCs w:val="22"/>
        </w:rPr>
        <w:t>on</w:t>
      </w:r>
      <w:proofErr w:type="spellEnd"/>
      <w:r w:rsidRPr="00234585">
        <w:rPr>
          <w:sz w:val="22"/>
          <w:szCs w:val="22"/>
        </w:rPr>
        <w:t xml:space="preserve"> nyilvántartott 448 m</w:t>
      </w:r>
      <w:r w:rsidRPr="00234585">
        <w:rPr>
          <w:sz w:val="22"/>
          <w:szCs w:val="22"/>
          <w:vertAlign w:val="superscript"/>
        </w:rPr>
        <w:t>2</w:t>
      </w:r>
      <w:r w:rsidRPr="00234585">
        <w:rPr>
          <w:sz w:val="22"/>
          <w:szCs w:val="22"/>
        </w:rPr>
        <w:t xml:space="preserve">, természetben a Kiskőrös, Batthyány L. utca és a Dózsa </w:t>
      </w:r>
      <w:proofErr w:type="spellStart"/>
      <w:r w:rsidRPr="00234585">
        <w:rPr>
          <w:sz w:val="22"/>
          <w:szCs w:val="22"/>
        </w:rPr>
        <w:t>Gy</w:t>
      </w:r>
      <w:proofErr w:type="spellEnd"/>
      <w:r w:rsidRPr="00234585">
        <w:rPr>
          <w:sz w:val="22"/>
          <w:szCs w:val="22"/>
        </w:rPr>
        <w:t>. út kereszteződésében lévő, kivett beépítetlen terület rendeltetésű ingatlanokat (a továbbiakban: Ingatlanok).</w:t>
      </w:r>
    </w:p>
    <w:p w14:paraId="00000013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15" w14:textId="1FD3F65D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>Az Ingatlanok forgalmi értéke, a független ingatlanforgalmi szakértő által meghatározott szakvéleményben foglaltak alapján</w:t>
      </w:r>
      <w:r w:rsidR="00011279">
        <w:rPr>
          <w:sz w:val="22"/>
          <w:szCs w:val="22"/>
        </w:rPr>
        <w:t xml:space="preserve"> került meghatározásra</w:t>
      </w:r>
      <w:r w:rsidRPr="00234585">
        <w:rPr>
          <w:sz w:val="22"/>
          <w:szCs w:val="22"/>
        </w:rPr>
        <w:t>.</w:t>
      </w:r>
      <w:r w:rsidR="00011279">
        <w:rPr>
          <w:sz w:val="22"/>
          <w:szCs w:val="22"/>
        </w:rPr>
        <w:t xml:space="preserve"> </w:t>
      </w:r>
      <w:r w:rsidRPr="00234585">
        <w:rPr>
          <w:sz w:val="22"/>
          <w:szCs w:val="22"/>
        </w:rPr>
        <w:t>Az általános forgalmi adóról szóló 2007. évi CXXVII. törvény 86. § (1) bekezdés k) pontja értelmében az építési telek értékesítése adóköteles. Ezen tényre figyelemmel az ingatlan általános forgalmi adó mértékével emelt induló vételára bruttó 31.750.000,-Ft.</w:t>
      </w:r>
    </w:p>
    <w:p w14:paraId="00000016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17" w14:textId="77777777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>Az önkormányzati vagyonról, a vagyon hasznosításáról szóló 26/2012. (XII. 19.) önkormányzati rendelet (a továbbiakban: Vagyonrendelet) 12. § (4) bekezdés a) pontja alapján a nettó 10.000.000,-Ft értékhatárt meghaladó, az Önkormányzat üzleti vagyonát képező ingatlant értékesíteni nyilvános versenytárgyalás útján, a Képviselő-testület általi kijelölést követően lehet. A tulajdonjog átruházás szerződésben foglalt feltételeinek elfogadásáról a Képviselő-testület dönt.</w:t>
      </w:r>
    </w:p>
    <w:p w14:paraId="558C70A3" w14:textId="77777777" w:rsidR="00234585" w:rsidRDefault="00234585" w:rsidP="00FF6C23">
      <w:pPr>
        <w:jc w:val="both"/>
        <w:rPr>
          <w:sz w:val="22"/>
          <w:szCs w:val="22"/>
        </w:rPr>
      </w:pPr>
    </w:p>
    <w:p w14:paraId="00000018" w14:textId="78F65428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>A 2023. május 12. napján megtartott versenytárgyalás eredményeképpen az Ingatlanok a Kőrös Torony Kft.</w:t>
      </w:r>
      <w:r w:rsidR="00011279">
        <w:rPr>
          <w:sz w:val="22"/>
          <w:szCs w:val="22"/>
        </w:rPr>
        <w:t xml:space="preserve"> (székhely: 6200 Kiskőrös, Erdőtelki út 7., adószám: 24113175-2-03)</w:t>
      </w:r>
      <w:r w:rsidRPr="00234585">
        <w:rPr>
          <w:sz w:val="22"/>
          <w:szCs w:val="22"/>
        </w:rPr>
        <w:t xml:space="preserve"> részére kerülnek értékesítésre </w:t>
      </w:r>
      <w:r w:rsidR="00011279">
        <w:rPr>
          <w:sz w:val="22"/>
          <w:szCs w:val="22"/>
        </w:rPr>
        <w:t xml:space="preserve">nettó </w:t>
      </w:r>
      <w:r w:rsidRPr="00234585">
        <w:rPr>
          <w:sz w:val="22"/>
          <w:szCs w:val="22"/>
        </w:rPr>
        <w:t>25.000.000,-Ft+Áfa</w:t>
      </w:r>
      <w:r w:rsidR="00011279">
        <w:rPr>
          <w:sz w:val="22"/>
          <w:szCs w:val="22"/>
        </w:rPr>
        <w:t>, azaz bruttó 31.750.000,-Ft</w:t>
      </w:r>
      <w:r w:rsidRPr="00234585">
        <w:rPr>
          <w:sz w:val="22"/>
          <w:szCs w:val="22"/>
        </w:rPr>
        <w:t xml:space="preserve"> vételáron.</w:t>
      </w:r>
    </w:p>
    <w:p w14:paraId="00000019" w14:textId="0C95CFD0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 xml:space="preserve">A nemzeti vagyonról szóló 2011. évi CXCVI. törvény értelmében a Magyar Államot elővásárlási jog illeti meg. Vevő a vételárat a Magyar Állam elővásárlási jogról történő lemondó nyilatkozatának megérkezését követően fizeti meg egyösszegben. </w:t>
      </w:r>
    </w:p>
    <w:p w14:paraId="0000001A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1B" w14:textId="77777777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>Fentiekre tekintettel javaslom, hogy a Képviselő-testület a határozat-tervezetben foglaltak szerint döntsön.</w:t>
      </w:r>
    </w:p>
    <w:p w14:paraId="0000001C" w14:textId="77777777" w:rsidR="001134BE" w:rsidRDefault="001134BE" w:rsidP="00FF6C23">
      <w:pPr>
        <w:jc w:val="both"/>
        <w:rPr>
          <w:sz w:val="22"/>
          <w:szCs w:val="22"/>
        </w:rPr>
      </w:pPr>
    </w:p>
    <w:p w14:paraId="131A72C7" w14:textId="77777777" w:rsidR="00FF6C23" w:rsidRPr="00234585" w:rsidRDefault="00FF6C23" w:rsidP="00FF6C23">
      <w:pPr>
        <w:jc w:val="both"/>
        <w:rPr>
          <w:sz w:val="22"/>
          <w:szCs w:val="22"/>
        </w:rPr>
      </w:pPr>
    </w:p>
    <w:p w14:paraId="0000001D" w14:textId="065E57FE" w:rsidR="001134BE" w:rsidRPr="00FF6C23" w:rsidRDefault="00234585" w:rsidP="00FF6C23">
      <w:pPr>
        <w:jc w:val="both"/>
        <w:rPr>
          <w:b/>
          <w:bCs/>
          <w:sz w:val="22"/>
          <w:szCs w:val="22"/>
        </w:rPr>
      </w:pPr>
      <w:r w:rsidRPr="00FF6C23">
        <w:rPr>
          <w:b/>
          <w:bCs/>
          <w:sz w:val="22"/>
          <w:szCs w:val="22"/>
        </w:rPr>
        <w:t>Kiskőrös, 2023. június 1</w:t>
      </w:r>
      <w:r w:rsidR="00FF6C23" w:rsidRPr="00FF6C23">
        <w:rPr>
          <w:b/>
          <w:bCs/>
          <w:sz w:val="22"/>
          <w:szCs w:val="22"/>
        </w:rPr>
        <w:t>3</w:t>
      </w:r>
      <w:r w:rsidRPr="00FF6C23">
        <w:rPr>
          <w:b/>
          <w:bCs/>
          <w:sz w:val="22"/>
          <w:szCs w:val="22"/>
        </w:rPr>
        <w:t>.</w:t>
      </w:r>
    </w:p>
    <w:p w14:paraId="0000001E" w14:textId="52A8082D" w:rsidR="001134BE" w:rsidRDefault="001134BE" w:rsidP="00FF6C23">
      <w:pPr>
        <w:jc w:val="both"/>
        <w:rPr>
          <w:sz w:val="22"/>
          <w:szCs w:val="22"/>
        </w:rPr>
      </w:pPr>
    </w:p>
    <w:p w14:paraId="134E7F24" w14:textId="77777777" w:rsidR="00234585" w:rsidRPr="00234585" w:rsidRDefault="00234585" w:rsidP="00FF6C23">
      <w:pPr>
        <w:jc w:val="both"/>
        <w:rPr>
          <w:sz w:val="22"/>
          <w:szCs w:val="22"/>
        </w:rPr>
      </w:pPr>
    </w:p>
    <w:p w14:paraId="0000001F" w14:textId="62863198" w:rsidR="001134BE" w:rsidRPr="00FF6C23" w:rsidRDefault="00234585" w:rsidP="00FF6C23">
      <w:pPr>
        <w:tabs>
          <w:tab w:val="center" w:pos="6237"/>
        </w:tabs>
        <w:jc w:val="both"/>
        <w:rPr>
          <w:b/>
          <w:bCs/>
          <w:sz w:val="22"/>
          <w:szCs w:val="22"/>
        </w:rPr>
      </w:pPr>
      <w:r w:rsidRPr="00234585">
        <w:rPr>
          <w:sz w:val="22"/>
          <w:szCs w:val="22"/>
        </w:rPr>
        <w:tab/>
      </w:r>
      <w:r w:rsidR="00FF6C23">
        <w:rPr>
          <w:sz w:val="22"/>
          <w:szCs w:val="22"/>
        </w:rPr>
        <w:tab/>
      </w:r>
      <w:r w:rsidRPr="00FF6C23">
        <w:rPr>
          <w:b/>
          <w:bCs/>
          <w:sz w:val="22"/>
          <w:szCs w:val="22"/>
        </w:rPr>
        <w:t>Domonyi László s</w:t>
      </w:r>
      <w:r w:rsidR="00FF6C23">
        <w:rPr>
          <w:b/>
          <w:bCs/>
          <w:sz w:val="22"/>
          <w:szCs w:val="22"/>
        </w:rPr>
        <w:t>.</w:t>
      </w:r>
      <w:r w:rsidRPr="00FF6C23">
        <w:rPr>
          <w:b/>
          <w:bCs/>
          <w:sz w:val="22"/>
          <w:szCs w:val="22"/>
        </w:rPr>
        <w:t>k.</w:t>
      </w:r>
      <w:r w:rsidR="00FF6C23">
        <w:rPr>
          <w:b/>
          <w:bCs/>
          <w:sz w:val="22"/>
          <w:szCs w:val="22"/>
        </w:rPr>
        <w:t>,</w:t>
      </w:r>
    </w:p>
    <w:p w14:paraId="00000020" w14:textId="0AFF8623" w:rsidR="001134BE" w:rsidRPr="00FF6C23" w:rsidRDefault="00234585" w:rsidP="00FF6C23">
      <w:pPr>
        <w:tabs>
          <w:tab w:val="center" w:pos="6237"/>
        </w:tabs>
        <w:jc w:val="both"/>
        <w:rPr>
          <w:b/>
          <w:bCs/>
          <w:sz w:val="22"/>
          <w:szCs w:val="22"/>
        </w:rPr>
      </w:pPr>
      <w:r w:rsidRPr="00FF6C23">
        <w:rPr>
          <w:b/>
          <w:bCs/>
          <w:sz w:val="22"/>
          <w:szCs w:val="22"/>
        </w:rPr>
        <w:tab/>
      </w:r>
      <w:r w:rsidR="00FF6C23">
        <w:rPr>
          <w:b/>
          <w:bCs/>
          <w:sz w:val="22"/>
          <w:szCs w:val="22"/>
        </w:rPr>
        <w:tab/>
        <w:t xml:space="preserve">       </w:t>
      </w:r>
      <w:r w:rsidRPr="00FF6C23">
        <w:rPr>
          <w:b/>
          <w:bCs/>
          <w:sz w:val="22"/>
          <w:szCs w:val="22"/>
        </w:rPr>
        <w:t>polgármester</w:t>
      </w:r>
    </w:p>
    <w:p w14:paraId="095E10C0" w14:textId="77777777" w:rsidR="00234585" w:rsidRDefault="00234585" w:rsidP="00FF6C23">
      <w:pPr>
        <w:jc w:val="center"/>
        <w:rPr>
          <w:sz w:val="22"/>
          <w:szCs w:val="22"/>
        </w:rPr>
      </w:pPr>
    </w:p>
    <w:p w14:paraId="64600C3D" w14:textId="77777777" w:rsidR="00234585" w:rsidRDefault="00234585" w:rsidP="00FF6C23">
      <w:pPr>
        <w:jc w:val="center"/>
        <w:rPr>
          <w:sz w:val="22"/>
          <w:szCs w:val="22"/>
        </w:rPr>
      </w:pPr>
    </w:p>
    <w:p w14:paraId="77FE1B2E" w14:textId="77777777" w:rsidR="00234585" w:rsidRDefault="00234585" w:rsidP="00FF6C23">
      <w:pPr>
        <w:jc w:val="center"/>
        <w:rPr>
          <w:sz w:val="22"/>
          <w:szCs w:val="22"/>
        </w:rPr>
      </w:pPr>
    </w:p>
    <w:p w14:paraId="60F3B74E" w14:textId="77777777" w:rsidR="00234585" w:rsidRDefault="00234585" w:rsidP="00FF6C23">
      <w:pPr>
        <w:jc w:val="center"/>
        <w:rPr>
          <w:sz w:val="22"/>
          <w:szCs w:val="22"/>
        </w:rPr>
      </w:pPr>
    </w:p>
    <w:p w14:paraId="0384441B" w14:textId="77777777" w:rsidR="00234585" w:rsidRDefault="00234585" w:rsidP="00FF6C23">
      <w:pPr>
        <w:jc w:val="center"/>
        <w:rPr>
          <w:sz w:val="22"/>
          <w:szCs w:val="22"/>
        </w:rPr>
      </w:pPr>
    </w:p>
    <w:p w14:paraId="5D07C9FD" w14:textId="77777777" w:rsidR="00FF6C23" w:rsidRDefault="00FF6C23" w:rsidP="00FF6C23">
      <w:pPr>
        <w:jc w:val="center"/>
        <w:rPr>
          <w:sz w:val="22"/>
          <w:szCs w:val="22"/>
        </w:rPr>
      </w:pPr>
    </w:p>
    <w:p w14:paraId="497563BF" w14:textId="77777777" w:rsidR="00FF6C23" w:rsidRDefault="00FF6C23" w:rsidP="00FF6C23">
      <w:pPr>
        <w:jc w:val="center"/>
        <w:rPr>
          <w:sz w:val="22"/>
          <w:szCs w:val="22"/>
        </w:rPr>
      </w:pPr>
    </w:p>
    <w:p w14:paraId="555E32BE" w14:textId="77777777" w:rsidR="00FF6C23" w:rsidRDefault="00FF6C23" w:rsidP="00FF6C23">
      <w:pPr>
        <w:jc w:val="center"/>
        <w:rPr>
          <w:sz w:val="22"/>
          <w:szCs w:val="22"/>
        </w:rPr>
      </w:pPr>
    </w:p>
    <w:p w14:paraId="7B2ABCBB" w14:textId="77777777" w:rsidR="00FF6C23" w:rsidRDefault="00FF6C23" w:rsidP="00FF6C23">
      <w:pPr>
        <w:jc w:val="center"/>
        <w:rPr>
          <w:sz w:val="22"/>
          <w:szCs w:val="22"/>
        </w:rPr>
      </w:pPr>
    </w:p>
    <w:p w14:paraId="69C2D0A9" w14:textId="77777777" w:rsidR="00234585" w:rsidRDefault="00234585" w:rsidP="00FF6C23">
      <w:pPr>
        <w:jc w:val="center"/>
        <w:rPr>
          <w:sz w:val="22"/>
          <w:szCs w:val="22"/>
        </w:rPr>
      </w:pPr>
    </w:p>
    <w:p w14:paraId="00000021" w14:textId="5C41F78D" w:rsidR="001134BE" w:rsidRPr="00FF6C23" w:rsidRDefault="00234585" w:rsidP="00FF6C23">
      <w:pPr>
        <w:jc w:val="center"/>
        <w:rPr>
          <w:b/>
          <w:bCs/>
          <w:sz w:val="22"/>
          <w:szCs w:val="22"/>
        </w:rPr>
      </w:pPr>
      <w:r w:rsidRPr="00FF6C23">
        <w:rPr>
          <w:b/>
          <w:bCs/>
          <w:sz w:val="22"/>
          <w:szCs w:val="22"/>
        </w:rPr>
        <w:t>HATÁROZAT-TERVEZET</w:t>
      </w:r>
    </w:p>
    <w:p w14:paraId="00000022" w14:textId="77777777" w:rsidR="001134BE" w:rsidRPr="00234585" w:rsidRDefault="001134BE" w:rsidP="00FF6C23">
      <w:pPr>
        <w:rPr>
          <w:sz w:val="22"/>
          <w:szCs w:val="22"/>
        </w:rPr>
      </w:pPr>
    </w:p>
    <w:p w14:paraId="00000023" w14:textId="77777777" w:rsidR="001134BE" w:rsidRPr="00234585" w:rsidRDefault="001134BE" w:rsidP="00FF6C23">
      <w:pPr>
        <w:rPr>
          <w:sz w:val="22"/>
          <w:szCs w:val="22"/>
        </w:rPr>
      </w:pPr>
    </w:p>
    <w:p w14:paraId="00000024" w14:textId="77777777" w:rsidR="001134BE" w:rsidRPr="00234585" w:rsidRDefault="00234585" w:rsidP="00FF6C23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 xml:space="preserve">A Képviselő-testület </w:t>
      </w:r>
    </w:p>
    <w:p w14:paraId="00000025" w14:textId="77777777" w:rsidR="001134BE" w:rsidRPr="00234585" w:rsidRDefault="001134BE" w:rsidP="00FF6C23">
      <w:pPr>
        <w:jc w:val="both"/>
        <w:rPr>
          <w:sz w:val="22"/>
          <w:szCs w:val="22"/>
        </w:rPr>
      </w:pPr>
    </w:p>
    <w:p w14:paraId="00000026" w14:textId="4769845A" w:rsidR="001134BE" w:rsidRPr="00FF6C23" w:rsidRDefault="00234585" w:rsidP="00FF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4585">
        <w:rPr>
          <w:color w:val="000000"/>
          <w:sz w:val="22"/>
          <w:szCs w:val="22"/>
        </w:rPr>
        <w:t>Kiskőrös Város Önkormányzata forgalomképes üzleti vagyonát képező Kiskőrös, 3009/1 hrsz-</w:t>
      </w:r>
      <w:proofErr w:type="spellStart"/>
      <w:r w:rsidRPr="00234585">
        <w:rPr>
          <w:color w:val="000000"/>
          <w:sz w:val="22"/>
          <w:szCs w:val="22"/>
        </w:rPr>
        <w:t>on</w:t>
      </w:r>
      <w:proofErr w:type="spellEnd"/>
      <w:r w:rsidRPr="00234585">
        <w:rPr>
          <w:color w:val="000000"/>
          <w:sz w:val="22"/>
          <w:szCs w:val="22"/>
        </w:rPr>
        <w:t xml:space="preserve"> nyilvántartott 761 m</w:t>
      </w:r>
      <w:r w:rsidRPr="00234585">
        <w:rPr>
          <w:color w:val="000000"/>
          <w:sz w:val="22"/>
          <w:szCs w:val="22"/>
          <w:vertAlign w:val="superscript"/>
        </w:rPr>
        <w:t>2</w:t>
      </w:r>
      <w:r w:rsidRPr="00234585">
        <w:rPr>
          <w:color w:val="000000"/>
          <w:sz w:val="22"/>
          <w:szCs w:val="22"/>
        </w:rPr>
        <w:t xml:space="preserve"> területű és a 3009/2 hrsz-</w:t>
      </w:r>
      <w:proofErr w:type="spellStart"/>
      <w:r w:rsidRPr="00234585">
        <w:rPr>
          <w:color w:val="000000"/>
          <w:sz w:val="22"/>
          <w:szCs w:val="22"/>
        </w:rPr>
        <w:t>on</w:t>
      </w:r>
      <w:proofErr w:type="spellEnd"/>
      <w:r w:rsidRPr="00234585">
        <w:rPr>
          <w:color w:val="000000"/>
          <w:sz w:val="22"/>
          <w:szCs w:val="22"/>
        </w:rPr>
        <w:t xml:space="preserve"> nyilvántartott 448 m</w:t>
      </w:r>
      <w:r w:rsidRPr="00234585">
        <w:rPr>
          <w:color w:val="000000"/>
          <w:sz w:val="22"/>
          <w:szCs w:val="22"/>
          <w:vertAlign w:val="superscript"/>
        </w:rPr>
        <w:t>2</w:t>
      </w:r>
      <w:r w:rsidRPr="00234585">
        <w:rPr>
          <w:color w:val="000000"/>
          <w:sz w:val="22"/>
          <w:szCs w:val="22"/>
        </w:rPr>
        <w:t xml:space="preserve"> térmértékű, kivett beépítetlen terület rendeltetésű ingatlanokat együttesen értékesíti</w:t>
      </w:r>
      <w:r w:rsidRPr="00234585">
        <w:rPr>
          <w:sz w:val="22"/>
          <w:szCs w:val="22"/>
        </w:rPr>
        <w:t xml:space="preserve"> a Kőrös Torony Kft. </w:t>
      </w:r>
      <w:r w:rsidR="00011279">
        <w:rPr>
          <w:sz w:val="22"/>
          <w:szCs w:val="22"/>
        </w:rPr>
        <w:t>(székhely: 6200 Kiskőrös, Erdőtelki út 7., adószám: 24113175-2-03)</w:t>
      </w:r>
      <w:r w:rsidR="00011279" w:rsidRPr="00234585">
        <w:rPr>
          <w:sz w:val="22"/>
          <w:szCs w:val="22"/>
        </w:rPr>
        <w:t xml:space="preserve"> </w:t>
      </w:r>
      <w:r w:rsidRPr="00234585">
        <w:rPr>
          <w:sz w:val="22"/>
          <w:szCs w:val="22"/>
        </w:rPr>
        <w:t xml:space="preserve">részére, összesen </w:t>
      </w:r>
      <w:r w:rsidR="00011279">
        <w:rPr>
          <w:sz w:val="22"/>
          <w:szCs w:val="22"/>
        </w:rPr>
        <w:t xml:space="preserve">nettó </w:t>
      </w:r>
      <w:r w:rsidRPr="00234585">
        <w:rPr>
          <w:sz w:val="22"/>
          <w:szCs w:val="22"/>
        </w:rPr>
        <w:t>25.000.000,-Ft+Áfa</w:t>
      </w:r>
      <w:r w:rsidR="00011279">
        <w:rPr>
          <w:sz w:val="22"/>
          <w:szCs w:val="22"/>
        </w:rPr>
        <w:t xml:space="preserve"> – azaz bruttó 31.750.000,-Ft</w:t>
      </w:r>
      <w:r w:rsidRPr="00234585">
        <w:rPr>
          <w:sz w:val="22"/>
          <w:szCs w:val="22"/>
        </w:rPr>
        <w:t xml:space="preserve"> vételáron, a határozat-tervezet mellékletét képező adásvételi szerződésben foglalt feltételekkel.</w:t>
      </w:r>
    </w:p>
    <w:p w14:paraId="5F61B20D" w14:textId="77777777" w:rsidR="00FF6C23" w:rsidRPr="00234585" w:rsidRDefault="00FF6C23" w:rsidP="00FF6C2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00000027" w14:textId="5F564CF5" w:rsidR="001134BE" w:rsidRPr="00234585" w:rsidRDefault="00234585" w:rsidP="00FF6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234585">
        <w:rPr>
          <w:color w:val="000000"/>
          <w:sz w:val="22"/>
          <w:szCs w:val="22"/>
        </w:rPr>
        <w:t>felhatalmazza a polgármestert a</w:t>
      </w:r>
      <w:r w:rsidRPr="00234585">
        <w:rPr>
          <w:sz w:val="22"/>
          <w:szCs w:val="22"/>
        </w:rPr>
        <w:t xml:space="preserve"> határozat-tervezet mellékletét képező </w:t>
      </w:r>
      <w:r w:rsidRPr="00234585">
        <w:rPr>
          <w:color w:val="000000"/>
          <w:sz w:val="22"/>
          <w:szCs w:val="22"/>
        </w:rPr>
        <w:t>a</w:t>
      </w:r>
      <w:r w:rsidRPr="00234585">
        <w:rPr>
          <w:sz w:val="22"/>
          <w:szCs w:val="22"/>
        </w:rPr>
        <w:t>dásvételi szerződés és a kapcsolódó jognyilatkozatok aláírására, valamint a tulajdonjog ingatlan-nyilvántartásban történő átvezetésére.</w:t>
      </w:r>
    </w:p>
    <w:p w14:paraId="00000028" w14:textId="77777777" w:rsidR="001134BE" w:rsidRDefault="001134BE" w:rsidP="00FF6C23">
      <w:pPr>
        <w:rPr>
          <w:sz w:val="22"/>
          <w:szCs w:val="22"/>
          <w:u w:val="single"/>
        </w:rPr>
      </w:pPr>
    </w:p>
    <w:p w14:paraId="7919483C" w14:textId="77777777" w:rsidR="00FF6C23" w:rsidRPr="00234585" w:rsidRDefault="00FF6C23" w:rsidP="00FF6C23">
      <w:pPr>
        <w:rPr>
          <w:sz w:val="22"/>
          <w:szCs w:val="22"/>
          <w:u w:val="single"/>
        </w:rPr>
      </w:pPr>
    </w:p>
    <w:p w14:paraId="00000029" w14:textId="59F50D6C" w:rsidR="001134BE" w:rsidRPr="00234585" w:rsidRDefault="00234585" w:rsidP="00FF6C23">
      <w:pPr>
        <w:rPr>
          <w:sz w:val="22"/>
          <w:szCs w:val="22"/>
        </w:rPr>
      </w:pPr>
      <w:r w:rsidRPr="00FF6C23">
        <w:rPr>
          <w:b/>
          <w:bCs/>
          <w:sz w:val="22"/>
          <w:szCs w:val="22"/>
          <w:u w:val="single"/>
        </w:rPr>
        <w:t>Felelős:</w:t>
      </w:r>
      <w:r w:rsidRPr="00234585">
        <w:rPr>
          <w:sz w:val="22"/>
          <w:szCs w:val="22"/>
        </w:rPr>
        <w:t xml:space="preserve"> </w:t>
      </w:r>
      <w:r w:rsidR="00FF6C23">
        <w:rPr>
          <w:sz w:val="22"/>
          <w:szCs w:val="22"/>
        </w:rPr>
        <w:tab/>
      </w:r>
      <w:r w:rsidRPr="00234585">
        <w:rPr>
          <w:sz w:val="22"/>
          <w:szCs w:val="22"/>
        </w:rPr>
        <w:t>polgármester</w:t>
      </w:r>
    </w:p>
    <w:p w14:paraId="0000002A" w14:textId="78FAB3DE" w:rsidR="001134BE" w:rsidRPr="00234585" w:rsidRDefault="00234585" w:rsidP="00FF6C23">
      <w:pPr>
        <w:rPr>
          <w:sz w:val="22"/>
          <w:szCs w:val="22"/>
        </w:rPr>
      </w:pPr>
      <w:r w:rsidRPr="00FF6C23">
        <w:rPr>
          <w:b/>
          <w:bCs/>
          <w:sz w:val="22"/>
          <w:szCs w:val="22"/>
          <w:u w:val="single"/>
        </w:rPr>
        <w:t>Határidő:</w:t>
      </w:r>
      <w:r w:rsidR="00FF6C23">
        <w:rPr>
          <w:sz w:val="22"/>
          <w:szCs w:val="22"/>
        </w:rPr>
        <w:tab/>
      </w:r>
      <w:r w:rsidRPr="00234585">
        <w:rPr>
          <w:sz w:val="22"/>
          <w:szCs w:val="22"/>
        </w:rPr>
        <w:t>azonnal</w:t>
      </w:r>
    </w:p>
    <w:p w14:paraId="0000002B" w14:textId="2AD054FD" w:rsidR="001134BE" w:rsidRPr="00234585" w:rsidRDefault="001134BE" w:rsidP="00FF6C23">
      <w:pPr>
        <w:jc w:val="both"/>
        <w:rPr>
          <w:sz w:val="22"/>
          <w:szCs w:val="22"/>
        </w:rPr>
      </w:pPr>
    </w:p>
    <w:p w14:paraId="155943DB" w14:textId="0591388A" w:rsidR="00234585" w:rsidRPr="00234585" w:rsidRDefault="00234585" w:rsidP="00FF6C23">
      <w:pPr>
        <w:jc w:val="both"/>
        <w:rPr>
          <w:sz w:val="22"/>
          <w:szCs w:val="22"/>
        </w:rPr>
      </w:pPr>
    </w:p>
    <w:sectPr w:rsidR="00234585" w:rsidRPr="00234585" w:rsidSect="00FF6C2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567" w:footer="115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027E" w14:textId="77777777" w:rsidR="00CB23D6" w:rsidRDefault="00234585">
      <w:r>
        <w:separator/>
      </w:r>
    </w:p>
  </w:endnote>
  <w:endnote w:type="continuationSeparator" w:id="0">
    <w:p w14:paraId="4F11581C" w14:textId="77777777" w:rsidR="00CB23D6" w:rsidRDefault="0023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1134BE" w:rsidRDefault="00234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F" w14:textId="77777777" w:rsidR="001134BE" w:rsidRDefault="00113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38398A9" w:rsidR="001134BE" w:rsidRDefault="00234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42CF">
      <w:rPr>
        <w:noProof/>
        <w:color w:val="000000"/>
      </w:rPr>
      <w:t>2</w:t>
    </w:r>
    <w:r>
      <w:rPr>
        <w:color w:val="000000"/>
      </w:rPr>
      <w:fldChar w:fldCharType="end"/>
    </w:r>
  </w:p>
  <w:p w14:paraId="0000002D" w14:textId="77777777" w:rsidR="001134BE" w:rsidRDefault="00113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4C9B6346" w:rsidR="001134BE" w:rsidRDefault="00234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42CF">
      <w:rPr>
        <w:noProof/>
        <w:color w:val="000000"/>
      </w:rPr>
      <w:t>1</w:t>
    </w:r>
    <w:r>
      <w:rPr>
        <w:color w:val="000000"/>
      </w:rPr>
      <w:fldChar w:fldCharType="end"/>
    </w:r>
  </w:p>
  <w:p w14:paraId="00000031" w14:textId="77777777" w:rsidR="001134BE" w:rsidRDefault="00113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A6BB" w14:textId="77777777" w:rsidR="00CB23D6" w:rsidRDefault="00234585">
      <w:r>
        <w:separator/>
      </w:r>
    </w:p>
  </w:footnote>
  <w:footnote w:type="continuationSeparator" w:id="0">
    <w:p w14:paraId="3E5E913E" w14:textId="77777777" w:rsidR="00CB23D6" w:rsidRDefault="0023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8181">
    <w:abstractNumId w:val="1"/>
  </w:num>
  <w:num w:numId="2" w16cid:durableId="98246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BE"/>
    <w:rsid w:val="00011279"/>
    <w:rsid w:val="001134BE"/>
    <w:rsid w:val="00143BA4"/>
    <w:rsid w:val="002242CF"/>
    <w:rsid w:val="00234585"/>
    <w:rsid w:val="007D5A16"/>
    <w:rsid w:val="00CB23D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65D9"/>
  <w15:docId w15:val="{750E4253-BCDC-4091-B8D3-A24145B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both"/>
      <w:outlineLvl w:val="0"/>
    </w:pPr>
    <w:rPr>
      <w:b/>
      <w:color w:val="FF0000"/>
      <w:sz w:val="24"/>
      <w:szCs w:val="24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2345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Chudi Barbara</cp:lastModifiedBy>
  <cp:revision>2</cp:revision>
  <dcterms:created xsi:type="dcterms:W3CDTF">2023-06-13T12:28:00Z</dcterms:created>
  <dcterms:modified xsi:type="dcterms:W3CDTF">2023-06-13T12:28:00Z</dcterms:modified>
</cp:coreProperties>
</file>