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42BB" w14:textId="577965A4" w:rsidR="00073ADC" w:rsidRPr="00A72968" w:rsidRDefault="00073ADC" w:rsidP="00792586">
      <w:pPr>
        <w:jc w:val="center"/>
        <w:rPr>
          <w:b/>
          <w:sz w:val="22"/>
          <w:szCs w:val="22"/>
        </w:rPr>
      </w:pPr>
      <w:r w:rsidRPr="00A72968">
        <w:rPr>
          <w:b/>
          <w:sz w:val="22"/>
          <w:szCs w:val="22"/>
        </w:rPr>
        <w:t>ÁLTALÁNOS INDOKOLÁS</w:t>
      </w:r>
    </w:p>
    <w:p w14:paraId="1CA6E20E" w14:textId="21634612" w:rsidR="00073ADC" w:rsidRPr="00A72968" w:rsidRDefault="00073ADC" w:rsidP="00073ADC">
      <w:pPr>
        <w:keepNext/>
        <w:jc w:val="center"/>
        <w:outlineLvl w:val="3"/>
        <w:rPr>
          <w:b/>
          <w:bCs/>
          <w:sz w:val="22"/>
          <w:szCs w:val="22"/>
        </w:rPr>
      </w:pPr>
      <w:r w:rsidRPr="00A72968">
        <w:rPr>
          <w:b/>
          <w:bCs/>
          <w:sz w:val="22"/>
          <w:szCs w:val="22"/>
        </w:rPr>
        <w:t>Kiskőrös Város Önkormányzata Képviselő-testületének</w:t>
      </w:r>
    </w:p>
    <w:p w14:paraId="25FE838D" w14:textId="77777777" w:rsidR="00073ADC" w:rsidRPr="00A72968" w:rsidRDefault="00073ADC" w:rsidP="00073ADC">
      <w:pPr>
        <w:rPr>
          <w:b/>
          <w:bCs/>
          <w:sz w:val="22"/>
          <w:szCs w:val="22"/>
        </w:rPr>
      </w:pPr>
      <w:r w:rsidRPr="00A72968">
        <w:rPr>
          <w:b/>
          <w:bCs/>
          <w:sz w:val="22"/>
          <w:szCs w:val="22"/>
        </w:rPr>
        <w:t>a személyes gondoskodást nyújtó szociális és gyermekjóléti ellátások térítési díjáról szóló</w:t>
      </w:r>
    </w:p>
    <w:p w14:paraId="30097FC8" w14:textId="2BECC10B" w:rsidR="00073ADC" w:rsidRPr="00A72968" w:rsidRDefault="00073ADC" w:rsidP="00073ADC">
      <w:pPr>
        <w:jc w:val="center"/>
        <w:rPr>
          <w:b/>
          <w:bCs/>
          <w:sz w:val="22"/>
          <w:szCs w:val="22"/>
        </w:rPr>
      </w:pPr>
      <w:r w:rsidRPr="00A72968">
        <w:rPr>
          <w:b/>
          <w:bCs/>
          <w:sz w:val="22"/>
          <w:szCs w:val="22"/>
        </w:rPr>
        <w:t>8/2015.(III.26.) önkormányzati rendelet módosításáról szóló</w:t>
      </w:r>
    </w:p>
    <w:p w14:paraId="7777E109" w14:textId="09BA9ACF" w:rsidR="00073ADC" w:rsidRPr="00A72968" w:rsidRDefault="00073ADC" w:rsidP="00073ADC">
      <w:pPr>
        <w:jc w:val="center"/>
        <w:rPr>
          <w:b/>
          <w:bCs/>
          <w:sz w:val="22"/>
          <w:szCs w:val="22"/>
        </w:rPr>
      </w:pPr>
      <w:r w:rsidRPr="00A72968">
        <w:rPr>
          <w:b/>
          <w:bCs/>
          <w:sz w:val="22"/>
          <w:szCs w:val="22"/>
        </w:rPr>
        <w:t>……./2023.(    ) önkormányzati rendeletéhez</w:t>
      </w:r>
    </w:p>
    <w:p w14:paraId="673D35DE" w14:textId="77777777" w:rsidR="00073ADC" w:rsidRPr="00A72968" w:rsidRDefault="00073ADC" w:rsidP="00792586">
      <w:pPr>
        <w:jc w:val="center"/>
        <w:rPr>
          <w:b/>
          <w:sz w:val="22"/>
          <w:szCs w:val="22"/>
        </w:rPr>
      </w:pPr>
    </w:p>
    <w:p w14:paraId="78F6959F" w14:textId="77777777" w:rsidR="005A5B6F" w:rsidRPr="00A72968" w:rsidRDefault="005A5B6F" w:rsidP="00792586">
      <w:pPr>
        <w:jc w:val="center"/>
        <w:rPr>
          <w:b/>
          <w:sz w:val="22"/>
          <w:szCs w:val="22"/>
        </w:rPr>
      </w:pPr>
    </w:p>
    <w:p w14:paraId="7A758E1F" w14:textId="12F1A59E" w:rsidR="00010CC1" w:rsidRPr="00A72968" w:rsidRDefault="00010CC1" w:rsidP="00010CC1">
      <w:pPr>
        <w:pStyle w:val="Bekezds"/>
        <w:ind w:firstLine="0"/>
        <w:jc w:val="both"/>
        <w:rPr>
          <w:sz w:val="22"/>
          <w:szCs w:val="22"/>
        </w:rPr>
      </w:pPr>
      <w:r w:rsidRPr="00A72968">
        <w:rPr>
          <w:sz w:val="22"/>
          <w:szCs w:val="22"/>
        </w:rPr>
        <w:t>A jogalkotásról szóló 2010. évi CXXX. törvény 18. § (1) bekezdése szerint a jogszabály tervezetéhez a jogszabály előkészítője indokolást csatol, amelyben bemutatja azokat a társadalmi, gazdasági, szakmai okokat és célokat, amelyek a javasolt szabályozást szükségessé teszik, továbbá ismerteti a jogi szabályozás várható hatásait, és az álláspontját az indokolás közzétételéről.</w:t>
      </w:r>
    </w:p>
    <w:p w14:paraId="5B6B4A15" w14:textId="3E05DD7F" w:rsidR="008C41A0" w:rsidRPr="00A72968" w:rsidRDefault="008C41A0" w:rsidP="00010CC1">
      <w:pPr>
        <w:pStyle w:val="Bekezds"/>
        <w:ind w:firstLine="0"/>
        <w:jc w:val="both"/>
        <w:rPr>
          <w:sz w:val="22"/>
          <w:szCs w:val="22"/>
        </w:rPr>
      </w:pPr>
    </w:p>
    <w:p w14:paraId="64F56F5A" w14:textId="0D6774BC" w:rsidR="008C41A0" w:rsidRPr="00A72968" w:rsidRDefault="008C41A0" w:rsidP="008C41A0">
      <w:pPr>
        <w:pStyle w:val="Bekezds"/>
        <w:ind w:firstLine="0"/>
        <w:jc w:val="both"/>
        <w:rPr>
          <w:sz w:val="22"/>
          <w:szCs w:val="22"/>
        </w:rPr>
      </w:pPr>
      <w:r w:rsidRPr="00A72968">
        <w:rPr>
          <w:sz w:val="22"/>
          <w:szCs w:val="22"/>
        </w:rPr>
        <w:t>Az Alaptörvény 32. cikk (2) bekezdés szerint feladatkörében eljárva a helyi önkormányzat törvény által nem szabályozott helyi társadalmi viszonyok rendezésére, illetve törvényben kapott felhatalmazás alapján önkormányzati rendeletet alkot.</w:t>
      </w:r>
    </w:p>
    <w:p w14:paraId="54F60B31" w14:textId="7E1827CB" w:rsidR="0094510E" w:rsidRPr="00A72968" w:rsidRDefault="0094510E" w:rsidP="008C41A0">
      <w:pPr>
        <w:pStyle w:val="Bekezds"/>
        <w:ind w:firstLine="0"/>
        <w:jc w:val="both"/>
        <w:rPr>
          <w:sz w:val="22"/>
          <w:szCs w:val="22"/>
        </w:rPr>
      </w:pPr>
    </w:p>
    <w:p w14:paraId="5CA3028A" w14:textId="78CBA340" w:rsidR="0094510E" w:rsidRPr="00A72968" w:rsidRDefault="0094510E" w:rsidP="0094510E">
      <w:pPr>
        <w:pStyle w:val="Bekezds"/>
        <w:ind w:firstLine="0"/>
        <w:jc w:val="both"/>
        <w:rPr>
          <w:sz w:val="22"/>
          <w:szCs w:val="22"/>
        </w:rPr>
      </w:pPr>
      <w:r w:rsidRPr="00A72968">
        <w:rPr>
          <w:sz w:val="22"/>
          <w:szCs w:val="22"/>
        </w:rPr>
        <w:t>Magyarország helyi önkormányzatairól szóló 2011. évi CLXXXIX. törvény 13.</w:t>
      </w:r>
      <w:r w:rsidR="00905994" w:rsidRPr="00A72968">
        <w:rPr>
          <w:sz w:val="22"/>
          <w:szCs w:val="22"/>
        </w:rPr>
        <w:t>§ (</w:t>
      </w:r>
      <w:r w:rsidRPr="00A72968">
        <w:rPr>
          <w:sz w:val="22"/>
          <w:szCs w:val="22"/>
        </w:rPr>
        <w:t>1) bekezdés 8. és 8a. pontjai alapján az önkormányzat köteles biztosítani a gyermekjóléti szolgáltatásokat és ellátásokat, valamint szociális szolgáltatásokat és ellátásokat.</w:t>
      </w:r>
    </w:p>
    <w:p w14:paraId="7FBBA482" w14:textId="77777777" w:rsidR="0094510E" w:rsidRPr="00A72968" w:rsidRDefault="0094510E" w:rsidP="008C41A0">
      <w:pPr>
        <w:pStyle w:val="Bekezds"/>
        <w:ind w:firstLine="0"/>
        <w:jc w:val="both"/>
        <w:rPr>
          <w:sz w:val="22"/>
          <w:szCs w:val="22"/>
        </w:rPr>
      </w:pPr>
    </w:p>
    <w:p w14:paraId="57A3300C" w14:textId="77777777" w:rsidR="004B52A3" w:rsidRPr="00A72968" w:rsidRDefault="004B52A3" w:rsidP="004B52A3">
      <w:pPr>
        <w:pStyle w:val="Szvegtrzs"/>
        <w:rPr>
          <w:bCs/>
          <w:sz w:val="22"/>
          <w:szCs w:val="22"/>
        </w:rPr>
      </w:pPr>
      <w:r w:rsidRPr="00A72968">
        <w:rPr>
          <w:sz w:val="22"/>
          <w:szCs w:val="22"/>
        </w:rPr>
        <w:t xml:space="preserve">A gyermekek védelméről és a gyámügyi igazgatásról szóló 1997. évi XXXI. törvény </w:t>
      </w:r>
      <w:r w:rsidRPr="00A72968">
        <w:rPr>
          <w:bCs/>
          <w:sz w:val="22"/>
          <w:szCs w:val="22"/>
        </w:rPr>
        <w:t xml:space="preserve">147.§ (2) bekezdése szerint </w:t>
      </w:r>
      <w:r w:rsidRPr="00A72968">
        <w:rPr>
          <w:b/>
          <w:bCs/>
          <w:sz w:val="22"/>
          <w:szCs w:val="22"/>
        </w:rPr>
        <w:t>bölcsőde</w:t>
      </w:r>
      <w:r w:rsidRPr="00A72968">
        <w:rPr>
          <w:bCs/>
          <w:sz w:val="22"/>
          <w:szCs w:val="22"/>
        </w:rPr>
        <w:t xml:space="preserve"> esetében az intézményi térítési díjat külön meg kell határozni a gyermek gondozására – amely magában foglalja a gondozást, nevelést, nappali felügyeletet és a gyermekkel történő foglalkozást - valamint gyermekétkeztetésre vonatkozóan.</w:t>
      </w:r>
    </w:p>
    <w:p w14:paraId="2A771021" w14:textId="77777777" w:rsidR="004B52A3" w:rsidRPr="00A72968" w:rsidRDefault="004B52A3" w:rsidP="004B52A3">
      <w:pPr>
        <w:pStyle w:val="Szvegtrzs"/>
        <w:rPr>
          <w:sz w:val="22"/>
          <w:szCs w:val="22"/>
        </w:rPr>
      </w:pPr>
      <w:r w:rsidRPr="00A72968">
        <w:rPr>
          <w:bCs/>
          <w:sz w:val="22"/>
          <w:szCs w:val="22"/>
        </w:rPr>
        <w:t xml:space="preserve">A bölcsődei gondozás intézményi térítési díját a szolgáltatási önköltség és a központi költségvetésről szóló törvényben biztosított támogatás különbözeteként kell meghatározni. </w:t>
      </w:r>
    </w:p>
    <w:p w14:paraId="34B29EAD" w14:textId="77777777" w:rsidR="004B52A3" w:rsidRPr="00A72968" w:rsidRDefault="004B52A3" w:rsidP="004B52A3">
      <w:pPr>
        <w:pStyle w:val="Szvegtrzs"/>
        <w:rPr>
          <w:bCs/>
          <w:sz w:val="22"/>
          <w:szCs w:val="22"/>
        </w:rPr>
      </w:pPr>
      <w:r w:rsidRPr="00A72968">
        <w:rPr>
          <w:bCs/>
          <w:sz w:val="22"/>
          <w:szCs w:val="22"/>
        </w:rPr>
        <w:t>A szolgáltatási önköltséget a tárgyévre tervezett adatok alapján a tárgyév április 1. napjáig kell megállapítani.</w:t>
      </w:r>
    </w:p>
    <w:p w14:paraId="437E20C6" w14:textId="77777777" w:rsidR="004B52A3" w:rsidRPr="00A72968" w:rsidRDefault="004B52A3" w:rsidP="004B52A3">
      <w:pPr>
        <w:jc w:val="both"/>
        <w:rPr>
          <w:sz w:val="22"/>
          <w:szCs w:val="22"/>
        </w:rPr>
      </w:pPr>
    </w:p>
    <w:p w14:paraId="58BC222C" w14:textId="77777777" w:rsidR="004B52A3" w:rsidRPr="00A72968" w:rsidRDefault="004B52A3" w:rsidP="004B52A3">
      <w:pPr>
        <w:jc w:val="both"/>
        <w:rPr>
          <w:sz w:val="22"/>
          <w:szCs w:val="22"/>
        </w:rPr>
      </w:pPr>
      <w:r w:rsidRPr="00A72968">
        <w:rPr>
          <w:sz w:val="22"/>
          <w:szCs w:val="22"/>
        </w:rPr>
        <w:t>A szociális igazgatásról és szociális ellátásokról szóló 1993. évi III. törvény 115. § (1) bekezdése szerint a személyes gondoskodást nyújtó</w:t>
      </w:r>
      <w:r w:rsidRPr="00A72968">
        <w:rPr>
          <w:b/>
          <w:sz w:val="22"/>
          <w:szCs w:val="22"/>
        </w:rPr>
        <w:t xml:space="preserve"> </w:t>
      </w:r>
      <w:r w:rsidRPr="00A72968">
        <w:rPr>
          <w:b/>
          <w:sz w:val="22"/>
          <w:szCs w:val="22"/>
          <w:u w:val="single"/>
        </w:rPr>
        <w:t>bentlakásos ellátás</w:t>
      </w:r>
      <w:r w:rsidRPr="00A72968">
        <w:rPr>
          <w:sz w:val="22"/>
          <w:szCs w:val="22"/>
        </w:rPr>
        <w:t xml:space="preserve"> intézményi térítési díja </w:t>
      </w:r>
      <w:r w:rsidRPr="00A72968">
        <w:rPr>
          <w:bCs/>
          <w:sz w:val="22"/>
          <w:szCs w:val="22"/>
        </w:rPr>
        <w:t>az ellátás ellenértékeként megállapított összeg, melyet a fenntartó tárgyév április 1-jéig állapít meg.</w:t>
      </w:r>
    </w:p>
    <w:p w14:paraId="4477CE72" w14:textId="77777777" w:rsidR="004B52A3" w:rsidRPr="00A72968" w:rsidRDefault="004B52A3" w:rsidP="004B52A3">
      <w:pPr>
        <w:jc w:val="both"/>
        <w:rPr>
          <w:sz w:val="22"/>
          <w:szCs w:val="22"/>
        </w:rPr>
      </w:pPr>
    </w:p>
    <w:p w14:paraId="4337CACC" w14:textId="5A550B29" w:rsidR="004B52A3" w:rsidRPr="00A72968" w:rsidRDefault="004B52A3" w:rsidP="004B52A3">
      <w:pPr>
        <w:jc w:val="both"/>
        <w:rPr>
          <w:sz w:val="22"/>
          <w:szCs w:val="22"/>
        </w:rPr>
      </w:pPr>
      <w:r w:rsidRPr="00A72968">
        <w:rPr>
          <w:sz w:val="22"/>
          <w:szCs w:val="22"/>
        </w:rPr>
        <w:t>Fenti jogszabályoknak megfelelően a bölcsődei és bentlakásos ellátást biztosító intézmény, az Egészségügyi, Gyermekjóléti és Szociális Intézmény elvégezte az önköltségszámítást és ennek alapján kerülnek meghatározásra a bölcsődei gondozás és a bentlakásos ellátás intézményi térítési díjai.</w:t>
      </w:r>
    </w:p>
    <w:p w14:paraId="36C8D6CE" w14:textId="77777777" w:rsidR="00A83BC6" w:rsidRPr="00A72968" w:rsidRDefault="00A83BC6" w:rsidP="002322A1">
      <w:pPr>
        <w:jc w:val="both"/>
        <w:rPr>
          <w:sz w:val="22"/>
          <w:szCs w:val="22"/>
        </w:rPr>
      </w:pPr>
    </w:p>
    <w:p w14:paraId="18B41C2D" w14:textId="77777777" w:rsidR="00905994" w:rsidRPr="00A72968" w:rsidRDefault="00905994" w:rsidP="00905994">
      <w:pPr>
        <w:pStyle w:val="Bekezds"/>
        <w:ind w:firstLine="0"/>
        <w:jc w:val="both"/>
        <w:rPr>
          <w:sz w:val="22"/>
          <w:szCs w:val="22"/>
        </w:rPr>
      </w:pPr>
      <w:r w:rsidRPr="00A72968">
        <w:rPr>
          <w:sz w:val="22"/>
          <w:szCs w:val="22"/>
        </w:rPr>
        <w:t>A rendelet-tervezet elkészítése során figyelembe vettük a jogalkotásról szóló 2010. évi CXXX. törvény 3. §-át, mely szerint:</w:t>
      </w:r>
      <w:r w:rsidRPr="00A72968">
        <w:rPr>
          <w:b/>
          <w:bCs/>
          <w:sz w:val="22"/>
          <w:szCs w:val="22"/>
        </w:rPr>
        <w:t xml:space="preserve"> </w:t>
      </w:r>
    </w:p>
    <w:p w14:paraId="7BB38AAE" w14:textId="12F3900F" w:rsidR="00905994" w:rsidRPr="00A72968" w:rsidRDefault="00905994" w:rsidP="00905994">
      <w:pPr>
        <w:pStyle w:val="Bekezds"/>
        <w:ind w:firstLine="0"/>
        <w:jc w:val="both"/>
        <w:rPr>
          <w:sz w:val="22"/>
          <w:szCs w:val="22"/>
        </w:rPr>
      </w:pPr>
      <w:r w:rsidRPr="00A72968">
        <w:rPr>
          <w:sz w:val="22"/>
          <w:szCs w:val="22"/>
        </w:rPr>
        <w:t>„Az azonos vagy hasonló életviszonyokat azonos vagy hasonló módon, szabályozási szintenként lehetőleg ugyanabban a jogszabályban kell szabályozni. A szabályozás nem lehet indokolatlanul párhuzamos vagy többszintű. A jogszabályban nem ismételhető meg az Alaptörvény vagy olyan jogszabály rendelkezése, amellyel a jogszabály az Alaptörvény alapján nem lehet ellentétes.”</w:t>
      </w:r>
    </w:p>
    <w:p w14:paraId="42A2924A" w14:textId="31DC2574" w:rsidR="002322A1" w:rsidRPr="00A72968" w:rsidRDefault="002322A1" w:rsidP="002322A1">
      <w:pPr>
        <w:jc w:val="both"/>
        <w:rPr>
          <w:sz w:val="22"/>
          <w:szCs w:val="22"/>
        </w:rPr>
      </w:pPr>
    </w:p>
    <w:p w14:paraId="26D6FB72" w14:textId="77777777" w:rsidR="00577454" w:rsidRPr="00A72968" w:rsidRDefault="00577454" w:rsidP="00792586">
      <w:pPr>
        <w:jc w:val="center"/>
        <w:rPr>
          <w:b/>
          <w:sz w:val="22"/>
          <w:szCs w:val="22"/>
        </w:rPr>
      </w:pPr>
    </w:p>
    <w:p w14:paraId="16FC63E1" w14:textId="77777777" w:rsidR="00577454" w:rsidRPr="00A72968" w:rsidRDefault="00577454" w:rsidP="002322A1">
      <w:pPr>
        <w:rPr>
          <w:sz w:val="22"/>
          <w:szCs w:val="22"/>
        </w:rPr>
      </w:pPr>
    </w:p>
    <w:p w14:paraId="6B90698E" w14:textId="77777777" w:rsidR="000B4B1E" w:rsidRPr="00A72968" w:rsidRDefault="000B4B1E" w:rsidP="000B4B1E">
      <w:pPr>
        <w:jc w:val="center"/>
        <w:rPr>
          <w:b/>
          <w:sz w:val="22"/>
          <w:szCs w:val="22"/>
        </w:rPr>
      </w:pPr>
      <w:r w:rsidRPr="00A72968">
        <w:rPr>
          <w:b/>
          <w:sz w:val="22"/>
          <w:szCs w:val="22"/>
        </w:rPr>
        <w:t>A rendelet-tervezet részletes indokolása:</w:t>
      </w:r>
    </w:p>
    <w:p w14:paraId="0745D28D" w14:textId="77777777" w:rsidR="00595924" w:rsidRPr="00A72968" w:rsidRDefault="00595924" w:rsidP="00BA12D1">
      <w:pPr>
        <w:rPr>
          <w:sz w:val="22"/>
          <w:szCs w:val="22"/>
        </w:rPr>
      </w:pPr>
    </w:p>
    <w:p w14:paraId="1CAB10EA" w14:textId="77777777" w:rsidR="000B4B1E" w:rsidRPr="00A72968" w:rsidRDefault="00CE78D6" w:rsidP="000B4B1E">
      <w:pPr>
        <w:jc w:val="center"/>
        <w:rPr>
          <w:sz w:val="22"/>
          <w:szCs w:val="22"/>
        </w:rPr>
      </w:pPr>
      <w:r w:rsidRPr="00A72968">
        <w:rPr>
          <w:sz w:val="22"/>
          <w:szCs w:val="22"/>
        </w:rPr>
        <w:t>Az 1. §-hoz</w:t>
      </w:r>
    </w:p>
    <w:p w14:paraId="69B4A27E" w14:textId="77777777" w:rsidR="00CE78D6" w:rsidRPr="00A72968" w:rsidRDefault="00CE78D6" w:rsidP="000B4B1E">
      <w:pPr>
        <w:jc w:val="center"/>
        <w:rPr>
          <w:sz w:val="22"/>
          <w:szCs w:val="22"/>
        </w:rPr>
      </w:pPr>
    </w:p>
    <w:p w14:paraId="13AEA53E" w14:textId="5C2A7906" w:rsidR="00CE78D6" w:rsidRPr="00A72968" w:rsidRDefault="00E70DA3" w:rsidP="00CE78D6">
      <w:pPr>
        <w:jc w:val="both"/>
        <w:rPr>
          <w:sz w:val="22"/>
          <w:szCs w:val="22"/>
        </w:rPr>
      </w:pPr>
      <w:r w:rsidRPr="00A72968">
        <w:rPr>
          <w:sz w:val="22"/>
          <w:szCs w:val="22"/>
        </w:rPr>
        <w:t xml:space="preserve">Kiskőrös Város Önkormányzata Képviselő-testületének a személyes gondoskodást nyújtó szociális és gyermekjóléti ellátások térítési díjáról szóló 8/2015.(III.25) önkormányzati rendeletet </w:t>
      </w:r>
      <w:r w:rsidR="00ED39A5" w:rsidRPr="00A72968">
        <w:rPr>
          <w:sz w:val="22"/>
          <w:szCs w:val="22"/>
        </w:rPr>
        <w:t>mellékle</w:t>
      </w:r>
      <w:r w:rsidR="00244DEF" w:rsidRPr="00A72968">
        <w:rPr>
          <w:sz w:val="22"/>
          <w:szCs w:val="22"/>
        </w:rPr>
        <w:t>t</w:t>
      </w:r>
      <w:r w:rsidR="00ED39A5" w:rsidRPr="00A72968">
        <w:rPr>
          <w:sz w:val="22"/>
          <w:szCs w:val="22"/>
        </w:rPr>
        <w:t xml:space="preserve">e </w:t>
      </w:r>
      <w:r w:rsidR="00244DEF" w:rsidRPr="00A72968">
        <w:rPr>
          <w:sz w:val="22"/>
          <w:szCs w:val="22"/>
        </w:rPr>
        <w:t>módosul a rendelet-tervezet 1. mellékletével a</w:t>
      </w:r>
      <w:r w:rsidR="0087144D" w:rsidRPr="00A72968">
        <w:rPr>
          <w:sz w:val="22"/>
          <w:szCs w:val="22"/>
        </w:rPr>
        <w:t xml:space="preserve"> bölcsődei gondozási díj és a</w:t>
      </w:r>
      <w:r w:rsidR="00244DEF" w:rsidRPr="00A72968">
        <w:rPr>
          <w:sz w:val="22"/>
          <w:szCs w:val="22"/>
        </w:rPr>
        <w:t>z</w:t>
      </w:r>
      <w:r w:rsidR="0087144D" w:rsidRPr="00A72968">
        <w:rPr>
          <w:sz w:val="22"/>
          <w:szCs w:val="22"/>
        </w:rPr>
        <w:t xml:space="preserve"> </w:t>
      </w:r>
      <w:r w:rsidR="00244DEF" w:rsidRPr="00A72968">
        <w:rPr>
          <w:sz w:val="22"/>
          <w:szCs w:val="22"/>
        </w:rPr>
        <w:t xml:space="preserve"> </w:t>
      </w:r>
      <w:r w:rsidR="0087144D" w:rsidRPr="00A72968">
        <w:rPr>
          <w:sz w:val="22"/>
          <w:szCs w:val="22"/>
        </w:rPr>
        <w:t xml:space="preserve">ápolást, gondozást nyújtó intézmény (Idősek Otthona) </w:t>
      </w:r>
      <w:r w:rsidR="00244DEF" w:rsidRPr="00A72968">
        <w:rPr>
          <w:sz w:val="22"/>
          <w:szCs w:val="22"/>
        </w:rPr>
        <w:t>intézményi térítési díj</w:t>
      </w:r>
      <w:r w:rsidR="0087144D" w:rsidRPr="00A72968">
        <w:rPr>
          <w:sz w:val="22"/>
          <w:szCs w:val="22"/>
        </w:rPr>
        <w:t>ána</w:t>
      </w:r>
      <w:r w:rsidR="00244DEF" w:rsidRPr="00A72968">
        <w:rPr>
          <w:sz w:val="22"/>
          <w:szCs w:val="22"/>
        </w:rPr>
        <w:t>k változása miatt.</w:t>
      </w:r>
      <w:r w:rsidR="008F705C" w:rsidRPr="00A72968">
        <w:rPr>
          <w:sz w:val="22"/>
          <w:szCs w:val="22"/>
        </w:rPr>
        <w:t xml:space="preserve"> </w:t>
      </w:r>
    </w:p>
    <w:p w14:paraId="2E05F033" w14:textId="77777777" w:rsidR="00CE78D6" w:rsidRPr="00A72968" w:rsidRDefault="00CE78D6" w:rsidP="00CE78D6">
      <w:pPr>
        <w:jc w:val="both"/>
        <w:rPr>
          <w:sz w:val="22"/>
          <w:szCs w:val="22"/>
        </w:rPr>
      </w:pPr>
    </w:p>
    <w:p w14:paraId="34DCA29B" w14:textId="77777777" w:rsidR="00577454" w:rsidRPr="00A72968" w:rsidRDefault="00577454" w:rsidP="00CE78D6">
      <w:pPr>
        <w:jc w:val="both"/>
        <w:rPr>
          <w:sz w:val="22"/>
          <w:szCs w:val="22"/>
        </w:rPr>
      </w:pPr>
    </w:p>
    <w:p w14:paraId="0F56D221" w14:textId="1F32C223" w:rsidR="00CE78D6" w:rsidRPr="00A72968" w:rsidRDefault="00CE78D6" w:rsidP="00A51A8A">
      <w:pPr>
        <w:jc w:val="center"/>
        <w:rPr>
          <w:sz w:val="22"/>
          <w:szCs w:val="22"/>
        </w:rPr>
      </w:pPr>
      <w:r w:rsidRPr="00A72968">
        <w:rPr>
          <w:sz w:val="22"/>
          <w:szCs w:val="22"/>
        </w:rPr>
        <w:t xml:space="preserve">A </w:t>
      </w:r>
      <w:r w:rsidR="00B35561" w:rsidRPr="00A72968">
        <w:rPr>
          <w:sz w:val="22"/>
          <w:szCs w:val="22"/>
        </w:rPr>
        <w:t>2</w:t>
      </w:r>
      <w:r w:rsidRPr="00A72968">
        <w:rPr>
          <w:sz w:val="22"/>
          <w:szCs w:val="22"/>
        </w:rPr>
        <w:t>. §-hoz</w:t>
      </w:r>
    </w:p>
    <w:p w14:paraId="10C7E9D9" w14:textId="77777777" w:rsidR="00281CEF" w:rsidRPr="00A72968" w:rsidRDefault="00281CEF" w:rsidP="00EC14B2">
      <w:pPr>
        <w:jc w:val="center"/>
        <w:rPr>
          <w:sz w:val="22"/>
          <w:szCs w:val="22"/>
        </w:rPr>
      </w:pPr>
    </w:p>
    <w:p w14:paraId="4CC26682" w14:textId="0E5BC4BB" w:rsidR="0009558E" w:rsidRPr="00A72968" w:rsidRDefault="00B905F5" w:rsidP="004263E8">
      <w:pPr>
        <w:jc w:val="both"/>
        <w:rPr>
          <w:sz w:val="22"/>
          <w:szCs w:val="22"/>
        </w:rPr>
      </w:pPr>
      <w:r w:rsidRPr="00A72968">
        <w:rPr>
          <w:sz w:val="22"/>
          <w:szCs w:val="22"/>
        </w:rPr>
        <w:t xml:space="preserve">A hatályba léptető </w:t>
      </w:r>
      <w:r w:rsidR="00343C92" w:rsidRPr="00A72968">
        <w:rPr>
          <w:sz w:val="22"/>
          <w:szCs w:val="22"/>
        </w:rPr>
        <w:t>rendelkezést</w:t>
      </w:r>
      <w:r w:rsidRPr="00A72968">
        <w:rPr>
          <w:sz w:val="22"/>
          <w:szCs w:val="22"/>
        </w:rPr>
        <w:t xml:space="preserve"> </w:t>
      </w:r>
      <w:r w:rsidR="00343C92" w:rsidRPr="00A72968">
        <w:rPr>
          <w:sz w:val="22"/>
          <w:szCs w:val="22"/>
        </w:rPr>
        <w:t>tartalmazza ez a</w:t>
      </w:r>
      <w:r w:rsidR="00EC14B2" w:rsidRPr="00A72968">
        <w:rPr>
          <w:sz w:val="22"/>
          <w:szCs w:val="22"/>
        </w:rPr>
        <w:t xml:space="preserve"> szakasz</w:t>
      </w:r>
      <w:r w:rsidR="00343C92" w:rsidRPr="00A72968">
        <w:rPr>
          <w:sz w:val="22"/>
          <w:szCs w:val="22"/>
        </w:rPr>
        <w:t>.</w:t>
      </w:r>
    </w:p>
    <w:sectPr w:rsidR="0009558E" w:rsidRPr="00A72968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3F3C" w14:textId="77777777" w:rsidR="00766DBC" w:rsidRDefault="00766DBC" w:rsidP="0094510E">
      <w:r>
        <w:separator/>
      </w:r>
    </w:p>
  </w:endnote>
  <w:endnote w:type="continuationSeparator" w:id="0">
    <w:p w14:paraId="1FA10AF1" w14:textId="77777777" w:rsidR="00766DBC" w:rsidRDefault="00766DBC" w:rsidP="0094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625B" w14:textId="77777777" w:rsidR="00766DBC" w:rsidRDefault="00766DBC" w:rsidP="0094510E">
      <w:r>
        <w:separator/>
      </w:r>
    </w:p>
  </w:footnote>
  <w:footnote w:type="continuationSeparator" w:id="0">
    <w:p w14:paraId="2BE02F52" w14:textId="77777777" w:rsidR="00766DBC" w:rsidRDefault="00766DBC" w:rsidP="0094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10CC1"/>
    <w:rsid w:val="000366F7"/>
    <w:rsid w:val="00073ADC"/>
    <w:rsid w:val="0009558E"/>
    <w:rsid w:val="000B0363"/>
    <w:rsid w:val="000B1570"/>
    <w:rsid w:val="000B4B1E"/>
    <w:rsid w:val="000E2F48"/>
    <w:rsid w:val="000E61D3"/>
    <w:rsid w:val="00141840"/>
    <w:rsid w:val="00145711"/>
    <w:rsid w:val="001A351B"/>
    <w:rsid w:val="001A7746"/>
    <w:rsid w:val="001B19D7"/>
    <w:rsid w:val="001B25AC"/>
    <w:rsid w:val="001C1D0E"/>
    <w:rsid w:val="002322A1"/>
    <w:rsid w:val="00244DEF"/>
    <w:rsid w:val="00252928"/>
    <w:rsid w:val="00261C94"/>
    <w:rsid w:val="00281CEF"/>
    <w:rsid w:val="00296734"/>
    <w:rsid w:val="002C2294"/>
    <w:rsid w:val="002D6D7C"/>
    <w:rsid w:val="002F27B8"/>
    <w:rsid w:val="00303F0C"/>
    <w:rsid w:val="00310B6E"/>
    <w:rsid w:val="003164F5"/>
    <w:rsid w:val="003229D8"/>
    <w:rsid w:val="003345A4"/>
    <w:rsid w:val="00343C92"/>
    <w:rsid w:val="003A471C"/>
    <w:rsid w:val="003C6FCC"/>
    <w:rsid w:val="003D1573"/>
    <w:rsid w:val="00411C4D"/>
    <w:rsid w:val="004263E8"/>
    <w:rsid w:val="00446273"/>
    <w:rsid w:val="004B52A3"/>
    <w:rsid w:val="004E5B5F"/>
    <w:rsid w:val="00577454"/>
    <w:rsid w:val="00592E46"/>
    <w:rsid w:val="00595924"/>
    <w:rsid w:val="0059762C"/>
    <w:rsid w:val="005A5B6F"/>
    <w:rsid w:val="005B0477"/>
    <w:rsid w:val="005C71F0"/>
    <w:rsid w:val="006137DE"/>
    <w:rsid w:val="006139AD"/>
    <w:rsid w:val="00635AA8"/>
    <w:rsid w:val="006B62DA"/>
    <w:rsid w:val="006E4978"/>
    <w:rsid w:val="006E587A"/>
    <w:rsid w:val="006F6043"/>
    <w:rsid w:val="00706322"/>
    <w:rsid w:val="007552ED"/>
    <w:rsid w:val="00766DBC"/>
    <w:rsid w:val="00767832"/>
    <w:rsid w:val="00792586"/>
    <w:rsid w:val="007A23F5"/>
    <w:rsid w:val="007C02FF"/>
    <w:rsid w:val="007C4CB8"/>
    <w:rsid w:val="007E3A62"/>
    <w:rsid w:val="00836F52"/>
    <w:rsid w:val="008426E2"/>
    <w:rsid w:val="0087144D"/>
    <w:rsid w:val="0088473C"/>
    <w:rsid w:val="0088613D"/>
    <w:rsid w:val="008C41A0"/>
    <w:rsid w:val="008F705C"/>
    <w:rsid w:val="00905994"/>
    <w:rsid w:val="0094510E"/>
    <w:rsid w:val="00973FD7"/>
    <w:rsid w:val="00974CDD"/>
    <w:rsid w:val="00A32C1E"/>
    <w:rsid w:val="00A51A8A"/>
    <w:rsid w:val="00A56122"/>
    <w:rsid w:val="00A674BB"/>
    <w:rsid w:val="00A72968"/>
    <w:rsid w:val="00A805F0"/>
    <w:rsid w:val="00A83BC6"/>
    <w:rsid w:val="00A92869"/>
    <w:rsid w:val="00AC61F0"/>
    <w:rsid w:val="00AE5291"/>
    <w:rsid w:val="00AF48AB"/>
    <w:rsid w:val="00B22AD8"/>
    <w:rsid w:val="00B35561"/>
    <w:rsid w:val="00B87CDA"/>
    <w:rsid w:val="00B905F5"/>
    <w:rsid w:val="00BA12D1"/>
    <w:rsid w:val="00BD24FE"/>
    <w:rsid w:val="00C05EAC"/>
    <w:rsid w:val="00C205B6"/>
    <w:rsid w:val="00C43DAD"/>
    <w:rsid w:val="00C678F9"/>
    <w:rsid w:val="00CE78D6"/>
    <w:rsid w:val="00D04BF8"/>
    <w:rsid w:val="00D259D4"/>
    <w:rsid w:val="00D677E1"/>
    <w:rsid w:val="00DA711A"/>
    <w:rsid w:val="00DE1E91"/>
    <w:rsid w:val="00DF05AF"/>
    <w:rsid w:val="00E24462"/>
    <w:rsid w:val="00E27B0E"/>
    <w:rsid w:val="00E52AFC"/>
    <w:rsid w:val="00E70DA3"/>
    <w:rsid w:val="00EC14B2"/>
    <w:rsid w:val="00ED3740"/>
    <w:rsid w:val="00ED39A5"/>
    <w:rsid w:val="00EE17BD"/>
    <w:rsid w:val="00F31660"/>
    <w:rsid w:val="00F46CB6"/>
    <w:rsid w:val="00F74EB9"/>
    <w:rsid w:val="00FD47B3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972D"/>
  <w15:docId w15:val="{46CD13CD-4B2E-4926-A8FF-D9A3EEB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  <w:style w:type="paragraph" w:customStyle="1" w:styleId="FCm">
    <w:name w:val="FôCím"/>
    <w:uiPriority w:val="99"/>
    <w:rsid w:val="00010CC1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</w:rPr>
  </w:style>
  <w:style w:type="paragraph" w:customStyle="1" w:styleId="Bekezds">
    <w:name w:val="Bekezdés"/>
    <w:uiPriority w:val="99"/>
    <w:rsid w:val="00010CC1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paragraph" w:customStyle="1" w:styleId="Bekezds3">
    <w:name w:val="Bekezdés3"/>
    <w:uiPriority w:val="99"/>
    <w:rsid w:val="0094510E"/>
    <w:pPr>
      <w:widowControl w:val="0"/>
      <w:autoSpaceDE w:val="0"/>
      <w:autoSpaceDN w:val="0"/>
      <w:adjustRightInd w:val="0"/>
      <w:ind w:left="408" w:firstLine="204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Chudi Barbara</cp:lastModifiedBy>
  <cp:revision>2</cp:revision>
  <cp:lastPrinted>2013-01-04T11:20:00Z</cp:lastPrinted>
  <dcterms:created xsi:type="dcterms:W3CDTF">2023-03-08T15:03:00Z</dcterms:created>
  <dcterms:modified xsi:type="dcterms:W3CDTF">2023-03-08T15:03:00Z</dcterms:modified>
</cp:coreProperties>
</file>