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B75" w14:textId="3FA99884" w:rsidR="00664A6E" w:rsidRDefault="00664A6E" w:rsidP="00664A6E">
      <w:pPr>
        <w:spacing w:after="0" w:line="240" w:lineRule="auto"/>
        <w:jc w:val="right"/>
        <w:rPr>
          <w:rFonts w:ascii="Times New Roman" w:hAnsi="Times New Roman" w:cs="Times New Roman"/>
          <w:i/>
        </w:rPr>
      </w:pPr>
      <w:r w:rsidRPr="00664A6E">
        <w:rPr>
          <w:rFonts w:ascii="Times New Roman" w:hAnsi="Times New Roman" w:cs="Times New Roman"/>
          <w:i/>
        </w:rPr>
        <w:t>Melléklet a …/20</w:t>
      </w:r>
      <w:r w:rsidR="004158F4">
        <w:rPr>
          <w:rFonts w:ascii="Times New Roman" w:hAnsi="Times New Roman" w:cs="Times New Roman"/>
          <w:i/>
        </w:rPr>
        <w:t>2</w:t>
      </w:r>
      <w:r w:rsidR="00AF3FB4">
        <w:rPr>
          <w:rFonts w:ascii="Times New Roman" w:hAnsi="Times New Roman" w:cs="Times New Roman"/>
          <w:i/>
        </w:rPr>
        <w:t>2</w:t>
      </w:r>
      <w:r w:rsidRPr="00664A6E">
        <w:rPr>
          <w:rFonts w:ascii="Times New Roman" w:hAnsi="Times New Roman" w:cs="Times New Roman"/>
          <w:i/>
        </w:rPr>
        <w:t xml:space="preserve">. sz. </w:t>
      </w:r>
      <w:r w:rsidR="00482019">
        <w:rPr>
          <w:rFonts w:ascii="Times New Roman" w:hAnsi="Times New Roman" w:cs="Times New Roman"/>
          <w:i/>
        </w:rPr>
        <w:t>K</w:t>
      </w:r>
      <w:r w:rsidRPr="00664A6E">
        <w:rPr>
          <w:rFonts w:ascii="Times New Roman" w:hAnsi="Times New Roman" w:cs="Times New Roman"/>
          <w:i/>
        </w:rPr>
        <w:t>ép</w:t>
      </w:r>
      <w:r w:rsidR="006B6142">
        <w:rPr>
          <w:rFonts w:ascii="Times New Roman" w:hAnsi="Times New Roman" w:cs="Times New Roman"/>
          <w:i/>
        </w:rPr>
        <w:t xml:space="preserve">. </w:t>
      </w:r>
      <w:r w:rsidRPr="00664A6E">
        <w:rPr>
          <w:rFonts w:ascii="Times New Roman" w:hAnsi="Times New Roman" w:cs="Times New Roman"/>
          <w:i/>
        </w:rPr>
        <w:t>test határozathoz</w:t>
      </w:r>
    </w:p>
    <w:p w14:paraId="33B0908F" w14:textId="77777777" w:rsidR="00816268" w:rsidRDefault="00816268" w:rsidP="00664A6E">
      <w:pPr>
        <w:spacing w:after="0" w:line="240" w:lineRule="auto"/>
        <w:jc w:val="right"/>
        <w:rPr>
          <w:rFonts w:ascii="Times New Roman" w:hAnsi="Times New Roman" w:cs="Times New Roman"/>
          <w:i/>
        </w:rPr>
      </w:pPr>
    </w:p>
    <w:p w14:paraId="17A67B65" w14:textId="77777777" w:rsidR="00816268" w:rsidRDefault="00816268" w:rsidP="00664A6E">
      <w:pPr>
        <w:spacing w:after="0" w:line="240" w:lineRule="auto"/>
        <w:jc w:val="right"/>
        <w:rPr>
          <w:rFonts w:ascii="Times New Roman" w:hAnsi="Times New Roman" w:cs="Times New Roman"/>
          <w:i/>
        </w:rPr>
      </w:pPr>
    </w:p>
    <w:p w14:paraId="68D88311" w14:textId="77777777" w:rsidR="00816268" w:rsidRDefault="00816268" w:rsidP="00664A6E">
      <w:pPr>
        <w:spacing w:after="0" w:line="240" w:lineRule="auto"/>
        <w:jc w:val="right"/>
        <w:rPr>
          <w:rFonts w:ascii="Times New Roman" w:hAnsi="Times New Roman" w:cs="Times New Roman"/>
          <w:i/>
        </w:rPr>
      </w:pPr>
    </w:p>
    <w:p w14:paraId="552917EA" w14:textId="77777777" w:rsidR="00816268" w:rsidRDefault="00816268" w:rsidP="00664A6E">
      <w:pPr>
        <w:spacing w:after="0" w:line="240" w:lineRule="auto"/>
        <w:jc w:val="right"/>
        <w:rPr>
          <w:rFonts w:ascii="Times New Roman" w:hAnsi="Times New Roman" w:cs="Times New Roman"/>
          <w:i/>
        </w:rPr>
      </w:pPr>
    </w:p>
    <w:p w14:paraId="248745B3" w14:textId="77777777" w:rsidR="00816268" w:rsidRDefault="00816268" w:rsidP="00664A6E">
      <w:pPr>
        <w:spacing w:after="0" w:line="240" w:lineRule="auto"/>
        <w:jc w:val="right"/>
        <w:rPr>
          <w:rFonts w:ascii="Times New Roman" w:hAnsi="Times New Roman" w:cs="Times New Roman"/>
          <w:i/>
        </w:rPr>
      </w:pPr>
    </w:p>
    <w:p w14:paraId="7489A7C2" w14:textId="77777777" w:rsidR="00816268" w:rsidRDefault="00816268" w:rsidP="00664A6E">
      <w:pPr>
        <w:spacing w:after="0" w:line="240" w:lineRule="auto"/>
        <w:jc w:val="right"/>
        <w:rPr>
          <w:rFonts w:ascii="Times New Roman" w:hAnsi="Times New Roman" w:cs="Times New Roman"/>
          <w:i/>
        </w:rPr>
      </w:pPr>
    </w:p>
    <w:p w14:paraId="5FF5C578" w14:textId="77777777" w:rsidR="00816268" w:rsidRDefault="00816268" w:rsidP="00664A6E">
      <w:pPr>
        <w:spacing w:after="0" w:line="240" w:lineRule="auto"/>
        <w:jc w:val="right"/>
        <w:rPr>
          <w:rFonts w:ascii="Times New Roman" w:hAnsi="Times New Roman" w:cs="Times New Roman"/>
          <w:i/>
        </w:rPr>
      </w:pPr>
    </w:p>
    <w:p w14:paraId="72A58081" w14:textId="77777777" w:rsidR="00816268" w:rsidRDefault="00816268" w:rsidP="00664A6E">
      <w:pPr>
        <w:spacing w:after="0" w:line="240" w:lineRule="auto"/>
        <w:jc w:val="right"/>
        <w:rPr>
          <w:rFonts w:ascii="Times New Roman" w:hAnsi="Times New Roman" w:cs="Times New Roman"/>
          <w:i/>
        </w:rPr>
      </w:pPr>
    </w:p>
    <w:p w14:paraId="523FD4FD" w14:textId="77777777" w:rsidR="00816268" w:rsidRDefault="00816268" w:rsidP="00664A6E">
      <w:pPr>
        <w:spacing w:after="0" w:line="240" w:lineRule="auto"/>
        <w:jc w:val="right"/>
        <w:rPr>
          <w:rFonts w:ascii="Times New Roman" w:hAnsi="Times New Roman" w:cs="Times New Roman"/>
          <w:i/>
        </w:rPr>
      </w:pPr>
    </w:p>
    <w:p w14:paraId="75DADF20" w14:textId="77777777" w:rsidR="00816268" w:rsidRDefault="004E7638" w:rsidP="009D7F1E">
      <w:pPr>
        <w:spacing w:after="0" w:line="240" w:lineRule="auto"/>
        <w:jc w:val="center"/>
        <w:rPr>
          <w:rFonts w:ascii="Times New Roman" w:hAnsi="Times New Roman" w:cs="Times New Roman"/>
          <w:i/>
        </w:rPr>
      </w:pPr>
      <w:r>
        <w:rPr>
          <w:rFonts w:ascii="Times New Roman" w:eastAsia="Times New Roman" w:hAnsi="Times New Roman" w:cs="Times New Roman"/>
          <w:smallCaps/>
          <w:noProof/>
          <w:lang w:eastAsia="hu-HU"/>
        </w:rPr>
        <w:drawing>
          <wp:inline distT="0" distB="0" distL="0" distR="0" wp14:anchorId="5C45778E" wp14:editId="700862CB">
            <wp:extent cx="1847850" cy="191452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pic:spPr>
                </pic:pic>
              </a:graphicData>
            </a:graphic>
          </wp:inline>
        </w:drawing>
      </w:r>
    </w:p>
    <w:p w14:paraId="68AEBA12" w14:textId="77777777" w:rsidR="00816268" w:rsidRDefault="00816268" w:rsidP="00664A6E">
      <w:pPr>
        <w:spacing w:after="0" w:line="240" w:lineRule="auto"/>
        <w:jc w:val="right"/>
        <w:rPr>
          <w:rFonts w:ascii="Times New Roman" w:hAnsi="Times New Roman" w:cs="Times New Roman"/>
          <w:i/>
        </w:rPr>
      </w:pPr>
    </w:p>
    <w:p w14:paraId="122530AA" w14:textId="77777777" w:rsidR="00816268" w:rsidRDefault="00816268" w:rsidP="00664A6E">
      <w:pPr>
        <w:spacing w:after="0" w:line="240" w:lineRule="auto"/>
        <w:jc w:val="right"/>
        <w:rPr>
          <w:rFonts w:ascii="Times New Roman" w:hAnsi="Times New Roman" w:cs="Times New Roman"/>
          <w:i/>
        </w:rPr>
      </w:pPr>
    </w:p>
    <w:p w14:paraId="37C8A15B" w14:textId="77777777" w:rsidR="00816268" w:rsidRDefault="00816268" w:rsidP="00664A6E">
      <w:pPr>
        <w:spacing w:after="0" w:line="240" w:lineRule="auto"/>
        <w:jc w:val="right"/>
        <w:rPr>
          <w:rFonts w:ascii="Times New Roman" w:hAnsi="Times New Roman" w:cs="Times New Roman"/>
          <w:i/>
        </w:rPr>
      </w:pPr>
    </w:p>
    <w:p w14:paraId="26E2F15C" w14:textId="77777777" w:rsidR="00816268" w:rsidRDefault="00816268" w:rsidP="007B7891">
      <w:pPr>
        <w:spacing w:after="0" w:line="240" w:lineRule="auto"/>
        <w:rPr>
          <w:rFonts w:ascii="Times New Roman" w:hAnsi="Times New Roman" w:cs="Times New Roman"/>
          <w:i/>
        </w:rPr>
      </w:pPr>
    </w:p>
    <w:p w14:paraId="6B520CF8" w14:textId="77777777" w:rsidR="00816268" w:rsidRDefault="00816268" w:rsidP="00664A6E">
      <w:pPr>
        <w:spacing w:after="0" w:line="240" w:lineRule="auto"/>
        <w:jc w:val="right"/>
        <w:rPr>
          <w:rFonts w:ascii="Times New Roman" w:hAnsi="Times New Roman" w:cs="Times New Roman"/>
          <w:i/>
        </w:rPr>
      </w:pPr>
    </w:p>
    <w:p w14:paraId="45C868ED" w14:textId="41196F5C" w:rsidR="00816268" w:rsidRPr="007B7891" w:rsidRDefault="009D7F1E" w:rsidP="009D7F1E">
      <w:pPr>
        <w:spacing w:after="0" w:line="240" w:lineRule="auto"/>
        <w:jc w:val="center"/>
        <w:rPr>
          <w:rFonts w:ascii="Times New Roman" w:hAnsi="Times New Roman" w:cs="Times New Roman"/>
          <w:b/>
          <w:sz w:val="56"/>
          <w:szCs w:val="56"/>
        </w:rPr>
      </w:pPr>
      <w:r w:rsidRPr="007B7891">
        <w:rPr>
          <w:rFonts w:ascii="Times New Roman" w:hAnsi="Times New Roman" w:cs="Times New Roman"/>
          <w:b/>
          <w:sz w:val="56"/>
          <w:szCs w:val="56"/>
        </w:rPr>
        <w:t>Beszámoló a Polgármesteri Hivatal 20</w:t>
      </w:r>
      <w:r w:rsidR="00DC608A">
        <w:rPr>
          <w:rFonts w:ascii="Times New Roman" w:hAnsi="Times New Roman" w:cs="Times New Roman"/>
          <w:b/>
          <w:sz w:val="56"/>
          <w:szCs w:val="56"/>
        </w:rPr>
        <w:t>2</w:t>
      </w:r>
      <w:r w:rsidR="00C662E0">
        <w:rPr>
          <w:rFonts w:ascii="Times New Roman" w:hAnsi="Times New Roman" w:cs="Times New Roman"/>
          <w:b/>
          <w:sz w:val="56"/>
          <w:szCs w:val="56"/>
        </w:rPr>
        <w:t>1</w:t>
      </w:r>
      <w:r w:rsidR="00DC608A">
        <w:rPr>
          <w:rFonts w:ascii="Times New Roman" w:hAnsi="Times New Roman" w:cs="Times New Roman"/>
          <w:b/>
          <w:sz w:val="56"/>
          <w:szCs w:val="56"/>
        </w:rPr>
        <w:t>.</w:t>
      </w:r>
      <w:r w:rsidRPr="007B7891">
        <w:rPr>
          <w:rFonts w:ascii="Times New Roman" w:hAnsi="Times New Roman" w:cs="Times New Roman"/>
          <w:b/>
          <w:sz w:val="56"/>
          <w:szCs w:val="56"/>
        </w:rPr>
        <w:t xml:space="preserve"> évi tevékenységéről</w:t>
      </w:r>
    </w:p>
    <w:p w14:paraId="346E160E" w14:textId="77777777" w:rsidR="00816268" w:rsidRPr="00722ABC" w:rsidRDefault="00816268" w:rsidP="00664A6E">
      <w:pPr>
        <w:spacing w:after="0" w:line="240" w:lineRule="auto"/>
        <w:jc w:val="right"/>
        <w:rPr>
          <w:rFonts w:ascii="Times New Roman" w:hAnsi="Times New Roman" w:cs="Times New Roman"/>
          <w:i/>
          <w:sz w:val="50"/>
          <w:szCs w:val="50"/>
        </w:rPr>
      </w:pPr>
    </w:p>
    <w:p w14:paraId="7E50D546" w14:textId="77777777" w:rsidR="00816268" w:rsidRPr="00722ABC" w:rsidRDefault="00816268" w:rsidP="00664A6E">
      <w:pPr>
        <w:spacing w:after="0" w:line="240" w:lineRule="auto"/>
        <w:jc w:val="right"/>
        <w:rPr>
          <w:rFonts w:ascii="Times New Roman" w:hAnsi="Times New Roman" w:cs="Times New Roman"/>
          <w:i/>
          <w:sz w:val="50"/>
          <w:szCs w:val="50"/>
        </w:rPr>
      </w:pPr>
    </w:p>
    <w:p w14:paraId="7E12D57D" w14:textId="77777777" w:rsidR="00816268" w:rsidRDefault="00816268" w:rsidP="00664A6E">
      <w:pPr>
        <w:spacing w:after="0" w:line="240" w:lineRule="auto"/>
        <w:jc w:val="right"/>
        <w:rPr>
          <w:rFonts w:ascii="Times New Roman" w:hAnsi="Times New Roman" w:cs="Times New Roman"/>
          <w:i/>
        </w:rPr>
      </w:pPr>
    </w:p>
    <w:p w14:paraId="33950E61" w14:textId="77777777" w:rsidR="00816268" w:rsidRDefault="00816268" w:rsidP="00664A6E">
      <w:pPr>
        <w:spacing w:after="0" w:line="240" w:lineRule="auto"/>
        <w:jc w:val="right"/>
        <w:rPr>
          <w:rFonts w:ascii="Times New Roman" w:hAnsi="Times New Roman" w:cs="Times New Roman"/>
          <w:i/>
        </w:rPr>
      </w:pPr>
    </w:p>
    <w:p w14:paraId="78555D5A" w14:textId="77777777" w:rsidR="00816268" w:rsidRDefault="00816268" w:rsidP="00664A6E">
      <w:pPr>
        <w:spacing w:after="0" w:line="240" w:lineRule="auto"/>
        <w:jc w:val="right"/>
        <w:rPr>
          <w:rFonts w:ascii="Times New Roman" w:hAnsi="Times New Roman" w:cs="Times New Roman"/>
          <w:i/>
        </w:rPr>
      </w:pPr>
    </w:p>
    <w:p w14:paraId="7DEB35C9" w14:textId="77777777" w:rsidR="00816268" w:rsidRDefault="00816268" w:rsidP="00664A6E">
      <w:pPr>
        <w:spacing w:after="0" w:line="240" w:lineRule="auto"/>
        <w:jc w:val="right"/>
        <w:rPr>
          <w:rFonts w:ascii="Times New Roman" w:hAnsi="Times New Roman" w:cs="Times New Roman"/>
          <w:i/>
        </w:rPr>
      </w:pPr>
    </w:p>
    <w:p w14:paraId="437B5608" w14:textId="77777777" w:rsidR="00816268" w:rsidRDefault="00816268" w:rsidP="00664A6E">
      <w:pPr>
        <w:spacing w:after="0" w:line="240" w:lineRule="auto"/>
        <w:jc w:val="right"/>
        <w:rPr>
          <w:rFonts w:ascii="Times New Roman" w:hAnsi="Times New Roman" w:cs="Times New Roman"/>
          <w:i/>
        </w:rPr>
      </w:pPr>
    </w:p>
    <w:p w14:paraId="6DA04E0A" w14:textId="77777777" w:rsidR="00816268" w:rsidRDefault="00816268" w:rsidP="00664A6E">
      <w:pPr>
        <w:spacing w:after="0" w:line="240" w:lineRule="auto"/>
        <w:jc w:val="right"/>
        <w:rPr>
          <w:rFonts w:ascii="Times New Roman" w:hAnsi="Times New Roman" w:cs="Times New Roman"/>
          <w:i/>
        </w:rPr>
      </w:pPr>
    </w:p>
    <w:p w14:paraId="39DECD5E" w14:textId="77777777" w:rsidR="00816268" w:rsidRDefault="00816268" w:rsidP="00664A6E">
      <w:pPr>
        <w:spacing w:after="0" w:line="240" w:lineRule="auto"/>
        <w:jc w:val="right"/>
        <w:rPr>
          <w:rFonts w:ascii="Times New Roman" w:hAnsi="Times New Roman" w:cs="Times New Roman"/>
          <w:i/>
        </w:rPr>
      </w:pPr>
    </w:p>
    <w:p w14:paraId="3379732E" w14:textId="77777777" w:rsidR="00816268" w:rsidRDefault="00816268" w:rsidP="00664A6E">
      <w:pPr>
        <w:spacing w:after="0" w:line="240" w:lineRule="auto"/>
        <w:jc w:val="right"/>
        <w:rPr>
          <w:rFonts w:ascii="Times New Roman" w:hAnsi="Times New Roman" w:cs="Times New Roman"/>
          <w:i/>
        </w:rPr>
      </w:pPr>
    </w:p>
    <w:p w14:paraId="554471FE" w14:textId="77777777" w:rsidR="00816268" w:rsidRDefault="00816268" w:rsidP="00664A6E">
      <w:pPr>
        <w:spacing w:after="0" w:line="240" w:lineRule="auto"/>
        <w:jc w:val="right"/>
        <w:rPr>
          <w:rFonts w:ascii="Times New Roman" w:hAnsi="Times New Roman" w:cs="Times New Roman"/>
          <w:i/>
        </w:rPr>
      </w:pPr>
    </w:p>
    <w:p w14:paraId="3DD605A6" w14:textId="77777777" w:rsidR="00816268" w:rsidRDefault="00816268" w:rsidP="00664A6E">
      <w:pPr>
        <w:spacing w:after="0" w:line="240" w:lineRule="auto"/>
        <w:jc w:val="right"/>
        <w:rPr>
          <w:rFonts w:ascii="Times New Roman" w:hAnsi="Times New Roman" w:cs="Times New Roman"/>
          <w:i/>
        </w:rPr>
      </w:pPr>
    </w:p>
    <w:p w14:paraId="56A38C1E" w14:textId="77777777" w:rsidR="00816268" w:rsidRDefault="00816268" w:rsidP="00664A6E">
      <w:pPr>
        <w:spacing w:after="0" w:line="240" w:lineRule="auto"/>
        <w:jc w:val="right"/>
        <w:rPr>
          <w:rFonts w:ascii="Times New Roman" w:hAnsi="Times New Roman" w:cs="Times New Roman"/>
          <w:i/>
        </w:rPr>
      </w:pPr>
    </w:p>
    <w:p w14:paraId="5B433A6E" w14:textId="77777777" w:rsidR="00816268" w:rsidRDefault="00816268" w:rsidP="00664A6E">
      <w:pPr>
        <w:spacing w:after="0" w:line="240" w:lineRule="auto"/>
        <w:jc w:val="right"/>
        <w:rPr>
          <w:rFonts w:ascii="Times New Roman" w:hAnsi="Times New Roman" w:cs="Times New Roman"/>
          <w:i/>
        </w:rPr>
      </w:pPr>
    </w:p>
    <w:p w14:paraId="3D257E81" w14:textId="77777777" w:rsidR="00816268" w:rsidRDefault="00816268" w:rsidP="00664A6E">
      <w:pPr>
        <w:spacing w:after="0" w:line="240" w:lineRule="auto"/>
        <w:jc w:val="right"/>
        <w:rPr>
          <w:rFonts w:ascii="Times New Roman" w:hAnsi="Times New Roman" w:cs="Times New Roman"/>
          <w:i/>
        </w:rPr>
      </w:pPr>
    </w:p>
    <w:p w14:paraId="6272EDF5" w14:textId="77777777" w:rsidR="00816268" w:rsidRDefault="00816268" w:rsidP="00664A6E">
      <w:pPr>
        <w:spacing w:after="0" w:line="240" w:lineRule="auto"/>
        <w:jc w:val="right"/>
        <w:rPr>
          <w:rFonts w:ascii="Times New Roman" w:hAnsi="Times New Roman" w:cs="Times New Roman"/>
          <w:i/>
        </w:rPr>
      </w:pPr>
    </w:p>
    <w:p w14:paraId="6E1FBAB3" w14:textId="77777777" w:rsidR="00816268" w:rsidRDefault="00816268" w:rsidP="00664A6E">
      <w:pPr>
        <w:spacing w:after="0" w:line="240" w:lineRule="auto"/>
        <w:jc w:val="right"/>
        <w:rPr>
          <w:rFonts w:ascii="Times New Roman" w:hAnsi="Times New Roman" w:cs="Times New Roman"/>
          <w:i/>
        </w:rPr>
      </w:pPr>
    </w:p>
    <w:p w14:paraId="524A580B" w14:textId="77777777" w:rsidR="00816268" w:rsidRDefault="00816268" w:rsidP="00664A6E">
      <w:pPr>
        <w:spacing w:after="0" w:line="240" w:lineRule="auto"/>
        <w:jc w:val="right"/>
        <w:rPr>
          <w:rFonts w:ascii="Times New Roman" w:hAnsi="Times New Roman" w:cs="Times New Roman"/>
          <w:i/>
        </w:rPr>
      </w:pPr>
    </w:p>
    <w:p w14:paraId="092070F2" w14:textId="77777777" w:rsidR="00935A7A" w:rsidRDefault="00935A7A" w:rsidP="008B4826">
      <w:pPr>
        <w:spacing w:after="0" w:line="240" w:lineRule="auto"/>
        <w:rPr>
          <w:rFonts w:ascii="Times New Roman" w:hAnsi="Times New Roman" w:cs="Times New Roman"/>
          <w:i/>
        </w:rPr>
      </w:pPr>
    </w:p>
    <w:p w14:paraId="3C99AA50" w14:textId="77777777" w:rsidR="008B4826" w:rsidRPr="002900C3" w:rsidRDefault="008B4826" w:rsidP="008B4826">
      <w:pPr>
        <w:spacing w:after="0" w:line="240" w:lineRule="auto"/>
        <w:rPr>
          <w:rFonts w:ascii="Times New Roman" w:hAnsi="Times New Roman" w:cs="Times New Roman"/>
        </w:rPr>
      </w:pPr>
      <w:r w:rsidRPr="002900C3">
        <w:rPr>
          <w:rFonts w:ascii="Times New Roman" w:hAnsi="Times New Roman" w:cs="Times New Roman"/>
        </w:rPr>
        <w:lastRenderedPageBreak/>
        <w:t>A Polgármesteri Hivatal fő feladata – mind államigazgatási, mind pedig önkormányzati ügyekben - a döntések előkészítése és végrehajtása.</w:t>
      </w:r>
    </w:p>
    <w:p w14:paraId="6E2793F4" w14:textId="77777777" w:rsidR="008B4826" w:rsidRDefault="008B4826" w:rsidP="008B4826">
      <w:pPr>
        <w:spacing w:after="0" w:line="240" w:lineRule="auto"/>
        <w:rPr>
          <w:rFonts w:ascii="Times New Roman" w:hAnsi="Times New Roman" w:cs="Times New Roman"/>
          <w:b/>
        </w:rPr>
      </w:pPr>
    </w:p>
    <w:p w14:paraId="7F63F01F" w14:textId="77777777" w:rsidR="008F25F2" w:rsidRPr="00484EF3" w:rsidRDefault="008F25F2" w:rsidP="008F25F2">
      <w:pPr>
        <w:spacing w:after="0" w:line="240" w:lineRule="auto"/>
        <w:rPr>
          <w:rFonts w:ascii="Times New Roman" w:hAnsi="Times New Roman" w:cs="Times New Roman"/>
          <w:b/>
        </w:rPr>
      </w:pPr>
      <w:r w:rsidRPr="00484EF3">
        <w:rPr>
          <w:rFonts w:ascii="Times New Roman" w:hAnsi="Times New Roman" w:cs="Times New Roman"/>
          <w:b/>
        </w:rPr>
        <w:t>Polgármesteri Hivatalban végzett feladatok részletezése</w:t>
      </w:r>
    </w:p>
    <w:p w14:paraId="37FFD876" w14:textId="77777777" w:rsidR="008F25F2" w:rsidRPr="00484EF3" w:rsidRDefault="008F25F2" w:rsidP="008F25F2">
      <w:pPr>
        <w:spacing w:after="0" w:line="240" w:lineRule="auto"/>
        <w:rPr>
          <w:rFonts w:ascii="Times New Roman" w:hAnsi="Times New Roman" w:cs="Times New Roman"/>
          <w:b/>
        </w:rPr>
      </w:pPr>
    </w:p>
    <w:p w14:paraId="6D2002CD" w14:textId="6543F1D5" w:rsidR="008F25F2" w:rsidRPr="00484EF3" w:rsidRDefault="008F25F2" w:rsidP="008F25F2">
      <w:pPr>
        <w:spacing w:after="0" w:line="240" w:lineRule="auto"/>
        <w:rPr>
          <w:rFonts w:ascii="Times New Roman" w:hAnsi="Times New Roman" w:cs="Times New Roman"/>
        </w:rPr>
      </w:pPr>
      <w:r w:rsidRPr="00484EF3">
        <w:rPr>
          <w:rFonts w:ascii="Times New Roman" w:hAnsi="Times New Roman" w:cs="Times New Roman"/>
        </w:rPr>
        <w:t>A Polgármesteri Hivatal Szervezeti felépítése 2</w:t>
      </w:r>
      <w:r w:rsidR="00204DB7" w:rsidRPr="00484EF3">
        <w:rPr>
          <w:rFonts w:ascii="Times New Roman" w:hAnsi="Times New Roman" w:cs="Times New Roman"/>
        </w:rPr>
        <w:t>02</w:t>
      </w:r>
      <w:r w:rsidR="0062648A">
        <w:rPr>
          <w:rFonts w:ascii="Times New Roman" w:hAnsi="Times New Roman" w:cs="Times New Roman"/>
        </w:rPr>
        <w:t>1</w:t>
      </w:r>
      <w:r w:rsidRPr="00484EF3">
        <w:rPr>
          <w:rFonts w:ascii="Times New Roman" w:hAnsi="Times New Roman" w:cs="Times New Roman"/>
        </w:rPr>
        <w:t>. december 31. napján:</w:t>
      </w:r>
    </w:p>
    <w:p w14:paraId="3FB26F92" w14:textId="77777777" w:rsidR="00484EF3" w:rsidRPr="00484EF3" w:rsidRDefault="00484EF3" w:rsidP="00484EF3">
      <w:pPr>
        <w:autoSpaceDE w:val="0"/>
        <w:autoSpaceDN w:val="0"/>
        <w:adjustRightInd w:val="0"/>
        <w:spacing w:after="0" w:line="240" w:lineRule="auto"/>
        <w:ind w:firstLine="708"/>
        <w:jc w:val="both"/>
        <w:rPr>
          <w:rFonts w:ascii="Times New Roman" w:eastAsia="Times New Roman" w:hAnsi="Times New Roman" w:cs="Times New Roman"/>
          <w:b/>
          <w:lang w:eastAsia="hu-HU"/>
        </w:rPr>
      </w:pPr>
      <w:r w:rsidRPr="00484EF3">
        <w:rPr>
          <w:rFonts w:ascii="Times New Roman" w:eastAsia="Times New Roman" w:hAnsi="Times New Roman" w:cs="Times New Roman"/>
          <w:b/>
          <w:lang w:eastAsia="hu-HU"/>
        </w:rPr>
        <w:t>Jegyző</w:t>
      </w:r>
    </w:p>
    <w:p w14:paraId="3B6F1299" w14:textId="77777777" w:rsidR="00484EF3" w:rsidRPr="00484EF3" w:rsidRDefault="00484EF3" w:rsidP="00484EF3">
      <w:pPr>
        <w:spacing w:after="0" w:line="240" w:lineRule="auto"/>
        <w:jc w:val="both"/>
        <w:rPr>
          <w:rFonts w:ascii="Times New Roman" w:eastAsia="Times New Roman" w:hAnsi="Times New Roman" w:cs="Times New Roman"/>
          <w:iCs/>
          <w:lang w:eastAsia="hu-HU"/>
        </w:rPr>
      </w:pPr>
      <w:r w:rsidRPr="00484EF3">
        <w:rPr>
          <w:rFonts w:ascii="Times New Roman" w:eastAsia="Times New Roman" w:hAnsi="Times New Roman" w:cs="Times New Roman"/>
          <w:b/>
          <w:iCs/>
          <w:lang w:eastAsia="hu-HU"/>
        </w:rPr>
        <w:t xml:space="preserve">I. </w:t>
      </w:r>
      <w:r w:rsidRPr="00484EF3">
        <w:rPr>
          <w:rFonts w:ascii="Times New Roman" w:eastAsia="Times New Roman" w:hAnsi="Times New Roman" w:cs="Times New Roman"/>
          <w:b/>
          <w:iCs/>
          <w:lang w:eastAsia="hu-HU"/>
        </w:rPr>
        <w:tab/>
        <w:t>Stratégiai és Városüzemeltetési Osztály</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b/>
          <w:iCs/>
          <w:lang w:eastAsia="hu-HU"/>
        </w:rPr>
        <w:t>18 fő</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iCs/>
          <w:lang w:eastAsia="hu-HU"/>
        </w:rPr>
        <w:tab/>
      </w:r>
    </w:p>
    <w:p w14:paraId="2F295A44" w14:textId="77777777" w:rsidR="00484EF3" w:rsidRPr="00484EF3" w:rsidRDefault="00484EF3" w:rsidP="00484EF3">
      <w:pPr>
        <w:spacing w:after="0" w:line="240" w:lineRule="auto"/>
        <w:jc w:val="both"/>
        <w:rPr>
          <w:rFonts w:ascii="Times New Roman" w:eastAsia="Times New Roman" w:hAnsi="Times New Roman" w:cs="Times New Roman"/>
          <w:iCs/>
          <w:lang w:eastAsia="hu-HU"/>
        </w:rPr>
      </w:pPr>
      <w:r w:rsidRPr="00484EF3">
        <w:rPr>
          <w:rFonts w:ascii="Times New Roman" w:eastAsia="Times New Roman" w:hAnsi="Times New Roman" w:cs="Times New Roman"/>
          <w:b/>
          <w:iCs/>
          <w:lang w:eastAsia="hu-HU"/>
        </w:rPr>
        <w:t>II.</w:t>
      </w:r>
      <w:r w:rsidRPr="00484EF3">
        <w:rPr>
          <w:rFonts w:ascii="Times New Roman" w:eastAsia="Times New Roman" w:hAnsi="Times New Roman" w:cs="Times New Roman"/>
          <w:b/>
          <w:iCs/>
          <w:lang w:eastAsia="hu-HU"/>
        </w:rPr>
        <w:tab/>
        <w:t>Pénzügyi Osztály</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b/>
          <w:iCs/>
          <w:lang w:eastAsia="hu-HU"/>
        </w:rPr>
        <w:t>9 fő</w:t>
      </w:r>
      <w:r w:rsidRPr="00484EF3">
        <w:rPr>
          <w:rFonts w:ascii="Times New Roman" w:eastAsia="Times New Roman" w:hAnsi="Times New Roman" w:cs="Times New Roman"/>
          <w:iCs/>
          <w:lang w:eastAsia="hu-HU"/>
        </w:rPr>
        <w:t>)</w:t>
      </w:r>
    </w:p>
    <w:p w14:paraId="60789EA5" w14:textId="77777777" w:rsidR="00484EF3" w:rsidRPr="00484EF3" w:rsidRDefault="00484EF3" w:rsidP="00484EF3">
      <w:pPr>
        <w:spacing w:after="0" w:line="240" w:lineRule="auto"/>
        <w:jc w:val="both"/>
        <w:rPr>
          <w:rFonts w:ascii="Times New Roman" w:eastAsia="Times New Roman" w:hAnsi="Times New Roman" w:cs="Times New Roman"/>
          <w:iCs/>
          <w:color w:val="FF0000"/>
          <w:lang w:eastAsia="hu-HU"/>
        </w:rPr>
      </w:pPr>
      <w:r w:rsidRPr="00484EF3">
        <w:rPr>
          <w:rFonts w:ascii="Times New Roman" w:eastAsia="Times New Roman" w:hAnsi="Times New Roman" w:cs="Times New Roman"/>
          <w:b/>
          <w:iCs/>
          <w:lang w:eastAsia="hu-HU"/>
        </w:rPr>
        <w:t xml:space="preserve">III.       </w:t>
      </w:r>
      <w:r w:rsidRPr="00484EF3">
        <w:rPr>
          <w:rFonts w:ascii="Times New Roman" w:eastAsia="Times New Roman" w:hAnsi="Times New Roman" w:cs="Times New Roman"/>
          <w:b/>
          <w:iCs/>
          <w:lang w:eastAsia="hu-HU"/>
        </w:rPr>
        <w:tab/>
      </w:r>
      <w:r w:rsidRPr="00484EF3">
        <w:rPr>
          <w:rFonts w:ascii="Times New Roman" w:eastAsia="Times New Roman" w:hAnsi="Times New Roman" w:cs="Times New Roman"/>
          <w:b/>
          <w:iCs/>
          <w:color w:val="000000"/>
          <w:lang w:eastAsia="hu-HU"/>
        </w:rPr>
        <w:t>Közigazgatási Osztály</w:t>
      </w:r>
      <w:r w:rsidRPr="00484EF3">
        <w:rPr>
          <w:rFonts w:ascii="Times New Roman" w:eastAsia="Times New Roman" w:hAnsi="Times New Roman" w:cs="Times New Roman"/>
          <w:iCs/>
          <w:color w:val="000000"/>
          <w:lang w:eastAsia="hu-HU"/>
        </w:rPr>
        <w:t xml:space="preserve"> </w:t>
      </w:r>
      <w:r w:rsidRPr="00484EF3">
        <w:rPr>
          <w:rFonts w:ascii="Times New Roman" w:eastAsia="Times New Roman" w:hAnsi="Times New Roman" w:cs="Times New Roman"/>
          <w:iCs/>
          <w:lang w:eastAsia="hu-HU"/>
        </w:rPr>
        <w:t>(</w:t>
      </w:r>
      <w:r w:rsidRPr="00484EF3">
        <w:rPr>
          <w:rFonts w:ascii="Times New Roman" w:eastAsia="Times New Roman" w:hAnsi="Times New Roman" w:cs="Times New Roman"/>
          <w:b/>
          <w:iCs/>
          <w:lang w:eastAsia="hu-HU"/>
        </w:rPr>
        <w:t>11 fő</w:t>
      </w:r>
      <w:r w:rsidRPr="00484EF3">
        <w:rPr>
          <w:rFonts w:ascii="Times New Roman" w:eastAsia="Times New Roman" w:hAnsi="Times New Roman" w:cs="Times New Roman"/>
          <w:iCs/>
          <w:lang w:eastAsia="hu-HU"/>
        </w:rPr>
        <w:t>)</w:t>
      </w:r>
    </w:p>
    <w:p w14:paraId="0E6B05C6" w14:textId="77777777" w:rsidR="00484EF3" w:rsidRPr="00484EF3" w:rsidRDefault="00484EF3" w:rsidP="00484EF3">
      <w:pPr>
        <w:spacing w:after="0" w:line="240" w:lineRule="auto"/>
        <w:jc w:val="both"/>
        <w:rPr>
          <w:rFonts w:ascii="Times New Roman" w:eastAsia="Times New Roman" w:hAnsi="Times New Roman" w:cs="Times New Roman"/>
          <w:iCs/>
          <w:color w:val="FF0000"/>
          <w:lang w:eastAsia="hu-HU"/>
        </w:rPr>
      </w:pPr>
      <w:r w:rsidRPr="00484EF3">
        <w:rPr>
          <w:rFonts w:ascii="Times New Roman" w:eastAsia="Times New Roman" w:hAnsi="Times New Roman" w:cs="Times New Roman"/>
          <w:b/>
          <w:lang w:eastAsia="hu-HU"/>
        </w:rPr>
        <w:t>IV.     </w:t>
      </w:r>
      <w:r w:rsidRPr="00484EF3">
        <w:rPr>
          <w:rFonts w:ascii="Times New Roman" w:eastAsia="Times New Roman" w:hAnsi="Times New Roman" w:cs="Times New Roman"/>
          <w:b/>
          <w:lang w:eastAsia="hu-HU"/>
        </w:rPr>
        <w:tab/>
        <w:t>Függetlenített főépítész</w:t>
      </w:r>
      <w:r w:rsidRPr="00484EF3">
        <w:rPr>
          <w:rFonts w:ascii="Times New Roman" w:eastAsia="Times New Roman" w:hAnsi="Times New Roman" w:cs="Times New Roman"/>
          <w:lang w:eastAsia="hu-HU"/>
        </w:rPr>
        <w:t xml:space="preserve"> (</w:t>
      </w:r>
      <w:r w:rsidRPr="00484EF3">
        <w:rPr>
          <w:rFonts w:ascii="Times New Roman" w:eastAsia="Times New Roman" w:hAnsi="Times New Roman" w:cs="Times New Roman"/>
          <w:b/>
          <w:lang w:eastAsia="hu-HU"/>
        </w:rPr>
        <w:t>1 fő)</w:t>
      </w:r>
    </w:p>
    <w:p w14:paraId="58252515" w14:textId="77777777" w:rsidR="008B4826" w:rsidRPr="00FF46EB" w:rsidRDefault="008B4826" w:rsidP="004051E2">
      <w:pPr>
        <w:spacing w:after="0" w:line="240" w:lineRule="auto"/>
        <w:rPr>
          <w:rFonts w:ascii="Times New Roman" w:hAnsi="Times New Roman" w:cs="Times New Roman"/>
          <w:b/>
        </w:rPr>
      </w:pPr>
    </w:p>
    <w:p w14:paraId="240C8BD2" w14:textId="77777777" w:rsidR="008B4826" w:rsidRPr="00FF46EB" w:rsidRDefault="008B4826" w:rsidP="008B4826">
      <w:pPr>
        <w:spacing w:after="0" w:line="240" w:lineRule="auto"/>
        <w:rPr>
          <w:rFonts w:ascii="Times New Roman" w:hAnsi="Times New Roman" w:cs="Times New Roman"/>
          <w:b/>
        </w:rPr>
      </w:pPr>
      <w:r w:rsidRPr="00FF46EB">
        <w:rPr>
          <w:rFonts w:ascii="Times New Roman" w:hAnsi="Times New Roman" w:cs="Times New Roman"/>
          <w:b/>
        </w:rPr>
        <w:t>A jegyző</w:t>
      </w:r>
    </w:p>
    <w:p w14:paraId="105CAE11" w14:textId="77777777" w:rsidR="008B4826" w:rsidRDefault="008B4826" w:rsidP="008B4826">
      <w:pPr>
        <w:spacing w:after="0" w:line="240" w:lineRule="auto"/>
        <w:jc w:val="both"/>
        <w:rPr>
          <w:rFonts w:ascii="Times New Roman" w:hAnsi="Times New Roman" w:cs="Times New Roman"/>
          <w:color w:val="000000"/>
        </w:rPr>
      </w:pPr>
    </w:p>
    <w:p w14:paraId="4E8E6D2F" w14:textId="77777777" w:rsidR="008B4826" w:rsidRPr="00C456F4" w:rsidRDefault="008B4826" w:rsidP="008B4826">
      <w:pPr>
        <w:spacing w:after="0" w:line="240" w:lineRule="auto"/>
        <w:jc w:val="both"/>
        <w:rPr>
          <w:rFonts w:ascii="Times New Roman" w:hAnsi="Times New Roman" w:cs="Times New Roman"/>
        </w:rPr>
      </w:pPr>
      <w:r w:rsidRPr="00C456F4">
        <w:rPr>
          <w:rFonts w:ascii="Times New Roman" w:hAnsi="Times New Roman" w:cs="Times New Roman"/>
          <w:color w:val="000000"/>
        </w:rPr>
        <w:t xml:space="preserve">A jegyző </w:t>
      </w:r>
      <w:r>
        <w:rPr>
          <w:rFonts w:ascii="Times New Roman" w:hAnsi="Times New Roman" w:cs="Times New Roman"/>
          <w:color w:val="000000"/>
        </w:rPr>
        <w:t xml:space="preserve">jogszabályban meghatározott feladatai során </w:t>
      </w:r>
      <w:r w:rsidRPr="00C456F4">
        <w:rPr>
          <w:rFonts w:ascii="Times New Roman" w:hAnsi="Times New Roman" w:cs="Times New Roman"/>
          <w:color w:val="000000"/>
        </w:rPr>
        <w:t>vezeti a polgármesteri hivatalt, összehangolja, koordinálja a hivatal által elvégzendő feladatokat. Részt vesz a pályázatok megvalósításában, az előterjesztések elkészítésében, dönt a hatáskörébe tartozó hatósági ügyekben, gyakorolja a hatáskörébe tartozó munkáltatói jogokat. Feladata a képviselő-testületi ülések és az ott résztvevő köztisztviselők munkájának koordinálása, a rendeletek elkészítése, a döntések végrehajtásának összehangolása. A képviselő-testületi ülésen, ha szükséges törvényességi észrevételt tesz, rendszeres tájékoztatást ad a Polgármesternek, a Képviselő-testületnek, a bizottságoknak az Önkormányzat munkáját érintő hatályos jogszabályokról. Gondoskodik a megalkotott önkormányzati rendeletek kihirdetéséről és hatályba léptetését követően a szükséges intézkedések megtételéről.</w:t>
      </w:r>
    </w:p>
    <w:p w14:paraId="48FF87F4" w14:textId="37EE3FFA" w:rsidR="008B4826" w:rsidRDefault="008B4826" w:rsidP="008B4826">
      <w:pPr>
        <w:spacing w:after="0" w:line="240" w:lineRule="auto"/>
        <w:jc w:val="center"/>
        <w:rPr>
          <w:rFonts w:ascii="Times New Roman" w:hAnsi="Times New Roman" w:cs="Times New Roman"/>
          <w:b/>
          <w:highlight w:val="green"/>
          <w:u w:val="single"/>
        </w:rPr>
      </w:pPr>
    </w:p>
    <w:p w14:paraId="4A191936" w14:textId="3FE8F9B8" w:rsidR="00921CEB" w:rsidRDefault="00921CEB" w:rsidP="008B4826">
      <w:pPr>
        <w:spacing w:after="0" w:line="240" w:lineRule="auto"/>
        <w:jc w:val="center"/>
        <w:rPr>
          <w:rFonts w:ascii="Times New Roman" w:hAnsi="Times New Roman" w:cs="Times New Roman"/>
          <w:b/>
          <w:highlight w:val="green"/>
          <w:u w:val="single"/>
        </w:rPr>
      </w:pPr>
    </w:p>
    <w:p w14:paraId="297CA2A4" w14:textId="17015F01" w:rsidR="00921CEB" w:rsidRPr="0078525D" w:rsidRDefault="00921CEB" w:rsidP="00921CEB">
      <w:pPr>
        <w:spacing w:after="0" w:line="240" w:lineRule="auto"/>
        <w:jc w:val="center"/>
        <w:rPr>
          <w:rFonts w:ascii="Times New Roman" w:hAnsi="Times New Roman" w:cs="Times New Roman"/>
          <w:b/>
          <w:u w:val="single"/>
        </w:rPr>
      </w:pPr>
      <w:r w:rsidRPr="0078525D">
        <w:rPr>
          <w:rFonts w:ascii="Times New Roman" w:hAnsi="Times New Roman" w:cs="Times New Roman"/>
          <w:b/>
          <w:u w:val="single"/>
        </w:rPr>
        <w:t>Szervezeti változások a Polgármesteri Hivatalban 202</w:t>
      </w:r>
      <w:r>
        <w:rPr>
          <w:rFonts w:ascii="Times New Roman" w:hAnsi="Times New Roman" w:cs="Times New Roman"/>
          <w:b/>
          <w:u w:val="single"/>
        </w:rPr>
        <w:t>1</w:t>
      </w:r>
      <w:r w:rsidRPr="0078525D">
        <w:rPr>
          <w:rFonts w:ascii="Times New Roman" w:hAnsi="Times New Roman" w:cs="Times New Roman"/>
          <w:b/>
          <w:u w:val="single"/>
        </w:rPr>
        <w:t>. évben</w:t>
      </w:r>
    </w:p>
    <w:p w14:paraId="67C0DE29" w14:textId="6D17AE52" w:rsidR="00921CEB" w:rsidRDefault="00921CEB" w:rsidP="008B4826">
      <w:pPr>
        <w:spacing w:after="0" w:line="240" w:lineRule="auto"/>
        <w:jc w:val="center"/>
        <w:rPr>
          <w:rFonts w:ascii="Times New Roman" w:hAnsi="Times New Roman" w:cs="Times New Roman"/>
          <w:b/>
          <w:highlight w:val="green"/>
          <w:u w:val="single"/>
        </w:rPr>
      </w:pPr>
    </w:p>
    <w:p w14:paraId="4087816A" w14:textId="77777777" w:rsidR="00921CEB" w:rsidRPr="00552483" w:rsidRDefault="00921CEB" w:rsidP="008B4826">
      <w:pPr>
        <w:spacing w:after="0" w:line="240" w:lineRule="auto"/>
        <w:jc w:val="center"/>
        <w:rPr>
          <w:rFonts w:ascii="Times New Roman" w:hAnsi="Times New Roman" w:cs="Times New Roman"/>
          <w:b/>
          <w:highlight w:val="green"/>
          <w:u w:val="single"/>
        </w:rPr>
      </w:pPr>
    </w:p>
    <w:p w14:paraId="57597C57" w14:textId="79A3924B" w:rsidR="002965AA" w:rsidRPr="008936DF" w:rsidRDefault="002965AA" w:rsidP="002965AA">
      <w:pPr>
        <w:spacing w:after="0" w:line="240" w:lineRule="auto"/>
        <w:jc w:val="both"/>
        <w:rPr>
          <w:rFonts w:ascii="Times New Roman" w:eastAsia="Calibri" w:hAnsi="Times New Roman" w:cs="Times New Roman"/>
        </w:rPr>
      </w:pPr>
      <w:r w:rsidRPr="008936DF">
        <w:rPr>
          <w:rFonts w:ascii="Times New Roman" w:eastAsia="Calibri" w:hAnsi="Times New Roman" w:cs="Times New Roman"/>
        </w:rPr>
        <w:t>Kiskőrösi Polgármesteri Hivatal Szervezeti és Működési Szabályzata (továbbiakban: PH SZMSZ.) 20</w:t>
      </w:r>
      <w:r w:rsidR="00ED366C" w:rsidRPr="008936DF">
        <w:rPr>
          <w:rFonts w:ascii="Times New Roman" w:eastAsia="Calibri" w:hAnsi="Times New Roman" w:cs="Times New Roman"/>
        </w:rPr>
        <w:t>21.</w:t>
      </w:r>
      <w:r w:rsidR="00E8608B" w:rsidRPr="008936DF">
        <w:rPr>
          <w:rFonts w:ascii="Times New Roman" w:eastAsia="Calibri" w:hAnsi="Times New Roman" w:cs="Times New Roman"/>
        </w:rPr>
        <w:t xml:space="preserve"> évben</w:t>
      </w:r>
      <w:r w:rsidR="00ED366C" w:rsidRPr="008936DF">
        <w:rPr>
          <w:rFonts w:ascii="Times New Roman" w:eastAsia="Calibri" w:hAnsi="Times New Roman" w:cs="Times New Roman"/>
        </w:rPr>
        <w:t xml:space="preserve"> egy alkalommal </w:t>
      </w:r>
      <w:r w:rsidRPr="008936DF">
        <w:rPr>
          <w:rFonts w:ascii="Times New Roman" w:eastAsia="Calibri" w:hAnsi="Times New Roman" w:cs="Times New Roman"/>
        </w:rPr>
        <w:t>került módosításra.</w:t>
      </w:r>
      <w:r w:rsidR="00ED366C" w:rsidRPr="008936DF">
        <w:rPr>
          <w:rFonts w:ascii="Times New Roman" w:eastAsia="Calibri" w:hAnsi="Times New Roman" w:cs="Times New Roman"/>
        </w:rPr>
        <w:t xml:space="preserve"> </w:t>
      </w:r>
    </w:p>
    <w:p w14:paraId="1F03FC30" w14:textId="77777777" w:rsidR="002965AA" w:rsidRPr="00716701" w:rsidRDefault="002965AA" w:rsidP="002965AA">
      <w:pPr>
        <w:spacing w:after="0" w:line="240" w:lineRule="auto"/>
        <w:jc w:val="both"/>
        <w:rPr>
          <w:rFonts w:ascii="Times New Roman" w:eastAsia="Calibri" w:hAnsi="Times New Roman" w:cs="Times New Roman"/>
          <w:highlight w:val="yellow"/>
        </w:rPr>
      </w:pPr>
    </w:p>
    <w:p w14:paraId="6613C0FA" w14:textId="16D5EF82" w:rsidR="008936DF" w:rsidRPr="008936DF" w:rsidRDefault="008936DF" w:rsidP="008936DF">
      <w:pPr>
        <w:spacing w:after="0" w:line="240" w:lineRule="auto"/>
        <w:jc w:val="both"/>
        <w:rPr>
          <w:rFonts w:ascii="Times New Roman" w:eastAsia="Times New Roman" w:hAnsi="Times New Roman" w:cs="Times New Roman"/>
          <w:lang w:eastAsia="hu-HU"/>
        </w:rPr>
      </w:pPr>
      <w:r w:rsidRPr="008936DF">
        <w:rPr>
          <w:rFonts w:ascii="Times New Roman" w:eastAsia="Times New Roman" w:hAnsi="Times New Roman" w:cs="Times New Roman"/>
          <w:lang w:eastAsia="hu-HU"/>
        </w:rPr>
        <w:t>Kiskőrös Város Képviselő-testülete megalkotta a közösségi együttélés alapvető szabályairól szóló 19/2017. (X.26.) számú önkormányzati rendeletét (továbbiakban: Rendelet). A rendelet szabályozza a közösségi együttélés alapvető szabályaival ellentétes magatartásokat, illetve e magatartások elkövetőivel szemben alkalmazható szankciókat határozza meg. A rendeletben meghatározottak hatékony ellenőrzése érdekében városgondnoki munkakör létrehozása indokolt a Stratégiai és Városüzemeltetési Osztály Városüzemeltetési és Gondnoksági csoportján belül.  A városgondnok fő feladata a rendeletben meghatározottak ellenőrzése és szükség esetén a hatsóági eljárás kezdeményezése. Feladatai közé tartoz</w:t>
      </w:r>
      <w:r w:rsidR="00784D6F">
        <w:rPr>
          <w:rFonts w:ascii="Times New Roman" w:eastAsia="Times New Roman" w:hAnsi="Times New Roman" w:cs="Times New Roman"/>
          <w:lang w:eastAsia="hu-HU"/>
        </w:rPr>
        <w:t>ik</w:t>
      </w:r>
      <w:r w:rsidRPr="008936DF">
        <w:rPr>
          <w:rFonts w:ascii="Times New Roman" w:eastAsia="Times New Roman" w:hAnsi="Times New Roman" w:cs="Times New Roman"/>
          <w:lang w:eastAsia="hu-HU"/>
        </w:rPr>
        <w:t xml:space="preserve"> továbbá a közterületek jogszerű használatának, a közterületen folytatott engedélyhez, illetve útkezelői hozzájáruláshoz kötött tevékenység szabályszerűségének ellenőrzése, közreműködés a közterület, az épített és természeti környezet védelmében, a közbiztonság és a közrend védelmében, közreműködés állat-egészségügyi és ebrendészeti feladatok ellátásában. Közreműködés a közvagyon helyben található tárgyainak (pl. parkok, játszóterek, középületek, utcabútorok stb.) védelmében.</w:t>
      </w:r>
    </w:p>
    <w:p w14:paraId="1EDF1887" w14:textId="77777777" w:rsidR="008936DF" w:rsidRPr="008936DF" w:rsidRDefault="008936DF" w:rsidP="008936DF">
      <w:pPr>
        <w:spacing w:after="0" w:line="240" w:lineRule="auto"/>
        <w:jc w:val="both"/>
        <w:rPr>
          <w:rFonts w:ascii="Times New Roman" w:eastAsia="Times New Roman" w:hAnsi="Times New Roman" w:cs="Times New Roman"/>
          <w:highlight w:val="yellow"/>
          <w:lang w:eastAsia="hu-HU"/>
        </w:rPr>
      </w:pPr>
    </w:p>
    <w:p w14:paraId="30685E20" w14:textId="2623611D" w:rsidR="00F82CDE" w:rsidRPr="00F82CDE" w:rsidRDefault="008936DF" w:rsidP="008936DF">
      <w:pPr>
        <w:spacing w:after="0" w:line="240" w:lineRule="auto"/>
        <w:jc w:val="both"/>
        <w:rPr>
          <w:rFonts w:ascii="Times New Roman" w:eastAsia="Times New Roman" w:hAnsi="Times New Roman" w:cs="Times New Roman"/>
          <w:highlight w:val="yellow"/>
          <w:lang w:eastAsia="hu-HU"/>
        </w:rPr>
      </w:pPr>
      <w:r w:rsidRPr="008936DF">
        <w:rPr>
          <w:rFonts w:ascii="Times New Roman" w:eastAsia="Times New Roman" w:hAnsi="Times New Roman" w:cs="Times New Roman"/>
          <w:lang w:eastAsia="hu-HU"/>
        </w:rPr>
        <w:t>A fent</w:t>
      </w:r>
      <w:r w:rsidR="00784D6F">
        <w:rPr>
          <w:rFonts w:ascii="Times New Roman" w:eastAsia="Times New Roman" w:hAnsi="Times New Roman" w:cs="Times New Roman"/>
          <w:lang w:eastAsia="hu-HU"/>
        </w:rPr>
        <w:t>ieket</w:t>
      </w:r>
      <w:r w:rsidRPr="008936DF">
        <w:rPr>
          <w:rFonts w:ascii="Times New Roman" w:eastAsia="Times New Roman" w:hAnsi="Times New Roman" w:cs="Times New Roman"/>
          <w:lang w:eastAsia="hu-HU"/>
        </w:rPr>
        <w:t xml:space="preserve"> figyelembe véve a Polgármesteri Hivatal szervezeti egységeinek létszáma változatlan</w:t>
      </w:r>
      <w:r w:rsidR="00921CEB">
        <w:rPr>
          <w:rFonts w:ascii="Times New Roman" w:eastAsia="Times New Roman" w:hAnsi="Times New Roman" w:cs="Times New Roman"/>
          <w:lang w:eastAsia="hu-HU"/>
        </w:rPr>
        <w:t xml:space="preserve"> 40. fő.</w:t>
      </w:r>
    </w:p>
    <w:p w14:paraId="0FA148B6" w14:textId="365152D4" w:rsidR="008B4826" w:rsidRDefault="008B4826" w:rsidP="008B4826">
      <w:pPr>
        <w:spacing w:after="0" w:line="240" w:lineRule="auto"/>
        <w:jc w:val="both"/>
        <w:rPr>
          <w:rFonts w:ascii="Times New Roman" w:hAnsi="Times New Roman" w:cs="Times New Roman"/>
        </w:rPr>
      </w:pPr>
    </w:p>
    <w:p w14:paraId="68E358D1" w14:textId="77777777" w:rsidR="00784D6F" w:rsidRPr="000A46C4" w:rsidRDefault="00784D6F" w:rsidP="008B4826">
      <w:pPr>
        <w:spacing w:after="0" w:line="240" w:lineRule="auto"/>
        <w:jc w:val="both"/>
        <w:rPr>
          <w:rFonts w:ascii="Times New Roman" w:hAnsi="Times New Roman" w:cs="Times New Roman"/>
        </w:rPr>
      </w:pPr>
    </w:p>
    <w:p w14:paraId="396F3573" w14:textId="77777777" w:rsidR="008B4826" w:rsidRPr="00FF46EB" w:rsidRDefault="008B4826" w:rsidP="008B4826">
      <w:pPr>
        <w:pStyle w:val="Listaszerbekezds"/>
        <w:numPr>
          <w:ilvl w:val="0"/>
          <w:numId w:val="1"/>
        </w:numPr>
        <w:spacing w:after="0" w:line="240" w:lineRule="auto"/>
        <w:jc w:val="both"/>
        <w:rPr>
          <w:rFonts w:ascii="Times New Roman" w:hAnsi="Times New Roman" w:cs="Times New Roman"/>
          <w:b/>
        </w:rPr>
      </w:pPr>
      <w:r w:rsidRPr="00FF46EB">
        <w:rPr>
          <w:rFonts w:ascii="Times New Roman" w:hAnsi="Times New Roman" w:cs="Times New Roman"/>
          <w:b/>
        </w:rPr>
        <w:t>Stratégiai és városüzemeltetési osztály</w:t>
      </w:r>
    </w:p>
    <w:p w14:paraId="7A6261FC" w14:textId="77777777" w:rsidR="008B4826" w:rsidRPr="00FF46EB" w:rsidRDefault="008B4826" w:rsidP="008B4826">
      <w:pPr>
        <w:pStyle w:val="Listaszerbekezds"/>
        <w:spacing w:after="0" w:line="240" w:lineRule="auto"/>
        <w:ind w:left="360"/>
        <w:jc w:val="both"/>
        <w:rPr>
          <w:rFonts w:ascii="Times New Roman" w:hAnsi="Times New Roman" w:cs="Times New Roman"/>
          <w:b/>
        </w:rPr>
      </w:pPr>
    </w:p>
    <w:p w14:paraId="2B55F177" w14:textId="2E07B723" w:rsidR="008B4826" w:rsidRPr="005F7EC8" w:rsidRDefault="006A25B0" w:rsidP="008B4826">
      <w:pPr>
        <w:pStyle w:val="Listaszerbekezds"/>
        <w:numPr>
          <w:ilvl w:val="1"/>
          <w:numId w:val="1"/>
        </w:numPr>
        <w:spacing w:after="0" w:line="240" w:lineRule="auto"/>
        <w:jc w:val="both"/>
        <w:rPr>
          <w:rFonts w:ascii="Times New Roman" w:hAnsi="Times New Roman" w:cs="Times New Roman"/>
          <w:b/>
        </w:rPr>
      </w:pPr>
      <w:r w:rsidRPr="005F7EC8">
        <w:rPr>
          <w:rFonts w:ascii="Times New Roman" w:hAnsi="Times New Roman" w:cs="Times New Roman"/>
          <w:b/>
        </w:rPr>
        <w:t>Pályázati és fejlesztési csoport</w:t>
      </w:r>
    </w:p>
    <w:p w14:paraId="1B1D31E2" w14:textId="4A2C2F7D" w:rsidR="008528A6" w:rsidRDefault="008B4826" w:rsidP="008528A6">
      <w:pPr>
        <w:spacing w:after="0" w:line="240" w:lineRule="auto"/>
        <w:jc w:val="both"/>
        <w:rPr>
          <w:rFonts w:ascii="Times New Roman" w:hAnsi="Times New Roman" w:cs="Times New Roman"/>
        </w:rPr>
      </w:pPr>
      <w:r w:rsidRPr="005F7EC8">
        <w:rPr>
          <w:rFonts w:ascii="Times New Roman" w:hAnsi="Times New Roman" w:cs="Times New Roman"/>
          <w:b/>
        </w:rPr>
        <w:br/>
      </w:r>
      <w:r w:rsidR="008528A6" w:rsidRPr="005F7EC8">
        <w:rPr>
          <w:rFonts w:ascii="Times New Roman" w:hAnsi="Times New Roman" w:cs="Times New Roman"/>
        </w:rPr>
        <w:t xml:space="preserve">Kiskőrös Város Önkormányzata a </w:t>
      </w:r>
      <w:r w:rsidR="004A05FF">
        <w:rPr>
          <w:rFonts w:ascii="Times New Roman" w:hAnsi="Times New Roman" w:cs="Times New Roman"/>
        </w:rPr>
        <w:t>2</w:t>
      </w:r>
      <w:r w:rsidR="00EB02A6" w:rsidRPr="005F7EC8">
        <w:rPr>
          <w:rFonts w:ascii="Times New Roman" w:hAnsi="Times New Roman" w:cs="Times New Roman"/>
        </w:rPr>
        <w:t>02</w:t>
      </w:r>
      <w:r w:rsidR="004A05FF">
        <w:rPr>
          <w:rFonts w:ascii="Times New Roman" w:hAnsi="Times New Roman" w:cs="Times New Roman"/>
        </w:rPr>
        <w:t>1</w:t>
      </w:r>
      <w:r w:rsidR="00374954" w:rsidRPr="005F7EC8">
        <w:rPr>
          <w:rFonts w:ascii="Times New Roman" w:hAnsi="Times New Roman" w:cs="Times New Roman"/>
        </w:rPr>
        <w:t>.</w:t>
      </w:r>
      <w:r w:rsidR="008528A6" w:rsidRPr="005F7EC8">
        <w:rPr>
          <w:rFonts w:ascii="Times New Roman" w:hAnsi="Times New Roman" w:cs="Times New Roman"/>
        </w:rPr>
        <w:t xml:space="preserve"> év</w:t>
      </w:r>
      <w:r w:rsidR="00EB02A6" w:rsidRPr="005F7EC8">
        <w:rPr>
          <w:rFonts w:ascii="Times New Roman" w:hAnsi="Times New Roman" w:cs="Times New Roman"/>
        </w:rPr>
        <w:t>ek</w:t>
      </w:r>
      <w:r w:rsidR="008528A6" w:rsidRPr="005F7EC8">
        <w:rPr>
          <w:rFonts w:ascii="Times New Roman" w:hAnsi="Times New Roman" w:cs="Times New Roman"/>
        </w:rPr>
        <w:t>ben is igen nagy gondot fordított Kiskőrös városának fejlesztésére.</w:t>
      </w:r>
    </w:p>
    <w:p w14:paraId="0EA5B321" w14:textId="05D5AB0B" w:rsidR="00284E9B" w:rsidRDefault="00284E9B" w:rsidP="008528A6">
      <w:pPr>
        <w:spacing w:after="0" w:line="240" w:lineRule="auto"/>
        <w:jc w:val="both"/>
        <w:rPr>
          <w:rFonts w:ascii="Times New Roman" w:hAnsi="Times New Roman" w:cs="Times New Roman"/>
        </w:rPr>
      </w:pPr>
    </w:p>
    <w:p w14:paraId="62B1C7F1"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lastRenderedPageBreak/>
        <w:t>TOP- 3.2.1-15-BK1-2016-00045</w:t>
      </w:r>
    </w:p>
    <w:p w14:paraId="595060A9"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Kiskőrös Város Önkormányzatának épületenergetikai fejlesztési projektje</w:t>
      </w:r>
    </w:p>
    <w:p w14:paraId="7B9913C0" w14:textId="7D7B76A5"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Önkormányzata 2016. július 14. napján projekt javaslatot nyújtott be az „Önkormányzati épületek energetikai korszerűsítése” c. felhívásra Kiskőrös Város három közintézményének ("Küzdősportok Háza", "Petőfi Emlékmúzem és "Petőfi emlékmúzeum-iroda" épületének) energetikai korszerűsítése és az érintett épületek energiatakarékos és költséghatékony működtetésének elérése céljából. A pályázat benyújtását követően megkezdődtek a részletes tervezési és előkészítési munkálatok. A benyújtott projektjavaslat pozitív elbírálásban részesült 2017. június 13. napján, melynek értelmében a projekt megvalósítására 139.965.836,</w:t>
      </w:r>
      <w:r w:rsidR="00E84B95">
        <w:rPr>
          <w:rFonts w:ascii="Times New Roman" w:eastAsia="Calibri" w:hAnsi="Times New Roman" w:cs="Times New Roman"/>
        </w:rPr>
        <w:t xml:space="preserve"> </w:t>
      </w:r>
      <w:r w:rsidRPr="00284E9B">
        <w:rPr>
          <w:rFonts w:ascii="Times New Roman" w:eastAsia="Calibri" w:hAnsi="Times New Roman" w:cs="Times New Roman"/>
        </w:rPr>
        <w:t>-Ft európai uniós támogatást nyert el Önkormányzatunk.</w:t>
      </w:r>
      <w:r w:rsidR="00E84B95">
        <w:rPr>
          <w:rFonts w:ascii="Times New Roman" w:eastAsia="Calibri" w:hAnsi="Times New Roman" w:cs="Times New Roman"/>
        </w:rPr>
        <w:t xml:space="preserve"> </w:t>
      </w:r>
      <w:r w:rsidRPr="00284E9B">
        <w:rPr>
          <w:rFonts w:ascii="Times New Roman" w:eastAsia="Calibri" w:hAnsi="Times New Roman" w:cs="Times New Roman"/>
        </w:rPr>
        <w:t>A korszerűsítés során elsődlegesen az épület hőmegtartó képességét szem előtt tartva az épületek hőszigetelése, külső nyílászáróinak cseréje</w:t>
      </w:r>
      <w:r w:rsidR="001E77B9">
        <w:rPr>
          <w:rFonts w:ascii="Times New Roman" w:eastAsia="Calibri" w:hAnsi="Times New Roman" w:cs="Times New Roman"/>
        </w:rPr>
        <w:t>,</w:t>
      </w:r>
      <w:r w:rsidRPr="00284E9B">
        <w:rPr>
          <w:rFonts w:ascii="Times New Roman" w:eastAsia="Calibri" w:hAnsi="Times New Roman" w:cs="Times New Roman"/>
        </w:rPr>
        <w:t xml:space="preserve"> valamint a mai kor követelményeinek megfelelően kondenzációs gázkazánok kerülnek beépítésre. A pályázati felhívásnak eleget téve minden épületben projektarányos akadálymentesítés is megvalósul. A 2020. évben sikeres közbeszerzési eljárás lefolytatását követően kivitelezési szerződést kötöttünk a Modus Vivendi</w:t>
      </w:r>
      <w:r w:rsidRPr="00284E9B">
        <w:rPr>
          <w:rFonts w:ascii="Times New Roman" w:eastAsia="Calibri" w:hAnsi="Times New Roman" w:cs="Times New Roman"/>
          <w:sz w:val="24"/>
          <w:szCs w:val="24"/>
        </w:rPr>
        <w:t xml:space="preserve"> </w:t>
      </w:r>
      <w:r w:rsidRPr="00284E9B">
        <w:rPr>
          <w:rFonts w:ascii="Times New Roman" w:eastAsia="Calibri" w:hAnsi="Times New Roman" w:cs="Times New Roman"/>
        </w:rPr>
        <w:t>Kft</w:t>
      </w:r>
      <w:r w:rsidR="001E77B9">
        <w:rPr>
          <w:rFonts w:ascii="Times New Roman" w:eastAsia="Calibri" w:hAnsi="Times New Roman" w:cs="Times New Roman"/>
        </w:rPr>
        <w:t>.</w:t>
      </w:r>
      <w:r w:rsidRPr="00284E9B">
        <w:rPr>
          <w:rFonts w:ascii="Times New Roman" w:eastAsia="Calibri" w:hAnsi="Times New Roman" w:cs="Times New Roman"/>
        </w:rPr>
        <w:t xml:space="preserve">-vel, aki sikeresen elkezdte a munkálatokat a 2020. évben és 2021-ben sikeresen be is fejezte azokat. A projekt sikeresen lezárásra került a 2021. évben. </w:t>
      </w:r>
    </w:p>
    <w:p w14:paraId="29E77F49"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TOP-3.1.1-16-BK1-2017-00024</w:t>
      </w:r>
    </w:p>
    <w:p w14:paraId="310ADBAD"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Kerékpárút hálózat fejlesztés Kiskőrös és Tabdi között</w:t>
      </w:r>
    </w:p>
    <w:p w14:paraId="089A529E" w14:textId="218B8E58"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Önkormányzata 2017. július 27. napján projekt javaslatot nyújtott be a „Fenntartható települési közlekedésfejlesztés” c. felhívásra. A benyújtott projekt javaslat 2018. 06.18-án pozitív elbírálásban részesült, melynek eredményeként Önkormányzatunk 430.000.000,</w:t>
      </w:r>
      <w:r w:rsidR="00973E7A">
        <w:rPr>
          <w:rFonts w:ascii="Times New Roman" w:eastAsia="Calibri" w:hAnsi="Times New Roman" w:cs="Times New Roman"/>
        </w:rPr>
        <w:t xml:space="preserve"> </w:t>
      </w:r>
      <w:r w:rsidRPr="00284E9B">
        <w:rPr>
          <w:rFonts w:ascii="Times New Roman" w:eastAsia="Calibri" w:hAnsi="Times New Roman" w:cs="Times New Roman"/>
        </w:rPr>
        <w:t>-Ft, vissza nem térítendő európai uniós támogatásban részesült.  A tervezett fejlesztés keretében a Kiskőrös Bánffy utcától a Tabdira vezető bekötő útig A kerékpárút kialakításának célja az 5301j. országos közút /közel 4000 E/nap/ forgalmától a kerékpáros forgalom leválasztása, biztosítva ezzel Kiskőrös bel és külterületén elhelyezkedő vállalkozások, munkahelyek, a nagyszámú tanyás ingatlanok, ill. Tabdi község kerékpárral történő biztonságos megközelítését, a közúti közlekedés feltételeinek javítását.</w:t>
      </w:r>
    </w:p>
    <w:p w14:paraId="236037EA" w14:textId="201508BF"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Ösztönözve az érintetteket a kerékpáros közlekedésre, az egészséges életmódra, mely hozzájárul az éghajlatváltozás mérsékléséhez, a CO2 kibocsátás csökkentéséhez, az élhető környezet megteremtéséhez. A tervezett kerékpárút részben belterületi (710 m) részben külterületi (3815m). Külterületen Kiskőrös (2805 m) és Tabdi (1010 m) közigazgatási területén halad. A tervezett kerékpárút az 5301j. úttal párhuzamosan halad, követve annak nyomvonalát. A Kiskőrös Bánffy utcától a 0147 hrsz. földútig tart, melynek hossza 1115 m. A 0147 hrsz. úttól az 5307j. Tabdira vezető útig tart a tervezett kerékpárút, melynek hossza 3410 m. A teljes hossz 4525 m. A 2019. évben az építési engedélyezési folyamat került megindításra, amelynek eredményeként 2020. januárjában kiadásra került a projekthez az építési engedély. 2020-ban megindításra került a kivitelező kiválasztására irányuló közbeszerzési eljárás, melynek eredményeként 2020. december 31-én az eljárás sikeres lezárásaként szerződést kötött Önkormányzatunk a Scorpio-Trans Kft</w:t>
      </w:r>
      <w:r w:rsidR="00973E7A">
        <w:rPr>
          <w:rFonts w:ascii="Times New Roman" w:eastAsia="Calibri" w:hAnsi="Times New Roman" w:cs="Times New Roman"/>
        </w:rPr>
        <w:t>.</w:t>
      </w:r>
      <w:r w:rsidRPr="00284E9B">
        <w:rPr>
          <w:rFonts w:ascii="Times New Roman" w:eastAsia="Calibri" w:hAnsi="Times New Roman" w:cs="Times New Roman"/>
        </w:rPr>
        <w:t xml:space="preserve">-vel, aki 2021. márciusában átvette Önkormányzatunktól a munkaterületet. A kivitelezési munkálatok 2022. évben sikeresen befejeződtek, és Önkormányzatunk sikeresen forgalomba helyezte a kerékpárutat. </w:t>
      </w:r>
    </w:p>
    <w:p w14:paraId="3D4DCE8B" w14:textId="77777777" w:rsidR="00284E9B" w:rsidRPr="00284E9B" w:rsidRDefault="00284E9B" w:rsidP="00284E9B">
      <w:pPr>
        <w:spacing w:after="160" w:line="259" w:lineRule="auto"/>
        <w:jc w:val="both"/>
        <w:rPr>
          <w:rFonts w:ascii="Times New Roman" w:eastAsia="Calibri" w:hAnsi="Times New Roman" w:cs="Times New Roman"/>
          <w:sz w:val="24"/>
          <w:szCs w:val="24"/>
        </w:rPr>
      </w:pPr>
    </w:p>
    <w:p w14:paraId="3D0B9542"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Önkormányzati feladatellátást szolgáló fejlesztések támogatása- Árpád u. 8.</w:t>
      </w:r>
    </w:p>
    <w:p w14:paraId="0069D1EF" w14:textId="4CD0CA19"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Önkormányzata 2019. májusában projekt javaslatot nyújtott be az „Önkormányzati feladatellátást szolgáló fejlesztések támogatása” c. felhívásra. A benyújtott projekt javaslat 2019. 09.03-án pozitív elbírálásban részesült, melynek eredményeként Önkormányzatunk 30.000.000,</w:t>
      </w:r>
      <w:r w:rsidR="002D5CA7">
        <w:rPr>
          <w:rFonts w:ascii="Times New Roman" w:eastAsia="Calibri" w:hAnsi="Times New Roman" w:cs="Times New Roman"/>
        </w:rPr>
        <w:t xml:space="preserve"> </w:t>
      </w:r>
      <w:r w:rsidRPr="00284E9B">
        <w:rPr>
          <w:rFonts w:ascii="Times New Roman" w:eastAsia="Calibri" w:hAnsi="Times New Roman" w:cs="Times New Roman"/>
        </w:rPr>
        <w:t xml:space="preserve">-Ft, vissza nem térítendő támogatásban részesült.  A tervezett fejlesztés keretében a Kiskőrös, Árpád u. 8. ingatlan </w:t>
      </w:r>
      <w:r w:rsidRPr="00284E9B">
        <w:rPr>
          <w:rFonts w:ascii="Times New Roman" w:eastAsia="Calibri" w:hAnsi="Times New Roman" w:cs="Times New Roman"/>
        </w:rPr>
        <w:lastRenderedPageBreak/>
        <w:t>komplett tető és nyílászáró cseréje</w:t>
      </w:r>
      <w:r w:rsidR="002D5CA7">
        <w:rPr>
          <w:rFonts w:ascii="Times New Roman" w:eastAsia="Calibri" w:hAnsi="Times New Roman" w:cs="Times New Roman"/>
        </w:rPr>
        <w:t>,</w:t>
      </w:r>
      <w:r w:rsidRPr="00284E9B">
        <w:rPr>
          <w:rFonts w:ascii="Times New Roman" w:eastAsia="Calibri" w:hAnsi="Times New Roman" w:cs="Times New Roman"/>
        </w:rPr>
        <w:t xml:space="preserve"> valamint hőszigetelése valósult meg a 2020. évben. A támogató felé a projekt elszámolási feladatai a 2021. évben valósultak meg. </w:t>
      </w:r>
    </w:p>
    <w:p w14:paraId="0E14A6C8" w14:textId="72934508"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TOP-1.4.1-19-BK1-2019-00024</w:t>
      </w:r>
    </w:p>
    <w:p w14:paraId="494F0944"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A kiskőrösi bölcsőde bővítése, felújítása</w:t>
      </w:r>
    </w:p>
    <w:p w14:paraId="782361E5" w14:textId="5831A723"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Önkormányzata 2019. júniusában projekt javaslatot nyújtott be a „Bölcsődei férőhelyek kialakítása, bővítése” c. felhívásra. A benyújtott projekt javaslat 2019. 10. 07-én pozitív elbírálásban részesült, melynek eredményeként Önkormányzatunk 141.321.551,-Ft, vissza nem térítendő támogatásban részesült.  A tervezett fejlesztés keretében a Kiskőrösi bölcsőde komplex fejlesztése, férőhelybővítése valósul meg. A projekt megvalósítása az Új, hat csoportszobás óvoda kivitelezési munkálatainak befejezésével és az óvoda átadásával kezdődik meg, mivel jelenleg nem áll Önkormányzatunk rendelkezésére olyan ingatlan, épület, ahová a bölcsődés gyermekeket a kivitelezés ideje alatt elhelyezhetjük. A 2020-as évben a kivitelező kiválasztására irányuló közbeszerzési eljárást indítottuk el, melynek eredményeként 2021. áprilisában kivitelezési szerződést kötöttünk a Kőröskom</w:t>
      </w:r>
      <w:r w:rsidR="00AF520B">
        <w:rPr>
          <w:rFonts w:ascii="Times New Roman" w:eastAsia="Calibri" w:hAnsi="Times New Roman" w:cs="Times New Roman"/>
        </w:rPr>
        <w:t xml:space="preserve"> </w:t>
      </w:r>
      <w:r w:rsidRPr="00284E9B">
        <w:rPr>
          <w:rFonts w:ascii="Times New Roman" w:eastAsia="Calibri" w:hAnsi="Times New Roman" w:cs="Times New Roman"/>
        </w:rPr>
        <w:t>N</w:t>
      </w:r>
      <w:r w:rsidR="00357C70" w:rsidRPr="00A26824">
        <w:rPr>
          <w:rFonts w:ascii="Times New Roman" w:eastAsia="Calibri" w:hAnsi="Times New Roman" w:cs="Times New Roman"/>
        </w:rPr>
        <w:t xml:space="preserve">onprofit </w:t>
      </w:r>
      <w:r w:rsidRPr="00284E9B">
        <w:rPr>
          <w:rFonts w:ascii="Times New Roman" w:eastAsia="Calibri" w:hAnsi="Times New Roman" w:cs="Times New Roman"/>
        </w:rPr>
        <w:t>Kft</w:t>
      </w:r>
      <w:r w:rsidR="00357C70" w:rsidRPr="00A26824">
        <w:rPr>
          <w:rFonts w:ascii="Times New Roman" w:eastAsia="Calibri" w:hAnsi="Times New Roman" w:cs="Times New Roman"/>
        </w:rPr>
        <w:t>.</w:t>
      </w:r>
      <w:r w:rsidRPr="00284E9B">
        <w:rPr>
          <w:rFonts w:ascii="Times New Roman" w:eastAsia="Calibri" w:hAnsi="Times New Roman" w:cs="Times New Roman"/>
        </w:rPr>
        <w:t xml:space="preserve">-vel. A kivitelezési munkálatok megkezdődtek 2021-ben és sikeresen befejeződtek a 2022. évben. A bölcsőde használatbavételi és működési engedélyét 2022. nyarán megszerezte Önkormányzatunk és sikeresen használatba került a bölcsődések által a kibővített épület. </w:t>
      </w:r>
    </w:p>
    <w:p w14:paraId="009F02DE"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EFOP- 1.5.3-16-2017-00102</w:t>
      </w:r>
    </w:p>
    <w:p w14:paraId="6F3DBEEF"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Együtt egy szebb jövőért</w:t>
      </w:r>
    </w:p>
    <w:p w14:paraId="2ED2D12F"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2017. évben Magyarország Kormánya felhívást tett közzé a kedvezményezett járásokban, az érintett önkormányzatok számára a humán közszolgáltatások fejlesztésének megvalósítására. A konstrukció egyik legfőbb célja a társadalmi felzárkózás érdekében a területi különbségek csökkentése, a minőségi humán közszolgáltatásokhoz való hozzáférés javítása. </w:t>
      </w:r>
    </w:p>
    <w:p w14:paraId="68AFCEEA"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 konstrukció további céljai a humán közszolgáltatások terén jelentkező szakemberhiány enyhítését szolgáló ösztönző programok megvalósítása, </w:t>
      </w:r>
    </w:p>
    <w:p w14:paraId="3BA1D4DA"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w:t>
      </w:r>
      <w:r w:rsidRPr="00284E9B">
        <w:rPr>
          <w:rFonts w:ascii="Times New Roman" w:eastAsia="Calibri" w:hAnsi="Times New Roman" w:cs="Times New Roman"/>
        </w:rPr>
        <w:tab/>
        <w:t xml:space="preserve">a hátrányos helyzetű csoportok foglalkoztathatóságra való felkészítése, a munkaerő-piacon való megjelenésének elősegítése, </w:t>
      </w:r>
    </w:p>
    <w:p w14:paraId="4A6F93F9"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w:t>
      </w:r>
      <w:r w:rsidRPr="00284E9B">
        <w:rPr>
          <w:rFonts w:ascii="Times New Roman" w:eastAsia="Calibri" w:hAnsi="Times New Roman" w:cs="Times New Roman"/>
        </w:rPr>
        <w:tab/>
        <w:t xml:space="preserve">a helyi kisközösségek társadalom-szervező szerepének megerősítése, </w:t>
      </w:r>
    </w:p>
    <w:p w14:paraId="358C9D10"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w:t>
      </w:r>
      <w:r w:rsidRPr="00284E9B">
        <w:rPr>
          <w:rFonts w:ascii="Times New Roman" w:eastAsia="Calibri" w:hAnsi="Times New Roman" w:cs="Times New Roman"/>
        </w:rPr>
        <w:tab/>
        <w:t>a vidék megtartó képességének erősítése, az ezzel kapcsolatos disszemináció támogatása, valamint a kultúrák közötti párbeszéd erősítése.</w:t>
      </w:r>
    </w:p>
    <w:p w14:paraId="6E722DF9"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 pályázati konstrukció kiemelt célcsoportjai a hátrányos helyzetű, az aktív-, - idős és fiatalkorú lakosság, a helyi közszolgáltatásban dolgozók, a potenciális alkalmazottak, továbbá a nemzetiségek és etnikumok. </w:t>
      </w:r>
    </w:p>
    <w:p w14:paraId="2D5AAE62"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projektben kötelezően vállalandó és megvalósítandó többek között a helyi szakemberhiányos humán közszolgáltatásban elhelyezkedő szakemberek számának növelése, a család és gyermekjóléti szolgálatok prevenciós szerepének megerősítése, a hátrányos helyzetű csoportok elsődleges munkaerőpiacra jutását - valamint a lakosság egészségmagatartásának fejlesztését célzó közösségi egészségnevelési és egészségfejlesztést támogató programok megvalósítása, a fiatalok közösségépítését, valamint a 18-30 éves korosztály helyben maradását ösztönző, a projekt keretében kialakított programok szervezése.</w:t>
      </w:r>
    </w:p>
    <w:p w14:paraId="0AE0A212"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Kiskőrös Város Önkormányzata fontosnak tartja mindazon fejlesztések megvalósítását, amelyek a közszolgáltatások hozzáférhetőségének javítását, valamint a többletszolgáltatások nyújtását és előmozdítását segítik. </w:t>
      </w:r>
    </w:p>
    <w:p w14:paraId="66B6566B" w14:textId="6B20E2F8"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lastRenderedPageBreak/>
        <w:t>Ezen célok eléréséhez nyújt segítséget a fent említett pályázat, amely pozitív elbírálásban részesült. A projektet konzorciumi formában valósítja meg Önkormányzatunk Csengőd</w:t>
      </w:r>
      <w:r w:rsidR="000532ED">
        <w:rPr>
          <w:rFonts w:ascii="Times New Roman" w:eastAsia="Calibri" w:hAnsi="Times New Roman" w:cs="Times New Roman"/>
        </w:rPr>
        <w:t xml:space="preserve">, </w:t>
      </w:r>
      <w:r w:rsidRPr="00284E9B">
        <w:rPr>
          <w:rFonts w:ascii="Times New Roman" w:eastAsia="Calibri" w:hAnsi="Times New Roman" w:cs="Times New Roman"/>
        </w:rPr>
        <w:t>Soltvadkert, Akasztó és Tázlár települések önkormányzatával</w:t>
      </w:r>
      <w:r w:rsidR="000532ED">
        <w:rPr>
          <w:rFonts w:ascii="Times New Roman" w:eastAsia="Calibri" w:hAnsi="Times New Roman" w:cs="Times New Roman"/>
        </w:rPr>
        <w:t>,</w:t>
      </w:r>
      <w:r w:rsidRPr="00284E9B">
        <w:rPr>
          <w:rFonts w:ascii="Times New Roman" w:eastAsia="Calibri" w:hAnsi="Times New Roman" w:cs="Times New Roman"/>
        </w:rPr>
        <w:t xml:space="preserve"> valamint a kiskőrösi Egészségügyi Gyermekjóléti és Szociális Intézmény, és a soltvadkerti Egyesített Szociális Intézmény bevonásával. </w:t>
      </w:r>
    </w:p>
    <w:p w14:paraId="7C1E2474"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 sokrétű és igen szerteágazó feladatok ellátásához több együttműködő partner szervezetet is be kívánunk vonni a projektbe, annak érdekében, hogy az általuk ellátott, egyebekben alapfeladatukhoz kapcsolódó tevékenységük által még gördülékenyebben valósuljanak meg, valamint a célcsoportokhoz közvetlenül jussanak el és érvényesüljenek a projekt eredményei és céljai. </w:t>
      </w:r>
    </w:p>
    <w:p w14:paraId="2B697153"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 projekt további erőssége, hogy általa új munkahelyek teremthetők, ez által csökkenthető a munkanélküliség a Kiskőrösi járásban, valamint a bevont települések szociális- és humán ágazataiban csökkenthető a humán erőforrás hiánya miatt jelentkező túlterheltség. </w:t>
      </w:r>
    </w:p>
    <w:p w14:paraId="072D484F"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projekt keretein belül 15 fő foglalkoztatására van lehetőség, akiket a fenntartási időszakban is tovább foglalkoztatnak a konzorcium tagjai.</w:t>
      </w:r>
    </w:p>
    <w:p w14:paraId="6F3BB94A"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projekt sikeresen elindult, a 2020. évben felvételre kerültek a projekt megvalósításához szükséges személyek, illetve elindításra kerültek azon rendezvények, programok, melyek a projekt szakmai tartalmát adják.  2021. és 2022. évben sikeresen zajlanak a projekt keretében vállalt programok, képzések, rendezvények. A projekt megvalósítás tervezett befejezési időpontja: 2023. január 31.</w:t>
      </w:r>
    </w:p>
    <w:p w14:paraId="1895CB58" w14:textId="77777777" w:rsidR="007A743A" w:rsidRDefault="007A743A" w:rsidP="00284E9B">
      <w:pPr>
        <w:spacing w:after="160" w:line="259" w:lineRule="auto"/>
        <w:jc w:val="both"/>
        <w:rPr>
          <w:rFonts w:ascii="Times New Roman" w:eastAsia="Calibri" w:hAnsi="Times New Roman" w:cs="Times New Roman"/>
          <w:b/>
          <w:bCs/>
        </w:rPr>
      </w:pPr>
    </w:p>
    <w:p w14:paraId="55F6819D" w14:textId="1AC87DFB"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Kubinyi Ágoston program- Múzeum felújítás</w:t>
      </w:r>
    </w:p>
    <w:p w14:paraId="6CD73661"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Kiskőrös Város Önkormányzata 2019. évben sikeres pályázatot nyújtott be a Kubinyi Ágoston pályázati felhívására, amely által új Petőfi kiállítást; „Költőnek szült anyám!” címmel valósít meg az idei évben. A tervező ill. a kivitelező beszerzése valósult meg a 2020. évben, melynek eredményeként 2021. őszén sikeresen befejezte ezen projekt munkálatait a kivitelező. </w:t>
      </w:r>
    </w:p>
    <w:p w14:paraId="2A2124D6" w14:textId="77777777" w:rsidR="00284E9B" w:rsidRPr="00284E9B" w:rsidRDefault="00284E9B" w:rsidP="00284E9B">
      <w:pPr>
        <w:spacing w:after="160" w:line="259" w:lineRule="auto"/>
        <w:jc w:val="both"/>
        <w:rPr>
          <w:rFonts w:ascii="Times New Roman" w:eastAsia="Calibri" w:hAnsi="Times New Roman" w:cs="Times New Roman"/>
          <w:b/>
          <w:bCs/>
        </w:rPr>
      </w:pPr>
    </w:p>
    <w:p w14:paraId="548EDC70"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TOP- 7.1.1- 16-2016-00052- Kiskőrös Kulturális Központ Közösségalapú Fejlesztése</w:t>
      </w:r>
    </w:p>
    <w:p w14:paraId="07ABA575" w14:textId="56D9613D"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2016-ban jelent meg Magyarország Kormányának felhívása a közösség</w:t>
      </w:r>
      <w:r w:rsidR="00AA6820">
        <w:rPr>
          <w:rFonts w:ascii="Times New Roman" w:eastAsia="Calibri" w:hAnsi="Times New Roman" w:cs="Times New Roman"/>
        </w:rPr>
        <w:t xml:space="preserve"> </w:t>
      </w:r>
      <w:r w:rsidRPr="00284E9B">
        <w:rPr>
          <w:rFonts w:ascii="Times New Roman" w:eastAsia="Calibri" w:hAnsi="Times New Roman" w:cs="Times New Roman"/>
        </w:rPr>
        <w:t>vezérelt helyi fejlesztések (angol nyelvű rövidítésben: CLLD) megvalósítása érdekében regisztrált Helyi Akciócsoportok (továbbiakban: HACS), azaz CLLD szervezetek részére, közösségi szinten irányított városi Helyi Közösségi Fejlesztési Stratégiák (a továbbiakban: HFKS) elkészítése és megvalósítása érdekében. Kiskőrös Város Önkormányzata, több konzorciumi partnerével együtt sikeresen pályázott a fenti felhívásra, amelynek keretében 2017. évben nem csak a HACS működési költségei fedezetére nyert el 37.494.801,</w:t>
      </w:r>
      <w:r w:rsidR="003C041A">
        <w:rPr>
          <w:rFonts w:ascii="Times New Roman" w:eastAsia="Calibri" w:hAnsi="Times New Roman" w:cs="Times New Roman"/>
        </w:rPr>
        <w:t xml:space="preserve"> </w:t>
      </w:r>
      <w:r w:rsidRPr="00284E9B">
        <w:rPr>
          <w:rFonts w:ascii="Times New Roman" w:eastAsia="Calibri" w:hAnsi="Times New Roman" w:cs="Times New Roman"/>
        </w:rPr>
        <w:t>-Ft európai uniós támogatást, hanem ezzel egyidejűleg 250.000.000,</w:t>
      </w:r>
      <w:r w:rsidR="003C041A">
        <w:rPr>
          <w:rFonts w:ascii="Times New Roman" w:eastAsia="Calibri" w:hAnsi="Times New Roman" w:cs="Times New Roman"/>
        </w:rPr>
        <w:t xml:space="preserve"> </w:t>
      </w:r>
      <w:r w:rsidRPr="00284E9B">
        <w:rPr>
          <w:rFonts w:ascii="Times New Roman" w:eastAsia="Calibri" w:hAnsi="Times New Roman" w:cs="Times New Roman"/>
        </w:rPr>
        <w:t>-Ft támogatást is, amelyre a kiskőrösi civil szervezetek pályázhattak, pályázhatnak. A HACS kidolgozott 8 pályázati felhívást, különböző témákban, amelyek két fő részre oszlanak. Egyik részük beruházási jellegű ERFA-s, a másik részük soft-os, rendezvényes, ESZA típusú felhívás. Ezen felhívásokra 2020. decemberéig több, mint 25 pályázat érkezett be az Akciócsoporthoz közel 200 millió Ft értékben. A pályázatok megvalósítása azóta is tart, a projekt megvalósításának befejezési határideje: 2022.08.01.</w:t>
      </w:r>
    </w:p>
    <w:p w14:paraId="442D47F8" w14:textId="77777777" w:rsidR="00AA6820" w:rsidRDefault="00AA6820" w:rsidP="00284E9B">
      <w:pPr>
        <w:spacing w:after="160" w:line="259" w:lineRule="auto"/>
        <w:jc w:val="both"/>
        <w:rPr>
          <w:rFonts w:ascii="Times New Roman" w:eastAsia="Calibri" w:hAnsi="Times New Roman" w:cs="Times New Roman"/>
          <w:b/>
          <w:bCs/>
        </w:rPr>
      </w:pPr>
    </w:p>
    <w:p w14:paraId="425D5A49" w14:textId="6C74494F"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Projektazonosító: TOP-1.4.1-15-BK1-2016-00027</w:t>
      </w:r>
    </w:p>
    <w:p w14:paraId="125D6AD4"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Projekt címe: Kiskőrösön, új hat csoportszobás óvoda építése</w:t>
      </w:r>
    </w:p>
    <w:p w14:paraId="24D8055C" w14:textId="6676F510" w:rsidR="00284E9B" w:rsidRPr="00284E9B" w:rsidRDefault="00284E9B" w:rsidP="00284E9B">
      <w:pPr>
        <w:spacing w:after="160" w:line="259"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 xml:space="preserve">Kiskőrös Város Önkormányzat Képviselő-testülete a </w:t>
      </w:r>
      <w:r w:rsidRPr="00284E9B">
        <w:rPr>
          <w:rFonts w:ascii="Times New Roman" w:eastAsia="Calibri" w:hAnsi="Times New Roman" w:cs="Times New Roman"/>
          <w:b/>
          <w:bCs/>
          <w:color w:val="000000"/>
          <w:u w:val="single"/>
        </w:rPr>
        <w:t>39/2016.</w:t>
      </w:r>
      <w:r w:rsidRPr="00284E9B">
        <w:rPr>
          <w:rFonts w:ascii="Times New Roman" w:eastAsia="Calibri" w:hAnsi="Times New Roman" w:cs="Times New Roman"/>
          <w:color w:val="000000"/>
        </w:rPr>
        <w:t xml:space="preserve"> sz. Képv. test. határozatával döntött a maximálisan 600.000.000,</w:t>
      </w:r>
      <w:r w:rsidR="0071132F">
        <w:rPr>
          <w:rFonts w:ascii="Times New Roman" w:eastAsia="Calibri" w:hAnsi="Times New Roman" w:cs="Times New Roman"/>
          <w:color w:val="000000"/>
        </w:rPr>
        <w:t xml:space="preserve"> </w:t>
      </w:r>
      <w:r w:rsidRPr="00284E9B">
        <w:rPr>
          <w:rFonts w:ascii="Times New Roman" w:eastAsia="Calibri" w:hAnsi="Times New Roman" w:cs="Times New Roman"/>
          <w:color w:val="000000"/>
        </w:rPr>
        <w:t xml:space="preserve">-Ft beruházási költségű új óvoda építéséről, melyet a TOP-1.4.1-15 kódszámú „A foglalkoztatás és az életminőség javítása családbarát, munkába állást segítő intézmények, </w:t>
      </w:r>
      <w:r w:rsidRPr="00284E9B">
        <w:rPr>
          <w:rFonts w:ascii="Times New Roman" w:eastAsia="Calibri" w:hAnsi="Times New Roman" w:cs="Times New Roman"/>
          <w:color w:val="000000"/>
        </w:rPr>
        <w:lastRenderedPageBreak/>
        <w:t xml:space="preserve">közszolgáltatások fejlesztésével” c. pályázati kiírás keretében - bruttó </w:t>
      </w:r>
      <w:r w:rsidRPr="00284E9B">
        <w:rPr>
          <w:rFonts w:ascii="Times New Roman" w:eastAsia="Calibri" w:hAnsi="Times New Roman" w:cs="Times New Roman"/>
          <w:b/>
          <w:bCs/>
          <w:color w:val="000000"/>
        </w:rPr>
        <w:t>400.000.000,</w:t>
      </w:r>
      <w:r w:rsidR="0071132F">
        <w:rPr>
          <w:rFonts w:ascii="Times New Roman" w:eastAsia="Calibri" w:hAnsi="Times New Roman" w:cs="Times New Roman"/>
          <w:b/>
          <w:bCs/>
          <w:color w:val="000000"/>
        </w:rPr>
        <w:t xml:space="preserve"> </w:t>
      </w:r>
      <w:r w:rsidRPr="00284E9B">
        <w:rPr>
          <w:rFonts w:ascii="Times New Roman" w:eastAsia="Calibri" w:hAnsi="Times New Roman" w:cs="Times New Roman"/>
          <w:b/>
          <w:bCs/>
          <w:color w:val="000000"/>
        </w:rPr>
        <w:t>-</w:t>
      </w:r>
      <w:r w:rsidRPr="00284E9B">
        <w:rPr>
          <w:rFonts w:ascii="Times New Roman" w:eastAsia="Calibri" w:hAnsi="Times New Roman" w:cs="Times New Roman"/>
          <w:color w:val="000000"/>
        </w:rPr>
        <w:t xml:space="preserve"> forint vissza nem térítendő pályázati forrásból kívánt megvalósítani </w:t>
      </w:r>
      <w:r w:rsidRPr="00284E9B">
        <w:rPr>
          <w:rFonts w:ascii="Times New Roman" w:eastAsia="Calibri" w:hAnsi="Times New Roman" w:cs="Times New Roman"/>
          <w:b/>
          <w:bCs/>
          <w:color w:val="000000"/>
        </w:rPr>
        <w:t>200.000.000,</w:t>
      </w:r>
      <w:r w:rsidR="0071132F">
        <w:rPr>
          <w:rFonts w:ascii="Times New Roman" w:eastAsia="Calibri" w:hAnsi="Times New Roman" w:cs="Times New Roman"/>
          <w:b/>
          <w:bCs/>
          <w:color w:val="000000"/>
        </w:rPr>
        <w:t xml:space="preserve"> </w:t>
      </w:r>
      <w:r w:rsidRPr="00284E9B">
        <w:rPr>
          <w:rFonts w:ascii="Times New Roman" w:eastAsia="Calibri" w:hAnsi="Times New Roman" w:cs="Times New Roman"/>
          <w:b/>
          <w:bCs/>
          <w:color w:val="000000"/>
        </w:rPr>
        <w:t>-</w:t>
      </w:r>
      <w:r w:rsidRPr="00284E9B">
        <w:rPr>
          <w:rFonts w:ascii="Times New Roman" w:eastAsia="Calibri" w:hAnsi="Times New Roman" w:cs="Times New Roman"/>
          <w:color w:val="000000"/>
        </w:rPr>
        <w:t>Ft önerő biztosításával.</w:t>
      </w:r>
    </w:p>
    <w:p w14:paraId="0E5252B2" w14:textId="7CA448E4"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color w:val="000000"/>
        </w:rPr>
        <w:t xml:space="preserve">A TOP-1.4.1-15-BK1-2016-00027 azonosítószámú „Kiskőrösön új, hat csoportszobás óvoda építése” című projekt megvalósítására az Önkormányzat a 2017.06.19. napján hatályba lépett támogatási szerződés alapján </w:t>
      </w:r>
      <w:r w:rsidRPr="00284E9B">
        <w:rPr>
          <w:rFonts w:ascii="Times New Roman" w:eastAsia="Calibri" w:hAnsi="Times New Roman" w:cs="Times New Roman"/>
          <w:b/>
          <w:bCs/>
          <w:color w:val="000000"/>
        </w:rPr>
        <w:t>384.412.328,</w:t>
      </w:r>
      <w:r w:rsidR="0071132F">
        <w:rPr>
          <w:rFonts w:ascii="Times New Roman" w:eastAsia="Calibri" w:hAnsi="Times New Roman" w:cs="Times New Roman"/>
          <w:b/>
          <w:bCs/>
          <w:color w:val="000000"/>
        </w:rPr>
        <w:t xml:space="preserve"> </w:t>
      </w:r>
      <w:r w:rsidRPr="00284E9B">
        <w:rPr>
          <w:rFonts w:ascii="Times New Roman" w:eastAsia="Calibri" w:hAnsi="Times New Roman" w:cs="Times New Roman"/>
          <w:b/>
          <w:bCs/>
          <w:color w:val="000000"/>
        </w:rPr>
        <w:t>-Ft támogatásban részesült</w:t>
      </w:r>
      <w:r w:rsidRPr="00284E9B">
        <w:rPr>
          <w:rFonts w:ascii="Times New Roman" w:eastAsia="Calibri" w:hAnsi="Times New Roman" w:cs="Times New Roman"/>
          <w:color w:val="000000"/>
        </w:rPr>
        <w:t>.</w:t>
      </w:r>
    </w:p>
    <w:p w14:paraId="073B39F4" w14:textId="057E2EBF"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Az Önkormányzat Kiskőrösön az óvodai férőhelyek számának növelése mellett a jelenleg üzemelő óvodák közül két óvoda kiváltását </w:t>
      </w:r>
      <w:r w:rsidR="0071132F">
        <w:rPr>
          <w:rFonts w:ascii="Times New Roman" w:eastAsia="Calibri" w:hAnsi="Times New Roman" w:cs="Times New Roman"/>
        </w:rPr>
        <w:t>valósította</w:t>
      </w:r>
      <w:r w:rsidRPr="00284E9B">
        <w:rPr>
          <w:rFonts w:ascii="Times New Roman" w:eastAsia="Calibri" w:hAnsi="Times New Roman" w:cs="Times New Roman"/>
        </w:rPr>
        <w:t xml:space="preserve"> meg. A projekt előkészítése során nyilvánvalóvá vált, hogy a Thököly és a Mohácsi utcai óvodák jelen állapotukban elavultak, felújításuk nem kifizetődő. A két „kiváltandó” óvodában 3+2= 5 csoportszoba üzemel</w:t>
      </w:r>
      <w:r w:rsidR="00FE1ADE">
        <w:rPr>
          <w:rFonts w:ascii="Times New Roman" w:eastAsia="Calibri" w:hAnsi="Times New Roman" w:cs="Times New Roman"/>
        </w:rPr>
        <w:t>t</w:t>
      </w:r>
      <w:r w:rsidRPr="00284E9B">
        <w:rPr>
          <w:rFonts w:ascii="Times New Roman" w:eastAsia="Calibri" w:hAnsi="Times New Roman" w:cs="Times New Roman"/>
        </w:rPr>
        <w:t>.  A meglévő férőhelyek mellé plusz egy csoportszoba biztosításával az új óvoda hat csoportszobás kialakítása valósul</w:t>
      </w:r>
      <w:r w:rsidR="00FE1ADE">
        <w:rPr>
          <w:rFonts w:ascii="Times New Roman" w:eastAsia="Calibri" w:hAnsi="Times New Roman" w:cs="Times New Roman"/>
        </w:rPr>
        <w:t>t</w:t>
      </w:r>
      <w:r w:rsidRPr="00284E9B">
        <w:rPr>
          <w:rFonts w:ascii="Times New Roman" w:eastAsia="Calibri" w:hAnsi="Times New Roman" w:cs="Times New Roman"/>
        </w:rPr>
        <w:t xml:space="preserve"> meg a projekt keretében. A közoktatási törvénnyel összhangban a kezdeti csoportonkénti 25 fős létszám a későbbiekben 30 főre növelhető, amelyekben összesen 180 fő gyermek elhelyezését tudja biztosítani az Önkormányzat.  </w:t>
      </w:r>
    </w:p>
    <w:p w14:paraId="062AFD77" w14:textId="1A2E2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Az óvoda épülete a mai igényeknek és előírásoknak megfelelő, korszerű, energiahatékony intézmény, melynek </w:t>
      </w:r>
      <w:r w:rsidRPr="00284E9B">
        <w:rPr>
          <w:rFonts w:ascii="Times New Roman" w:eastAsia="Calibri" w:hAnsi="Times New Roman" w:cs="Times New Roman"/>
          <w:b/>
          <w:bCs/>
          <w:u w:val="single"/>
        </w:rPr>
        <w:t>hasznos alapterülete 1890 m</w:t>
      </w:r>
      <w:r w:rsidRPr="00284E9B">
        <w:rPr>
          <w:rFonts w:ascii="Times New Roman" w:eastAsia="Calibri" w:hAnsi="Times New Roman" w:cs="Times New Roman"/>
          <w:b/>
          <w:bCs/>
          <w:u w:val="single"/>
          <w:vertAlign w:val="superscript"/>
        </w:rPr>
        <w:t>2</w:t>
      </w:r>
      <w:r w:rsidRPr="00284E9B">
        <w:rPr>
          <w:rFonts w:ascii="Times New Roman" w:eastAsia="Calibri" w:hAnsi="Times New Roman" w:cs="Times New Roman"/>
          <w:b/>
          <w:bCs/>
          <w:u w:val="single"/>
        </w:rPr>
        <w:t>.</w:t>
      </w:r>
      <w:r w:rsidRPr="00284E9B">
        <w:rPr>
          <w:rFonts w:ascii="Times New Roman" w:eastAsia="Calibri" w:hAnsi="Times New Roman" w:cs="Times New Roman"/>
        </w:rPr>
        <w:t xml:space="preserve"> A csoportszobák mellett logopédiai foglalkoztató, egyéni fejlesztőszoba, tornaszoba</w:t>
      </w:r>
      <w:r w:rsidR="00FE1ADE">
        <w:rPr>
          <w:rFonts w:ascii="Times New Roman" w:eastAsia="Calibri" w:hAnsi="Times New Roman" w:cs="Times New Roman"/>
        </w:rPr>
        <w:t>,</w:t>
      </w:r>
      <w:r w:rsidRPr="00284E9B">
        <w:rPr>
          <w:rFonts w:ascii="Times New Roman" w:eastAsia="Calibri" w:hAnsi="Times New Roman" w:cs="Times New Roman"/>
        </w:rPr>
        <w:t xml:space="preserve"> valamint a kiszolgáló funkciók helyiségei készül</w:t>
      </w:r>
      <w:r w:rsidR="00FE1ADE">
        <w:rPr>
          <w:rFonts w:ascii="Times New Roman" w:eastAsia="Calibri" w:hAnsi="Times New Roman" w:cs="Times New Roman"/>
        </w:rPr>
        <w:t>tek</w:t>
      </w:r>
      <w:r w:rsidRPr="00284E9B">
        <w:rPr>
          <w:rFonts w:ascii="Times New Roman" w:eastAsia="Calibri" w:hAnsi="Times New Roman" w:cs="Times New Roman"/>
        </w:rPr>
        <w:t xml:space="preserve"> el. A beruházás magában foglalja az udvari játékokat és játéktároló épületeket is. Valamint ezzel egy időben a Kőrisfa utca érintett szakasza is teljes egészében átépül</w:t>
      </w:r>
      <w:r w:rsidR="00FE1ADE">
        <w:rPr>
          <w:rFonts w:ascii="Times New Roman" w:eastAsia="Calibri" w:hAnsi="Times New Roman" w:cs="Times New Roman"/>
        </w:rPr>
        <w:t>t</w:t>
      </w:r>
      <w:r w:rsidRPr="00284E9B">
        <w:rPr>
          <w:rFonts w:ascii="Times New Roman" w:eastAsia="Calibri" w:hAnsi="Times New Roman" w:cs="Times New Roman"/>
        </w:rPr>
        <w:t>, méltó megközelítést biztosítva az új épületnek.</w:t>
      </w:r>
    </w:p>
    <w:p w14:paraId="3A4A7E12" w14:textId="77ACBDBE" w:rsidR="00284E9B" w:rsidRPr="00284E9B" w:rsidRDefault="00284E9B" w:rsidP="00284E9B">
      <w:pPr>
        <w:spacing w:after="160" w:line="259"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A közbeszerzési eljárás lefolytatását követően a nyertes kivitelező árajánlata: bruttó 871.220.000,</w:t>
      </w:r>
      <w:r w:rsidR="00FE1ADE">
        <w:rPr>
          <w:rFonts w:ascii="Times New Roman" w:eastAsia="Calibri" w:hAnsi="Times New Roman" w:cs="Times New Roman"/>
          <w:color w:val="000000"/>
        </w:rPr>
        <w:t xml:space="preserve"> </w:t>
      </w:r>
      <w:r w:rsidRPr="00284E9B">
        <w:rPr>
          <w:rFonts w:ascii="Times New Roman" w:eastAsia="Calibri" w:hAnsi="Times New Roman" w:cs="Times New Roman"/>
          <w:color w:val="000000"/>
        </w:rPr>
        <w:t>-Ft + 5 % tartalékkeret biztosításával.</w:t>
      </w:r>
    </w:p>
    <w:p w14:paraId="56D34916" w14:textId="6D13214E" w:rsidR="00284E9B" w:rsidRPr="00284E9B" w:rsidRDefault="00284E9B" w:rsidP="00284E9B">
      <w:pPr>
        <w:spacing w:after="160" w:line="259"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A megnövekedett kivitelezési költségek a város költségvetésére aránytalanul nagy terhet ró</w:t>
      </w:r>
      <w:r w:rsidR="00FE1ADE">
        <w:rPr>
          <w:rFonts w:ascii="Times New Roman" w:eastAsia="Calibri" w:hAnsi="Times New Roman" w:cs="Times New Roman"/>
          <w:color w:val="000000"/>
        </w:rPr>
        <w:t>tt</w:t>
      </w:r>
      <w:r w:rsidRPr="00284E9B">
        <w:rPr>
          <w:rFonts w:ascii="Times New Roman" w:eastAsia="Calibri" w:hAnsi="Times New Roman" w:cs="Times New Roman"/>
          <w:color w:val="000000"/>
        </w:rPr>
        <w:t>ak, emiatt az Önkormányzat 2020. február hónapban egyedi kérelmet nyújtott be Magyarország Kormányához, melyben a projekt megvalósításához többlet-támogatást kért.</w:t>
      </w:r>
    </w:p>
    <w:p w14:paraId="02A7B4F3" w14:textId="339C197E"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Kormány 1403/2020. (VII. 15.) Korm. határozatával (Magyar Közlöny 171. szám, 2020. július 15., szerda) 360 millió többlet-támogatást biztosított a projekt megvalósításához, így a támogatás összege 744.412.328,</w:t>
      </w:r>
      <w:r w:rsidR="00FE1ADE">
        <w:rPr>
          <w:rFonts w:ascii="Times New Roman" w:eastAsia="Calibri" w:hAnsi="Times New Roman" w:cs="Times New Roman"/>
        </w:rPr>
        <w:t xml:space="preserve"> </w:t>
      </w:r>
      <w:r w:rsidRPr="00284E9B">
        <w:rPr>
          <w:rFonts w:ascii="Times New Roman" w:eastAsia="Calibri" w:hAnsi="Times New Roman" w:cs="Times New Roman"/>
        </w:rPr>
        <w:t>-Ft-ra nőtt.</w:t>
      </w:r>
    </w:p>
    <w:p w14:paraId="76D58D97"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Folyamatba épített közbeszerzési eljárás lefolytatását követőn 2019. december 20. napján került aláírásra a kivitelezői feladatok ellátására a vállalkozási szerződés. A kivitelezés 2020. évben ütemesen haladt, melynek eredményeként a megépült óvoda átadására 2021. augusztus 30-án került sor.</w:t>
      </w:r>
    </w:p>
    <w:p w14:paraId="79A5C65A" w14:textId="77777777" w:rsidR="00284E9B" w:rsidRPr="00284E9B" w:rsidRDefault="00284E9B" w:rsidP="00284E9B">
      <w:pPr>
        <w:spacing w:after="160" w:line="259" w:lineRule="auto"/>
        <w:jc w:val="both"/>
        <w:rPr>
          <w:rFonts w:ascii="Times New Roman" w:eastAsia="Calibri" w:hAnsi="Times New Roman" w:cs="Times New Roman"/>
        </w:rPr>
      </w:pPr>
    </w:p>
    <w:p w14:paraId="67B75C36"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 xml:space="preserve">Projektazonosító: EFOP-1.2.11-16-2017-00054, </w:t>
      </w:r>
    </w:p>
    <w:p w14:paraId="005964A7"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Projekt címe: Fészekrakó program Kiskőrösön</w:t>
      </w:r>
    </w:p>
    <w:p w14:paraId="007716C4"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CÉLCSOPORT: 18-35 év közötti fiatalok</w:t>
      </w:r>
    </w:p>
    <w:p w14:paraId="73B1043D"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Beruházás leírás: Az Önkormányzati tulajdonban lévő 14 lakás energetikai felújítása az elmúlt évben valósult meg. A felújítás során a lakások fokozott hőszigetelő képességű nyílászárókat kaptak, fűtési rendszerük korszerűsítése megtörtént. Az energetikai szempontból kritikus hűlő felületeket (homlokzat, födém) hőszigetelték, ezáltal az épület megjelenése is kedvezőbb. A 14 lakást teljesen felszerelve, energiatakarékos háztartási berendezésekkel és új bútorokkal adták át bérlőiknek.</w:t>
      </w:r>
    </w:p>
    <w:p w14:paraId="68FC98B9"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Az építési kivitelezés 2019. december hónapban befejeződött, azóta a projektben betervezett szakmai programok zajlanak sikeresen. A projekt megvalósítás időszaka 2022.12.31.</w:t>
      </w:r>
    </w:p>
    <w:p w14:paraId="3D7BDA7B" w14:textId="45A6BB8C" w:rsidR="00284E9B" w:rsidRDefault="00284E9B" w:rsidP="00284E9B">
      <w:pPr>
        <w:spacing w:after="160" w:line="259" w:lineRule="auto"/>
        <w:jc w:val="both"/>
        <w:rPr>
          <w:rFonts w:ascii="Times New Roman" w:eastAsia="Calibri" w:hAnsi="Times New Roman" w:cs="Times New Roman"/>
        </w:rPr>
      </w:pPr>
    </w:p>
    <w:p w14:paraId="2875B5C3" w14:textId="77777777" w:rsidR="007A743A" w:rsidRPr="00284E9B" w:rsidRDefault="007A743A" w:rsidP="00284E9B">
      <w:pPr>
        <w:spacing w:after="160" w:line="259" w:lineRule="auto"/>
        <w:jc w:val="both"/>
        <w:rPr>
          <w:rFonts w:ascii="Times New Roman" w:eastAsia="Calibri" w:hAnsi="Times New Roman" w:cs="Times New Roman"/>
        </w:rPr>
      </w:pPr>
    </w:p>
    <w:p w14:paraId="53798264"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lastRenderedPageBreak/>
        <w:t>Projektazonosító: TOP-5.1.2-16-BK1-2017-00001</w:t>
      </w:r>
    </w:p>
    <w:p w14:paraId="778C0AC5" w14:textId="77777777" w:rsidR="00284E9B" w:rsidRPr="00284E9B" w:rsidRDefault="00284E9B" w:rsidP="00284E9B">
      <w:pPr>
        <w:spacing w:after="160" w:line="259" w:lineRule="auto"/>
        <w:jc w:val="both"/>
        <w:rPr>
          <w:rFonts w:ascii="Times New Roman" w:eastAsia="Calibri" w:hAnsi="Times New Roman" w:cs="Times New Roman"/>
          <w:b/>
          <w:bCs/>
        </w:rPr>
      </w:pPr>
      <w:bookmarkStart w:id="0" w:name="_Hlk87427487"/>
      <w:r w:rsidRPr="00284E9B">
        <w:rPr>
          <w:rFonts w:ascii="Times New Roman" w:eastAsia="Calibri" w:hAnsi="Times New Roman" w:cs="Times New Roman"/>
          <w:b/>
          <w:bCs/>
        </w:rPr>
        <w:t>Projekt címe: Együttműködés a helyben foglalkoztatásért Kiskőrös járásban</w:t>
      </w:r>
    </w:p>
    <w:bookmarkEnd w:id="0"/>
    <w:p w14:paraId="52861C9B" w14:textId="77777777" w:rsidR="00284E9B" w:rsidRPr="00284E9B" w:rsidRDefault="00284E9B" w:rsidP="00284E9B">
      <w:pPr>
        <w:spacing w:after="0" w:line="259" w:lineRule="auto"/>
        <w:jc w:val="both"/>
        <w:rPr>
          <w:rFonts w:ascii="Times New Roman" w:eastAsia="Calibri" w:hAnsi="Times New Roman" w:cs="Times New Roman"/>
        </w:rPr>
      </w:pPr>
      <w:r w:rsidRPr="00284E9B">
        <w:rPr>
          <w:rFonts w:ascii="Times New Roman" w:eastAsia="Calibri" w:hAnsi="Times New Roman" w:cs="Times New Roman"/>
        </w:rPr>
        <w:t>A projekt átfogó célja a járás foglalkoztatási viszonyainak javítása érdekében, célzott képzési programok keretében, a konkrét helyi vállalkozói igényekre épülve, az önkormányzatok, foglalkoztatók és képző intézmények együttműködésére alapozva elősegíteni a megfelelő képzettségű munkaerő biztosítását. Közvetlen célja a járásban működő vállalkozások szakképzett munkaerő-hiányának csökkentése. A projektben befektetés-ösztönzési tevékenység valósul meg az új befektetések vonzása céljából, hogy emelkedjen a munkaerő-megtartási képessége, csökkenjen az elvándorlás. A paktum partnerség eredményeképpen olyan együttműködési mechanizmusok alakulnak ki, amelyek hosszú távon, járási szinten, egyéb fejlesztési területeken is hasznot jelentenek a járási szereplőknek.</w:t>
      </w:r>
    </w:p>
    <w:p w14:paraId="7E0435A7" w14:textId="77777777" w:rsidR="00284E9B" w:rsidRPr="00284E9B" w:rsidRDefault="00284E9B" w:rsidP="00284E9B">
      <w:pPr>
        <w:spacing w:after="0" w:line="259" w:lineRule="auto"/>
        <w:jc w:val="both"/>
        <w:rPr>
          <w:rFonts w:ascii="Times New Roman" w:eastAsia="Calibri" w:hAnsi="Times New Roman" w:cs="Times New Roman"/>
        </w:rPr>
      </w:pPr>
      <w:r w:rsidRPr="00284E9B">
        <w:rPr>
          <w:rFonts w:ascii="Times New Roman" w:eastAsia="Calibri" w:hAnsi="Times New Roman" w:cs="Times New Roman"/>
        </w:rPr>
        <w:t>Eddigi eredmények 2020.09.30. napjáig:</w:t>
      </w:r>
    </w:p>
    <w:p w14:paraId="028B5596" w14:textId="77777777" w:rsidR="00284E9B" w:rsidRPr="00284E9B" w:rsidRDefault="00284E9B" w:rsidP="00284E9B">
      <w:pPr>
        <w:spacing w:after="0" w:line="259" w:lineRule="auto"/>
        <w:jc w:val="both"/>
        <w:rPr>
          <w:rFonts w:ascii="Times New Roman" w:eastAsia="Calibri" w:hAnsi="Times New Roman" w:cs="Times New Roman"/>
        </w:rPr>
      </w:pPr>
      <w:r w:rsidRPr="00284E9B">
        <w:rPr>
          <w:rFonts w:ascii="Times New Roman" w:eastAsia="Calibri" w:hAnsi="Times New Roman" w:cs="Times New Roman"/>
        </w:rPr>
        <w:t>Munkaerőpiaci programokban résztvevők száma: 186 fő</w:t>
      </w:r>
    </w:p>
    <w:p w14:paraId="365F102B" w14:textId="77777777" w:rsidR="00284E9B" w:rsidRPr="00284E9B" w:rsidRDefault="00284E9B" w:rsidP="00284E9B">
      <w:pPr>
        <w:spacing w:after="0" w:line="259" w:lineRule="auto"/>
        <w:jc w:val="both"/>
        <w:rPr>
          <w:rFonts w:ascii="Times New Roman" w:eastAsia="Calibri" w:hAnsi="Times New Roman" w:cs="Times New Roman"/>
        </w:rPr>
      </w:pPr>
      <w:r w:rsidRPr="00284E9B">
        <w:rPr>
          <w:rFonts w:ascii="Times New Roman" w:eastAsia="Calibri" w:hAnsi="Times New Roman" w:cs="Times New Roman"/>
        </w:rPr>
        <w:t>Álláshoz jutók száma: 108 fő</w:t>
      </w:r>
    </w:p>
    <w:p w14:paraId="77FC0FB2" w14:textId="77777777" w:rsidR="00284E9B" w:rsidRPr="00284E9B" w:rsidRDefault="00284E9B" w:rsidP="00284E9B">
      <w:pPr>
        <w:spacing w:after="0" w:line="259" w:lineRule="auto"/>
        <w:jc w:val="both"/>
        <w:rPr>
          <w:rFonts w:ascii="Times New Roman" w:eastAsia="Calibri" w:hAnsi="Times New Roman" w:cs="Times New Roman"/>
        </w:rPr>
      </w:pPr>
      <w:r w:rsidRPr="00284E9B">
        <w:rPr>
          <w:rFonts w:ascii="Times New Roman" w:eastAsia="Calibri" w:hAnsi="Times New Roman" w:cs="Times New Roman"/>
        </w:rPr>
        <w:t>Álláshoz jutók közül a támogatás után 6 hónappal állással rendelkezők száma: 86 fő</w:t>
      </w:r>
    </w:p>
    <w:p w14:paraId="1BF31AD9" w14:textId="58D9E9E3" w:rsidR="00284E9B" w:rsidRPr="00284E9B" w:rsidRDefault="00284E9B" w:rsidP="00284E9B">
      <w:pPr>
        <w:spacing w:after="0" w:line="259" w:lineRule="auto"/>
        <w:jc w:val="both"/>
        <w:rPr>
          <w:rFonts w:ascii="Times New Roman" w:eastAsia="Calibri" w:hAnsi="Times New Roman" w:cs="Times New Roman"/>
        </w:rPr>
      </w:pPr>
      <w:r w:rsidRPr="00284E9B">
        <w:rPr>
          <w:rFonts w:ascii="Times New Roman" w:eastAsia="Calibri" w:hAnsi="Times New Roman" w:cs="Times New Roman"/>
        </w:rPr>
        <w:t xml:space="preserve">Minhárom indikátor esetén már 2019. évben teljesült a vállalás. A projekt sikeresen lezárult a 2021. évben. </w:t>
      </w:r>
    </w:p>
    <w:p w14:paraId="5859C1FC" w14:textId="77777777" w:rsidR="00284E9B" w:rsidRPr="00284E9B" w:rsidRDefault="00284E9B" w:rsidP="00284E9B">
      <w:pPr>
        <w:spacing w:after="160" w:line="259" w:lineRule="auto"/>
        <w:jc w:val="both"/>
        <w:rPr>
          <w:rFonts w:ascii="Times New Roman" w:eastAsia="Calibri" w:hAnsi="Times New Roman" w:cs="Times New Roman"/>
        </w:rPr>
      </w:pPr>
    </w:p>
    <w:p w14:paraId="0673C182"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 xml:space="preserve">PIAC: </w:t>
      </w:r>
    </w:p>
    <w:p w14:paraId="21D34D5A"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jelenlegi kistermelői piacának beszűkült bővítési-, fejlesztési lehetősége a mostani helyszínen nem teszi lehetővé egy korszerű, a mai követelményeknek megfelelő, színvonalas piac kialakítását. A meglévő kistermelői piac nem rendelkezik fedett elárusítóhelyekkel, méretét tekintve az elárusító helyek száma kevés és az adott területen azok nem bővíthetőek. A piac térburkolata elavult, töredezett, nem javítható, tisztítása nem lehetséges. A piac területén meglévő, kis alapterületű piaccsarnok szintén elavult és csak részben képes kiszolgálni a termelői piac működését, a benne lévő kereskedelmi funkció nem kapcsolódik a kistermelői piac igényeihez. Ugyanez igaz az árusítókat és a vásárlókat kiszolgáló létesítményekre is. A felsorolt okok indokolták a piac szomszédságában lévő, használaton kívüli kereskedelmi áruház megvételét, melynek bázisán, illetve a hozzá tartozó telekingatlan felhasználásával immáron megoldhatóvá vált az új, minden igényt kielégítő kistermelői piac kialakítása.</w:t>
      </w:r>
    </w:p>
    <w:p w14:paraId="424B4738"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 meglévő épület átalakításával a belső térben biztosítottá válik úgynevezett „kofapultos” értékesítés lehetőségével akár a mindennapi zöldség-gyümölcs árusítás, valamint ezt kiegészítő módon belső, zárható üzlethelyiségekben egyéb élelmiszerek kiskereskedelmi forgalmazása, szintén akár a hét minden napján. Az emeleti részen két lifttel és kettő le- és fel mozgó mozgólépcsős megközelítéssel egy egyterű üzlettér kerül majd kialakításra, valamint itt kerülnek elhelyezésre a piac üzemeléséhez, működéséhez elengedhetetlenül szükséges irodák. Természetesen a piac dolgozóinak, az árusítóknak, valamint a vásárlóközönség igényeire szabottan kerülnek kialakításra a kor színvonalának megfelelő kiszolgáló helyiségek is. Az átalakított épülethez szervesen kapcsolódó módon, de attól külön állóan kerül kialakításra egy úgynevezett fedett-nyitott, azaz felülről fedett, oldalról nyitott piacépület, melyben „kofapultos” árusításra alkalmas helyiségek, valamint a fő rendeltetést kiszolgáló egyéb helyiségek állnak majd az eladók és a vásárlóközönség rendelkezésére, szintén a XXI. század követelményeinek megfelelő kialakítással. A két épület egy acélszerkezetű fedett átjáróval kerül majd összekötésre, amely egyszerre biztosítja a vásárlók számára az épületek közötti kényelmes átközlekedést, illetve a nagyobb gépjárművek áthaladását az udvar irányába. Az ingatlan hátsó részén, az említett udvarban kerül elhelyezésre a nyitott piacrész, melynek részét képezi az úgynevezett „kisállat” kereskedelmi terület is. A nyitott piacrész egyaránt alkalmas lesz a klasszikus nyitott, első sorban idényjellegű zöldség-gyümölcs piac jelenlegihez hasonló rendszerben történő lebonyolítása mellett a vegyes árucikk kereskedelem számára is. Szintén az ingatlan hátsó részén kerül kialakításra egy korszerű hulladéktároló </w:t>
      </w:r>
      <w:r w:rsidRPr="00284E9B">
        <w:rPr>
          <w:rFonts w:ascii="Times New Roman" w:eastAsia="Calibri" w:hAnsi="Times New Roman" w:cs="Times New Roman"/>
        </w:rPr>
        <w:lastRenderedPageBreak/>
        <w:t>épület, amely a piac üzemelése során keletkező hulladékok feldolgozására, illetve elszállításig történő betárolására szolgál, a keletkező hulladék szelektív gyűjtésével és korszerű kezelésével.</w:t>
      </w:r>
    </w:p>
    <w:p w14:paraId="5CF7FACC"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tervezés során a koncepció lényegi eleme volt egy városképbe jól illeszkedő, légies, természetközeli, ugyanakkor funkcionális köntösbe öltöztetett, egyszerűen és költséghatékonyan üzemeltethető létesítmény kialakítása. Ezt a koncepcionális célkitűzést szolgálják mind az átalakítással létrejövő piaccsarnok, mind az új fedett-nyitott piac épület esetében az alkalmazott korszerű épületszerkezeti, valamint épületgépészeti- és épületvillamossági megoldások, a betervezett anyagok, az alaprendeltetést és kiegészítő funkciókat kiszolgáló műszaki részletmegoldások és az alkalmazott építéstechnológia egyaránt. Az épületekhez méltó módon, azok funkcióját tökéletesen kiszolgálva, de az esztétikai szempontokat is szem előtt tartva kerülnek kialakításra a csatlakozó közterületi- és udvari parkolók, gyalogos- és gépjármű közlekedésre szolgáló burkolt felületek és parkolók, valamint a megfelelő méretű és kialakítású, három szintes növényállománnyal fedett zöldfelületek.</w:t>
      </w:r>
    </w:p>
    <w:p w14:paraId="305D3A94" w14:textId="1FFB8F86"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tervezett beruházás ütemezetten kerül megvalósításra. Az első ütemben a meglévő, használaton kívüli kereskedelmi áruház komplett földszinti kialakítása-bővítése valósul meg, az emeleti részen a piac működését kiszolgáló egységgel. Ebben az ütemben történik a mozgólépcső és liftek elhelyezéséhez tartozó aknák kiépítése az építőmesteri szerkezetek megépítésével. A beruházás összköltsége ennek az ütemnek az esetében kb. bruttó 450 millió Ft. A második ütem során épül meg az átalakított épület emeleti eladótere a hozzá tartozó kiszolgáló</w:t>
      </w:r>
      <w:r w:rsidR="00546BCB">
        <w:rPr>
          <w:rFonts w:ascii="Times New Roman" w:eastAsia="Calibri" w:hAnsi="Times New Roman" w:cs="Times New Roman"/>
        </w:rPr>
        <w:t xml:space="preserve"> </w:t>
      </w:r>
      <w:r w:rsidRPr="00284E9B">
        <w:rPr>
          <w:rFonts w:ascii="Times New Roman" w:eastAsia="Calibri" w:hAnsi="Times New Roman" w:cs="Times New Roman"/>
        </w:rPr>
        <w:t>helyiségekkel, valamint ezzel egy időben kerülnek elhelyezésre a felvonók és a két irányú mozgólépcső is. Ennek az ütemnek a várható kivitelezési összköltsége kb. bruttó 250 millió Ft. A harmadik ütemben az új fedett-nyitott piacépület komplett kivitelezésére kerül sor a szükséges belső parkolók, utak és egyéb burkolt felületek kialakításával együtt. A harmadik ütem kivitelezése nagyságrendileg bruttó 400 millió Ft összköltségen valósítható meg.</w:t>
      </w:r>
    </w:p>
    <w:p w14:paraId="039D0AC6" w14:textId="1A060D6A"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új korszerű, a mai kor követelményeinek minden tekintetben megfelelő kistermelői piacának megvalósítása a jelen pillanatban már a küszöbön áll. Befejeződött a teljes komplexum ütemezett építési engedélyeztetése, elkészült az első ütem részletes kiviteli tervdokumentációja</w:t>
      </w:r>
      <w:r w:rsidR="00D20714">
        <w:rPr>
          <w:rFonts w:ascii="Times New Roman" w:eastAsia="Calibri" w:hAnsi="Times New Roman" w:cs="Times New Roman"/>
        </w:rPr>
        <w:t>.</w:t>
      </w:r>
    </w:p>
    <w:p w14:paraId="3AB2FA96" w14:textId="77777777" w:rsidR="00284E9B" w:rsidRPr="00284E9B" w:rsidRDefault="00284E9B" w:rsidP="00284E9B">
      <w:pPr>
        <w:numPr>
          <w:ilvl w:val="0"/>
          <w:numId w:val="20"/>
        </w:numPr>
        <w:spacing w:after="160" w:line="256" w:lineRule="auto"/>
        <w:contextualSpacing/>
        <w:jc w:val="both"/>
        <w:rPr>
          <w:rFonts w:ascii="Times New Roman" w:eastAsia="Calibri" w:hAnsi="Times New Roman" w:cs="Times New Roman"/>
          <w:b/>
          <w:bCs/>
          <w:u w:val="single"/>
        </w:rPr>
      </w:pPr>
      <w:r w:rsidRPr="00284E9B">
        <w:rPr>
          <w:rFonts w:ascii="Times New Roman" w:eastAsia="Calibri" w:hAnsi="Times New Roman" w:cs="Times New Roman"/>
          <w:b/>
          <w:bCs/>
          <w:u w:val="single"/>
        </w:rPr>
        <w:t>ütem:</w:t>
      </w:r>
    </w:p>
    <w:p w14:paraId="7F443038"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Projektazonosító: TOP-1.1.3-16-BK1-2017-00009</w:t>
      </w:r>
    </w:p>
    <w:p w14:paraId="75FACB7A"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Projekt címe: A kiskőrösi kistermelői piac infrastrukturális fejlesztése</w:t>
      </w:r>
    </w:p>
    <w:p w14:paraId="315D0055" w14:textId="77777777" w:rsidR="00284E9B" w:rsidRPr="00284E9B" w:rsidRDefault="00284E9B" w:rsidP="00163855">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Az építési engedély a piac teljes felújításának műszaki terveit tartalmazta, emiatt a hatályos engedélyt szakaszolni kellett, ezt követően az 1. ütemre vonatkozóan elkészült a kiviteli terv. A 2020. évben megindításra került a kivitelező kiválasztására irányuló közbeszerzési eljárás, melynek eredményeként 2021. januárjában sikeresen le is zárult az eljárás és megkezdődött a kivitelezés, melynek munkálatai jelenleg is tartanak. </w:t>
      </w:r>
      <w:r w:rsidRPr="00284E9B">
        <w:rPr>
          <w:rFonts w:ascii="Times New Roman" w:eastAsia="Calibri" w:hAnsi="Times New Roman" w:cs="Times New Roman"/>
        </w:rPr>
        <w:br/>
      </w:r>
    </w:p>
    <w:p w14:paraId="27F967A5"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TOP-3.2.1-16-BK2-2020-00001</w:t>
      </w:r>
    </w:p>
    <w:p w14:paraId="2609E9E1"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SECAP-ok kidolgozása Bács-Kiskun megyében</w:t>
      </w:r>
    </w:p>
    <w:p w14:paraId="655E1468" w14:textId="5334C3D9"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Projekt összköltsége: 70.000.000,</w:t>
      </w:r>
      <w:r w:rsidR="00867924">
        <w:rPr>
          <w:rFonts w:ascii="Times New Roman" w:eastAsia="Calibri" w:hAnsi="Times New Roman" w:cs="Times New Roman"/>
        </w:rPr>
        <w:t xml:space="preserve"> </w:t>
      </w:r>
      <w:r w:rsidRPr="00284E9B">
        <w:rPr>
          <w:rFonts w:ascii="Times New Roman" w:eastAsia="Calibri" w:hAnsi="Times New Roman" w:cs="Times New Roman"/>
        </w:rPr>
        <w:t>-</w:t>
      </w:r>
      <w:r w:rsidR="00867924">
        <w:rPr>
          <w:rFonts w:ascii="Times New Roman" w:eastAsia="Calibri" w:hAnsi="Times New Roman" w:cs="Times New Roman"/>
        </w:rPr>
        <w:t>Ft</w:t>
      </w:r>
    </w:p>
    <w:p w14:paraId="6541D868"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Elnyert támogatás: 70.000.000</w:t>
      </w:r>
    </w:p>
    <w:p w14:paraId="2A180CF0"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Megvalósításhoz biztosított önerő: 0,-</w:t>
      </w:r>
    </w:p>
    <w:p w14:paraId="7834C943"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Önkormányzata konzorciumi partnerként vesz részt ezen projektben. A projekt célja Bács- Kiskun megyében SECAP-ok kidolgozása.</w:t>
      </w:r>
    </w:p>
    <w:p w14:paraId="1C19FEC3"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Fenntartható Energia és Klíma Akciótervet az Európai Polgármesterek Szövetsége (Covenant of Mayors) dolgozta ki.  A terv az energiahatékonysági intézkedések mellett a klímaváltozáshoz való </w:t>
      </w:r>
      <w:r w:rsidRPr="00284E9B">
        <w:rPr>
          <w:rFonts w:ascii="Times New Roman" w:eastAsia="Calibri" w:hAnsi="Times New Roman" w:cs="Times New Roman"/>
        </w:rPr>
        <w:lastRenderedPageBreak/>
        <w:t xml:space="preserve">alkalmazkodással is foglalkozik.  Felméri a települések jelenlegi energetikai helyzetét, megoldási javaslatokat nyújt az energiafelhasználás mérsékléséhez, és a káros klímahatások elleni védekezéshez.  A Magyar Kormány 2020 január elején fogadta el Magyarország Fenntartható Energia és Klíma Akciótervét, amely 2030-ig határozza meg Magyarország energia és klímapolitikai prioritásait.  A települési önkormányzatoknak kötelező lesz a személyre szabott akciótervek megalkotása, amely a 2021-2027-es programozási ciklus pályázati követelménye, e dokumentum nélkül az önkormányzatok nem tudnak európai uniós projektet benyújtani a jövőben. </w:t>
      </w:r>
    </w:p>
    <w:p w14:paraId="2C4F3637" w14:textId="54E0093C"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projektjavaslat benyújtásra került a Bács- Kiskun Megyei Önkormányzat által, amely 2020. július 31-én pozitív támogatásban részesült. A projekt támogatási szerződésének hatálybalépése 2021. április 30. nap</w:t>
      </w:r>
      <w:r w:rsidR="00163855">
        <w:rPr>
          <w:rFonts w:ascii="Times New Roman" w:eastAsia="Calibri" w:hAnsi="Times New Roman" w:cs="Times New Roman"/>
        </w:rPr>
        <w:t>ja</w:t>
      </w:r>
      <w:r w:rsidRPr="00284E9B">
        <w:rPr>
          <w:rFonts w:ascii="Times New Roman" w:eastAsia="Calibri" w:hAnsi="Times New Roman" w:cs="Times New Roman"/>
        </w:rPr>
        <w:t xml:space="preserve">. </w:t>
      </w:r>
    </w:p>
    <w:p w14:paraId="122CF501" w14:textId="77777777" w:rsidR="00163855" w:rsidRPr="00284E9B" w:rsidRDefault="00163855" w:rsidP="00284E9B">
      <w:pPr>
        <w:spacing w:after="160" w:line="259" w:lineRule="auto"/>
        <w:rPr>
          <w:rFonts w:ascii="Times New Roman" w:eastAsia="Calibri" w:hAnsi="Times New Roman" w:cs="Times New Roman"/>
        </w:rPr>
      </w:pPr>
    </w:p>
    <w:p w14:paraId="1DE55DCA"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Kubinyi II. pályázat</w:t>
      </w:r>
    </w:p>
    <w:p w14:paraId="034BC9CE"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Az Emberi Erőforrások Minisztere pályázatot hirdetett (Magyarország 2020. évi központi költségvetésről szóló 2019. évi LXXL. törvény 3. melléklet II. 4. c. pont szerint), a Kubinyi Ágoston program keretében kiírt, muzeális intézmények szakmai támogatása céljából.</w:t>
      </w:r>
    </w:p>
    <w:p w14:paraId="0D8998E3"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pályázat célja a központi költségvetési forrás biztosítása, önkormányzati fenntartású muzeális intézmények szakmai támogatása érdekében.</w:t>
      </w:r>
    </w:p>
    <w:p w14:paraId="72BB0705" w14:textId="58032EBF"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Kiskőrös Város Önkormányzata 2019. évben sikeres pályázatot nyújtott be a Kubinyi Ágoston pályázati felhívására, amely által új Petőfi kiállítást; </w:t>
      </w:r>
      <w:r w:rsidRPr="00284E9B">
        <w:rPr>
          <w:rFonts w:ascii="Times New Roman" w:eastAsia="Calibri" w:hAnsi="Times New Roman" w:cs="Times New Roman"/>
          <w:bCs/>
        </w:rPr>
        <w:t>„Költőnek szült anyám!”</w:t>
      </w:r>
      <w:r w:rsidRPr="00284E9B">
        <w:rPr>
          <w:rFonts w:ascii="Times New Roman" w:eastAsia="Calibri" w:hAnsi="Times New Roman" w:cs="Times New Roman"/>
        </w:rPr>
        <w:t xml:space="preserve"> címmel valósít meg. A 2020. évi kiírás keretében az állandó kiállítás tovább fejlesztése valósul meg, infokommunikációs technológiai eszközök beszerzésével és beépítésével, valamint kisebb volumentű infrastrukturális munkálatok elvégzésével. A projekt pozitív elbírálásban részesült, melynek eredményeként 25.000.000,</w:t>
      </w:r>
      <w:r w:rsidR="00866632">
        <w:rPr>
          <w:rFonts w:ascii="Times New Roman" w:eastAsia="Calibri" w:hAnsi="Times New Roman" w:cs="Times New Roman"/>
        </w:rPr>
        <w:t xml:space="preserve"> </w:t>
      </w:r>
      <w:r w:rsidRPr="00284E9B">
        <w:rPr>
          <w:rFonts w:ascii="Times New Roman" w:eastAsia="Calibri" w:hAnsi="Times New Roman" w:cs="Times New Roman"/>
        </w:rPr>
        <w:t>-Ft támogatásban részesült Önkormányzatunk. A projekt műszaki- szakmai előkészítési feladatai zajlottak a 2021. évben, melynek eredményeként 2022.</w:t>
      </w:r>
      <w:r w:rsidR="00DC7F96">
        <w:rPr>
          <w:rFonts w:ascii="Times New Roman" w:eastAsia="Calibri" w:hAnsi="Times New Roman" w:cs="Times New Roman"/>
        </w:rPr>
        <w:t xml:space="preserve"> </w:t>
      </w:r>
      <w:r w:rsidRPr="00284E9B">
        <w:rPr>
          <w:rFonts w:ascii="Times New Roman" w:eastAsia="Calibri" w:hAnsi="Times New Roman" w:cs="Times New Roman"/>
        </w:rPr>
        <w:t xml:space="preserve">évben sikeresen megvalósult az állandó kiállítás. </w:t>
      </w:r>
    </w:p>
    <w:p w14:paraId="5B62BD7B" w14:textId="77777777" w:rsidR="00866632" w:rsidRDefault="00866632" w:rsidP="00284E9B">
      <w:pPr>
        <w:autoSpaceDE w:val="0"/>
        <w:autoSpaceDN w:val="0"/>
        <w:adjustRightInd w:val="0"/>
        <w:spacing w:after="0" w:line="240" w:lineRule="auto"/>
        <w:rPr>
          <w:rFonts w:ascii="Times New Roman" w:eastAsia="Calibri" w:hAnsi="Times New Roman" w:cs="Times New Roman"/>
          <w:b/>
          <w:bCs/>
          <w:color w:val="000000"/>
        </w:rPr>
      </w:pPr>
    </w:p>
    <w:p w14:paraId="652F8E10" w14:textId="5227C94F" w:rsidR="00284E9B" w:rsidRPr="00284E9B" w:rsidRDefault="00284E9B" w:rsidP="00284E9B">
      <w:pPr>
        <w:autoSpaceDE w:val="0"/>
        <w:autoSpaceDN w:val="0"/>
        <w:adjustRightInd w:val="0"/>
        <w:spacing w:after="0" w:line="240" w:lineRule="auto"/>
        <w:rPr>
          <w:rFonts w:ascii="Times New Roman" w:eastAsia="Calibri" w:hAnsi="Times New Roman" w:cs="Times New Roman"/>
          <w:b/>
          <w:bCs/>
          <w:color w:val="000000"/>
        </w:rPr>
      </w:pPr>
      <w:r w:rsidRPr="00284E9B">
        <w:rPr>
          <w:rFonts w:ascii="Times New Roman" w:eastAsia="Calibri" w:hAnsi="Times New Roman" w:cs="Times New Roman"/>
          <w:b/>
          <w:bCs/>
          <w:color w:val="000000"/>
        </w:rPr>
        <w:t>Projektazonosító: TOP-4.3.1-15-BK1-2020- 00009</w:t>
      </w:r>
    </w:p>
    <w:p w14:paraId="6C69DF3D" w14:textId="77777777" w:rsidR="00284E9B" w:rsidRPr="00284E9B" w:rsidRDefault="00284E9B" w:rsidP="00284E9B">
      <w:pPr>
        <w:autoSpaceDE w:val="0"/>
        <w:autoSpaceDN w:val="0"/>
        <w:adjustRightInd w:val="0"/>
        <w:spacing w:after="0" w:line="240" w:lineRule="auto"/>
        <w:rPr>
          <w:rFonts w:ascii="Arial" w:eastAsia="Calibri" w:hAnsi="Arial" w:cs="Arial"/>
          <w:color w:val="000000"/>
        </w:rPr>
      </w:pPr>
    </w:p>
    <w:p w14:paraId="34A628CA"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Projekt címe: Élhetőbb lakókörnyezet kialakítása Kiskőrösön</w:t>
      </w:r>
    </w:p>
    <w:p w14:paraId="35FBB98F"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2020. augusztus 19. napján módosult Magyarország Kormányának felhívása, melynek célja, a leromlott városi területek rehabilitációjának és az ott élő lakosság felzárkózásának megvalósítása. A módosítást követően a felhívás mellékleteként megjelent Bács-Kiskun megye területspecifikus mellékletében egy új, 3. benyújtási szakasz került beszúrásra.</w:t>
      </w:r>
    </w:p>
    <w:p w14:paraId="150A700E"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p>
    <w:p w14:paraId="4C79790A"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Az intézkedés célja az intelligens, fenntartható és inkluzív növekedés uniós stratégiával és „Magyarország Partnerségi Megállapodása a 2014–2020-as fejlesztési időszakra” c. dokumentummal összhangban a leszakadó vagy leszakadással veszélyeztetett városrészeken koncentráltan megnyilvánuló társadalmi-fizikai-gazdasági problémák komplex módon való kezelése a területen élők társadalmi integrációjának elősegítése érdekében.</w:t>
      </w:r>
    </w:p>
    <w:p w14:paraId="6B25580F"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A beavatkozások alapját az érintett városrészek lakófunkciójának erősítése, meglévő funkcióinak bővítése, fejlesztése, szociális, közösségi és közterületi funkciók kialakítása képezi.</w:t>
      </w:r>
    </w:p>
    <w:p w14:paraId="12B03914"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Integrált szociális jellegű rehabilitációt azokban a városrészekben kell megvalósítani, ahol a kedvezőtlen demográfiai helyzet, az alacsony iskolázottság, a tartós munkanélküliség magas szintje, az alacsony társadalmi státusz és az erősen leromlott környezet ezt indokolja.</w:t>
      </w:r>
    </w:p>
    <w:p w14:paraId="0D8A7109"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p>
    <w:p w14:paraId="131F25A9" w14:textId="23452D10"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területként megjelölt utcákban elhelyezkedő ingatlan/ ingatlanok felújítására, korszerűsítésére, valamint az akcióterületen megvalósuló közlekedési- és </w:t>
      </w:r>
      <w:r w:rsidRPr="00284E9B">
        <w:rPr>
          <w:rFonts w:ascii="Times New Roman" w:eastAsia="Times New Roman" w:hAnsi="Times New Roman" w:cs="Times New Roman"/>
          <w:lang w:eastAsia="hu-HU"/>
        </w:rPr>
        <w:lastRenderedPageBreak/>
        <w:t>közlekedésbiztonsági fejlesztések megvalósítására, illetve integrált lakókörnyezetben megvalósuló ingatlan felújítására.  A projekt keretében 250.000.000,</w:t>
      </w:r>
      <w:r w:rsidR="00552578">
        <w:rPr>
          <w:rFonts w:ascii="Times New Roman" w:eastAsia="Times New Roman" w:hAnsi="Times New Roman" w:cs="Times New Roman"/>
          <w:lang w:eastAsia="hu-HU"/>
        </w:rPr>
        <w:t xml:space="preserve"> </w:t>
      </w:r>
      <w:r w:rsidRPr="00284E9B">
        <w:rPr>
          <w:rFonts w:ascii="Times New Roman" w:eastAsia="Times New Roman" w:hAnsi="Times New Roman" w:cs="Times New Roman"/>
          <w:lang w:eastAsia="hu-HU"/>
        </w:rPr>
        <w:t>-Ft európai uniós támogatásban részesült az Önkormányzat. A fejlesztés keretében a Délibáb utcában 2 db, a Béke- Mező utca kereszteződésében található 1 db, tehát összesen 3 db önkormányzati ingatlan kerül felújításra a projekt keretében, valamint a Nyíl, a Névtelen utca, Meggyes, Róna, Kolozsvári és Délibáb utcák kerülnek leaszfaltozásra a projekt keretében. A projekt benyújtásra került, ami 2021. nyarán pozitív elbírálásban részesült. A projekt sikeresen zajlik 2021. nyarától kezdve, a pályázat megvalósítás tervezett határideje: 2023.03.31.</w:t>
      </w:r>
    </w:p>
    <w:p w14:paraId="2CF4917F"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p>
    <w:p w14:paraId="3D7E8B74" w14:textId="77777777" w:rsidR="00284E9B" w:rsidRPr="00284E9B" w:rsidRDefault="00284E9B" w:rsidP="00284E9B">
      <w:pPr>
        <w:spacing w:after="160" w:line="259" w:lineRule="auto"/>
        <w:jc w:val="both"/>
        <w:rPr>
          <w:rFonts w:ascii="Times New Roman" w:eastAsia="Calibri" w:hAnsi="Times New Roman" w:cs="Times New Roman"/>
        </w:rPr>
      </w:pPr>
    </w:p>
    <w:p w14:paraId="3AB8C492" w14:textId="77777777" w:rsidR="00284E9B" w:rsidRPr="00284E9B" w:rsidRDefault="00284E9B" w:rsidP="00284E9B">
      <w:pPr>
        <w:autoSpaceDE w:val="0"/>
        <w:autoSpaceDN w:val="0"/>
        <w:adjustRightInd w:val="0"/>
        <w:spacing w:after="0" w:line="240" w:lineRule="auto"/>
        <w:rPr>
          <w:rFonts w:ascii="Times New Roman" w:eastAsia="Calibri" w:hAnsi="Times New Roman" w:cs="Times New Roman"/>
          <w:b/>
          <w:bCs/>
          <w:color w:val="000000"/>
        </w:rPr>
      </w:pPr>
      <w:bookmarkStart w:id="1" w:name="_Hlk87435788"/>
      <w:r w:rsidRPr="00284E9B">
        <w:rPr>
          <w:rFonts w:ascii="Times New Roman" w:eastAsia="Calibri" w:hAnsi="Times New Roman" w:cs="Times New Roman"/>
          <w:b/>
          <w:bCs/>
          <w:color w:val="000000"/>
        </w:rPr>
        <w:t>Projektazonosító: TOP-5.2.1-15-BK1-2020-00011</w:t>
      </w:r>
    </w:p>
    <w:p w14:paraId="5D59F04D" w14:textId="77777777" w:rsidR="00284E9B" w:rsidRPr="00284E9B" w:rsidRDefault="00284E9B" w:rsidP="00284E9B">
      <w:pPr>
        <w:autoSpaceDE w:val="0"/>
        <w:autoSpaceDN w:val="0"/>
        <w:adjustRightInd w:val="0"/>
        <w:spacing w:after="0" w:line="240" w:lineRule="auto"/>
        <w:rPr>
          <w:rFonts w:ascii="Times New Roman" w:eastAsia="Calibri" w:hAnsi="Times New Roman" w:cs="Times New Roman"/>
          <w:b/>
          <w:bCs/>
          <w:color w:val="000000"/>
        </w:rPr>
      </w:pPr>
    </w:p>
    <w:p w14:paraId="5E649CF4" w14:textId="77777777" w:rsidR="00284E9B" w:rsidRPr="00284E9B" w:rsidRDefault="00284E9B" w:rsidP="00284E9B">
      <w:pPr>
        <w:autoSpaceDE w:val="0"/>
        <w:autoSpaceDN w:val="0"/>
        <w:adjustRightInd w:val="0"/>
        <w:spacing w:after="0" w:line="240" w:lineRule="auto"/>
        <w:rPr>
          <w:rFonts w:ascii="Times New Roman" w:eastAsia="Calibri" w:hAnsi="Times New Roman" w:cs="Times New Roman"/>
          <w:b/>
          <w:bCs/>
          <w:color w:val="000000"/>
        </w:rPr>
      </w:pPr>
      <w:r w:rsidRPr="00284E9B">
        <w:rPr>
          <w:rFonts w:ascii="Times New Roman" w:eastAsia="Calibri" w:hAnsi="Times New Roman" w:cs="Times New Roman"/>
          <w:b/>
          <w:bCs/>
          <w:color w:val="000000"/>
        </w:rPr>
        <w:t>Projekt címe: Társadalmi együttműködést erősítő programok Kiskőrösön</w:t>
      </w:r>
    </w:p>
    <w:bookmarkEnd w:id="1"/>
    <w:p w14:paraId="54E61475"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p>
    <w:p w14:paraId="19ABA1DA"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2020. augusztus 19. napján módosult Magyarország Kormányának felhívása, melynek célja, a szegénység, a társadalmi és a munkaerő-piaci hátrányok újratermelődésének megállítása, valamint a közösségi és egyéni szintű társadalmi integráció feltételeinek megteremtése érdekében. A módosítást követően a felhívás mellékleteként megjelent Bács-Kiskun megye területspecifikus mellékletében egy új, 3. benyújtási szakasz került beszúrásra.</w:t>
      </w:r>
    </w:p>
    <w:p w14:paraId="686CD766"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p>
    <w:p w14:paraId="32904E87"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A Felhívás célja elsősorban az intelligens, fenntartható és inkluzív növekedés uniós stratégiával és „Magyarország Partnerségi Megállapodása a 2014–2020-as fejlesztési időszakra” c. dokumentummal és a TOP 4.3 intézkedésével (leromlott városi területek rehabilitációja) összhangban, azt kiegészítve a leszakadó és leszakadással veszélyeztetett városi területeken élők közösségi és egyéni szintű társadalmi integrációja. A tevékenységek eredményeként a hátrányos helyzetű emberek életlehetőségei javulnak, elérhetővé válnak a foglalkoztatást, társadalmi integrációt, közösségfejlesztést, oktatást, iskolai felzárkózást, családsegítést, gyermekjóléti szolgáltatást, életvezetési tanácsadást, egyéni fejlesztést és szociális munkát biztosító programok.</w:t>
      </w:r>
    </w:p>
    <w:p w14:paraId="65216F27"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Az infrastrukturális beavatkozásokat a társadalmi hátrányok kompenzálását célzó szociális, oktatási, mentálhigiénés, kompetenciafejlesztő, foglalkoztatási, egészségügyi, antidiszkriminációs és közbiztonsági programok egészítik ki. Fontos, hogy a szociális városrehabilitációs projekteket kísérjék végig közösségfejlesztő programok, amelyek lehetővé teszik a városrehabilitációval érintett területen élő lakosság bevonását a tervezésbe és a megvalósításba, továbbá erősítik a helyi közösség kohézióját. Amennyiben a leszakadás mértéke indokolja, a projektnek része kell, hogy legyen a folyamatos szociális munka, a nagyarányú hátrányos helyzetű népességgel rendelkező területek esetében kötelező jelleggel.</w:t>
      </w:r>
    </w:p>
    <w:p w14:paraId="4EB20A67"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p>
    <w:p w14:paraId="1F45E617" w14:textId="77777777" w:rsidR="00284E9B" w:rsidRPr="00284E9B" w:rsidRDefault="00284E9B" w:rsidP="00284E9B">
      <w:pPr>
        <w:autoSpaceDE w:val="0"/>
        <w:autoSpaceDN w:val="0"/>
        <w:adjustRightInd w:val="0"/>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területen lakók felzárkóztatása érdekében foglalkoztatást, társadalmi integrációt, közösségfejlesztést, oktatást, iskolai felzárkózást, családsegítést, gyermekjóléti szolgáltatást, életvezetési tanácsadást, egyéni fejlesztést és szociális munkát biztosító programok megvalósítására. A projekt pozitív elbírálásban részesült 2021. nyarán, melynek eredményeként 75.000.000,-Ft támogatást nyert el Kiskőrös Város Önkormányzata. A projektben betervezett programok 2021. szeptemberétől folyamatosan zajlanak. </w:t>
      </w:r>
    </w:p>
    <w:p w14:paraId="5798BD92" w14:textId="77777777" w:rsidR="00284E9B" w:rsidRPr="00284E9B" w:rsidRDefault="00284E9B" w:rsidP="00284E9B">
      <w:pPr>
        <w:spacing w:after="0" w:line="240" w:lineRule="auto"/>
        <w:jc w:val="both"/>
        <w:rPr>
          <w:rFonts w:ascii="Times New Roman" w:eastAsia="Times New Roman" w:hAnsi="Times New Roman" w:cs="Times New Roman"/>
          <w:lang w:eastAsia="hu-HU"/>
        </w:rPr>
      </w:pPr>
    </w:p>
    <w:p w14:paraId="19AD733E" w14:textId="77777777" w:rsidR="00284E9B" w:rsidRPr="00284E9B" w:rsidRDefault="00284E9B" w:rsidP="00284E9B">
      <w:pPr>
        <w:spacing w:after="160" w:line="259" w:lineRule="auto"/>
        <w:jc w:val="both"/>
        <w:rPr>
          <w:rFonts w:ascii="Times New Roman" w:eastAsia="Calibri" w:hAnsi="Times New Roman" w:cs="Times New Roman"/>
        </w:rPr>
      </w:pPr>
    </w:p>
    <w:p w14:paraId="2E2AC5E6" w14:textId="77777777" w:rsidR="00284E9B" w:rsidRPr="00284E9B" w:rsidRDefault="00284E9B" w:rsidP="00284E9B">
      <w:pPr>
        <w:autoSpaceDE w:val="0"/>
        <w:autoSpaceDN w:val="0"/>
        <w:adjustRightInd w:val="0"/>
        <w:spacing w:after="0" w:line="240" w:lineRule="auto"/>
        <w:rPr>
          <w:rFonts w:ascii="Times New Roman" w:eastAsia="Calibri" w:hAnsi="Times New Roman" w:cs="Times New Roman"/>
          <w:b/>
          <w:bCs/>
          <w:color w:val="000000"/>
        </w:rPr>
      </w:pPr>
      <w:r w:rsidRPr="00284E9B">
        <w:rPr>
          <w:rFonts w:ascii="Times New Roman" w:eastAsia="Calibri" w:hAnsi="Times New Roman" w:cs="Times New Roman"/>
          <w:b/>
          <w:bCs/>
          <w:color w:val="000000"/>
        </w:rPr>
        <w:t>Projektazonosító: TOP-1.1.1-16-BK1-2020-00029</w:t>
      </w:r>
    </w:p>
    <w:p w14:paraId="39F6E11F" w14:textId="77777777" w:rsidR="00284E9B" w:rsidRPr="00284E9B" w:rsidRDefault="00284E9B" w:rsidP="00284E9B">
      <w:pPr>
        <w:autoSpaceDE w:val="0"/>
        <w:autoSpaceDN w:val="0"/>
        <w:adjustRightInd w:val="0"/>
        <w:spacing w:after="0" w:line="240" w:lineRule="auto"/>
        <w:rPr>
          <w:rFonts w:ascii="Times New Roman" w:eastAsia="Calibri" w:hAnsi="Times New Roman" w:cs="Times New Roman"/>
          <w:b/>
          <w:bCs/>
          <w:color w:val="000000"/>
        </w:rPr>
      </w:pPr>
    </w:p>
    <w:p w14:paraId="4F273090" w14:textId="77777777" w:rsidR="00284E9B" w:rsidRPr="00284E9B" w:rsidRDefault="00284E9B" w:rsidP="00284E9B">
      <w:pPr>
        <w:autoSpaceDE w:val="0"/>
        <w:autoSpaceDN w:val="0"/>
        <w:adjustRightInd w:val="0"/>
        <w:spacing w:after="0" w:line="240" w:lineRule="auto"/>
        <w:rPr>
          <w:rFonts w:ascii="Times New Roman" w:eastAsia="Calibri" w:hAnsi="Times New Roman" w:cs="Times New Roman"/>
          <w:b/>
          <w:bCs/>
          <w:color w:val="000000"/>
        </w:rPr>
      </w:pPr>
      <w:r w:rsidRPr="00284E9B">
        <w:rPr>
          <w:rFonts w:ascii="Times New Roman" w:eastAsia="Calibri" w:hAnsi="Times New Roman" w:cs="Times New Roman"/>
          <w:b/>
          <w:bCs/>
          <w:color w:val="000000"/>
        </w:rPr>
        <w:t>Projekt címe: Ipari terület fejlesztése Kiskőrösön</w:t>
      </w:r>
    </w:p>
    <w:p w14:paraId="2D7ED709" w14:textId="77777777" w:rsidR="00284E9B" w:rsidRPr="00284E9B" w:rsidRDefault="00284E9B" w:rsidP="00284E9B">
      <w:pPr>
        <w:spacing w:after="160" w:line="259" w:lineRule="auto"/>
        <w:rPr>
          <w:rFonts w:ascii="Times New Roman" w:eastAsia="Calibri" w:hAnsi="Times New Roman" w:cs="Times New Roman"/>
          <w:b/>
          <w:bCs/>
          <w:color w:val="000000"/>
        </w:rPr>
      </w:pPr>
    </w:p>
    <w:p w14:paraId="760C3C1F" w14:textId="0643167F"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Kiskőrös járásszékhely település, a térséget tekintve gazdasági – foglalkoztatási területen is központi szerepet tölt be. Kiskőrös gazdasági szerkezete jelentős átalakuláson megy keresztül, az agrárium vezető szerepét egyre inkább átveszi az ipari ezen belül is a fémipari feldolgozás, tevékenység – műszer, </w:t>
      </w:r>
      <w:r w:rsidRPr="00284E9B">
        <w:rPr>
          <w:rFonts w:ascii="Times New Roman" w:eastAsia="Calibri" w:hAnsi="Times New Roman" w:cs="Times New Roman"/>
        </w:rPr>
        <w:lastRenderedPageBreak/>
        <w:t>alkatrészgyártás. A gazdasági szerkezet átalakulásával a befektető vonzás kiemelt szerepet kap. A település gazdasági versenyképességének megőrzése, fejlesztése érdekében szükségszerű a vonzó befektetési környezet kialakítása, a befektetők településen történő letelepedésének érdekében. Az Önkormányzatnak nincs a tulajdonában olyan ipari terület, amely a befektetők számára vállalkozás működtetésére alkalmas alapinfrastruktúrával rendelkezne. Az elmúlt évek iparűzési adó bevételei azonban azt mutatják, hogy a Kiskőrösön székhellyel, illetve telephellyel rendelkező vállalkozások dinamikusan fejlődnek. Kiskőrösön egy magántulajdonban lévő ipari park működik, melyen 6 vállalkozásnak van telephelye. A 100 fő feletti munkavállalót foglalkoztató vállalkozások a város belső területein rendelkeznek telephellyel, melyek területei nem bővíthetőek. A pályázattal érintett önkormányzati tulajdonú ingatlan elhelyezkedését – 53-as főút közelsége – tekintve is ideális ipari terület létrehozására. Az új iparterület 5 ha-on kerül kialakításra a 14,58 ha nagyságúingatlanon a későbbi bővülést is elősegítve. A projekt keretében közműhálózat (szennyvíz- és ivóvíz- valamint t</w:t>
      </w:r>
      <w:r w:rsidR="00552578">
        <w:rPr>
          <w:rFonts w:ascii="Times New Roman" w:eastAsia="Calibri" w:hAnsi="Times New Roman" w:cs="Times New Roman"/>
        </w:rPr>
        <w:t>ű</w:t>
      </w:r>
      <w:r w:rsidRPr="00284E9B">
        <w:rPr>
          <w:rFonts w:ascii="Times New Roman" w:eastAsia="Calibri" w:hAnsi="Times New Roman" w:cs="Times New Roman"/>
        </w:rPr>
        <w:t>zivízhálózat) valamit feltáró út kiépítése valósul meg.  A települési ivóvízhálózatba történő bekapcsoláshoz 490 m-es vezetékhálózat kiépítése szükséges. A szennyvízhálózat összesen 820 m-en keresztül kerül kiépítésre 1 db szennyvízátemelő kialakításával együtt. A projekt megvalósítása nagymértékben kapcsolódik a megyei befektetésösztönző programhoz is, melyhez hozzájárul a leendő betelepülni szándékozó vállalkozásokat megszólító marketing és kommunikációs tevékenység, valamint egy adatbázis létrehozása is. Cél a térség gazdaságának fejlődése, új munkahelyek teremtése, ezáltal a település népességmegtartó erejének fokozása. A fiatal szakképzett munkaerő helyben tartása a gazdaság minőségi fejlődésére is hatással van. A projekt megvalósítása hozzájárul a TOP-1.1.1-16 Felhívás legfontosabb célkitűzéséhez, mely a térségi gazdaságfejlesztés elérését a helyi üzleti környezet kialakításán keresztül kívánja megteremteni. E célkitűzés eléréséhez hozzájárul a projekt megvalósítása is. A település a kiskőrösi járásban található, annak székhelye mely a 290/2014 (XI.26) Kormányrendelet szerint Kedvezményezett járás, Kiskőrös település a 105/2015. (IV.23.) Kormányrendelet szerinti felsorolásban nem szerepel kedvezményezett településként és a 15/2018. (II. 13.) Kormányrendelet szerint nem minősül szabad vállalkozási zónának, de a Bács-Kiskun2020 ITP-ben található térkép szerint a Homokhátság része. A Kedvezményezett vállalja a helyi foglalkoztatási paktum kialakítására irányuló együttműködést, a megye más szereplőivel történő gazdaságfejlesztésre irányuló együttműködést is. A projekt megvalósítása kapcsolódik a korábbi TOP-1.1.3-16 Felhívás által támogatott, a helyi piac kialakítását célzó fejlesztéséhez, amely szintén elősegíti a település gazdasági életének fellendülését.</w:t>
      </w:r>
    </w:p>
    <w:p w14:paraId="4E6B78E2" w14:textId="77777777" w:rsidR="00284E9B" w:rsidRPr="00284E9B" w:rsidRDefault="00284E9B" w:rsidP="00284E9B">
      <w:pPr>
        <w:spacing w:after="160" w:line="259" w:lineRule="auto"/>
        <w:rPr>
          <w:rFonts w:ascii="Times New Roman" w:eastAsia="Calibri" w:hAnsi="Times New Roman" w:cs="Times New Roman"/>
        </w:rPr>
      </w:pPr>
      <w:r w:rsidRPr="00284E9B">
        <w:rPr>
          <w:rFonts w:ascii="Times New Roman" w:eastAsia="Calibri" w:hAnsi="Times New Roman" w:cs="Times New Roman"/>
        </w:rPr>
        <w:t xml:space="preserve">A projekt 2020. évben került benyújtásra, amely 2021. évben pozitív elbírálásban részesült. A sikeres közbeszerzési eljárást követően 2022. nyarától folyamatosan zajlanak a kivitelezési munkálatok. </w:t>
      </w:r>
    </w:p>
    <w:p w14:paraId="0C094741" w14:textId="77777777" w:rsidR="00284E9B" w:rsidRPr="00284E9B" w:rsidRDefault="00284E9B" w:rsidP="00284E9B">
      <w:pPr>
        <w:spacing w:after="160" w:line="259" w:lineRule="auto"/>
        <w:rPr>
          <w:rFonts w:ascii="Times New Roman" w:eastAsia="Calibri" w:hAnsi="Times New Roman" w:cs="Times New Roman"/>
        </w:rPr>
      </w:pPr>
    </w:p>
    <w:p w14:paraId="5AFF3139" w14:textId="77777777" w:rsidR="00284E9B" w:rsidRPr="00284E9B" w:rsidRDefault="00284E9B" w:rsidP="00284E9B">
      <w:pPr>
        <w:spacing w:after="160" w:line="259" w:lineRule="auto"/>
        <w:rPr>
          <w:rFonts w:ascii="Times New Roman" w:eastAsia="Calibri" w:hAnsi="Times New Roman" w:cs="Times New Roman"/>
          <w:b/>
          <w:bCs/>
        </w:rPr>
      </w:pPr>
      <w:r w:rsidRPr="00284E9B">
        <w:rPr>
          <w:rFonts w:ascii="Times New Roman" w:eastAsia="Calibri" w:hAnsi="Times New Roman" w:cs="Times New Roman"/>
          <w:b/>
          <w:bCs/>
        </w:rPr>
        <w:t>Kiskőrösi Fürdő fejlesztésének előkészítése</w:t>
      </w:r>
    </w:p>
    <w:p w14:paraId="0B1042C8" w14:textId="56C2AD40" w:rsidR="00284E9B" w:rsidRPr="00284E9B" w:rsidRDefault="00284E9B" w:rsidP="00284E9B">
      <w:pPr>
        <w:spacing w:after="0" w:line="240" w:lineRule="auto"/>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Magyarország Kormányának 2021. július 7-i határozatával biztosított Kiskőrös Város Önkormányzatának 510.000.000,</w:t>
      </w:r>
      <w:r w:rsidR="00552578">
        <w:rPr>
          <w:rFonts w:ascii="Times New Roman" w:eastAsia="Times New Roman" w:hAnsi="Times New Roman" w:cs="Times New Roman"/>
          <w:lang w:eastAsia="hu-HU"/>
        </w:rPr>
        <w:t xml:space="preserve"> </w:t>
      </w:r>
      <w:r w:rsidRPr="00284E9B">
        <w:rPr>
          <w:rFonts w:ascii="Times New Roman" w:eastAsia="Times New Roman" w:hAnsi="Times New Roman" w:cs="Times New Roman"/>
          <w:lang w:eastAsia="hu-HU"/>
        </w:rPr>
        <w:t>-Ft. támogatást a Kiskőrösi Rónaszéki Fürdő fejlesztésének előkészítésére. A projekt keretében a Rónaszéki Fürdő területén egy új fürdőlétesítmény megtervezése a cél az alábbiak szerint:</w:t>
      </w:r>
    </w:p>
    <w:p w14:paraId="09DEBBCA" w14:textId="77777777" w:rsidR="00284E9B" w:rsidRPr="00284E9B" w:rsidRDefault="00284E9B" w:rsidP="00284E9B">
      <w:pPr>
        <w:numPr>
          <w:ilvl w:val="0"/>
          <w:numId w:val="36"/>
        </w:numPr>
        <w:spacing w:after="0" w:line="240" w:lineRule="auto"/>
        <w:contextualSpacing/>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A koncepcionális, majd a vázlattervek elkészítését követően az építési engedélyes és egyéb műszaki tervek elkészítése</w:t>
      </w:r>
    </w:p>
    <w:p w14:paraId="40D6F2A6" w14:textId="77777777" w:rsidR="00284E9B" w:rsidRPr="00284E9B" w:rsidRDefault="00284E9B" w:rsidP="00284E9B">
      <w:pPr>
        <w:numPr>
          <w:ilvl w:val="0"/>
          <w:numId w:val="36"/>
        </w:numPr>
        <w:spacing w:after="0" w:line="240" w:lineRule="auto"/>
        <w:contextualSpacing/>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Építési és egyéb hatósági engedélyek megszerzése</w:t>
      </w:r>
    </w:p>
    <w:p w14:paraId="1127A1F9" w14:textId="77777777" w:rsidR="00284E9B" w:rsidRPr="00284E9B" w:rsidRDefault="00284E9B" w:rsidP="00284E9B">
      <w:pPr>
        <w:numPr>
          <w:ilvl w:val="0"/>
          <w:numId w:val="36"/>
        </w:numPr>
        <w:spacing w:after="0" w:line="240" w:lineRule="auto"/>
        <w:contextualSpacing/>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Kiviteli tervdokumentáció elkészítése</w:t>
      </w:r>
    </w:p>
    <w:p w14:paraId="387D94DD" w14:textId="77777777" w:rsidR="00284E9B" w:rsidRPr="00284E9B" w:rsidRDefault="00284E9B" w:rsidP="00284E9B">
      <w:pPr>
        <w:numPr>
          <w:ilvl w:val="0"/>
          <w:numId w:val="36"/>
        </w:numPr>
        <w:spacing w:after="0" w:line="240" w:lineRule="auto"/>
        <w:contextualSpacing/>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Kivitelező kiválasztását célzó közbeszerzési tenderdokumentáció összeállítása</w:t>
      </w:r>
    </w:p>
    <w:p w14:paraId="44C4C018" w14:textId="77777777" w:rsidR="00284E9B" w:rsidRPr="00284E9B" w:rsidRDefault="00284E9B" w:rsidP="00284E9B">
      <w:pPr>
        <w:numPr>
          <w:ilvl w:val="0"/>
          <w:numId w:val="36"/>
        </w:numPr>
        <w:spacing w:after="0" w:line="240" w:lineRule="auto"/>
        <w:contextualSpacing/>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Kivitelező kiválasztásának kiválasztása közbeszerzési eljárásban</w:t>
      </w:r>
    </w:p>
    <w:p w14:paraId="4B0A4271" w14:textId="77777777" w:rsidR="00284E9B" w:rsidRPr="00284E9B" w:rsidRDefault="00284E9B" w:rsidP="00284E9B">
      <w:pPr>
        <w:numPr>
          <w:ilvl w:val="0"/>
          <w:numId w:val="36"/>
        </w:numPr>
        <w:spacing w:after="0" w:line="240" w:lineRule="auto"/>
        <w:contextualSpacing/>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A megvalósításhoz szorosan csatlakozó kiegészítő tevékenységek elvégzése, közbeszerzések, projektmenedzsment, turisztikai szakértés, szakmai vezetés, marketing tevékenységek</w:t>
      </w:r>
    </w:p>
    <w:p w14:paraId="63A3CE34" w14:textId="77777777" w:rsidR="00284E9B" w:rsidRPr="00284E9B" w:rsidRDefault="00284E9B" w:rsidP="00284E9B">
      <w:pPr>
        <w:spacing w:after="0" w:line="240" w:lineRule="auto"/>
        <w:contextualSpacing/>
        <w:jc w:val="both"/>
        <w:rPr>
          <w:rFonts w:ascii="Times New Roman" w:eastAsia="Times New Roman" w:hAnsi="Times New Roman" w:cs="Times New Roman"/>
          <w:lang w:eastAsia="hu-HU"/>
        </w:rPr>
      </w:pPr>
      <w:r w:rsidRPr="00284E9B">
        <w:rPr>
          <w:rFonts w:ascii="Times New Roman" w:eastAsia="Times New Roman" w:hAnsi="Times New Roman" w:cs="Times New Roman"/>
          <w:lang w:eastAsia="hu-HU"/>
        </w:rPr>
        <w:t xml:space="preserve">A 2022. évben megkötésre került a projekt támogatási szerződése, valamint beszerzésre került a közbeszerzési tanácsadó annak érdekében, hogy elindításra kerülhessen a tervező beszerzésére irányuló közbeszerzési eljárás. </w:t>
      </w:r>
    </w:p>
    <w:p w14:paraId="7EE167A6" w14:textId="77777777" w:rsidR="00284E9B" w:rsidRPr="00284E9B" w:rsidRDefault="00284E9B" w:rsidP="00284E9B">
      <w:pPr>
        <w:spacing w:after="0" w:line="240" w:lineRule="auto"/>
        <w:contextualSpacing/>
        <w:jc w:val="both"/>
        <w:rPr>
          <w:rFonts w:ascii="Times New Roman" w:eastAsia="Calibri" w:hAnsi="Times New Roman" w:cs="Times New Roman"/>
          <w:b/>
          <w:bCs/>
        </w:rPr>
      </w:pPr>
      <w:r w:rsidRPr="00284E9B">
        <w:rPr>
          <w:rFonts w:ascii="Times New Roman" w:eastAsia="Calibri" w:hAnsi="Times New Roman" w:cs="Times New Roman"/>
          <w:b/>
          <w:bCs/>
        </w:rPr>
        <w:lastRenderedPageBreak/>
        <w:t>MKSZ „Kültéri kézilabda pályák építése”</w:t>
      </w:r>
    </w:p>
    <w:p w14:paraId="2852393A" w14:textId="77777777" w:rsidR="00284E9B" w:rsidRPr="00284E9B" w:rsidRDefault="00284E9B" w:rsidP="00284E9B">
      <w:pPr>
        <w:spacing w:after="0" w:line="240" w:lineRule="auto"/>
        <w:contextualSpacing/>
        <w:jc w:val="both"/>
        <w:rPr>
          <w:rFonts w:ascii="Times New Roman" w:eastAsia="Calibri" w:hAnsi="Times New Roman" w:cs="Times New Roman"/>
          <w:b/>
          <w:bCs/>
        </w:rPr>
      </w:pPr>
      <w:r w:rsidRPr="00284E9B">
        <w:rPr>
          <w:rFonts w:ascii="Times New Roman" w:eastAsia="Calibri" w:hAnsi="Times New Roman" w:cs="Times New Roman"/>
          <w:b/>
          <w:bCs/>
        </w:rPr>
        <w:t>Új kézilabda pálya építése</w:t>
      </w:r>
    </w:p>
    <w:p w14:paraId="756A2B87" w14:textId="77777777" w:rsidR="00284E9B" w:rsidRPr="00284E9B" w:rsidRDefault="00284E9B" w:rsidP="00284E9B">
      <w:pPr>
        <w:spacing w:after="0" w:line="240" w:lineRule="auto"/>
        <w:contextualSpacing/>
        <w:jc w:val="both"/>
        <w:rPr>
          <w:rFonts w:ascii="Times New Roman" w:eastAsia="Calibri" w:hAnsi="Times New Roman" w:cs="Times New Roman"/>
          <w:b/>
          <w:bCs/>
        </w:rPr>
      </w:pPr>
    </w:p>
    <w:p w14:paraId="0514C27F" w14:textId="77777777" w:rsidR="00284E9B" w:rsidRPr="00284E9B" w:rsidRDefault="00284E9B" w:rsidP="00284E9B">
      <w:pPr>
        <w:spacing w:after="0" w:line="240" w:lineRule="auto"/>
        <w:contextualSpacing/>
        <w:jc w:val="both"/>
        <w:rPr>
          <w:rFonts w:ascii="Times New Roman" w:eastAsia="Calibri" w:hAnsi="Times New Roman" w:cs="Times New Roman"/>
        </w:rPr>
      </w:pPr>
      <w:r w:rsidRPr="00284E9B">
        <w:rPr>
          <w:rFonts w:ascii="Times New Roman" w:eastAsia="Calibri" w:hAnsi="Times New Roman" w:cs="Times New Roman"/>
        </w:rPr>
        <w:t>A Magyar Kézilabda Szövetség „Kültéri kézilabda pályák építése” elnevezéssel programot indított, mely program konkrét célja kézilabdázásra alkalmas új pályák építése, és mindezek által a kézilabda utánpótlás-nevelés infrastrukturális feltételeinek javítása.</w:t>
      </w:r>
    </w:p>
    <w:p w14:paraId="08763DB5" w14:textId="77777777" w:rsidR="00284E9B" w:rsidRPr="00284E9B" w:rsidRDefault="00284E9B" w:rsidP="00284E9B">
      <w:pPr>
        <w:spacing w:after="0" w:line="240" w:lineRule="auto"/>
        <w:contextualSpacing/>
        <w:jc w:val="both"/>
        <w:rPr>
          <w:rFonts w:ascii="Times New Roman" w:eastAsia="Calibri" w:hAnsi="Times New Roman" w:cs="Times New Roman"/>
        </w:rPr>
      </w:pPr>
      <w:r w:rsidRPr="00284E9B">
        <w:rPr>
          <w:rFonts w:ascii="Times New Roman" w:eastAsia="Calibri" w:hAnsi="Times New Roman" w:cs="Times New Roman"/>
        </w:rPr>
        <w:t xml:space="preserve">A meglévő pálya sem mérete sem állapota alapján nem alkalmas a sportburkolat fogadására ezért nagy mértékű bővítése és minimum két réteg új aszfaltréteg beépítése szükséges, vagy teljesen új alépítmény építése szükséges – zöldmezős beruházás keretében. Beton alépítmény kerül kialakításra 10 cm vastagságban fagyálló vasalt betonból. A beton zúzottkő ágyazattal épül. A vízelvezetés kialakítása nyílt beton folyókával egy oldalra lejtetve a meglévő csapadékvíz hálózatba való bekötésével vagy 2 db szikkasztógödör (2*2*2m geotextiliával bélelt és kulékaviccsal feltöltött szikkasztó) kialakításával. A fogadófelület megfelelő előkészítése után a pályázat szerinti felszerelések beépítése, labdafogó háló 5 m magas és palánk körben 1,1 m magasságban két bejárati kapuval. Végül a magas minőségű modul, (EN 428) minimum 15mm vastagságú, nagy teherbírású UV-álló polipropilén sportpálya burkolat fektetése kék színben, az alapvonalon kívüli kifutó terek piros színnel készülnek. Továbbá a palánkon körbe teljes terjedelmében matricák kerülnek elhelyezésre vinyl öntapadó fóliára színes kivitelben, amelyek nyomdai tervét az MKSZ a Vállalkozó részére ad át. A pályára kézilabda felfestés és új kézilabda kapuk kerülnek beépítésre. A kézilabda pálya megépítésére 2021. évben került aláírásra megállapodás, és a 2022. évben elkészült az új kézilabdapálya. </w:t>
      </w:r>
    </w:p>
    <w:p w14:paraId="3B2A0BBE" w14:textId="77777777" w:rsidR="00284E9B" w:rsidRPr="00284E9B" w:rsidRDefault="00284E9B" w:rsidP="00284E9B">
      <w:pPr>
        <w:spacing w:after="0" w:line="240" w:lineRule="auto"/>
        <w:contextualSpacing/>
        <w:jc w:val="both"/>
        <w:rPr>
          <w:rFonts w:ascii="Times New Roman" w:eastAsia="Calibri" w:hAnsi="Times New Roman" w:cs="Times New Roman"/>
        </w:rPr>
      </w:pPr>
    </w:p>
    <w:p w14:paraId="57113A55" w14:textId="77777777" w:rsidR="00284E9B" w:rsidRPr="00284E9B" w:rsidRDefault="00284E9B" w:rsidP="00284E9B">
      <w:pPr>
        <w:spacing w:after="0" w:line="240" w:lineRule="auto"/>
        <w:rPr>
          <w:rFonts w:ascii="Times New Roman" w:eastAsia="Calibri" w:hAnsi="Times New Roman" w:cs="Times New Roman"/>
          <w:b/>
          <w:bCs/>
        </w:rPr>
      </w:pPr>
    </w:p>
    <w:p w14:paraId="4AF7C591" w14:textId="77777777" w:rsidR="00284E9B" w:rsidRPr="00284E9B" w:rsidRDefault="00284E9B" w:rsidP="00284E9B">
      <w:pPr>
        <w:spacing w:after="0" w:line="240" w:lineRule="auto"/>
        <w:rPr>
          <w:rFonts w:ascii="Times New Roman" w:eastAsia="Times New Roman" w:hAnsi="Times New Roman" w:cs="Times New Roman"/>
          <w:b/>
          <w:bCs/>
        </w:rPr>
      </w:pPr>
      <w:r w:rsidRPr="00284E9B">
        <w:rPr>
          <w:rFonts w:ascii="Times New Roman" w:eastAsia="Times New Roman" w:hAnsi="Times New Roman" w:cs="Times New Roman"/>
          <w:b/>
          <w:bCs/>
        </w:rPr>
        <w:t>TOP-5.3.2-17-BK1-2021-00004</w:t>
      </w:r>
    </w:p>
    <w:p w14:paraId="1E631ABA" w14:textId="77777777" w:rsidR="00284E9B" w:rsidRPr="00284E9B" w:rsidRDefault="00284E9B" w:rsidP="00284E9B">
      <w:pPr>
        <w:spacing w:after="0" w:line="240" w:lineRule="auto"/>
        <w:rPr>
          <w:rFonts w:ascii="Times New Roman" w:eastAsia="Calibri" w:hAnsi="Times New Roman" w:cs="Times New Roman"/>
          <w:b/>
          <w:bCs/>
        </w:rPr>
      </w:pPr>
      <w:r w:rsidRPr="00284E9B">
        <w:rPr>
          <w:rFonts w:ascii="Times New Roman" w:eastAsia="Calibri" w:hAnsi="Times New Roman" w:cs="Times New Roman"/>
          <w:b/>
          <w:bCs/>
        </w:rPr>
        <w:t>Petőfi 200</w:t>
      </w:r>
    </w:p>
    <w:p w14:paraId="5B051D3F" w14:textId="77777777" w:rsidR="00284E9B" w:rsidRPr="00284E9B" w:rsidRDefault="00284E9B" w:rsidP="00284E9B">
      <w:pPr>
        <w:autoSpaceDE w:val="0"/>
        <w:autoSpaceDN w:val="0"/>
        <w:adjustRightInd w:val="0"/>
        <w:spacing w:after="0" w:line="240" w:lineRule="auto"/>
        <w:rPr>
          <w:rFonts w:ascii="Times New Roman" w:eastAsia="Calibri" w:hAnsi="Times New Roman" w:cs="Times New Roman"/>
          <w:color w:val="000000"/>
        </w:rPr>
      </w:pPr>
    </w:p>
    <w:p w14:paraId="6E3FE542" w14:textId="3EDDB6AE" w:rsidR="00284E9B" w:rsidRPr="00284E9B" w:rsidRDefault="00284E9B" w:rsidP="00284E9B">
      <w:pPr>
        <w:autoSpaceDE w:val="0"/>
        <w:autoSpaceDN w:val="0"/>
        <w:adjustRightInd w:val="0"/>
        <w:spacing w:after="0" w:line="240"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2023.01.01-én ünnepeljük megyénk egyik legnagyobb alakjána</w:t>
      </w:r>
      <w:r w:rsidR="00D14E1D">
        <w:rPr>
          <w:rFonts w:ascii="Times New Roman" w:eastAsia="Calibri" w:hAnsi="Times New Roman" w:cs="Times New Roman"/>
          <w:color w:val="000000"/>
        </w:rPr>
        <w:t>k</w:t>
      </w:r>
      <w:r w:rsidRPr="00284E9B">
        <w:rPr>
          <w:rFonts w:ascii="Times New Roman" w:eastAsia="Calibri" w:hAnsi="Times New Roman" w:cs="Times New Roman"/>
          <w:color w:val="000000"/>
        </w:rPr>
        <w:t xml:space="preserve">, Petőfi Sándor születésének 200. évfordulóját. Petőfi Sándor a magyar történelem egyik legfontosabb szereplője, költő, színész, forradalmár, nemzeti hős, a hazafias érzelmek és a nemzeti identitás példaértékű őrzője, akinek munkássága ma is meghatározó az egész Kárpát-medencében. </w:t>
      </w:r>
    </w:p>
    <w:p w14:paraId="244AF9FB" w14:textId="77777777" w:rsidR="00284E9B" w:rsidRPr="00284E9B" w:rsidRDefault="00284E9B" w:rsidP="00284E9B">
      <w:pPr>
        <w:autoSpaceDE w:val="0"/>
        <w:autoSpaceDN w:val="0"/>
        <w:adjustRightInd w:val="0"/>
        <w:spacing w:after="0" w:line="240" w:lineRule="auto"/>
        <w:jc w:val="both"/>
        <w:rPr>
          <w:rFonts w:ascii="Times New Roman" w:eastAsia="Calibri" w:hAnsi="Times New Roman" w:cs="Times New Roman"/>
          <w:color w:val="000000"/>
        </w:rPr>
      </w:pPr>
    </w:p>
    <w:p w14:paraId="6B64E653" w14:textId="77777777" w:rsidR="00284E9B" w:rsidRPr="00284E9B" w:rsidRDefault="00284E9B" w:rsidP="00284E9B">
      <w:pPr>
        <w:autoSpaceDE w:val="0"/>
        <w:autoSpaceDN w:val="0"/>
        <w:adjustRightInd w:val="0"/>
        <w:spacing w:after="0" w:line="240"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 xml:space="preserve">A Bács-Kiskun Megyei Közgyűlés 35/2020. (IX.25.) határozatával úgy döntött, hogy </w:t>
      </w:r>
    </w:p>
    <w:p w14:paraId="18E4FDAF" w14:textId="77777777" w:rsidR="00284E9B" w:rsidRPr="00284E9B" w:rsidRDefault="00284E9B" w:rsidP="00284E9B">
      <w:pPr>
        <w:numPr>
          <w:ilvl w:val="0"/>
          <w:numId w:val="37"/>
        </w:numPr>
        <w:autoSpaceDE w:val="0"/>
        <w:autoSpaceDN w:val="0"/>
        <w:adjustRightInd w:val="0"/>
        <w:spacing w:after="190" w:line="240"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 xml:space="preserve">• mindent megtesz annak érdekében, hogy az Országgyűlés a 2022-2023. éveket nyilvánítsa Petőfi Sándor Emlékévnek és a Kormány hozza létre az országos Petőfi Sándor Emlékbizottságot, valamint tegye meg a szükséges lépéseket a Petőfi Sándor előtt tisztelgő, Talpra Magyar! elnevezésű program kidolgozása érdekében. </w:t>
      </w:r>
    </w:p>
    <w:p w14:paraId="23E4DC0C" w14:textId="77777777" w:rsidR="00284E9B" w:rsidRPr="00284E9B" w:rsidRDefault="00284E9B" w:rsidP="00284E9B">
      <w:pPr>
        <w:numPr>
          <w:ilvl w:val="0"/>
          <w:numId w:val="37"/>
        </w:numPr>
        <w:autoSpaceDE w:val="0"/>
        <w:autoSpaceDN w:val="0"/>
        <w:adjustRightInd w:val="0"/>
        <w:spacing w:after="0" w:line="240"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 xml:space="preserve">• Bács-Kiskun megyében is kiemelt figyelmet kapnak Petőfi Sándor születéséhez kapcsolódó események, és a Bács-Kiskun Megyei Önkormányzat (a továbbiakban: Megyei Önkormányzat) megyei emlékprogramot valósít meg. Ennek érdekében együttműködési megállapodást köt mind szélesebb körben és megalapítja a Bács-Kiskun Megyei Petőfi Emlékbizottságot (a továbbiakban: Bizottság). </w:t>
      </w:r>
    </w:p>
    <w:p w14:paraId="1DDA780D" w14:textId="77777777" w:rsidR="00284E9B" w:rsidRPr="00284E9B" w:rsidRDefault="00284E9B" w:rsidP="00284E9B">
      <w:pPr>
        <w:autoSpaceDE w:val="0"/>
        <w:autoSpaceDN w:val="0"/>
        <w:adjustRightInd w:val="0"/>
        <w:spacing w:after="0" w:line="240" w:lineRule="auto"/>
        <w:jc w:val="both"/>
        <w:rPr>
          <w:rFonts w:ascii="Times New Roman" w:eastAsia="Calibri" w:hAnsi="Times New Roman" w:cs="Times New Roman"/>
          <w:color w:val="000000"/>
        </w:rPr>
      </w:pPr>
    </w:p>
    <w:p w14:paraId="613C4D55" w14:textId="77777777" w:rsidR="00284E9B" w:rsidRPr="00284E9B" w:rsidRDefault="00284E9B" w:rsidP="00284E9B">
      <w:pPr>
        <w:autoSpaceDE w:val="0"/>
        <w:autoSpaceDN w:val="0"/>
        <w:adjustRightInd w:val="0"/>
        <w:spacing w:after="0" w:line="240"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 xml:space="preserve">A kezdeményezés eredményeként az Országgyűlés 37/2020. (XII. 1.) határozatával döntött arról, hogy az Országgyűlés támogatja és szorgalmazza olyan megemlékezések, rendezvények szervezését, oktatási anyagok és művészeti alkotások készítését, amelyek Petőfi Sándor életművével kapcsolatosak és hozzájárulnak a méltó emlékezéshez. </w:t>
      </w:r>
    </w:p>
    <w:p w14:paraId="616FA213" w14:textId="77777777" w:rsidR="00284E9B" w:rsidRPr="00284E9B" w:rsidRDefault="00284E9B" w:rsidP="00284E9B">
      <w:pPr>
        <w:spacing w:after="160" w:line="259" w:lineRule="auto"/>
        <w:jc w:val="both"/>
        <w:rPr>
          <w:rFonts w:ascii="Times New Roman" w:eastAsia="Calibri" w:hAnsi="Times New Roman" w:cs="Times New Roman"/>
          <w:color w:val="000000"/>
        </w:rPr>
      </w:pPr>
      <w:r w:rsidRPr="00284E9B">
        <w:rPr>
          <w:rFonts w:ascii="Times New Roman" w:eastAsia="Calibri" w:hAnsi="Times New Roman" w:cs="Times New Roman"/>
          <w:color w:val="000000"/>
        </w:rPr>
        <w:t>2021-ben megalakult a Bács-Kiskun Megyei Petőfi Emlékbizottság csaknem 30 szervezet részvételében, és tagjai 2021. szeptember 3-án elfogadták a megye területére kiterjedő Talpra Magyar Programot.</w:t>
      </w:r>
    </w:p>
    <w:p w14:paraId="12A997D5"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Célunk, hogy a Petőfi-kultusz szellemét, illetve a Petőfi Emlékévek aktualitását felhasználva egy olyan projektet valósíthassunk meg, amely közösséget épít, erősíti a helyiek szülőföldjükhöz való kötődését, és amely a megvalósítási időszakát követően is tovább folytatódhat.</w:t>
      </w:r>
    </w:p>
    <w:p w14:paraId="0F32938F"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fő célkitűzésen keresztül az alábbi részcélok is megvalósíthatók:</w:t>
      </w:r>
    </w:p>
    <w:p w14:paraId="22538BE0"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a megyei identitás megerősítésével és az aktív közösségi léttel az elvándorlás csökkentése,</w:t>
      </w:r>
    </w:p>
    <w:p w14:paraId="7A29C951"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lastRenderedPageBreak/>
        <w:t>• a Petőfi brend létrehozása és példakép, a magyar hős kialakítása,</w:t>
      </w:r>
    </w:p>
    <w:p w14:paraId="301D2A6D"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a nemzeti tudat, a magyar összetartozás erősítése,</w:t>
      </w:r>
    </w:p>
    <w:p w14:paraId="69F17721"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Petőfi Sándor személyének összekötő erejének felhasználása a megyei települések és lakóik között,</w:t>
      </w:r>
    </w:p>
    <w:p w14:paraId="6F741D87"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tudásmegosztás, figyelemfelhívás,</w:t>
      </w:r>
    </w:p>
    <w:p w14:paraId="549DBD80"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a költőhöz köthető települések együttműködésének megerősítse,</w:t>
      </w:r>
    </w:p>
    <w:p w14:paraId="427BC246"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a jelenlegi civil aktivitás, az alulról jövő kezdeményezőkészség megerősítése a Program keretében foglalkoztatott szakemberek munkája által, valamint a helyi lakosok aktivitásának növelésén keresztül.</w:t>
      </w:r>
    </w:p>
    <w:p w14:paraId="37F28079" w14:textId="77777777" w:rsidR="00284E9B" w:rsidRPr="00284E9B" w:rsidRDefault="00284E9B" w:rsidP="00284E9B">
      <w:pPr>
        <w:spacing w:after="160" w:line="259" w:lineRule="auto"/>
        <w:rPr>
          <w:rFonts w:ascii="Times New Roman" w:eastAsia="Calibri" w:hAnsi="Times New Roman" w:cs="Times New Roman"/>
        </w:rPr>
      </w:pPr>
      <w:r w:rsidRPr="00284E9B">
        <w:rPr>
          <w:rFonts w:ascii="Times New Roman" w:eastAsia="Calibri" w:hAnsi="Times New Roman" w:cs="Times New Roman"/>
        </w:rPr>
        <w:t xml:space="preserve">A Kőrösszolg Nonprofit Kft a Bács- Kiskun Megyei Önkormányzattal és konzorciumi partnereivel projektjavaslatot nyújtott be a Petőfi 200 emlékév megtartására és megünneplésére a 2021. évben. </w:t>
      </w:r>
    </w:p>
    <w:p w14:paraId="6D37781F" w14:textId="77777777" w:rsidR="00284E9B" w:rsidRPr="00284E9B" w:rsidRDefault="00284E9B" w:rsidP="00284E9B">
      <w:pPr>
        <w:spacing w:after="160" w:line="259" w:lineRule="auto"/>
        <w:rPr>
          <w:rFonts w:ascii="Times New Roman" w:eastAsia="Calibri" w:hAnsi="Times New Roman" w:cs="Times New Roman"/>
        </w:rPr>
      </w:pPr>
    </w:p>
    <w:p w14:paraId="0408391F" w14:textId="77777777" w:rsidR="00284E9B" w:rsidRPr="00284E9B" w:rsidRDefault="00284E9B" w:rsidP="00284E9B">
      <w:pPr>
        <w:spacing w:after="160" w:line="259" w:lineRule="auto"/>
        <w:jc w:val="both"/>
        <w:rPr>
          <w:rFonts w:ascii="Times New Roman" w:eastAsia="Calibri" w:hAnsi="Times New Roman" w:cs="Times New Roman"/>
          <w:b/>
        </w:rPr>
      </w:pPr>
      <w:r w:rsidRPr="00284E9B">
        <w:rPr>
          <w:rFonts w:ascii="Times New Roman" w:eastAsia="Calibri" w:hAnsi="Times New Roman" w:cs="Times New Roman"/>
          <w:b/>
        </w:rPr>
        <w:t>Önkormányzati feladatellátást szolgáló fejlesztések támogatása- Liget utcai járda felújítása</w:t>
      </w:r>
    </w:p>
    <w:p w14:paraId="4A84177A" w14:textId="4659189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Önkormányzata 2021. márciusában projekt javaslatot nyújtott be az „Önkormányzati feladatellátást szolgáló fejlesztések támogatása” c. felhívásra. A benyújtott projekt javaslat 2021. júliusában pozitív elbírálásban részesült, melynek eredményeként Önkormányzatunk 12.339.203,</w:t>
      </w:r>
      <w:r w:rsidR="006B1EDA">
        <w:rPr>
          <w:rFonts w:ascii="Times New Roman" w:eastAsia="Calibri" w:hAnsi="Times New Roman" w:cs="Times New Roman"/>
        </w:rPr>
        <w:t xml:space="preserve"> </w:t>
      </w:r>
      <w:r w:rsidRPr="00284E9B">
        <w:rPr>
          <w:rFonts w:ascii="Times New Roman" w:eastAsia="Calibri" w:hAnsi="Times New Roman" w:cs="Times New Roman"/>
        </w:rPr>
        <w:t>-Ft, vissza nem térítendő támogatásban részesült.  A tervezett fejlesztés keretében Kiskőrösön, a Liget utcai járda felújítása valósult meg a 2021-2022. évben.</w:t>
      </w:r>
    </w:p>
    <w:p w14:paraId="48858C85" w14:textId="77777777" w:rsidR="00284E9B" w:rsidRPr="00284E9B" w:rsidRDefault="00284E9B" w:rsidP="00284E9B">
      <w:pPr>
        <w:spacing w:after="160" w:line="259" w:lineRule="auto"/>
        <w:rPr>
          <w:rFonts w:ascii="Times New Roman" w:eastAsia="Calibri" w:hAnsi="Times New Roman" w:cs="Times New Roman"/>
        </w:rPr>
      </w:pPr>
    </w:p>
    <w:p w14:paraId="466CA50E" w14:textId="77777777" w:rsidR="00284E9B" w:rsidRPr="00284E9B" w:rsidRDefault="00284E9B" w:rsidP="00284E9B">
      <w:pPr>
        <w:spacing w:after="160" w:line="259" w:lineRule="auto"/>
        <w:rPr>
          <w:rFonts w:ascii="Times New Roman" w:eastAsia="Calibri" w:hAnsi="Times New Roman" w:cs="Times New Roman"/>
          <w:b/>
          <w:bCs/>
        </w:rPr>
      </w:pPr>
      <w:r w:rsidRPr="00284E9B">
        <w:rPr>
          <w:rFonts w:ascii="Times New Roman" w:eastAsia="Calibri" w:hAnsi="Times New Roman" w:cs="Times New Roman"/>
          <w:b/>
          <w:bCs/>
        </w:rPr>
        <w:t>TOP-7.1.1-16-H-ESZA-2021-02276</w:t>
      </w:r>
    </w:p>
    <w:p w14:paraId="5104E2A7" w14:textId="77777777" w:rsidR="00284E9B" w:rsidRPr="00284E9B" w:rsidRDefault="00284E9B" w:rsidP="00284E9B">
      <w:pPr>
        <w:spacing w:after="160" w:line="259" w:lineRule="auto"/>
        <w:rPr>
          <w:rFonts w:ascii="Times New Roman" w:eastAsia="Calibri" w:hAnsi="Times New Roman" w:cs="Times New Roman"/>
          <w:b/>
          <w:bCs/>
        </w:rPr>
      </w:pPr>
      <w:r w:rsidRPr="00284E9B">
        <w:rPr>
          <w:rFonts w:ascii="Times New Roman" w:eastAsia="Calibri" w:hAnsi="Times New Roman" w:cs="Times New Roman"/>
          <w:b/>
          <w:bCs/>
        </w:rPr>
        <w:t>Márton napi lakoma újragondolva Kiskőrösön</w:t>
      </w:r>
    </w:p>
    <w:p w14:paraId="4377EEF8" w14:textId="77777777" w:rsidR="00284E9B" w:rsidRPr="00284E9B" w:rsidRDefault="00284E9B" w:rsidP="00284E9B">
      <w:pPr>
        <w:spacing w:after="160" w:line="259" w:lineRule="auto"/>
        <w:rPr>
          <w:rFonts w:ascii="Times New Roman" w:eastAsia="Calibri" w:hAnsi="Times New Roman" w:cs="Times New Roman"/>
          <w:b/>
          <w:bCs/>
        </w:rPr>
      </w:pPr>
    </w:p>
    <w:p w14:paraId="6B1772D0" w14:textId="77777777" w:rsidR="00284E9B" w:rsidRPr="00284E9B" w:rsidRDefault="00284E9B" w:rsidP="00E13C32">
      <w:pPr>
        <w:spacing w:after="160" w:line="259" w:lineRule="auto"/>
        <w:jc w:val="both"/>
        <w:rPr>
          <w:rFonts w:ascii="Times New Roman" w:eastAsia="Times New Roman" w:hAnsi="Times New Roman" w:cs="Times New Roman"/>
          <w:color w:val="000000"/>
          <w:lang w:eastAsia="hu-HU"/>
        </w:rPr>
      </w:pPr>
      <w:r w:rsidRPr="00284E9B">
        <w:rPr>
          <w:rFonts w:ascii="Times New Roman" w:eastAsia="Calibri" w:hAnsi="Times New Roman" w:cs="Times New Roman"/>
        </w:rPr>
        <w:t>Kiskőrös Város Önkormányzata</w:t>
      </w:r>
      <w:r w:rsidRPr="00284E9B">
        <w:rPr>
          <w:rFonts w:ascii="Times New Roman" w:eastAsia="Times New Roman" w:hAnsi="Times New Roman" w:cs="Times New Roman"/>
          <w:color w:val="000000"/>
          <w:lang w:eastAsia="hu-HU"/>
        </w:rPr>
        <w:t xml:space="preserve"> 2021. év májusában nyújtott be pályázatot </w:t>
      </w:r>
      <w:r w:rsidRPr="00284E9B">
        <w:rPr>
          <w:rFonts w:ascii="Times New Roman" w:eastAsia="Calibri" w:hAnsi="Times New Roman" w:cs="Times New Roman"/>
          <w:bCs/>
        </w:rPr>
        <w:t>Identitás erősítésére alkalmas gasztrokulturális események támogatása</w:t>
      </w:r>
      <w:r w:rsidRPr="00284E9B">
        <w:rPr>
          <w:rFonts w:ascii="Times New Roman" w:eastAsia="Times New Roman" w:hAnsi="Times New Roman" w:cs="Times New Roman"/>
          <w:color w:val="000000"/>
          <w:lang w:eastAsia="hu-HU"/>
        </w:rPr>
        <w:t xml:space="preserve"> pályázati felhívásra, amely kedvező elbírálást nyert.</w:t>
      </w:r>
    </w:p>
    <w:p w14:paraId="7D9C83C7" w14:textId="77777777" w:rsidR="00284E9B" w:rsidRPr="00284E9B" w:rsidRDefault="00284E9B" w:rsidP="00E13C32">
      <w:pPr>
        <w:autoSpaceDE w:val="0"/>
        <w:autoSpaceDN w:val="0"/>
        <w:adjustRightInd w:val="0"/>
        <w:spacing w:after="0" w:line="259" w:lineRule="auto"/>
        <w:jc w:val="both"/>
        <w:rPr>
          <w:rFonts w:ascii="Times New Roman" w:eastAsia="Times New Roman" w:hAnsi="Times New Roman" w:cs="Times New Roman"/>
          <w:color w:val="000000"/>
          <w:lang w:eastAsia="hu-HU"/>
        </w:rPr>
      </w:pPr>
      <w:r w:rsidRPr="00284E9B">
        <w:rPr>
          <w:rFonts w:ascii="Times New Roman" w:eastAsia="Times New Roman" w:hAnsi="Times New Roman" w:cs="Times New Roman"/>
          <w:color w:val="000000"/>
          <w:lang w:eastAsia="hu-HU"/>
        </w:rPr>
        <w:t>A pályázat megvalósításához a P</w:t>
      </w:r>
      <w:r w:rsidRPr="00284E9B">
        <w:rPr>
          <w:rFonts w:ascii="Times New Roman" w:eastAsia="Calibri" w:hAnsi="Times New Roman" w:cs="Times New Roman"/>
        </w:rPr>
        <w:t>énzügyminisztérium Regionális Fejlesztési Operatív Programok Irányító Hatósága</w:t>
      </w:r>
      <w:r w:rsidRPr="00284E9B">
        <w:rPr>
          <w:rFonts w:ascii="Times New Roman" w:eastAsia="Times New Roman" w:hAnsi="Times New Roman" w:cs="Times New Roman"/>
          <w:color w:val="000000"/>
          <w:lang w:eastAsia="hu-HU"/>
        </w:rPr>
        <w:t xml:space="preserve"> a </w:t>
      </w:r>
      <w:r w:rsidRPr="00284E9B">
        <w:rPr>
          <w:rFonts w:ascii="Times New Roman" w:eastAsia="Calibri" w:hAnsi="Times New Roman" w:cs="Times New Roman"/>
          <w:smallCaps/>
        </w:rPr>
        <w:t>TOP-7.1.1-16-H-ESZA-2021-02276</w:t>
      </w:r>
      <w:r w:rsidRPr="00284E9B">
        <w:rPr>
          <w:rFonts w:ascii="Calibri" w:eastAsia="Calibri" w:hAnsi="Calibri" w:cs="Times New Roman"/>
          <w:b/>
          <w:smallCaps/>
        </w:rPr>
        <w:t xml:space="preserve"> </w:t>
      </w:r>
      <w:r w:rsidRPr="00284E9B">
        <w:rPr>
          <w:rFonts w:ascii="Times New Roman" w:eastAsia="Calibri" w:hAnsi="Times New Roman" w:cs="Times New Roman"/>
          <w:bCs/>
        </w:rPr>
        <w:t xml:space="preserve">azonosítószámú </w:t>
      </w:r>
      <w:r w:rsidRPr="00284E9B">
        <w:rPr>
          <w:rFonts w:ascii="Times New Roman" w:eastAsia="Times New Roman" w:hAnsi="Times New Roman" w:cs="Times New Roman"/>
          <w:color w:val="000000"/>
          <w:lang w:eastAsia="hu-HU"/>
        </w:rPr>
        <w:t xml:space="preserve">projekt keretein belül 3 500 000 Ft támogatási összeget biztosított. </w:t>
      </w:r>
    </w:p>
    <w:p w14:paraId="787870FC" w14:textId="77777777" w:rsidR="00284E9B" w:rsidRPr="00284E9B" w:rsidRDefault="00284E9B" w:rsidP="00E13C32">
      <w:pPr>
        <w:tabs>
          <w:tab w:val="left" w:pos="5670"/>
          <w:tab w:val="center" w:pos="6804"/>
        </w:tabs>
        <w:spacing w:after="0"/>
        <w:jc w:val="both"/>
        <w:rPr>
          <w:rFonts w:ascii="Times New Roman" w:eastAsia="Times New Roman" w:hAnsi="Times New Roman" w:cs="Times New Roman"/>
          <w:color w:val="000000"/>
          <w:lang w:eastAsia="hu-HU"/>
        </w:rPr>
      </w:pPr>
      <w:r w:rsidRPr="00284E9B">
        <w:rPr>
          <w:rFonts w:ascii="Times New Roman" w:eastAsia="Times New Roman" w:hAnsi="Times New Roman" w:cs="Times New Roman"/>
          <w:color w:val="000000"/>
          <w:lang w:eastAsia="hu-HU"/>
        </w:rPr>
        <w:t xml:space="preserve">A pályázat megvalósítása során a megítélt támogatásból </w:t>
      </w:r>
      <w:r w:rsidRPr="00284E9B">
        <w:rPr>
          <w:rFonts w:ascii="Times New Roman" w:eastAsia="Calibri" w:hAnsi="Times New Roman" w:cs="Times New Roman"/>
        </w:rPr>
        <w:t>Kiskőrös Város Önkormányzata</w:t>
      </w:r>
      <w:r w:rsidRPr="00284E9B">
        <w:rPr>
          <w:rFonts w:ascii="Times New Roman" w:eastAsia="Times New Roman" w:hAnsi="Times New Roman" w:cs="Times New Roman"/>
          <w:color w:val="000000"/>
          <w:lang w:eastAsia="hu-HU"/>
        </w:rPr>
        <w:t xml:space="preserve"> a 2021. november 14-én valósította meg Márton napi rendezvényét.</w:t>
      </w:r>
    </w:p>
    <w:p w14:paraId="3F9371F4" w14:textId="77777777" w:rsidR="00284E9B" w:rsidRPr="00284E9B" w:rsidRDefault="00284E9B" w:rsidP="00E13C32">
      <w:pPr>
        <w:tabs>
          <w:tab w:val="left" w:pos="5670"/>
          <w:tab w:val="center" w:pos="6804"/>
        </w:tabs>
        <w:spacing w:after="0"/>
        <w:jc w:val="both"/>
        <w:rPr>
          <w:rFonts w:ascii="Times New Roman" w:eastAsia="Times New Roman" w:hAnsi="Times New Roman" w:cs="Times New Roman"/>
          <w:color w:val="000000"/>
          <w:lang w:eastAsia="hu-HU"/>
        </w:rPr>
      </w:pPr>
      <w:r w:rsidRPr="00284E9B">
        <w:rPr>
          <w:rFonts w:ascii="Times New Roman" w:eastAsia="Times New Roman" w:hAnsi="Times New Roman" w:cs="Times New Roman"/>
          <w:color w:val="000000"/>
          <w:lang w:eastAsia="hu-HU"/>
        </w:rPr>
        <w:t>A rendezvény megvalósítása során az érdeklődőknek lehetőségük nyílt a hagyományos Márton napi ünnepkörhöz kapcsolódó szokások és ételek megismerésére. Többek között megtekinthettek egy bábszínházi előadást, részt vehettek kézműves foglalkozáson, ahol saját lámpást készíthettek a késő délutáni lámpás felvonuláshoz. A megvalósított rendezvényen megkóstolhatták az érdeklődők a fitnesz módon elkészített hagyományosan Márton naphoz kapcsolódó ludaskását, a kemencében sült libacombot, melyet párolt lilakáposztával tálaltak a Kötőrúd Egyesület tagjai.</w:t>
      </w:r>
    </w:p>
    <w:p w14:paraId="1687619A" w14:textId="77777777" w:rsidR="00284E9B" w:rsidRPr="00284E9B" w:rsidRDefault="00284E9B" w:rsidP="00E13C32">
      <w:pPr>
        <w:tabs>
          <w:tab w:val="left" w:pos="5670"/>
          <w:tab w:val="center" w:pos="6804"/>
        </w:tabs>
        <w:spacing w:after="0"/>
        <w:jc w:val="both"/>
        <w:rPr>
          <w:rFonts w:ascii="Times New Roman" w:eastAsia="Calibri" w:hAnsi="Times New Roman" w:cs="Arial"/>
          <w:color w:val="00000A"/>
        </w:rPr>
      </w:pPr>
      <w:r w:rsidRPr="00284E9B">
        <w:rPr>
          <w:rFonts w:ascii="Times New Roman" w:eastAsia="Calibri" w:hAnsi="Times New Roman" w:cs="Arial"/>
          <w:color w:val="00000A"/>
        </w:rPr>
        <w:t xml:space="preserve">A rendezvény alkalmával </w:t>
      </w:r>
      <w:bookmarkStart w:id="2" w:name="__DdeLink__1966_2054903526"/>
      <w:r w:rsidRPr="00284E9B">
        <w:rPr>
          <w:rFonts w:ascii="Times New Roman" w:eastAsia="Calibri" w:hAnsi="Times New Roman" w:cs="Arial"/>
          <w:color w:val="00000A"/>
        </w:rPr>
        <w:t>f</w:t>
      </w:r>
      <w:bookmarkEnd w:id="2"/>
      <w:r w:rsidRPr="00284E9B">
        <w:rPr>
          <w:rFonts w:ascii="Times New Roman" w:eastAsia="Calibri" w:hAnsi="Times New Roman" w:cs="Arial"/>
          <w:color w:val="00000A"/>
        </w:rPr>
        <w:t>elléptek a Kiskőrösi Óvodák csoportjai is bemutatkozó műsorukkal.</w:t>
      </w:r>
    </w:p>
    <w:p w14:paraId="62B8211E" w14:textId="77777777" w:rsidR="00284E9B" w:rsidRPr="00284E9B" w:rsidRDefault="00284E9B" w:rsidP="00E13C32">
      <w:pPr>
        <w:spacing w:after="0" w:line="259" w:lineRule="auto"/>
        <w:jc w:val="both"/>
        <w:rPr>
          <w:rFonts w:ascii="Times New Roman" w:eastAsia="Times New Roman" w:hAnsi="Times New Roman" w:cs="Times New Roman"/>
          <w:color w:val="000000"/>
          <w:lang w:eastAsia="hu-HU"/>
        </w:rPr>
      </w:pPr>
      <w:r w:rsidRPr="00284E9B">
        <w:rPr>
          <w:rFonts w:ascii="Times New Roman" w:eastAsia="Times New Roman" w:hAnsi="Times New Roman" w:cs="Times New Roman"/>
          <w:color w:val="000000"/>
          <w:lang w:eastAsia="hu-HU"/>
        </w:rPr>
        <w:t>A nap folyamán a rendezvényen megjelenteknek lehetőségük volt egyéb finom étkek kóstolására is, mint a zsíroskenyér, sült hurka-kolbász. A hideg időben az étkekhez meleg teával, kávéval és üdítővel is megkínálták a rendezvényen résztvevőket.</w:t>
      </w:r>
    </w:p>
    <w:p w14:paraId="4CDB6360" w14:textId="77777777" w:rsidR="00284E9B" w:rsidRPr="00284E9B" w:rsidRDefault="00284E9B" w:rsidP="00284E9B">
      <w:pPr>
        <w:spacing w:after="0" w:line="259" w:lineRule="auto"/>
        <w:rPr>
          <w:rFonts w:ascii="Times New Roman" w:eastAsia="Times New Roman" w:hAnsi="Times New Roman" w:cs="Times New Roman"/>
          <w:color w:val="000000"/>
          <w:lang w:eastAsia="hu-HU"/>
        </w:rPr>
      </w:pPr>
    </w:p>
    <w:p w14:paraId="17802DCC" w14:textId="77777777" w:rsidR="00284E9B" w:rsidRPr="00284E9B" w:rsidRDefault="00284E9B" w:rsidP="00E13C32">
      <w:pPr>
        <w:spacing w:after="0" w:line="259" w:lineRule="auto"/>
        <w:jc w:val="both"/>
        <w:rPr>
          <w:rFonts w:ascii="Times New Roman" w:eastAsia="Times New Roman" w:hAnsi="Times New Roman" w:cs="Times New Roman"/>
          <w:color w:val="000000"/>
          <w:lang w:eastAsia="hu-HU"/>
        </w:rPr>
      </w:pPr>
      <w:r w:rsidRPr="00284E9B">
        <w:rPr>
          <w:rFonts w:ascii="Times New Roman" w:eastAsia="Times New Roman" w:hAnsi="Times New Roman" w:cs="Times New Roman"/>
          <w:color w:val="000000"/>
          <w:lang w:eastAsia="hu-HU"/>
        </w:rPr>
        <w:t>A projekt sikeresen és eredményesen lezárult, a résztvevők széleskörűen megismerhették a Márton napi hagyományokhoz kapcsolódó gasztrokulturális szokásokat.</w:t>
      </w:r>
    </w:p>
    <w:p w14:paraId="2B69AF5F" w14:textId="77777777" w:rsidR="00284E9B" w:rsidRPr="00284E9B" w:rsidRDefault="00284E9B" w:rsidP="00284E9B">
      <w:pPr>
        <w:spacing w:after="160" w:line="259" w:lineRule="auto"/>
        <w:rPr>
          <w:rFonts w:ascii="Times New Roman" w:eastAsia="Calibri" w:hAnsi="Times New Roman" w:cs="Times New Roman"/>
        </w:rPr>
      </w:pPr>
    </w:p>
    <w:p w14:paraId="235D7628" w14:textId="77777777" w:rsidR="00284E9B" w:rsidRPr="00284E9B" w:rsidRDefault="00284E9B" w:rsidP="00284E9B">
      <w:pPr>
        <w:spacing w:after="160" w:line="259" w:lineRule="auto"/>
        <w:rPr>
          <w:rFonts w:ascii="Times New Roman" w:eastAsia="Calibri" w:hAnsi="Times New Roman" w:cs="Times New Roman"/>
          <w:b/>
          <w:color w:val="000000"/>
        </w:rPr>
      </w:pPr>
      <w:r w:rsidRPr="00284E9B">
        <w:rPr>
          <w:rFonts w:ascii="Times New Roman" w:eastAsia="Calibri" w:hAnsi="Times New Roman" w:cs="Times New Roman"/>
          <w:b/>
          <w:caps/>
          <w:color w:val="000000"/>
        </w:rPr>
        <w:lastRenderedPageBreak/>
        <w:t>TOP-7.1.1-16-H-ESZA-</w:t>
      </w:r>
      <w:r w:rsidRPr="00284E9B">
        <w:rPr>
          <w:rFonts w:ascii="Times New Roman" w:eastAsia="Calibri" w:hAnsi="Times New Roman" w:cs="Times New Roman"/>
          <w:b/>
          <w:bCs/>
        </w:rPr>
        <w:t>2021-02277</w:t>
      </w:r>
      <w:r w:rsidRPr="00284E9B">
        <w:rPr>
          <w:rFonts w:ascii="Times New Roman" w:eastAsia="Calibri" w:hAnsi="Times New Roman" w:cs="Times New Roman"/>
          <w:b/>
          <w:color w:val="000000"/>
        </w:rPr>
        <w:t xml:space="preserve"> </w:t>
      </w:r>
    </w:p>
    <w:p w14:paraId="538AB1F3" w14:textId="77777777" w:rsidR="00284E9B" w:rsidRPr="00284E9B" w:rsidRDefault="00284E9B" w:rsidP="00284E9B">
      <w:pPr>
        <w:spacing w:after="160" w:line="259" w:lineRule="auto"/>
        <w:rPr>
          <w:rFonts w:ascii="Times New Roman" w:eastAsia="Calibri" w:hAnsi="Times New Roman" w:cs="Times New Roman"/>
          <w:b/>
          <w:caps/>
          <w:color w:val="000000"/>
        </w:rPr>
      </w:pPr>
      <w:r w:rsidRPr="00284E9B">
        <w:rPr>
          <w:rFonts w:ascii="Times New Roman" w:eastAsia="Calibri" w:hAnsi="Times New Roman" w:cs="Times New Roman"/>
          <w:b/>
          <w:caps/>
          <w:color w:val="000000"/>
        </w:rPr>
        <w:t>„</w:t>
      </w:r>
      <w:r w:rsidRPr="00284E9B">
        <w:rPr>
          <w:rFonts w:ascii="Times New Roman" w:eastAsia="Calibri" w:hAnsi="Times New Roman" w:cs="Times New Roman"/>
          <w:b/>
          <w:color w:val="000000"/>
        </w:rPr>
        <w:t>Hagyományőrző Városi Sportnap Kiskőrösön”</w:t>
      </w:r>
    </w:p>
    <w:p w14:paraId="0AD993D1" w14:textId="263F235E" w:rsidR="00284E9B" w:rsidRDefault="00284E9B" w:rsidP="00284E9B">
      <w:pPr>
        <w:spacing w:after="0" w:line="259" w:lineRule="auto"/>
        <w:jc w:val="both"/>
        <w:rPr>
          <w:rFonts w:ascii="Times New Roman" w:eastAsia="Times New Roman" w:hAnsi="Times New Roman" w:cs="Times New Roman"/>
          <w:color w:val="000000"/>
          <w:lang w:eastAsia="hu-HU"/>
        </w:rPr>
      </w:pPr>
      <w:r w:rsidRPr="00284E9B">
        <w:rPr>
          <w:rFonts w:ascii="Times New Roman" w:eastAsia="Times New Roman" w:hAnsi="Times New Roman" w:cs="Times New Roman"/>
          <w:color w:val="000000"/>
          <w:lang w:eastAsia="hu-HU"/>
        </w:rPr>
        <w:t>Kiskőrös Város Önkormányzata 2021. február 26. napján nyújtott be támogatási kérelmet Kiskőrös Kulturális Központ Közösségalapú Fejlesztése Helyi Közösségi Fejlesztési Stratégia keretében a Kiskőrösi Kulturális Központ Helyi Akciócsoport által meghirdetett „Hagyományokat bemutatását szolgáló, kisebbségek közösségeinek aktivitását erősítő tevékenységek támogatása” című, TOP-7.1.1-16-H-052-4 kódszámú felhívásra. A támogatási kérelem pozitív elbírálásban részesült. A projekt a Széchenyi 2020 program keretében valósult meg.</w:t>
      </w:r>
      <w:r w:rsidR="001F504B">
        <w:rPr>
          <w:rFonts w:ascii="Times New Roman" w:eastAsia="Times New Roman" w:hAnsi="Times New Roman" w:cs="Times New Roman"/>
          <w:color w:val="000000"/>
          <w:lang w:eastAsia="hu-HU"/>
        </w:rPr>
        <w:t xml:space="preserve"> </w:t>
      </w:r>
    </w:p>
    <w:p w14:paraId="580878EA" w14:textId="34C24AE0" w:rsidR="00284E9B" w:rsidRPr="00284E9B" w:rsidRDefault="00284E9B" w:rsidP="00284E9B">
      <w:pPr>
        <w:spacing w:after="0" w:line="259" w:lineRule="auto"/>
        <w:jc w:val="both"/>
        <w:rPr>
          <w:rFonts w:ascii="Calibri" w:eastAsia="Calibri" w:hAnsi="Calibri" w:cs="Times New Roman"/>
        </w:rPr>
      </w:pPr>
      <w:r w:rsidRPr="00284E9B">
        <w:rPr>
          <w:rFonts w:ascii="Times New Roman" w:eastAsia="Times New Roman" w:hAnsi="Times New Roman" w:cs="Times New Roman"/>
          <w:color w:val="000000"/>
          <w:lang w:eastAsia="hu-HU"/>
        </w:rPr>
        <w:t>A megítélt 4.812.405,</w:t>
      </w:r>
      <w:r w:rsidR="001F504B">
        <w:rPr>
          <w:rFonts w:ascii="Times New Roman" w:eastAsia="Times New Roman" w:hAnsi="Times New Roman" w:cs="Times New Roman"/>
          <w:color w:val="000000"/>
          <w:lang w:eastAsia="hu-HU"/>
        </w:rPr>
        <w:t xml:space="preserve"> </w:t>
      </w:r>
      <w:r w:rsidRPr="00284E9B">
        <w:rPr>
          <w:rFonts w:ascii="Times New Roman" w:eastAsia="Times New Roman" w:hAnsi="Times New Roman" w:cs="Times New Roman"/>
          <w:color w:val="000000"/>
          <w:lang w:eastAsia="hu-HU"/>
        </w:rPr>
        <w:t xml:space="preserve">-Ft támogatásból a Városi Sporttelepen megrendezésre került a Hagyományőrző Városi Sportnap. A projekt sikeresen lezárult. </w:t>
      </w:r>
    </w:p>
    <w:p w14:paraId="5813877E" w14:textId="77777777" w:rsidR="00284E9B" w:rsidRPr="00284E9B" w:rsidRDefault="00284E9B" w:rsidP="00284E9B">
      <w:pPr>
        <w:spacing w:after="0" w:line="259" w:lineRule="auto"/>
        <w:jc w:val="both"/>
        <w:rPr>
          <w:rFonts w:ascii="Calibri" w:eastAsia="Calibri" w:hAnsi="Calibri" w:cs="Times New Roman"/>
        </w:rPr>
      </w:pPr>
      <w:r w:rsidRPr="00284E9B">
        <w:rPr>
          <w:rFonts w:ascii="Times New Roman" w:eastAsia="Calibri" w:hAnsi="Times New Roman" w:cs="Times New Roman"/>
        </w:rPr>
        <w:t>A projekt megvalósítása során megrendezett eseményen Kiskőrös Város Önkormányzata lehetőséget biztosított a sportegyesületek, sportklubok, egyéb civil sportszervezetek bemutatkozására, tevékenységük megismertetésére, ezzel is felelevenítve a „Torna Ünnepek” hagyományát. Az ingyenesen megrendezésre kerülő Sportnapon a lakosság széles köre részt vett. A városban működő sport szervezetek többsége jelentős múltra tekint vissza, így lehetősége nyílik az érdeklődőknek megismerkedni azok történelmével is. A Kiskőrösi Egészségfejlesztési Iroda is segítette kitelepülésével a résztvevők egészségtudatosságának növelését és a közösség fejlesztését. Az Iroda munkatársai a kitelepülés során lehetőséget biztosítottak a résztvevők számára testösszetétel mérésre, vérnyomásmérésre, valamint egyéni életmód tanácsadásra dietetikus közreműködésével, aki a sportolók étkezéséhez hasznos tanácsokkal szolgált előadása során is.</w:t>
      </w:r>
    </w:p>
    <w:p w14:paraId="0041C87D" w14:textId="77777777" w:rsidR="00284E9B" w:rsidRPr="00284E9B" w:rsidRDefault="00284E9B" w:rsidP="00284E9B">
      <w:pPr>
        <w:spacing w:after="160" w:line="259" w:lineRule="auto"/>
        <w:rPr>
          <w:rFonts w:ascii="Times New Roman" w:eastAsia="Times New Roman" w:hAnsi="Times New Roman" w:cs="Times New Roman"/>
          <w:color w:val="000000"/>
          <w:lang w:eastAsia="hu-HU"/>
        </w:rPr>
      </w:pPr>
      <w:r w:rsidRPr="00284E9B">
        <w:rPr>
          <w:rFonts w:ascii="Times New Roman" w:eastAsia="Times New Roman" w:hAnsi="Times New Roman" w:cs="Times New Roman"/>
          <w:color w:val="000000"/>
          <w:lang w:eastAsia="hu-HU"/>
        </w:rPr>
        <w:t>A megvalósítás során beszerzett sátor lehetőséget biztosított a sport területén működő civil szervezetek bemutatkozására, hagyományaik megismertetésére és a lakosság nagyobb rétegének bevonására a közösségi tevékenységek bővítésébe.</w:t>
      </w:r>
    </w:p>
    <w:p w14:paraId="76B52379" w14:textId="77777777" w:rsidR="00284E9B" w:rsidRPr="00284E9B" w:rsidRDefault="00284E9B" w:rsidP="00284E9B">
      <w:pPr>
        <w:spacing w:after="160" w:line="259" w:lineRule="auto"/>
        <w:rPr>
          <w:rFonts w:ascii="Times New Roman" w:eastAsia="Times New Roman" w:hAnsi="Times New Roman" w:cs="Times New Roman"/>
          <w:color w:val="000000"/>
          <w:lang w:eastAsia="hu-HU"/>
        </w:rPr>
      </w:pPr>
    </w:p>
    <w:p w14:paraId="1E1EBE6A" w14:textId="77777777" w:rsidR="00284E9B" w:rsidRPr="00284E9B" w:rsidRDefault="00284E9B" w:rsidP="00284E9B">
      <w:pPr>
        <w:spacing w:after="160" w:line="259" w:lineRule="auto"/>
        <w:rPr>
          <w:rFonts w:ascii="Times New Roman" w:eastAsia="Calibri" w:hAnsi="Times New Roman" w:cs="Times New Roman"/>
          <w:b/>
          <w:bCs/>
          <w:color w:val="000000"/>
          <w:shd w:val="clear" w:color="auto" w:fill="FFFFFF"/>
        </w:rPr>
      </w:pPr>
      <w:r w:rsidRPr="00284E9B">
        <w:rPr>
          <w:rFonts w:ascii="Times New Roman" w:eastAsia="Calibri" w:hAnsi="Times New Roman" w:cs="Times New Roman"/>
          <w:b/>
          <w:bCs/>
          <w:color w:val="000000"/>
          <w:shd w:val="clear" w:color="auto" w:fill="FFFFFF"/>
        </w:rPr>
        <w:t>TOP-7.1.1-16-H-ERFA-2021-00920</w:t>
      </w:r>
    </w:p>
    <w:p w14:paraId="1C7BA820" w14:textId="77777777" w:rsidR="00284E9B" w:rsidRPr="00284E9B" w:rsidRDefault="00284E9B" w:rsidP="00284E9B">
      <w:pPr>
        <w:spacing w:after="160" w:line="259" w:lineRule="auto"/>
        <w:rPr>
          <w:rFonts w:ascii="Times New Roman" w:eastAsia="Calibri" w:hAnsi="Times New Roman" w:cs="Times New Roman"/>
          <w:b/>
          <w:bCs/>
          <w:color w:val="000000"/>
          <w:shd w:val="clear" w:color="auto" w:fill="FFFFFF"/>
        </w:rPr>
      </w:pPr>
      <w:r w:rsidRPr="00284E9B">
        <w:rPr>
          <w:rFonts w:ascii="Times New Roman" w:eastAsia="Calibri" w:hAnsi="Times New Roman" w:cs="Times New Roman"/>
          <w:b/>
          <w:bCs/>
          <w:color w:val="000000"/>
          <w:shd w:val="clear" w:color="auto" w:fill="FFFFFF"/>
        </w:rPr>
        <w:t>Eszközbeszerzés Kiskőrös Város Önkormányzata részére</w:t>
      </w:r>
    </w:p>
    <w:p w14:paraId="0A9E1406" w14:textId="77777777" w:rsidR="00284E9B" w:rsidRPr="00284E9B" w:rsidRDefault="00284E9B" w:rsidP="00284E9B">
      <w:pPr>
        <w:spacing w:after="160" w:line="259" w:lineRule="auto"/>
        <w:jc w:val="both"/>
        <w:rPr>
          <w:rFonts w:ascii="Times New Roman" w:eastAsia="Calibri" w:hAnsi="Times New Roman" w:cs="Times New Roman"/>
          <w:color w:val="000000"/>
          <w:shd w:val="clear" w:color="auto" w:fill="FFFFFF"/>
        </w:rPr>
      </w:pPr>
      <w:r w:rsidRPr="00284E9B">
        <w:rPr>
          <w:rFonts w:ascii="Times New Roman" w:eastAsia="Times New Roman" w:hAnsi="Times New Roman" w:cs="Times New Roman"/>
          <w:color w:val="000000"/>
          <w:lang w:eastAsia="hu-HU"/>
        </w:rPr>
        <w:t>Kiskőrös Város Önkormányzata 2021. nyarán nyújtott be támogatási kérelmet Kiskőrös Kulturális Központ Közösségalapú Fejlesztése Helyi Közösségi Fejlesztési Stratégia keretében a Kiskőrösi Kulturális Központ Helyi Akciócsoport által meghirdetett „Civil szervezetek tevékenységét segítő eszközbeszerzés és közösségi tér létrehozásának és felújításának támogatása” című, TOP-7.1.1-16-H-052-9 kódszámú felhívásra.</w:t>
      </w:r>
      <w:r w:rsidRPr="00284E9B">
        <w:rPr>
          <w:rFonts w:ascii="Times New Roman" w:eastAsia="Calibri" w:hAnsi="Times New Roman" w:cs="Times New Roman"/>
          <w:color w:val="000000"/>
          <w:shd w:val="clear" w:color="auto" w:fill="FFFFFF"/>
        </w:rPr>
        <w:t xml:space="preserve"> A projekt keretében egy multifunkcionális nyomtató kerül beszerzésre, amely kiszolgálja a Polgármesteri Hivatal személyzeti gárdáját. Az akár 26 oldal/perc sebességű színes vagy fekete-fehér nyomtatási és másolási sebesség, a beépített 100 lapos lapfordítós adagoló és 80 kép/perc sebességű beolvasás mind a hatékonyság és termelékenység növelését segítik. Optimalizálják termelékenységét és ideális megoldást kínálnak azoknak a munkacsoportoknak, amelyek kimagasló teljesítményt, csúcsminőségű színes kibocsátást és sokoldalúságot igényelnek. A rövid bemelegedési idő, az alacsony fogyasztás és az alacsony TEC érték mind azt szolgálja, hogy az Önkormányzat pénzt takarítson meg és elérje környezetvédelmi célkitűzéseit. A város működtetési feladatait, a kötelező és önként vállalt feladatait a polgármesteri hivatal, az önkormányzat intézményei (Egészségügyi, Gyermekjóléti és Szociális Intézmény, Petőfi Szülőház és Emlékmúzeum, Petőfi Sándor Városi Könyvtár, Kiskőrösi Óvodák), ill. más szervezetek útján látja el. A sokrétű feladatellátás során nagyon fontos a mai kor követelményeinek megfelelő infrastruktúra megléte, emiatt szükségessé vált egy új, a már meglévőknél modernebb multifunkcionális nyomtató/ fénymásoló beszerzése.</w:t>
      </w:r>
    </w:p>
    <w:p w14:paraId="6D72E85E" w14:textId="46CAD3C1" w:rsidR="00284E9B" w:rsidRDefault="00284E9B" w:rsidP="00284E9B">
      <w:pPr>
        <w:spacing w:after="160" w:line="259" w:lineRule="auto"/>
        <w:jc w:val="both"/>
        <w:rPr>
          <w:rFonts w:ascii="Times New Roman" w:eastAsia="Calibri" w:hAnsi="Times New Roman" w:cs="Times New Roman"/>
          <w:color w:val="000000"/>
          <w:shd w:val="clear" w:color="auto" w:fill="FFFFFF"/>
        </w:rPr>
      </w:pPr>
    </w:p>
    <w:p w14:paraId="6E2A6BC0" w14:textId="6C74A061" w:rsidR="007A743A" w:rsidRDefault="007A743A" w:rsidP="00284E9B">
      <w:pPr>
        <w:spacing w:after="160" w:line="259" w:lineRule="auto"/>
        <w:jc w:val="both"/>
        <w:rPr>
          <w:rFonts w:ascii="Times New Roman" w:eastAsia="Calibri" w:hAnsi="Times New Roman" w:cs="Times New Roman"/>
          <w:color w:val="000000"/>
          <w:shd w:val="clear" w:color="auto" w:fill="FFFFFF"/>
        </w:rPr>
      </w:pPr>
    </w:p>
    <w:p w14:paraId="51399E5A" w14:textId="77777777" w:rsidR="007A743A" w:rsidRPr="00284E9B" w:rsidRDefault="007A743A" w:rsidP="00284E9B">
      <w:pPr>
        <w:spacing w:after="160" w:line="259" w:lineRule="auto"/>
        <w:jc w:val="both"/>
        <w:rPr>
          <w:rFonts w:ascii="Times New Roman" w:eastAsia="Calibri" w:hAnsi="Times New Roman" w:cs="Times New Roman"/>
          <w:color w:val="000000"/>
          <w:shd w:val="clear" w:color="auto" w:fill="FFFFFF"/>
        </w:rPr>
      </w:pPr>
    </w:p>
    <w:p w14:paraId="6C495535" w14:textId="77777777" w:rsidR="00284E9B" w:rsidRPr="00284E9B" w:rsidRDefault="00284E9B" w:rsidP="00284E9B">
      <w:pPr>
        <w:jc w:val="both"/>
        <w:rPr>
          <w:rFonts w:ascii="Times New Roman" w:hAnsi="Times New Roman" w:cs="Times New Roman"/>
          <w:b/>
          <w:bCs/>
        </w:rPr>
      </w:pPr>
      <w:r w:rsidRPr="00284E9B">
        <w:rPr>
          <w:rFonts w:ascii="Times New Roman" w:hAnsi="Times New Roman" w:cs="Times New Roman"/>
          <w:b/>
          <w:bCs/>
        </w:rPr>
        <w:lastRenderedPageBreak/>
        <w:t>TOP- 7.1.1-16-H-ESZA-2021-02396</w:t>
      </w:r>
    </w:p>
    <w:p w14:paraId="5456C438" w14:textId="77777777" w:rsidR="00284E9B" w:rsidRPr="00284E9B" w:rsidRDefault="00284E9B" w:rsidP="00284E9B">
      <w:pPr>
        <w:jc w:val="both"/>
        <w:rPr>
          <w:rFonts w:ascii="Times New Roman" w:hAnsi="Times New Roman" w:cs="Times New Roman"/>
          <w:b/>
          <w:bCs/>
        </w:rPr>
      </w:pPr>
      <w:r w:rsidRPr="00284E9B">
        <w:rPr>
          <w:rFonts w:ascii="Times New Roman" w:hAnsi="Times New Roman" w:cs="Times New Roman"/>
          <w:b/>
          <w:bCs/>
        </w:rPr>
        <w:t>Központban a cigány gasztronómia</w:t>
      </w:r>
    </w:p>
    <w:p w14:paraId="1D6B7462" w14:textId="77777777" w:rsidR="00284E9B" w:rsidRPr="00284E9B" w:rsidRDefault="00284E9B" w:rsidP="00284E9B">
      <w:pPr>
        <w:jc w:val="both"/>
        <w:rPr>
          <w:rFonts w:ascii="Times New Roman" w:hAnsi="Times New Roman" w:cs="Times New Roman"/>
        </w:rPr>
      </w:pPr>
      <w:r w:rsidRPr="00284E9B">
        <w:rPr>
          <w:rFonts w:ascii="Times New Roman" w:hAnsi="Times New Roman" w:cs="Times New Roman"/>
        </w:rPr>
        <w:t xml:space="preserve">Kiskőrös Város Cigány Nemzetiségi Önkormányzata 2021. nyarán nyújtott be támogatási kérelmet Kiskőrös Kulturális Központ Közösségalapú Fejlesztése Helyi Közösségi Fejlesztési Stratégia keretében a Kiskőrösi Kulturális Központ Helyi Akciócsoport által meghirdetett „Identitás erősítésére alkalmas gasztro-kulturális események támogatása” című, TOP-7.1.1-16-H-052-5 kódszámú felhívásra. A projekt keretében Kiskőrös Város Cigány Nemzetiségi Önkormányzata 2021. novemberében egy főzéssel és zenéléssel egybekötött vidám délelőttöt tartott, melynek keretében fellépett a Khamoro Band Kiskőrösön. </w:t>
      </w:r>
    </w:p>
    <w:p w14:paraId="3F8BE677" w14:textId="77777777" w:rsidR="00284E9B" w:rsidRPr="00284E9B" w:rsidRDefault="00284E9B" w:rsidP="00284E9B">
      <w:pPr>
        <w:spacing w:after="160" w:line="259" w:lineRule="auto"/>
        <w:jc w:val="both"/>
        <w:rPr>
          <w:rFonts w:ascii="Times New Roman" w:eastAsia="Calibri" w:hAnsi="Times New Roman" w:cs="Times New Roman"/>
          <w:color w:val="333333"/>
          <w:shd w:val="clear" w:color="auto" w:fill="F9F9F9"/>
        </w:rPr>
      </w:pPr>
    </w:p>
    <w:p w14:paraId="75154B3B" w14:textId="77777777" w:rsidR="00284E9B" w:rsidRPr="00284E9B" w:rsidRDefault="00284E9B" w:rsidP="00284E9B">
      <w:pPr>
        <w:spacing w:after="160" w:line="259" w:lineRule="auto"/>
        <w:rPr>
          <w:rFonts w:ascii="Times New Roman" w:eastAsia="Calibri" w:hAnsi="Times New Roman" w:cs="Times New Roman"/>
          <w:b/>
          <w:bCs/>
        </w:rPr>
      </w:pPr>
      <w:r w:rsidRPr="00284E9B">
        <w:rPr>
          <w:rFonts w:ascii="Times New Roman" w:eastAsia="Calibri" w:hAnsi="Times New Roman" w:cs="Times New Roman"/>
          <w:b/>
          <w:bCs/>
        </w:rPr>
        <w:t>TOP- 7.1.1-16-H-ESZA-2021-02396</w:t>
      </w:r>
    </w:p>
    <w:p w14:paraId="4CF40BC5" w14:textId="77777777" w:rsidR="00284E9B" w:rsidRPr="00284E9B" w:rsidRDefault="00284E9B" w:rsidP="00284E9B">
      <w:pPr>
        <w:spacing w:after="160" w:line="259" w:lineRule="auto"/>
        <w:rPr>
          <w:rFonts w:ascii="Times New Roman" w:eastAsia="Calibri" w:hAnsi="Times New Roman" w:cs="Times New Roman"/>
          <w:b/>
          <w:bCs/>
        </w:rPr>
      </w:pPr>
      <w:r w:rsidRPr="00284E9B">
        <w:rPr>
          <w:rFonts w:ascii="Times New Roman" w:eastAsia="Calibri" w:hAnsi="Times New Roman" w:cs="Times New Roman"/>
          <w:b/>
          <w:bCs/>
        </w:rPr>
        <w:t>Cigány hagyományőrzés Kiskőrösön</w:t>
      </w:r>
    </w:p>
    <w:p w14:paraId="12F16F74" w14:textId="77777777" w:rsidR="00284E9B" w:rsidRPr="00284E9B" w:rsidRDefault="00284E9B" w:rsidP="00284E9B">
      <w:pPr>
        <w:jc w:val="both"/>
        <w:rPr>
          <w:rFonts w:ascii="Times New Roman" w:hAnsi="Times New Roman" w:cs="Times New Roman"/>
        </w:rPr>
      </w:pPr>
      <w:r w:rsidRPr="00284E9B">
        <w:rPr>
          <w:rFonts w:ascii="Times New Roman" w:hAnsi="Times New Roman" w:cs="Times New Roman"/>
        </w:rPr>
        <w:t>Kiskőrös Város Cigány Nemzetiségi Önkormányzata 2021. nyarán nyújtott be támogatási kérelmet Kiskőrös Kulturális Központ Közösségalapú Fejlesztése Helyi Közösségi Fejlesztési Stratégia keretében a Kiskőrösi Kulturális Központ Helyi Akciócsoport által meghirdetett „Hagyományok bemutatását szolgáló kisebbségek közösségeinek aktivitását elősegítő tevékenységek támogatása” című, TOP-7.1.1-16-H-052-4 kódszámú felhívásra. A projekt keretében Kiskőrös Város Cigány Nemzetiségi Önkormányzata 2022. májusában egy autentikus roma hagyományokat ruhákat, zenéket és zeneieszközöket bemutató rendezvényt tartott Kiskőrös főterén.</w:t>
      </w:r>
    </w:p>
    <w:p w14:paraId="534D6B2A" w14:textId="77777777" w:rsidR="00284E9B" w:rsidRPr="00284E9B" w:rsidRDefault="00284E9B" w:rsidP="00284E9B">
      <w:pPr>
        <w:spacing w:after="160" w:line="259" w:lineRule="auto"/>
        <w:jc w:val="both"/>
        <w:rPr>
          <w:rFonts w:ascii="Times New Roman" w:eastAsia="Calibri" w:hAnsi="Times New Roman" w:cs="Times New Roman"/>
          <w:shd w:val="clear" w:color="auto" w:fill="F9F9F9"/>
        </w:rPr>
      </w:pPr>
    </w:p>
    <w:p w14:paraId="5C1502AC" w14:textId="77777777" w:rsidR="00284E9B" w:rsidRPr="00284E9B" w:rsidRDefault="00284E9B" w:rsidP="00284E9B">
      <w:pPr>
        <w:spacing w:after="160" w:line="259" w:lineRule="auto"/>
        <w:jc w:val="both"/>
        <w:rPr>
          <w:rFonts w:ascii="Times New Roman" w:eastAsia="Calibri" w:hAnsi="Times New Roman" w:cs="Times New Roman"/>
          <w:b/>
          <w:bCs/>
        </w:rPr>
      </w:pPr>
      <w:r w:rsidRPr="00284E9B">
        <w:rPr>
          <w:rFonts w:ascii="Times New Roman" w:eastAsia="Calibri" w:hAnsi="Times New Roman" w:cs="Times New Roman"/>
          <w:b/>
          <w:bCs/>
        </w:rPr>
        <w:t>„Együttműködés határok nélkül”</w:t>
      </w:r>
    </w:p>
    <w:p w14:paraId="2D146736" w14:textId="7B36FB42"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Kiskőrös Város Önkormányzata 2020. december 14. napján támogatásban részesült a 2020. évi „Pályázati kiírás testvértelepülési programok és együttműködések támogatására“</w:t>
      </w:r>
      <w:r w:rsidR="00614548">
        <w:rPr>
          <w:rFonts w:ascii="Times New Roman" w:eastAsia="Calibri" w:hAnsi="Times New Roman" w:cs="Times New Roman"/>
        </w:rPr>
        <w:t xml:space="preserve"> </w:t>
      </w:r>
      <w:r w:rsidRPr="00284E9B">
        <w:rPr>
          <w:rFonts w:ascii="Times New Roman" w:eastAsia="Calibri" w:hAnsi="Times New Roman" w:cs="Times New Roman"/>
        </w:rPr>
        <w:t xml:space="preserve">című pályázati kiírás keretében benyújtott  „Együttműködés határok nélkül” című projektje. </w:t>
      </w:r>
    </w:p>
    <w:p w14:paraId="02C85D96" w14:textId="0752094B"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A nyertes pályázat keretében bruttó 2.000.000,</w:t>
      </w:r>
      <w:r w:rsidR="00614548">
        <w:rPr>
          <w:rFonts w:ascii="Times New Roman" w:eastAsia="Calibri" w:hAnsi="Times New Roman" w:cs="Times New Roman"/>
        </w:rPr>
        <w:t xml:space="preserve"> </w:t>
      </w:r>
      <w:r w:rsidRPr="00284E9B">
        <w:rPr>
          <w:rFonts w:ascii="Times New Roman" w:eastAsia="Calibri" w:hAnsi="Times New Roman" w:cs="Times New Roman"/>
        </w:rPr>
        <w:t xml:space="preserve">-Ft támogatásban részesült Kiskőrös Város Önkormányzata. </w:t>
      </w:r>
    </w:p>
    <w:p w14:paraId="5BBAE43C" w14:textId="77777777" w:rsidR="00284E9B" w:rsidRPr="00284E9B" w:rsidRDefault="00284E9B" w:rsidP="00284E9B">
      <w:pPr>
        <w:spacing w:after="160" w:line="259" w:lineRule="auto"/>
        <w:jc w:val="both"/>
        <w:rPr>
          <w:rFonts w:ascii="Times New Roman" w:eastAsia="Calibri" w:hAnsi="Times New Roman" w:cs="Times New Roman"/>
        </w:rPr>
      </w:pPr>
      <w:r w:rsidRPr="00284E9B">
        <w:rPr>
          <w:rFonts w:ascii="Times New Roman" w:eastAsia="Calibri" w:hAnsi="Times New Roman" w:cs="Times New Roman"/>
        </w:rPr>
        <w:t xml:space="preserve">A program keretében első alkalommal kerül megrendezésre egy széles körű, több témát érintő konferenciasorozat naszvadi, liptószentmiklósi, margittai és a kiskőrösi települések részére. A konferencia célja a tapasztalatcsere és a jó gyakorlatok megismerése, illetve egymás gazdaságának, mindennapi életének megismerése volt. A projektet az Önkormányzat 2022. évben valósította meg. </w:t>
      </w:r>
    </w:p>
    <w:p w14:paraId="710F855B" w14:textId="77777777" w:rsidR="00284E9B" w:rsidRPr="00A26824" w:rsidRDefault="00284E9B" w:rsidP="008528A6">
      <w:pPr>
        <w:spacing w:after="0" w:line="240" w:lineRule="auto"/>
        <w:jc w:val="both"/>
        <w:rPr>
          <w:rFonts w:ascii="Times New Roman" w:hAnsi="Times New Roman" w:cs="Times New Roman"/>
        </w:rPr>
      </w:pPr>
    </w:p>
    <w:p w14:paraId="4A0F61CD" w14:textId="77777777" w:rsidR="008528A6" w:rsidRPr="008528A6" w:rsidRDefault="008528A6" w:rsidP="008528A6">
      <w:pPr>
        <w:spacing w:after="0" w:line="240" w:lineRule="auto"/>
        <w:jc w:val="both"/>
        <w:rPr>
          <w:rFonts w:ascii="Times New Roman" w:hAnsi="Times New Roman" w:cs="Times New Roman"/>
        </w:rPr>
      </w:pPr>
    </w:p>
    <w:p w14:paraId="1D063BD6" w14:textId="0830E0F9" w:rsidR="008B4826" w:rsidRPr="00FF46EB" w:rsidRDefault="005F078F" w:rsidP="008B4826">
      <w:pPr>
        <w:pStyle w:val="Listaszerbekezds"/>
        <w:numPr>
          <w:ilvl w:val="1"/>
          <w:numId w:val="1"/>
        </w:numPr>
        <w:spacing w:after="0" w:line="240" w:lineRule="auto"/>
        <w:jc w:val="both"/>
        <w:rPr>
          <w:rFonts w:ascii="Times New Roman" w:hAnsi="Times New Roman" w:cs="Times New Roman"/>
          <w:b/>
        </w:rPr>
      </w:pPr>
      <w:r>
        <w:rPr>
          <w:rFonts w:ascii="Times New Roman" w:hAnsi="Times New Roman" w:cs="Times New Roman"/>
          <w:b/>
        </w:rPr>
        <w:t xml:space="preserve">Titkársági és koordinációs csoport </w:t>
      </w:r>
    </w:p>
    <w:p w14:paraId="1332442E" w14:textId="77777777" w:rsidR="008B4826" w:rsidRPr="00FF46EB" w:rsidRDefault="008B4826" w:rsidP="008B4826">
      <w:pPr>
        <w:spacing w:after="0" w:line="240" w:lineRule="auto"/>
        <w:ind w:left="360"/>
        <w:jc w:val="both"/>
        <w:rPr>
          <w:rFonts w:ascii="Times New Roman" w:hAnsi="Times New Roman" w:cs="Times New Roman"/>
          <w:b/>
        </w:rPr>
      </w:pPr>
    </w:p>
    <w:p w14:paraId="0A6E5E79" w14:textId="4BA7A9A0" w:rsidR="008B4826" w:rsidRDefault="008B4826" w:rsidP="008B4826">
      <w:pPr>
        <w:spacing w:after="0" w:line="240" w:lineRule="auto"/>
        <w:ind w:left="357"/>
        <w:jc w:val="both"/>
        <w:rPr>
          <w:rFonts w:ascii="Times New Roman" w:hAnsi="Times New Roman" w:cs="Times New Roman"/>
        </w:rPr>
      </w:pPr>
      <w:r w:rsidRPr="00896103">
        <w:rPr>
          <w:rFonts w:ascii="Times New Roman" w:hAnsi="Times New Roman" w:cs="Times New Roman"/>
        </w:rPr>
        <w:t xml:space="preserve">Titkársági és </w:t>
      </w:r>
      <w:r w:rsidR="00283299">
        <w:rPr>
          <w:rFonts w:ascii="Times New Roman" w:hAnsi="Times New Roman" w:cs="Times New Roman"/>
        </w:rPr>
        <w:t xml:space="preserve">koordinációs </w:t>
      </w:r>
      <w:r w:rsidRPr="00EB6A6D">
        <w:rPr>
          <w:rFonts w:ascii="Times New Roman" w:hAnsi="Times New Roman" w:cs="Times New Roman"/>
        </w:rPr>
        <w:t>csoport látja el többek között a Képviselő-testületi és Társulási-tanácsi ülések (Kiskőrösi Többcélú Kistérségi Társulás és a Kiskőrös és Térsége Ivóvízminőség-javító Önkormányzati Társulás) adminisztratív feladatait. A képviselő-testület és a társulások határozatainak kivonatozását, rendelet kihirdetését, valamint a Német Nemzetiségi Önkormányzat, Cigány Nemzetiségi Önkormányzat, Szlovák Nemzetiségi Önkormányzat működésének biztosítását, továbbá a polgármester és jegyző napi munkájához kapcsolódó, általuk meghatározott feladatokat, segítik ügyfélfogadásukat, programjaikat. A csoport feladata továbbá a Polgármesteri Hivatal napi működésének technikai feltételeinek megteremtése.</w:t>
      </w:r>
    </w:p>
    <w:p w14:paraId="472AFF8E" w14:textId="77777777" w:rsidR="008B4826" w:rsidRDefault="008B4826" w:rsidP="008B4826">
      <w:pPr>
        <w:spacing w:after="0" w:line="240" w:lineRule="auto"/>
        <w:ind w:left="357"/>
        <w:jc w:val="both"/>
        <w:rPr>
          <w:rFonts w:ascii="Times New Roman" w:hAnsi="Times New Roman" w:cs="Times New Roman"/>
        </w:rPr>
      </w:pPr>
    </w:p>
    <w:p w14:paraId="302450D1" w14:textId="77777777" w:rsidR="008B4826" w:rsidRPr="000E4632" w:rsidRDefault="008B4826" w:rsidP="00FF177F">
      <w:pPr>
        <w:pStyle w:val="Listaszerbekezds"/>
        <w:numPr>
          <w:ilvl w:val="0"/>
          <w:numId w:val="7"/>
        </w:numPr>
        <w:spacing w:after="0" w:line="240" w:lineRule="auto"/>
        <w:jc w:val="both"/>
        <w:rPr>
          <w:rFonts w:ascii="Times New Roman" w:eastAsia="Calibri" w:hAnsi="Times New Roman" w:cs="Times New Roman"/>
          <w:b/>
          <w:u w:val="single"/>
        </w:rPr>
      </w:pPr>
      <w:r w:rsidRPr="000E4632">
        <w:rPr>
          <w:rFonts w:ascii="Times New Roman" w:eastAsia="Calibri" w:hAnsi="Times New Roman" w:cs="Times New Roman"/>
          <w:b/>
          <w:u w:val="single"/>
        </w:rPr>
        <w:lastRenderedPageBreak/>
        <w:t>Képviselő-testület és Társulási tanács működése:</w:t>
      </w:r>
    </w:p>
    <w:p w14:paraId="7C3D2AAE" w14:textId="6277F89B" w:rsidR="008B4826" w:rsidRPr="000E4632" w:rsidRDefault="008B4826" w:rsidP="008B4826">
      <w:pPr>
        <w:spacing w:after="0" w:line="240" w:lineRule="auto"/>
        <w:ind w:left="360"/>
        <w:jc w:val="both"/>
        <w:rPr>
          <w:rFonts w:ascii="Times New Roman" w:hAnsi="Times New Roman" w:cs="Times New Roman"/>
          <w:b/>
        </w:rPr>
      </w:pPr>
    </w:p>
    <w:p w14:paraId="2F892E06" w14:textId="3CB75C3E" w:rsidR="00060A84" w:rsidRPr="000E4632" w:rsidRDefault="00060A84" w:rsidP="008B4826">
      <w:pPr>
        <w:spacing w:after="0" w:line="240" w:lineRule="auto"/>
        <w:ind w:left="360"/>
        <w:jc w:val="both"/>
        <w:rPr>
          <w:rFonts w:ascii="Times New Roman" w:hAnsi="Times New Roman" w:cs="Times New Roman"/>
          <w:b/>
        </w:rPr>
      </w:pPr>
    </w:p>
    <w:p w14:paraId="09D19E72" w14:textId="77777777" w:rsidR="00AB4333" w:rsidRPr="000E4632" w:rsidRDefault="00AB4333" w:rsidP="00AB4333">
      <w:pPr>
        <w:suppressAutoHyphens/>
        <w:spacing w:after="0" w:line="240" w:lineRule="auto"/>
        <w:jc w:val="both"/>
        <w:rPr>
          <w:rFonts w:ascii="Times New Roman" w:eastAsia="Times New Roman" w:hAnsi="Times New Roman" w:cs="Times New Roman"/>
          <w:lang w:eastAsia="zh-CN" w:bidi="en-US"/>
        </w:rPr>
      </w:pPr>
      <w:r w:rsidRPr="000E4632">
        <w:rPr>
          <w:rFonts w:ascii="Times New Roman" w:eastAsia="Times New Roman" w:hAnsi="Times New Roman" w:cs="Times New Roman"/>
          <w:lang w:eastAsia="zh-CN" w:bidi="en-US"/>
        </w:rPr>
        <w:t>A Kormány az élet- és vagyonbiztonságot veszélyeztető tömeges megbetegedést okozó humánjárvány következményeinek elhárítása, a magyar állampolgárok egészségének és életének megóvása érdekében Magyarország egész területére veszélyhelyzetet hirdetett ki a 40/2020 (III.11.) Kormányrendelettel.</w:t>
      </w:r>
    </w:p>
    <w:p w14:paraId="78492AD6" w14:textId="5FBA198C" w:rsidR="00AB4333" w:rsidRPr="000E4632" w:rsidRDefault="00AB4333" w:rsidP="00AB4333">
      <w:pPr>
        <w:suppressAutoHyphens/>
        <w:spacing w:after="0" w:line="240" w:lineRule="auto"/>
        <w:jc w:val="both"/>
        <w:rPr>
          <w:rFonts w:ascii="Times New Roman" w:eastAsia="Times New Roman" w:hAnsi="Times New Roman" w:cs="Times New Roman"/>
          <w:lang w:eastAsia="zh-CN" w:bidi="en-US"/>
        </w:rPr>
      </w:pPr>
      <w:r w:rsidRPr="000E4632">
        <w:rPr>
          <w:rFonts w:ascii="Times New Roman" w:eastAsia="Times New Roman" w:hAnsi="Times New Roman" w:cs="Times New Roman"/>
          <w:lang w:eastAsia="zh-CN" w:bidi="en-US"/>
        </w:rPr>
        <w:t>A katasztrófavédelemről és a hozzá kapcsolódó egyes törvények módosításáról szóló 2011. évi CXXVIII. törvény 46. § (4) bekezdése szerint veszélyhelyzetben a települési önkormányzat képviselő-testületének, a fővárosi, megyei közgyűlésnek feladat- és hatáskörét a polgármester, illetve a főpolgármester, a megyei közgyűlés elnöke gyakorolja. A Belügyminisztérium és a Miniszterelnökség tájékoztatása alapján sem a képviselő-testület, sem a bizottságok ülésének az Mötv. (lásd: helyi önkormányzatokról szóló 2011.</w:t>
      </w:r>
      <w:r w:rsidR="007A5923" w:rsidRPr="000E4632">
        <w:rPr>
          <w:rFonts w:ascii="Times New Roman" w:eastAsia="Times New Roman" w:hAnsi="Times New Roman" w:cs="Times New Roman"/>
          <w:lang w:eastAsia="zh-CN" w:bidi="en-US"/>
        </w:rPr>
        <w:t xml:space="preserve"> </w:t>
      </w:r>
      <w:r w:rsidRPr="000E4632">
        <w:rPr>
          <w:rFonts w:ascii="Times New Roman" w:eastAsia="Times New Roman" w:hAnsi="Times New Roman" w:cs="Times New Roman"/>
          <w:lang w:eastAsia="zh-CN" w:bidi="en-US"/>
        </w:rPr>
        <w:t>évi CLXXXIX. törvény) szerinti összehívására nem volt lehetőség, mert a képviselő-testületnek veszélyhelyzetben nincs döntési jogköre.</w:t>
      </w:r>
    </w:p>
    <w:p w14:paraId="29FD3FA4" w14:textId="77777777" w:rsidR="00AB4333" w:rsidRPr="000E4632" w:rsidRDefault="00AB4333" w:rsidP="00AB4333">
      <w:pPr>
        <w:suppressAutoHyphens/>
        <w:spacing w:after="0" w:line="240" w:lineRule="auto"/>
        <w:jc w:val="both"/>
        <w:rPr>
          <w:rFonts w:ascii="Times New Roman" w:eastAsia="Times New Roman" w:hAnsi="Times New Roman" w:cs="Times New Roman"/>
          <w:lang w:eastAsia="zh-CN" w:bidi="en-US"/>
        </w:rPr>
      </w:pPr>
    </w:p>
    <w:p w14:paraId="737F3FA1" w14:textId="52F72C89"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r w:rsidRPr="000E4632">
        <w:rPr>
          <w:rFonts w:ascii="Times New Roman" w:eastAsia="Times New Roman" w:hAnsi="Times New Roman" w:cs="Times New Roman"/>
          <w:lang w:eastAsia="zh-CN" w:bidi="en-US"/>
        </w:rPr>
        <w:t xml:space="preserve">A polgármesternek a veszélyhelyzet idejére biztosított feladat- és hatáskörét jóhiszeműen, a kölcsönös együttműködés elvét figyelembe véve, a társadalmi rendeltetésüknek megfelelően kell gyakorolnia, a döntéseinek mindenkor meg kell felelnie a szükségesség és arányosság követelményének. Fentiek értelmében </w:t>
      </w:r>
      <w:r w:rsidRPr="0074168F">
        <w:rPr>
          <w:rFonts w:ascii="Times New Roman" w:eastAsia="Times New Roman" w:hAnsi="Times New Roman" w:cs="Times New Roman"/>
          <w:lang w:eastAsia="zh-CN" w:bidi="en-US"/>
        </w:rPr>
        <w:t>202</w:t>
      </w:r>
      <w:r w:rsidR="00441137" w:rsidRPr="0074168F">
        <w:rPr>
          <w:rFonts w:ascii="Times New Roman" w:eastAsia="Times New Roman" w:hAnsi="Times New Roman" w:cs="Times New Roman"/>
          <w:lang w:eastAsia="zh-CN" w:bidi="en-US"/>
        </w:rPr>
        <w:t>1</w:t>
      </w:r>
      <w:r w:rsidRPr="0074168F">
        <w:rPr>
          <w:rFonts w:ascii="Times New Roman" w:eastAsia="Times New Roman" w:hAnsi="Times New Roman" w:cs="Times New Roman"/>
          <w:lang w:eastAsia="zh-CN" w:bidi="en-US"/>
        </w:rPr>
        <w:t>. évben</w:t>
      </w:r>
      <w:r w:rsidR="00F53173" w:rsidRPr="0074168F">
        <w:rPr>
          <w:rFonts w:ascii="Times New Roman" w:eastAsia="Times New Roman" w:hAnsi="Times New Roman" w:cs="Times New Roman"/>
          <w:lang w:eastAsia="zh-CN" w:bidi="en-US"/>
        </w:rPr>
        <w:t xml:space="preserve"> </w:t>
      </w:r>
      <w:r w:rsidR="0074168F" w:rsidRPr="0074168F">
        <w:rPr>
          <w:rFonts w:ascii="Times New Roman" w:eastAsia="Times New Roman" w:hAnsi="Times New Roman" w:cs="Times New Roman"/>
          <w:lang w:eastAsia="zh-CN" w:bidi="en-US"/>
        </w:rPr>
        <w:t>június 30. napjáig</w:t>
      </w:r>
      <w:r w:rsidR="00F53173" w:rsidRPr="0074168F">
        <w:rPr>
          <w:rFonts w:ascii="Times New Roman" w:eastAsia="Times New Roman" w:hAnsi="Times New Roman" w:cs="Times New Roman"/>
          <w:lang w:eastAsia="zh-CN" w:bidi="en-US"/>
        </w:rPr>
        <w:t xml:space="preserve"> </w:t>
      </w:r>
      <w:r w:rsidRPr="0074168F">
        <w:rPr>
          <w:rFonts w:ascii="Times New Roman" w:eastAsia="Times New Roman" w:hAnsi="Times New Roman" w:cs="Times New Roman"/>
          <w:lang w:eastAsia="zh-CN" w:bidi="en-US"/>
        </w:rPr>
        <w:t>a képviselő-testület és bizottság</w:t>
      </w:r>
      <w:r w:rsidR="00F53173" w:rsidRPr="0074168F">
        <w:rPr>
          <w:rFonts w:ascii="Times New Roman" w:eastAsia="Times New Roman" w:hAnsi="Times New Roman" w:cs="Times New Roman"/>
          <w:lang w:eastAsia="zh-CN" w:bidi="en-US"/>
        </w:rPr>
        <w:t>ok nem üléseztek</w:t>
      </w:r>
      <w:r w:rsidR="00F53173" w:rsidRPr="000E4632">
        <w:rPr>
          <w:rFonts w:ascii="Times New Roman" w:eastAsia="Times New Roman" w:hAnsi="Times New Roman" w:cs="Times New Roman"/>
          <w:lang w:eastAsia="zh-CN" w:bidi="en-US"/>
        </w:rPr>
        <w:t>. E</w:t>
      </w:r>
      <w:r w:rsidRPr="000E4632">
        <w:rPr>
          <w:rFonts w:ascii="Times New Roman" w:eastAsia="Times New Roman" w:hAnsi="Times New Roman" w:cs="Times New Roman"/>
          <w:lang w:eastAsia="zh-CN" w:bidi="en-US"/>
        </w:rPr>
        <w:t>zzel egyidejűleg a folyamatos működés biztosítására polgármesteri döntésekre volt szükség</w:t>
      </w:r>
      <w:r w:rsidR="00007EB1" w:rsidRPr="000E4632">
        <w:rPr>
          <w:rFonts w:ascii="Times New Roman" w:eastAsia="Times New Roman" w:hAnsi="Times New Roman" w:cs="Times New Roman"/>
          <w:lang w:eastAsia="zh-CN" w:bidi="en-US"/>
        </w:rPr>
        <w:t>, a megfelelő jogszabályi keretek között.</w:t>
      </w:r>
      <w:r w:rsidRPr="000E4632">
        <w:rPr>
          <w:rFonts w:ascii="Times New Roman" w:eastAsia="Times New Roman" w:hAnsi="Times New Roman" w:cs="Times New Roman"/>
          <w:lang w:eastAsia="zh-CN" w:bidi="en-US"/>
        </w:rPr>
        <w:t xml:space="preserve">  </w:t>
      </w:r>
      <w:r w:rsidR="00976CEC" w:rsidRPr="000E4632">
        <w:rPr>
          <w:rFonts w:ascii="Times New Roman" w:eastAsia="Times New Roman" w:hAnsi="Times New Roman" w:cs="Times New Roman"/>
          <w:lang w:eastAsia="zh-CN" w:bidi="en-US"/>
        </w:rPr>
        <w:t>A Társulások és a Nemzetiségi Önkormányzatok esetében az Elnök gyakorolta a döntési</w:t>
      </w:r>
      <w:r w:rsidR="00F039B1" w:rsidRPr="000E4632">
        <w:rPr>
          <w:rFonts w:ascii="Times New Roman" w:eastAsia="Times New Roman" w:hAnsi="Times New Roman" w:cs="Times New Roman"/>
          <w:lang w:eastAsia="zh-CN" w:bidi="en-US"/>
        </w:rPr>
        <w:t xml:space="preserve"> hatáskört</w:t>
      </w:r>
      <w:r w:rsidR="00976CEC" w:rsidRPr="000E4632">
        <w:rPr>
          <w:rFonts w:ascii="Times New Roman" w:eastAsia="Times New Roman" w:hAnsi="Times New Roman" w:cs="Times New Roman"/>
          <w:lang w:eastAsia="zh-CN" w:bidi="en-US"/>
        </w:rPr>
        <w:t>, mert a testületek esetében szintén nem volt lehetőség a</w:t>
      </w:r>
      <w:r w:rsidR="008A02A7" w:rsidRPr="000E4632">
        <w:rPr>
          <w:rFonts w:ascii="Times New Roman" w:eastAsia="Times New Roman" w:hAnsi="Times New Roman" w:cs="Times New Roman"/>
          <w:lang w:eastAsia="zh-CN" w:bidi="en-US"/>
        </w:rPr>
        <w:t>z</w:t>
      </w:r>
      <w:r w:rsidR="00976CEC" w:rsidRPr="000E4632">
        <w:rPr>
          <w:rFonts w:ascii="Times New Roman" w:eastAsia="Times New Roman" w:hAnsi="Times New Roman" w:cs="Times New Roman"/>
          <w:lang w:eastAsia="zh-CN" w:bidi="en-US"/>
        </w:rPr>
        <w:t xml:space="preserve"> ülésezésre.</w:t>
      </w:r>
      <w:r>
        <w:rPr>
          <w:rFonts w:ascii="Times New Roman" w:eastAsia="Times New Roman" w:hAnsi="Times New Roman" w:cs="Times New Roman"/>
          <w:lang w:eastAsia="zh-CN" w:bidi="en-US"/>
        </w:rPr>
        <w:t xml:space="preserve"> </w:t>
      </w:r>
    </w:p>
    <w:p w14:paraId="4551D5C3" w14:textId="6F826B0F" w:rsidR="007E2E52" w:rsidRDefault="007E2E52" w:rsidP="008B4826">
      <w:pPr>
        <w:spacing w:after="0" w:line="240" w:lineRule="auto"/>
        <w:ind w:left="360"/>
        <w:jc w:val="both"/>
        <w:rPr>
          <w:rFonts w:ascii="Times New Roman" w:hAnsi="Times New Roman" w:cs="Times New Roman"/>
          <w:b/>
        </w:rPr>
      </w:pPr>
    </w:p>
    <w:p w14:paraId="6B62A383" w14:textId="77777777" w:rsidR="003B74AF" w:rsidRDefault="003B74AF" w:rsidP="008B4826">
      <w:pPr>
        <w:autoSpaceDE w:val="0"/>
        <w:autoSpaceDN w:val="0"/>
        <w:adjustRightInd w:val="0"/>
        <w:spacing w:after="0" w:line="240" w:lineRule="auto"/>
        <w:ind w:firstLine="360"/>
        <w:jc w:val="both"/>
        <w:rPr>
          <w:rFonts w:ascii="Times New Roman" w:hAnsi="Times New Roman" w:cs="Times New Roman"/>
          <w:b/>
          <w:bCs/>
          <w:color w:val="000000"/>
        </w:rPr>
      </w:pPr>
    </w:p>
    <w:p w14:paraId="519B3D5C" w14:textId="29137B01" w:rsidR="008B4826" w:rsidRPr="00FF46EB" w:rsidRDefault="008B4826" w:rsidP="008B4826">
      <w:pPr>
        <w:autoSpaceDE w:val="0"/>
        <w:autoSpaceDN w:val="0"/>
        <w:adjustRightInd w:val="0"/>
        <w:spacing w:after="0" w:line="240" w:lineRule="auto"/>
        <w:ind w:firstLine="360"/>
        <w:jc w:val="both"/>
        <w:rPr>
          <w:rFonts w:ascii="Times New Roman" w:hAnsi="Times New Roman" w:cs="Times New Roman"/>
          <w:b/>
          <w:bCs/>
          <w:color w:val="000000"/>
        </w:rPr>
      </w:pPr>
      <w:r w:rsidRPr="00707603">
        <w:rPr>
          <w:rFonts w:ascii="Times New Roman" w:hAnsi="Times New Roman" w:cs="Times New Roman"/>
          <w:b/>
          <w:bCs/>
          <w:color w:val="000000"/>
        </w:rPr>
        <w:t>20</w:t>
      </w:r>
      <w:r w:rsidR="001326FF" w:rsidRPr="00707603">
        <w:rPr>
          <w:rFonts w:ascii="Times New Roman" w:hAnsi="Times New Roman" w:cs="Times New Roman"/>
          <w:b/>
          <w:bCs/>
          <w:color w:val="000000"/>
        </w:rPr>
        <w:t>2</w:t>
      </w:r>
      <w:r w:rsidR="00C7699B" w:rsidRPr="00707603">
        <w:rPr>
          <w:rFonts w:ascii="Times New Roman" w:hAnsi="Times New Roman" w:cs="Times New Roman"/>
          <w:b/>
          <w:bCs/>
          <w:color w:val="000000"/>
        </w:rPr>
        <w:t>1</w:t>
      </w:r>
      <w:r w:rsidRPr="00707603">
        <w:rPr>
          <w:rFonts w:ascii="Times New Roman" w:hAnsi="Times New Roman" w:cs="Times New Roman"/>
          <w:b/>
          <w:bCs/>
          <w:color w:val="000000"/>
        </w:rPr>
        <w:t>. évi képviselő-testületi ülések</w:t>
      </w:r>
    </w:p>
    <w:p w14:paraId="4B8DDED8" w14:textId="33474440"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ülések száma összesen: </w:t>
      </w:r>
      <w:r w:rsidR="00707603">
        <w:rPr>
          <w:rFonts w:ascii="Times New Roman" w:hAnsi="Times New Roman" w:cs="Times New Roman"/>
          <w:color w:val="000000"/>
        </w:rPr>
        <w:t>8</w:t>
      </w:r>
    </w:p>
    <w:p w14:paraId="1CAAD7F1" w14:textId="1DFF3447" w:rsidR="008B4826" w:rsidRPr="00FF46EB" w:rsidRDefault="00FD5DBC"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Polgármester </w:t>
      </w:r>
      <w:r w:rsidR="00181355">
        <w:rPr>
          <w:rFonts w:ascii="Times New Roman" w:hAnsi="Times New Roman" w:cs="Times New Roman"/>
          <w:color w:val="000000"/>
        </w:rPr>
        <w:t xml:space="preserve">által </w:t>
      </w:r>
      <w:r>
        <w:rPr>
          <w:rFonts w:ascii="Times New Roman" w:hAnsi="Times New Roman" w:cs="Times New Roman"/>
          <w:color w:val="000000"/>
        </w:rPr>
        <w:t>veszélyhelyzetben hozott határozat</w:t>
      </w:r>
      <w:r w:rsidR="00181355">
        <w:rPr>
          <w:rFonts w:ascii="Times New Roman" w:hAnsi="Times New Roman" w:cs="Times New Roman"/>
          <w:color w:val="000000"/>
        </w:rPr>
        <w:t>ok száma</w:t>
      </w:r>
      <w:r w:rsidR="008B4826" w:rsidRPr="00FF46EB">
        <w:rPr>
          <w:rFonts w:ascii="Times New Roman" w:hAnsi="Times New Roman" w:cs="Times New Roman"/>
          <w:color w:val="000000"/>
        </w:rPr>
        <w:t>:</w:t>
      </w:r>
      <w:r>
        <w:rPr>
          <w:rFonts w:ascii="Times New Roman" w:hAnsi="Times New Roman" w:cs="Times New Roman"/>
          <w:color w:val="000000"/>
        </w:rPr>
        <w:t xml:space="preserve"> </w:t>
      </w:r>
      <w:r w:rsidR="00707603">
        <w:rPr>
          <w:rFonts w:ascii="Times New Roman" w:hAnsi="Times New Roman" w:cs="Times New Roman"/>
          <w:color w:val="000000"/>
        </w:rPr>
        <w:t>74</w:t>
      </w:r>
    </w:p>
    <w:p w14:paraId="612AF95D" w14:textId="21232880"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határozatok száma: </w:t>
      </w:r>
      <w:r w:rsidR="00707603">
        <w:rPr>
          <w:rFonts w:ascii="Times New Roman" w:hAnsi="Times New Roman" w:cs="Times New Roman"/>
          <w:color w:val="000000"/>
        </w:rPr>
        <w:t>83</w:t>
      </w:r>
    </w:p>
    <w:p w14:paraId="48AD4332" w14:textId="223EA80C" w:rsidR="008B4826" w:rsidRPr="00FF46EB" w:rsidRDefault="00421409"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Rendeletek száma: </w:t>
      </w:r>
      <w:r w:rsidR="00707603">
        <w:rPr>
          <w:rFonts w:ascii="Times New Roman" w:hAnsi="Times New Roman" w:cs="Times New Roman"/>
          <w:color w:val="000000"/>
        </w:rPr>
        <w:t>16</w:t>
      </w:r>
    </w:p>
    <w:p w14:paraId="35F99F95" w14:textId="446BEA86" w:rsidR="00006BFF" w:rsidRDefault="00006BFF" w:rsidP="008B4826">
      <w:pPr>
        <w:spacing w:after="0" w:line="240" w:lineRule="auto"/>
        <w:ind w:left="360"/>
        <w:jc w:val="both"/>
        <w:rPr>
          <w:rFonts w:ascii="Times New Roman" w:hAnsi="Times New Roman" w:cs="Times New Roman"/>
          <w:color w:val="000000"/>
        </w:rPr>
      </w:pPr>
    </w:p>
    <w:p w14:paraId="0B62574F" w14:textId="0480CE36" w:rsidR="00006BFF" w:rsidRPr="00B1420A" w:rsidRDefault="00006BFF" w:rsidP="00006BFF">
      <w:pPr>
        <w:spacing w:after="0" w:line="240" w:lineRule="auto"/>
        <w:ind w:left="360"/>
        <w:jc w:val="both"/>
        <w:rPr>
          <w:rFonts w:ascii="Times New Roman" w:hAnsi="Times New Roman" w:cs="Times New Roman"/>
          <w:b/>
          <w:color w:val="000000"/>
        </w:rPr>
      </w:pPr>
      <w:r w:rsidRPr="00AA6041">
        <w:rPr>
          <w:rFonts w:ascii="Times New Roman" w:hAnsi="Times New Roman" w:cs="Times New Roman"/>
          <w:b/>
          <w:color w:val="000000"/>
        </w:rPr>
        <w:t>20</w:t>
      </w:r>
      <w:r w:rsidR="0085480D" w:rsidRPr="00AA6041">
        <w:rPr>
          <w:rFonts w:ascii="Times New Roman" w:hAnsi="Times New Roman" w:cs="Times New Roman"/>
          <w:b/>
          <w:color w:val="000000"/>
        </w:rPr>
        <w:t>21</w:t>
      </w:r>
      <w:r w:rsidRPr="00AA6041">
        <w:rPr>
          <w:rFonts w:ascii="Times New Roman" w:hAnsi="Times New Roman" w:cs="Times New Roman"/>
          <w:b/>
          <w:color w:val="000000"/>
        </w:rPr>
        <w:t>. évi</w:t>
      </w:r>
      <w:r w:rsidRPr="00AA6041">
        <w:rPr>
          <w:rFonts w:ascii="Times New Roman" w:hAnsi="Times New Roman" w:cs="Times New Roman"/>
          <w:b/>
        </w:rPr>
        <w:t xml:space="preserve"> </w:t>
      </w:r>
      <w:r w:rsidRPr="00AA6041">
        <w:rPr>
          <w:rFonts w:ascii="Times New Roman" w:hAnsi="Times New Roman" w:cs="Times New Roman"/>
          <w:b/>
          <w:color w:val="000000"/>
        </w:rPr>
        <w:t>Kiskőrösi Többcélú Kistérségi Társulás ülések</w:t>
      </w:r>
    </w:p>
    <w:p w14:paraId="56BC1A89" w14:textId="400612F7" w:rsidR="00006BFF" w:rsidRPr="00B1420A"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color w:val="000000"/>
        </w:rPr>
        <w:t>Társulási-tanács ülések száma:</w:t>
      </w:r>
      <w:r w:rsidR="0015268B" w:rsidRPr="00B1420A">
        <w:rPr>
          <w:rFonts w:ascii="Times New Roman" w:hAnsi="Times New Roman" w:cs="Times New Roman"/>
          <w:color w:val="000000"/>
        </w:rPr>
        <w:t xml:space="preserve"> 5</w:t>
      </w:r>
    </w:p>
    <w:p w14:paraId="0952D363" w14:textId="51C86966" w:rsidR="00006BFF" w:rsidRPr="00B1420A"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color w:val="000000"/>
        </w:rPr>
        <w:t>Társulási-tanács határozatok száma: 1</w:t>
      </w:r>
      <w:r w:rsidR="00065D70">
        <w:rPr>
          <w:rFonts w:ascii="Times New Roman" w:hAnsi="Times New Roman" w:cs="Times New Roman"/>
          <w:color w:val="000000"/>
        </w:rPr>
        <w:t>0</w:t>
      </w:r>
    </w:p>
    <w:p w14:paraId="498439BB" w14:textId="593EFA40" w:rsidR="00006BFF" w:rsidRPr="00B1420A" w:rsidRDefault="002F598D" w:rsidP="00006BFF">
      <w:pPr>
        <w:spacing w:after="0" w:line="240" w:lineRule="auto"/>
        <w:ind w:left="360"/>
        <w:jc w:val="both"/>
        <w:rPr>
          <w:rFonts w:ascii="Times New Roman" w:hAnsi="Times New Roman" w:cs="Times New Roman"/>
          <w:color w:val="000000"/>
        </w:rPr>
      </w:pPr>
      <w:bookmarkStart w:id="3" w:name="_Hlk116036691"/>
      <w:r>
        <w:rPr>
          <w:rFonts w:ascii="Times New Roman" w:hAnsi="Times New Roman" w:cs="Times New Roman"/>
          <w:color w:val="000000"/>
        </w:rPr>
        <w:t>Társulás elnöke</w:t>
      </w:r>
      <w:r w:rsidR="009A76DE" w:rsidRPr="009A76DE">
        <w:rPr>
          <w:rFonts w:ascii="Times New Roman" w:hAnsi="Times New Roman" w:cs="Times New Roman"/>
          <w:color w:val="000000"/>
        </w:rPr>
        <w:t xml:space="preserve"> által veszélyhelyzetben hozott határozatok száma: </w:t>
      </w:r>
      <w:r w:rsidR="00065D70">
        <w:rPr>
          <w:rFonts w:ascii="Times New Roman" w:hAnsi="Times New Roman" w:cs="Times New Roman"/>
          <w:color w:val="000000"/>
        </w:rPr>
        <w:t>6</w:t>
      </w:r>
    </w:p>
    <w:bookmarkEnd w:id="3"/>
    <w:p w14:paraId="70A7A0AF" w14:textId="77777777" w:rsidR="00006BFF" w:rsidRPr="00B1420A" w:rsidRDefault="00006BFF" w:rsidP="00006BFF">
      <w:pPr>
        <w:spacing w:after="0" w:line="240" w:lineRule="auto"/>
        <w:ind w:left="360"/>
        <w:jc w:val="both"/>
        <w:rPr>
          <w:rFonts w:ascii="Times New Roman" w:hAnsi="Times New Roman" w:cs="Times New Roman"/>
          <w:color w:val="000000"/>
        </w:rPr>
      </w:pPr>
    </w:p>
    <w:p w14:paraId="69CC4D09" w14:textId="597CF84E" w:rsidR="00006BFF" w:rsidRPr="008D4CAF" w:rsidRDefault="00006BFF" w:rsidP="00006BFF">
      <w:pPr>
        <w:spacing w:after="0" w:line="240" w:lineRule="auto"/>
        <w:ind w:left="360"/>
        <w:jc w:val="both"/>
        <w:rPr>
          <w:rFonts w:ascii="Times New Roman" w:hAnsi="Times New Roman" w:cs="Times New Roman"/>
          <w:color w:val="000000"/>
        </w:rPr>
      </w:pPr>
      <w:r w:rsidRPr="008D4CAF">
        <w:rPr>
          <w:rFonts w:ascii="Times New Roman" w:hAnsi="Times New Roman" w:cs="Times New Roman"/>
          <w:b/>
          <w:color w:val="000000"/>
        </w:rPr>
        <w:t>20</w:t>
      </w:r>
      <w:r w:rsidR="00AA309E" w:rsidRPr="008D4CAF">
        <w:rPr>
          <w:rFonts w:ascii="Times New Roman" w:hAnsi="Times New Roman" w:cs="Times New Roman"/>
          <w:b/>
          <w:color w:val="000000"/>
        </w:rPr>
        <w:t>21</w:t>
      </w:r>
      <w:r w:rsidRPr="008D4CAF">
        <w:rPr>
          <w:rFonts w:ascii="Times New Roman" w:hAnsi="Times New Roman" w:cs="Times New Roman"/>
          <w:b/>
          <w:color w:val="000000"/>
        </w:rPr>
        <w:t>. évi Kiskőrös és Térsége Ivóvízminőség-javító Önkormányzati Társulás ülések</w:t>
      </w:r>
      <w:r w:rsidRPr="008D4CAF">
        <w:rPr>
          <w:rFonts w:ascii="Times New Roman" w:hAnsi="Times New Roman" w:cs="Times New Roman"/>
          <w:color w:val="000000"/>
        </w:rPr>
        <w:t xml:space="preserve"> </w:t>
      </w:r>
    </w:p>
    <w:p w14:paraId="5DB44F06" w14:textId="1BEEB41C" w:rsidR="00006BFF" w:rsidRPr="00C92C34" w:rsidRDefault="00006BFF" w:rsidP="00006BFF">
      <w:pPr>
        <w:spacing w:after="0" w:line="240" w:lineRule="auto"/>
        <w:ind w:left="360"/>
        <w:jc w:val="both"/>
        <w:rPr>
          <w:rFonts w:ascii="Times New Roman" w:hAnsi="Times New Roman" w:cs="Times New Roman"/>
          <w:color w:val="000000"/>
        </w:rPr>
      </w:pPr>
      <w:r w:rsidRPr="008D4CAF">
        <w:rPr>
          <w:rFonts w:ascii="Times New Roman" w:hAnsi="Times New Roman" w:cs="Times New Roman"/>
          <w:color w:val="000000"/>
        </w:rPr>
        <w:t>Társulási</w:t>
      </w:r>
      <w:r w:rsidRPr="00C92C34">
        <w:rPr>
          <w:rFonts w:ascii="Times New Roman" w:hAnsi="Times New Roman" w:cs="Times New Roman"/>
          <w:color w:val="000000"/>
        </w:rPr>
        <w:t>-tanács ülések száma:</w:t>
      </w:r>
      <w:r w:rsidR="0015268B">
        <w:rPr>
          <w:rFonts w:ascii="Times New Roman" w:hAnsi="Times New Roman" w:cs="Times New Roman"/>
          <w:color w:val="000000"/>
        </w:rPr>
        <w:t xml:space="preserve"> 4</w:t>
      </w:r>
    </w:p>
    <w:p w14:paraId="69488393" w14:textId="7E99E261" w:rsidR="00006BFF" w:rsidRDefault="00006BFF" w:rsidP="00006BFF">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w:t>
      </w:r>
      <w:r>
        <w:rPr>
          <w:rFonts w:ascii="Times New Roman" w:hAnsi="Times New Roman" w:cs="Times New Roman"/>
          <w:color w:val="000000"/>
        </w:rPr>
        <w:t xml:space="preserve">ási-tanács határozatok száma: </w:t>
      </w:r>
      <w:r w:rsidR="002F598D">
        <w:rPr>
          <w:rFonts w:ascii="Times New Roman" w:hAnsi="Times New Roman" w:cs="Times New Roman"/>
          <w:color w:val="000000"/>
        </w:rPr>
        <w:t>5</w:t>
      </w:r>
    </w:p>
    <w:p w14:paraId="0E5C97BD" w14:textId="52A04DD5" w:rsidR="002F598D" w:rsidRPr="00B1420A" w:rsidRDefault="002F598D" w:rsidP="002F598D">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Társulás elnöke</w:t>
      </w:r>
      <w:r w:rsidRPr="009A76DE">
        <w:rPr>
          <w:rFonts w:ascii="Times New Roman" w:hAnsi="Times New Roman" w:cs="Times New Roman"/>
          <w:color w:val="000000"/>
        </w:rPr>
        <w:t xml:space="preserve"> által veszélyhelyzetben hozott határozatok száma: </w:t>
      </w:r>
      <w:r>
        <w:rPr>
          <w:rFonts w:ascii="Times New Roman" w:hAnsi="Times New Roman" w:cs="Times New Roman"/>
          <w:color w:val="000000"/>
        </w:rPr>
        <w:t>6</w:t>
      </w:r>
    </w:p>
    <w:p w14:paraId="1DEC9BE9" w14:textId="77777777" w:rsidR="00006BFF" w:rsidRPr="00FF46EB" w:rsidRDefault="00006BFF" w:rsidP="00006BFF">
      <w:pPr>
        <w:spacing w:after="0" w:line="240" w:lineRule="auto"/>
        <w:ind w:left="360"/>
        <w:jc w:val="both"/>
        <w:rPr>
          <w:rFonts w:ascii="Times New Roman" w:hAnsi="Times New Roman" w:cs="Times New Roman"/>
          <w:color w:val="000000"/>
        </w:rPr>
      </w:pPr>
    </w:p>
    <w:p w14:paraId="7B10F6E2" w14:textId="77777777" w:rsidR="00006BFF" w:rsidRPr="00FF46EB" w:rsidRDefault="00006BFF" w:rsidP="008B4826">
      <w:pPr>
        <w:spacing w:after="0" w:line="240" w:lineRule="auto"/>
        <w:ind w:left="360"/>
        <w:jc w:val="both"/>
        <w:rPr>
          <w:rFonts w:ascii="Times New Roman" w:hAnsi="Times New Roman" w:cs="Times New Roman"/>
          <w:color w:val="000000"/>
        </w:rPr>
      </w:pPr>
    </w:p>
    <w:p w14:paraId="7C062B60" w14:textId="74D63F95" w:rsidR="00522FC1" w:rsidRDefault="00522FC1" w:rsidP="00522FC1">
      <w:pPr>
        <w:spacing w:after="0" w:line="240" w:lineRule="auto"/>
        <w:ind w:left="360"/>
        <w:jc w:val="both"/>
        <w:rPr>
          <w:rFonts w:ascii="Times New Roman" w:hAnsi="Times New Roman" w:cs="Times New Roman"/>
          <w:b/>
          <w:color w:val="000000"/>
        </w:rPr>
      </w:pPr>
      <w:r w:rsidRPr="00A56F34">
        <w:rPr>
          <w:rFonts w:ascii="Times New Roman" w:hAnsi="Times New Roman" w:cs="Times New Roman"/>
          <w:b/>
          <w:color w:val="000000"/>
        </w:rPr>
        <w:t>Nemzetiségi Önkormányzatok 20</w:t>
      </w:r>
      <w:r w:rsidR="004E2A77" w:rsidRPr="00A56F34">
        <w:rPr>
          <w:rFonts w:ascii="Times New Roman" w:hAnsi="Times New Roman" w:cs="Times New Roman"/>
          <w:b/>
          <w:color w:val="000000"/>
        </w:rPr>
        <w:t>21</w:t>
      </w:r>
      <w:r w:rsidRPr="00A56F34">
        <w:rPr>
          <w:rFonts w:ascii="Times New Roman" w:hAnsi="Times New Roman" w:cs="Times New Roman"/>
          <w:b/>
          <w:color w:val="000000"/>
        </w:rPr>
        <w:t>. évi ülései</w:t>
      </w:r>
      <w:r>
        <w:rPr>
          <w:rFonts w:ascii="Times New Roman" w:hAnsi="Times New Roman" w:cs="Times New Roman"/>
          <w:b/>
          <w:color w:val="000000"/>
        </w:rPr>
        <w:t xml:space="preserve"> </w:t>
      </w:r>
    </w:p>
    <w:p w14:paraId="5A521FA7" w14:textId="77777777" w:rsidR="00A56F34" w:rsidRDefault="00A56F34" w:rsidP="00522FC1">
      <w:pPr>
        <w:spacing w:after="0" w:line="240" w:lineRule="auto"/>
        <w:ind w:left="360"/>
        <w:jc w:val="both"/>
        <w:rPr>
          <w:rFonts w:ascii="Times New Roman" w:hAnsi="Times New Roman" w:cs="Times New Roman"/>
          <w:b/>
          <w:color w:val="000000"/>
        </w:rPr>
      </w:pPr>
    </w:p>
    <w:p w14:paraId="0596CA42" w14:textId="57884846"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üléseinek száma: </w:t>
      </w:r>
      <w:r w:rsidR="007B5731">
        <w:rPr>
          <w:rFonts w:ascii="Times New Roman" w:hAnsi="Times New Roman" w:cs="Times New Roman"/>
          <w:color w:val="000000"/>
        </w:rPr>
        <w:t>5</w:t>
      </w:r>
    </w:p>
    <w:p w14:paraId="04DA02AC" w14:textId="77777777"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Szlovák Nemzetiségi Önkormányzat közmeghallgatások száma: 1</w:t>
      </w:r>
    </w:p>
    <w:p w14:paraId="3AA538E8" w14:textId="7E5667C4"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határozatainak száma: </w:t>
      </w:r>
      <w:r w:rsidR="007B5731">
        <w:rPr>
          <w:rFonts w:ascii="Times New Roman" w:hAnsi="Times New Roman" w:cs="Times New Roman"/>
          <w:color w:val="000000"/>
        </w:rPr>
        <w:t>38</w:t>
      </w:r>
    </w:p>
    <w:p w14:paraId="19BCEA57" w14:textId="77777777" w:rsidR="007B5731" w:rsidRDefault="007B5731" w:rsidP="007B5731">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Szlovák Nemzetiségi Önkormányzat elnöke által </w:t>
      </w:r>
    </w:p>
    <w:p w14:paraId="416E1CDD" w14:textId="37FE0926" w:rsidR="00522FC1" w:rsidRDefault="007B5731" w:rsidP="007B5731">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veszélyhelyzetben hozott határozatainak száma: 14</w:t>
      </w:r>
    </w:p>
    <w:p w14:paraId="79CB7E17" w14:textId="77777777" w:rsidR="007B5731" w:rsidRDefault="007B5731" w:rsidP="007B5731">
      <w:pPr>
        <w:spacing w:after="0" w:line="240" w:lineRule="auto"/>
        <w:ind w:left="360"/>
        <w:jc w:val="both"/>
        <w:rPr>
          <w:rFonts w:ascii="Times New Roman" w:hAnsi="Times New Roman" w:cs="Times New Roman"/>
          <w:color w:val="000000"/>
        </w:rPr>
      </w:pPr>
    </w:p>
    <w:p w14:paraId="38561AC2" w14:textId="527CFEED"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üléseinek száma: </w:t>
      </w:r>
      <w:r w:rsidR="00580717">
        <w:rPr>
          <w:rFonts w:ascii="Times New Roman" w:hAnsi="Times New Roman" w:cs="Times New Roman"/>
          <w:color w:val="000000"/>
        </w:rPr>
        <w:t>5</w:t>
      </w:r>
    </w:p>
    <w:p w14:paraId="5A4D6176" w14:textId="35D2B007"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Önkormányzat közmeghallgatások</w:t>
      </w:r>
      <w:r w:rsidR="00580717">
        <w:rPr>
          <w:rFonts w:ascii="Times New Roman" w:hAnsi="Times New Roman" w:cs="Times New Roman"/>
          <w:color w:val="000000"/>
        </w:rPr>
        <w:t xml:space="preserve"> </w:t>
      </w:r>
      <w:r w:rsidRPr="00FF46EB">
        <w:rPr>
          <w:rFonts w:ascii="Times New Roman" w:hAnsi="Times New Roman" w:cs="Times New Roman"/>
          <w:color w:val="000000"/>
        </w:rPr>
        <w:t>száma: 1</w:t>
      </w:r>
    </w:p>
    <w:p w14:paraId="65A0D5AA" w14:textId="5956A144"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w:t>
      </w:r>
      <w:r>
        <w:rPr>
          <w:rFonts w:ascii="Times New Roman" w:hAnsi="Times New Roman" w:cs="Times New Roman"/>
          <w:color w:val="000000"/>
        </w:rPr>
        <w:t xml:space="preserve">mányzat határozatainak száma: </w:t>
      </w:r>
      <w:r w:rsidR="00580717">
        <w:rPr>
          <w:rFonts w:ascii="Times New Roman" w:hAnsi="Times New Roman" w:cs="Times New Roman"/>
          <w:color w:val="000000"/>
        </w:rPr>
        <w:t>29</w:t>
      </w:r>
    </w:p>
    <w:p w14:paraId="19348289" w14:textId="3DE9E891" w:rsidR="00580717" w:rsidRDefault="00580717" w:rsidP="00580717">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Német Nemzetiségi Önkormányzat elnöke által </w:t>
      </w:r>
    </w:p>
    <w:p w14:paraId="6B7590E8" w14:textId="416F85AA" w:rsidR="00580717" w:rsidRDefault="00580717" w:rsidP="00580717">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veszélyhelyzetben hozott határozatainak száma: </w:t>
      </w:r>
      <w:r w:rsidR="006512D6">
        <w:rPr>
          <w:rFonts w:ascii="Times New Roman" w:hAnsi="Times New Roman" w:cs="Times New Roman"/>
          <w:color w:val="000000"/>
        </w:rPr>
        <w:t>11</w:t>
      </w:r>
    </w:p>
    <w:p w14:paraId="1B743B54" w14:textId="2A7CB8F0" w:rsidR="00522FC1" w:rsidRDefault="00522FC1" w:rsidP="00522FC1">
      <w:pPr>
        <w:spacing w:after="0" w:line="240" w:lineRule="auto"/>
        <w:ind w:left="360"/>
        <w:jc w:val="both"/>
        <w:rPr>
          <w:rFonts w:ascii="Times New Roman" w:hAnsi="Times New Roman" w:cs="Times New Roman"/>
          <w:b/>
        </w:rPr>
      </w:pPr>
    </w:p>
    <w:p w14:paraId="0DCFABA7" w14:textId="77777777" w:rsidR="007A743A" w:rsidRPr="00FF46EB" w:rsidRDefault="007A743A" w:rsidP="00522FC1">
      <w:pPr>
        <w:spacing w:after="0" w:line="240" w:lineRule="auto"/>
        <w:ind w:left="360"/>
        <w:jc w:val="both"/>
        <w:rPr>
          <w:rFonts w:ascii="Times New Roman" w:hAnsi="Times New Roman" w:cs="Times New Roman"/>
          <w:b/>
        </w:rPr>
      </w:pPr>
    </w:p>
    <w:p w14:paraId="5514BC10" w14:textId="162B7566"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lastRenderedPageBreak/>
        <w:t xml:space="preserve">Cigány Nemzetiségi Önkormányzat üléseinek száma: </w:t>
      </w:r>
      <w:r w:rsidR="006512D6">
        <w:rPr>
          <w:rFonts w:ascii="Times New Roman" w:hAnsi="Times New Roman" w:cs="Times New Roman"/>
          <w:color w:val="000000"/>
        </w:rPr>
        <w:t>5</w:t>
      </w:r>
    </w:p>
    <w:p w14:paraId="177F94A5" w14:textId="400BCBDC"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közmeghallgatások száma: </w:t>
      </w:r>
      <w:r w:rsidR="000A2FD7">
        <w:rPr>
          <w:rFonts w:ascii="Times New Roman" w:hAnsi="Times New Roman" w:cs="Times New Roman"/>
          <w:color w:val="000000"/>
        </w:rPr>
        <w:t>1</w:t>
      </w:r>
    </w:p>
    <w:p w14:paraId="147647D3" w14:textId="3906F126"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határozatainak száma: </w:t>
      </w:r>
      <w:r w:rsidR="006512D6">
        <w:rPr>
          <w:rFonts w:ascii="Times New Roman" w:hAnsi="Times New Roman" w:cs="Times New Roman"/>
          <w:color w:val="000000"/>
        </w:rPr>
        <w:t>17</w:t>
      </w:r>
    </w:p>
    <w:p w14:paraId="66A7E654" w14:textId="5AC5D1F7" w:rsidR="006512D6" w:rsidRDefault="006512D6" w:rsidP="006512D6">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Cigány Nemzetiségi Önkormányzat elnöke által </w:t>
      </w:r>
    </w:p>
    <w:p w14:paraId="5A5E1712" w14:textId="3629D956" w:rsidR="006512D6" w:rsidRDefault="006512D6" w:rsidP="006512D6">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veszélyhelyzetben hozott határozatainak száma: 16</w:t>
      </w:r>
    </w:p>
    <w:p w14:paraId="6C84E915" w14:textId="20A86436" w:rsidR="009A652D" w:rsidRDefault="009A652D" w:rsidP="009A652D">
      <w:pPr>
        <w:spacing w:after="0" w:line="240" w:lineRule="auto"/>
        <w:ind w:left="360"/>
        <w:jc w:val="both"/>
        <w:rPr>
          <w:rFonts w:ascii="Times New Roman" w:hAnsi="Times New Roman" w:cs="Times New Roman"/>
          <w:color w:val="000000"/>
          <w:highlight w:val="green"/>
          <w:u w:val="single"/>
        </w:rPr>
      </w:pPr>
    </w:p>
    <w:p w14:paraId="771936EB" w14:textId="1D5CC444" w:rsidR="008F0E9C" w:rsidRPr="000F4FD4" w:rsidRDefault="008F0E9C" w:rsidP="009A652D">
      <w:pPr>
        <w:spacing w:after="0" w:line="240" w:lineRule="auto"/>
        <w:ind w:left="360"/>
        <w:jc w:val="both"/>
        <w:rPr>
          <w:rFonts w:ascii="Times New Roman" w:hAnsi="Times New Roman" w:cs="Times New Roman"/>
          <w:color w:val="000000"/>
          <w:u w:val="single"/>
        </w:rPr>
      </w:pPr>
    </w:p>
    <w:p w14:paraId="61E17091" w14:textId="2D8754C6" w:rsidR="008F0E9C" w:rsidRDefault="008B4826" w:rsidP="00C32E30">
      <w:pPr>
        <w:spacing w:after="0" w:line="240" w:lineRule="auto"/>
        <w:ind w:left="360"/>
        <w:jc w:val="center"/>
        <w:rPr>
          <w:rFonts w:ascii="Times New Roman" w:hAnsi="Times New Roman" w:cs="Times New Roman"/>
          <w:color w:val="000000"/>
          <w:u w:val="single"/>
        </w:rPr>
      </w:pPr>
      <w:r w:rsidRPr="00BD5EF8">
        <w:rPr>
          <w:rFonts w:ascii="Times New Roman" w:hAnsi="Times New Roman" w:cs="Times New Roman"/>
          <w:color w:val="000000"/>
          <w:u w:val="single"/>
        </w:rPr>
        <w:t xml:space="preserve">Kiskőrös Város Képviselő-testülete </w:t>
      </w:r>
      <w:r w:rsidR="00AE25B9" w:rsidRPr="00BD5EF8">
        <w:rPr>
          <w:rFonts w:ascii="Times New Roman" w:hAnsi="Times New Roman" w:cs="Times New Roman"/>
          <w:color w:val="000000"/>
          <w:u w:val="single"/>
        </w:rPr>
        <w:t>20</w:t>
      </w:r>
      <w:r w:rsidR="00E37300" w:rsidRPr="00BD5EF8">
        <w:rPr>
          <w:rFonts w:ascii="Times New Roman" w:hAnsi="Times New Roman" w:cs="Times New Roman"/>
          <w:color w:val="000000"/>
          <w:u w:val="single"/>
        </w:rPr>
        <w:t>21</w:t>
      </w:r>
      <w:r w:rsidR="009A652D" w:rsidRPr="00BD5EF8">
        <w:rPr>
          <w:rFonts w:ascii="Times New Roman" w:hAnsi="Times New Roman" w:cs="Times New Roman"/>
          <w:color w:val="000000"/>
          <w:u w:val="single"/>
        </w:rPr>
        <w:t>.</w:t>
      </w:r>
      <w:r w:rsidRPr="00BD5EF8">
        <w:rPr>
          <w:rFonts w:ascii="Times New Roman" w:hAnsi="Times New Roman" w:cs="Times New Roman"/>
          <w:color w:val="000000"/>
          <w:u w:val="single"/>
        </w:rPr>
        <w:t xml:space="preserve"> évi munkáját bemutató diagram:</w:t>
      </w:r>
      <w:r>
        <w:rPr>
          <w:rFonts w:ascii="Times New Roman" w:hAnsi="Times New Roman" w:cs="Times New Roman"/>
          <w:color w:val="000000"/>
          <w:u w:val="single"/>
        </w:rPr>
        <w:t xml:space="preserve"> </w:t>
      </w:r>
    </w:p>
    <w:p w14:paraId="0C7BA119" w14:textId="2A3582A3" w:rsidR="008B4826" w:rsidRDefault="008B4826" w:rsidP="00C32E30">
      <w:pPr>
        <w:spacing w:after="0" w:line="240" w:lineRule="auto"/>
        <w:ind w:left="360"/>
        <w:jc w:val="center"/>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0CC2E848" wp14:editId="4D748F65">
            <wp:extent cx="5067300" cy="3457575"/>
            <wp:effectExtent l="0" t="0" r="19050"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DFFC38" w14:textId="77777777" w:rsidR="008B4826" w:rsidRPr="00F6055D" w:rsidRDefault="008B4826" w:rsidP="008B4826">
      <w:pPr>
        <w:spacing w:after="0" w:line="240" w:lineRule="auto"/>
        <w:ind w:left="360"/>
        <w:jc w:val="both"/>
        <w:rPr>
          <w:rFonts w:ascii="Times New Roman" w:hAnsi="Times New Roman" w:cs="Times New Roman"/>
          <w:color w:val="000000"/>
        </w:rPr>
      </w:pPr>
    </w:p>
    <w:p w14:paraId="1AA7D94C" w14:textId="77777777" w:rsidR="005C6953" w:rsidRDefault="005C6953" w:rsidP="005C6953">
      <w:pPr>
        <w:pStyle w:val="Listaszerbekezds"/>
        <w:spacing w:after="0" w:line="240" w:lineRule="auto"/>
        <w:jc w:val="both"/>
        <w:rPr>
          <w:rFonts w:ascii="Times New Roman" w:hAnsi="Times New Roman" w:cs="Times New Roman"/>
          <w:b/>
          <w:color w:val="000000"/>
        </w:rPr>
      </w:pPr>
    </w:p>
    <w:p w14:paraId="14DBDCC5" w14:textId="5698CF57" w:rsidR="008B4826" w:rsidRPr="00916E35" w:rsidRDefault="008B4826" w:rsidP="005C6953">
      <w:pPr>
        <w:pStyle w:val="Listaszerbekezds"/>
        <w:numPr>
          <w:ilvl w:val="0"/>
          <w:numId w:val="7"/>
        </w:numPr>
        <w:spacing w:after="0" w:line="240" w:lineRule="auto"/>
        <w:jc w:val="both"/>
        <w:rPr>
          <w:rFonts w:ascii="Times New Roman" w:hAnsi="Times New Roman" w:cs="Times New Roman"/>
          <w:b/>
          <w:color w:val="000000"/>
          <w:u w:val="single"/>
        </w:rPr>
      </w:pPr>
      <w:r w:rsidRPr="00916E35">
        <w:rPr>
          <w:rFonts w:ascii="Times New Roman" w:hAnsi="Times New Roman" w:cs="Times New Roman"/>
          <w:b/>
          <w:color w:val="000000"/>
          <w:u w:val="single"/>
        </w:rPr>
        <w:t>Bizottságok munkája</w:t>
      </w:r>
      <w:r w:rsidR="00492D09" w:rsidRPr="00916E35">
        <w:rPr>
          <w:rFonts w:ascii="Times New Roman" w:hAnsi="Times New Roman" w:cs="Times New Roman"/>
          <w:b/>
          <w:color w:val="000000"/>
          <w:u w:val="single"/>
        </w:rPr>
        <w:t xml:space="preserve"> 20</w:t>
      </w:r>
      <w:r w:rsidR="00C86615" w:rsidRPr="00916E35">
        <w:rPr>
          <w:rFonts w:ascii="Times New Roman" w:hAnsi="Times New Roman" w:cs="Times New Roman"/>
          <w:b/>
          <w:color w:val="000000"/>
          <w:u w:val="single"/>
        </w:rPr>
        <w:t>21</w:t>
      </w:r>
      <w:r w:rsidR="00492D09" w:rsidRPr="00916E35">
        <w:rPr>
          <w:rFonts w:ascii="Times New Roman" w:hAnsi="Times New Roman" w:cs="Times New Roman"/>
          <w:b/>
          <w:color w:val="000000"/>
          <w:u w:val="single"/>
        </w:rPr>
        <w:t>. évben</w:t>
      </w:r>
    </w:p>
    <w:p w14:paraId="51B11EBF" w14:textId="77777777" w:rsidR="008B4826" w:rsidRDefault="008B4826" w:rsidP="008B4826">
      <w:pPr>
        <w:spacing w:after="0" w:line="240" w:lineRule="auto"/>
        <w:ind w:left="360"/>
        <w:jc w:val="both"/>
        <w:rPr>
          <w:rFonts w:ascii="Times New Roman" w:hAnsi="Times New Roman" w:cs="Times New Roman"/>
          <w:b/>
          <w:color w:val="000000"/>
          <w:u w:val="single"/>
        </w:rPr>
      </w:pPr>
    </w:p>
    <w:p w14:paraId="6752AAC4" w14:textId="0D3D805A" w:rsidR="00A05EC1" w:rsidRPr="00A05EC1" w:rsidRDefault="00A05EC1" w:rsidP="006F732D">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 </w:t>
      </w:r>
    </w:p>
    <w:p w14:paraId="696E0C0C" w14:textId="59293662" w:rsidR="00A05EC1" w:rsidRPr="00A05EC1" w:rsidRDefault="00A05EC1" w:rsidP="005C7782">
      <w:pPr>
        <w:spacing w:after="0" w:line="240" w:lineRule="auto"/>
        <w:rPr>
          <w:rFonts w:ascii="Times New Roman" w:eastAsia="Times New Roman" w:hAnsi="Times New Roman" w:cs="Times New Roman"/>
          <w:i/>
          <w:iCs/>
        </w:rPr>
      </w:pPr>
      <w:r w:rsidRPr="00A05EC1">
        <w:rPr>
          <w:rFonts w:ascii="Times New Roman" w:eastAsia="Times New Roman" w:hAnsi="Times New Roman" w:cs="Times New Roman"/>
          <w:b/>
          <w:bCs/>
        </w:rPr>
        <w:t>Ipar, Mezőgazdasági és Klímapolitikai Bizottság</w:t>
      </w:r>
      <w:r w:rsidR="002B1BD1">
        <w:rPr>
          <w:rFonts w:ascii="Times New Roman" w:eastAsia="Times New Roman" w:hAnsi="Times New Roman" w:cs="Times New Roman"/>
          <w:b/>
          <w:bCs/>
        </w:rPr>
        <w:t>:</w:t>
      </w:r>
    </w:p>
    <w:p w14:paraId="3DD12950" w14:textId="23DB3776"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000714A3">
        <w:rPr>
          <w:rFonts w:ascii="Times New Roman" w:eastAsia="Calibri" w:hAnsi="Times New Roman" w:cs="Times New Roman"/>
        </w:rPr>
        <w:t>7</w:t>
      </w:r>
    </w:p>
    <w:p w14:paraId="1C2AACB2" w14:textId="41C59242" w:rsidR="00A05EC1"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00BF6C2B">
        <w:rPr>
          <w:rFonts w:ascii="Times New Roman" w:eastAsia="Calibri" w:hAnsi="Times New Roman" w:cs="Times New Roman"/>
        </w:rPr>
        <w:t>2</w:t>
      </w:r>
      <w:r w:rsidRPr="00B8335C">
        <w:rPr>
          <w:rFonts w:ascii="Times New Roman" w:eastAsia="Calibri" w:hAnsi="Times New Roman" w:cs="Times New Roman"/>
        </w:rPr>
        <w:t>6</w:t>
      </w:r>
    </w:p>
    <w:p w14:paraId="5388C69E" w14:textId="77777777" w:rsidR="00557019" w:rsidRPr="00B8335C" w:rsidRDefault="00557019" w:rsidP="00557019">
      <w:pPr>
        <w:pStyle w:val="Listaszerbekezds"/>
        <w:spacing w:after="0" w:line="240" w:lineRule="auto"/>
        <w:rPr>
          <w:rFonts w:ascii="Times New Roman" w:eastAsia="Calibri" w:hAnsi="Times New Roman" w:cs="Times New Roman"/>
        </w:rPr>
      </w:pPr>
    </w:p>
    <w:p w14:paraId="2E1A9FBE" w14:textId="6B3074A5"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Kulturális, Turisztikai és Sport Bizottság</w:t>
      </w:r>
      <w:r w:rsidR="000714A3">
        <w:rPr>
          <w:rFonts w:ascii="Times New Roman" w:eastAsia="Times New Roman" w:hAnsi="Times New Roman" w:cs="Times New Roman"/>
          <w:b/>
          <w:bCs/>
        </w:rPr>
        <w:t>:</w:t>
      </w:r>
      <w:r w:rsidRPr="00A05EC1">
        <w:rPr>
          <w:rFonts w:ascii="Times New Roman" w:eastAsia="Times New Roman" w:hAnsi="Times New Roman" w:cs="Times New Roman"/>
          <w:b/>
          <w:bCs/>
        </w:rPr>
        <w:t xml:space="preserve"> </w:t>
      </w:r>
    </w:p>
    <w:p w14:paraId="4E6F17F6" w14:textId="2BEB68A9"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000714A3">
        <w:rPr>
          <w:rFonts w:ascii="Times New Roman" w:eastAsia="Calibri" w:hAnsi="Times New Roman" w:cs="Times New Roman"/>
        </w:rPr>
        <w:t>7</w:t>
      </w:r>
    </w:p>
    <w:p w14:paraId="16F70D57" w14:textId="7FF721A8"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008C0494">
        <w:rPr>
          <w:rFonts w:ascii="Times New Roman" w:eastAsia="Calibri" w:hAnsi="Times New Roman" w:cs="Times New Roman"/>
        </w:rPr>
        <w:t>37</w:t>
      </w:r>
    </w:p>
    <w:p w14:paraId="1EC77556" w14:textId="77777777" w:rsidR="00A05EC1" w:rsidRPr="00A05EC1" w:rsidRDefault="00A05EC1" w:rsidP="00A05EC1">
      <w:pPr>
        <w:spacing w:after="0" w:line="240" w:lineRule="auto"/>
        <w:ind w:left="1134"/>
        <w:rPr>
          <w:rFonts w:ascii="Times New Roman" w:eastAsia="Times New Roman" w:hAnsi="Times New Roman" w:cs="Times New Roman"/>
          <w:b/>
          <w:bCs/>
        </w:rPr>
      </w:pPr>
    </w:p>
    <w:p w14:paraId="72A6CFFB" w14:textId="6FBE8D0F"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Pénzügyi Bizottság: </w:t>
      </w:r>
    </w:p>
    <w:p w14:paraId="0485BF4E" w14:textId="26CAF79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000714A3">
        <w:rPr>
          <w:rFonts w:ascii="Times New Roman" w:eastAsia="Calibri" w:hAnsi="Times New Roman" w:cs="Times New Roman"/>
        </w:rPr>
        <w:t>7</w:t>
      </w:r>
    </w:p>
    <w:p w14:paraId="1A08D533" w14:textId="194C9A2F"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008C0494">
        <w:rPr>
          <w:rFonts w:ascii="Times New Roman" w:eastAsia="Calibri" w:hAnsi="Times New Roman" w:cs="Times New Roman"/>
        </w:rPr>
        <w:t>34</w:t>
      </w:r>
    </w:p>
    <w:p w14:paraId="278EF19B" w14:textId="77777777" w:rsidR="00A05EC1" w:rsidRPr="00A05EC1" w:rsidRDefault="00A05EC1" w:rsidP="00A05EC1">
      <w:pPr>
        <w:spacing w:after="0" w:line="240" w:lineRule="auto"/>
        <w:ind w:left="720"/>
        <w:rPr>
          <w:rFonts w:ascii="Times New Roman" w:eastAsia="Times New Roman" w:hAnsi="Times New Roman" w:cs="Times New Roman"/>
          <w:b/>
          <w:bCs/>
        </w:rPr>
      </w:pPr>
    </w:p>
    <w:p w14:paraId="31D79037" w14:textId="4B6102FE"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Társadalompolitikai Bizottság  </w:t>
      </w:r>
    </w:p>
    <w:p w14:paraId="35C45DB5" w14:textId="011AD71E"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000714A3">
        <w:rPr>
          <w:rFonts w:ascii="Times New Roman" w:eastAsia="Calibri" w:hAnsi="Times New Roman" w:cs="Times New Roman"/>
        </w:rPr>
        <w:t>7</w:t>
      </w:r>
    </w:p>
    <w:p w14:paraId="494BA66B" w14:textId="74EDF0F3" w:rsidR="00A05EC1"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007907DC">
        <w:rPr>
          <w:rFonts w:ascii="Times New Roman" w:eastAsia="Calibri" w:hAnsi="Times New Roman" w:cs="Times New Roman"/>
        </w:rPr>
        <w:t>49</w:t>
      </w:r>
    </w:p>
    <w:p w14:paraId="2291C464" w14:textId="77777777" w:rsidR="006F732D" w:rsidRPr="00B8335C" w:rsidRDefault="006F732D" w:rsidP="006F732D">
      <w:pPr>
        <w:pStyle w:val="Listaszerbekezds"/>
        <w:spacing w:after="0" w:line="240" w:lineRule="auto"/>
        <w:rPr>
          <w:rFonts w:ascii="Times New Roman" w:eastAsia="Calibri" w:hAnsi="Times New Roman" w:cs="Times New Roman"/>
        </w:rPr>
      </w:pPr>
    </w:p>
    <w:p w14:paraId="153FE1ED" w14:textId="77777777"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Ügyrendi és Összeférhetetlenségi Bizottság: </w:t>
      </w:r>
    </w:p>
    <w:p w14:paraId="4ECAEC4B" w14:textId="1DFA333D"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000714A3">
        <w:rPr>
          <w:rFonts w:ascii="Times New Roman" w:eastAsia="Calibri" w:hAnsi="Times New Roman" w:cs="Times New Roman"/>
        </w:rPr>
        <w:t>7</w:t>
      </w:r>
    </w:p>
    <w:p w14:paraId="59D7DB5D" w14:textId="059B1F82"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00554A60">
        <w:rPr>
          <w:rFonts w:ascii="Times New Roman" w:eastAsia="Calibri" w:hAnsi="Times New Roman" w:cs="Times New Roman"/>
        </w:rPr>
        <w:t>32</w:t>
      </w:r>
    </w:p>
    <w:p w14:paraId="49076656" w14:textId="77777777" w:rsidR="00A05EC1" w:rsidRPr="00A05EC1" w:rsidRDefault="00A05EC1" w:rsidP="00A05EC1">
      <w:pPr>
        <w:spacing w:after="0" w:line="240" w:lineRule="auto"/>
        <w:rPr>
          <w:rFonts w:ascii="Calibri" w:eastAsia="Calibri" w:hAnsi="Calibri" w:cs="Calibri"/>
        </w:rPr>
      </w:pPr>
    </w:p>
    <w:p w14:paraId="11452FEB" w14:textId="264C1813" w:rsidR="001C0F47" w:rsidRDefault="001C0F47" w:rsidP="001C0F47">
      <w:pPr>
        <w:spacing w:after="0" w:line="240" w:lineRule="auto"/>
        <w:jc w:val="both"/>
        <w:rPr>
          <w:rFonts w:ascii="Times New Roman" w:hAnsi="Times New Roman" w:cs="Times New Roman"/>
          <w:b/>
        </w:rPr>
      </w:pPr>
    </w:p>
    <w:p w14:paraId="72E7F79C" w14:textId="77777777" w:rsidR="007A743A" w:rsidRDefault="007A743A" w:rsidP="008B4826">
      <w:pPr>
        <w:spacing w:after="0" w:line="240" w:lineRule="auto"/>
        <w:ind w:left="360"/>
        <w:jc w:val="center"/>
        <w:rPr>
          <w:rFonts w:ascii="Times New Roman" w:hAnsi="Times New Roman" w:cs="Times New Roman"/>
          <w:highlight w:val="yellow"/>
          <w:u w:val="single"/>
        </w:rPr>
      </w:pPr>
    </w:p>
    <w:p w14:paraId="1D50F296" w14:textId="1BF72234" w:rsidR="008B4826" w:rsidRPr="00FF46EB" w:rsidRDefault="008B4826" w:rsidP="008B4826">
      <w:pPr>
        <w:spacing w:after="0" w:line="240" w:lineRule="auto"/>
        <w:ind w:left="360"/>
        <w:jc w:val="center"/>
        <w:rPr>
          <w:rFonts w:ascii="Times New Roman" w:hAnsi="Times New Roman" w:cs="Times New Roman"/>
          <w:u w:val="single"/>
        </w:rPr>
      </w:pPr>
      <w:r w:rsidRPr="0012239B">
        <w:rPr>
          <w:rFonts w:ascii="Times New Roman" w:hAnsi="Times New Roman" w:cs="Times New Roman"/>
          <w:u w:val="single"/>
        </w:rPr>
        <w:t>Bizottságok 2</w:t>
      </w:r>
      <w:r w:rsidR="00007199" w:rsidRPr="0012239B">
        <w:rPr>
          <w:rFonts w:ascii="Times New Roman" w:hAnsi="Times New Roman" w:cs="Times New Roman"/>
          <w:u w:val="single"/>
        </w:rPr>
        <w:t>02</w:t>
      </w:r>
      <w:r w:rsidR="006F732D" w:rsidRPr="0012239B">
        <w:rPr>
          <w:rFonts w:ascii="Times New Roman" w:hAnsi="Times New Roman" w:cs="Times New Roman"/>
          <w:u w:val="single"/>
        </w:rPr>
        <w:t>1</w:t>
      </w:r>
      <w:r w:rsidR="0066358A" w:rsidRPr="0012239B">
        <w:rPr>
          <w:rFonts w:ascii="Times New Roman" w:hAnsi="Times New Roman" w:cs="Times New Roman"/>
          <w:u w:val="single"/>
        </w:rPr>
        <w:t>.</w:t>
      </w:r>
      <w:r w:rsidRPr="0012239B">
        <w:rPr>
          <w:rFonts w:ascii="Times New Roman" w:hAnsi="Times New Roman" w:cs="Times New Roman"/>
          <w:u w:val="single"/>
        </w:rPr>
        <w:t xml:space="preserve"> évi munkáját bemutató diagram</w:t>
      </w:r>
    </w:p>
    <w:p w14:paraId="457731BE" w14:textId="77777777" w:rsidR="008B4826" w:rsidRPr="00FF46EB" w:rsidRDefault="008B4826" w:rsidP="008B4826">
      <w:pPr>
        <w:spacing w:after="0" w:line="240" w:lineRule="auto"/>
        <w:ind w:left="360"/>
        <w:jc w:val="both"/>
        <w:rPr>
          <w:rFonts w:ascii="Times New Roman" w:hAnsi="Times New Roman" w:cs="Times New Roman"/>
          <w:b/>
        </w:rPr>
      </w:pPr>
    </w:p>
    <w:p w14:paraId="08BC2A48"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70BCB2D5" wp14:editId="5A7BE469">
            <wp:extent cx="5486400" cy="32004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AEC0FB"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354FDCC0" w14:textId="77777777" w:rsidR="003E33B1" w:rsidRDefault="003E33B1" w:rsidP="00FA7CE9">
      <w:pPr>
        <w:autoSpaceDE w:val="0"/>
        <w:autoSpaceDN w:val="0"/>
        <w:adjustRightInd w:val="0"/>
        <w:spacing w:after="0" w:line="240" w:lineRule="auto"/>
        <w:ind w:left="360"/>
        <w:jc w:val="both"/>
        <w:rPr>
          <w:rFonts w:ascii="Times New Roman" w:hAnsi="Times New Roman" w:cs="Times New Roman"/>
          <w:color w:val="000000"/>
          <w:highlight w:val="yellow"/>
        </w:rPr>
      </w:pPr>
    </w:p>
    <w:p w14:paraId="0C2E3933" w14:textId="53887726" w:rsidR="00FA7CE9" w:rsidRPr="00DC0E77"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DC0E77">
        <w:rPr>
          <w:rFonts w:ascii="Times New Roman" w:hAnsi="Times New Roman" w:cs="Times New Roman"/>
          <w:color w:val="000000"/>
        </w:rPr>
        <w:t xml:space="preserve">Az iktató az ügyiratok iktatását a 2018. január 1. napjától az ASP rendszer iratkezelő rendszerében végzi. A postázási feladatokat a Hivatal iktató ügyintézői végzik, amely magába foglalja többek között a postai úton és hivatali kapun beérkező levélküldemények, valamint postai úton beérkező csomagküldemények átvételét. A postáról a kiküldött levelek visszaigazolásait, a tértivevényeket, a szakrendszer rögzíti az iktatott irathoz. A kiküldendő levelek, csomagok, gyorspostai, illetve külföldi küldemények nyilvántartásba kerülnek, postakönyvbe vételre. A iktató iktatási feladatai: beérkezett postai levelek iktatása, az ügyintézők által kért előzményi iratok keresése, dokumentáltan történő kiadása, visszavételezése. Leadott iratanyagok egyeztetése, rendszerezése, valamint a selejtezések elvégzése (jegyzőkönyvkészítése, Levéltárral történő engedélyeztetése). A kimenő iratok iktatását az ügyintézők végzik. Az ASP rendszer működéséből adódó változása, hogy a szakrendszerek összehangolás miatt a számlákat az iratkezelő szakrendszerben érkeztetni kell és a gazdálkodási szakrendszerhez ezt követően rendelhetőek hozzá.         </w:t>
      </w:r>
    </w:p>
    <w:p w14:paraId="6614423C" w14:textId="77777777" w:rsidR="00886DCF" w:rsidRDefault="00886DCF" w:rsidP="00FA7CE9">
      <w:pPr>
        <w:autoSpaceDE w:val="0"/>
        <w:autoSpaceDN w:val="0"/>
        <w:adjustRightInd w:val="0"/>
        <w:spacing w:after="0" w:line="240" w:lineRule="auto"/>
        <w:ind w:left="360"/>
        <w:jc w:val="both"/>
        <w:rPr>
          <w:rFonts w:ascii="Times New Roman" w:hAnsi="Times New Roman" w:cs="Times New Roman"/>
          <w:color w:val="000000"/>
        </w:rPr>
      </w:pPr>
    </w:p>
    <w:p w14:paraId="64550F19" w14:textId="29AC95F2" w:rsidR="008B4826"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32534C">
        <w:rPr>
          <w:rFonts w:ascii="Times New Roman" w:hAnsi="Times New Roman" w:cs="Times New Roman"/>
          <w:color w:val="000000"/>
        </w:rPr>
        <w:t>Az iktatás mennyiségét jól tükrözi, hogy 20</w:t>
      </w:r>
      <w:r w:rsidR="0032534C" w:rsidRPr="0032534C">
        <w:rPr>
          <w:rFonts w:ascii="Times New Roman" w:hAnsi="Times New Roman" w:cs="Times New Roman"/>
          <w:color w:val="000000"/>
        </w:rPr>
        <w:t>21</w:t>
      </w:r>
      <w:r w:rsidRPr="0032534C">
        <w:rPr>
          <w:rFonts w:ascii="Times New Roman" w:hAnsi="Times New Roman" w:cs="Times New Roman"/>
          <w:color w:val="000000"/>
        </w:rPr>
        <w:t xml:space="preserve">. évben </w:t>
      </w:r>
      <w:r w:rsidR="008F7862">
        <w:rPr>
          <w:rFonts w:ascii="Times New Roman" w:hAnsi="Times New Roman" w:cs="Times New Roman"/>
          <w:color w:val="000000"/>
        </w:rPr>
        <w:t>13</w:t>
      </w:r>
      <w:r w:rsidRPr="0032534C">
        <w:rPr>
          <w:rFonts w:ascii="Times New Roman" w:hAnsi="Times New Roman" w:cs="Times New Roman"/>
          <w:color w:val="000000"/>
        </w:rPr>
        <w:t>.</w:t>
      </w:r>
      <w:r w:rsidR="008F7862">
        <w:rPr>
          <w:rFonts w:ascii="Times New Roman" w:hAnsi="Times New Roman" w:cs="Times New Roman"/>
          <w:color w:val="000000"/>
        </w:rPr>
        <w:t>744</w:t>
      </w:r>
      <w:r w:rsidR="00707733" w:rsidRPr="0032534C">
        <w:rPr>
          <w:rFonts w:ascii="Times New Roman" w:hAnsi="Times New Roman" w:cs="Times New Roman"/>
          <w:color w:val="000000"/>
        </w:rPr>
        <w:t xml:space="preserve"> </w:t>
      </w:r>
      <w:r w:rsidRPr="0032534C">
        <w:rPr>
          <w:rFonts w:ascii="Times New Roman" w:hAnsi="Times New Roman" w:cs="Times New Roman"/>
          <w:color w:val="000000"/>
        </w:rPr>
        <w:t xml:space="preserve">db főszám és </w:t>
      </w:r>
      <w:r w:rsidR="008F7862">
        <w:rPr>
          <w:rFonts w:ascii="Times New Roman" w:hAnsi="Times New Roman" w:cs="Times New Roman"/>
          <w:color w:val="000000"/>
        </w:rPr>
        <w:t>39.183</w:t>
      </w:r>
      <w:r w:rsidRPr="0032534C">
        <w:rPr>
          <w:rFonts w:ascii="Times New Roman" w:hAnsi="Times New Roman" w:cs="Times New Roman"/>
          <w:color w:val="000000"/>
        </w:rPr>
        <w:t xml:space="preserve"> db alszám </w:t>
      </w:r>
      <w:r w:rsidR="00D369D7" w:rsidRPr="0032534C">
        <w:rPr>
          <w:rFonts w:ascii="Times New Roman" w:hAnsi="Times New Roman" w:cs="Times New Roman"/>
          <w:color w:val="000000"/>
        </w:rPr>
        <w:t>került iktatásra</w:t>
      </w:r>
      <w:r w:rsidRPr="0032534C">
        <w:rPr>
          <w:rFonts w:ascii="Times New Roman" w:hAnsi="Times New Roman" w:cs="Times New Roman"/>
          <w:color w:val="000000"/>
        </w:rPr>
        <w:t xml:space="preserve">. </w:t>
      </w:r>
      <w:r w:rsidR="008F7862">
        <w:rPr>
          <w:rFonts w:ascii="Times New Roman" w:hAnsi="Times New Roman" w:cs="Times New Roman"/>
          <w:color w:val="000000"/>
        </w:rPr>
        <w:t>2021. évben</w:t>
      </w:r>
      <w:r w:rsidR="008F7862" w:rsidRPr="008F7862">
        <w:t xml:space="preserve"> </w:t>
      </w:r>
      <w:r w:rsidR="008F7862" w:rsidRPr="008F7862">
        <w:rPr>
          <w:rFonts w:ascii="Times New Roman" w:hAnsi="Times New Roman" w:cs="Times New Roman"/>
          <w:color w:val="000000"/>
        </w:rPr>
        <w:t>24</w:t>
      </w:r>
      <w:r w:rsidR="00475D55">
        <w:rPr>
          <w:rFonts w:ascii="Times New Roman" w:hAnsi="Times New Roman" w:cs="Times New Roman"/>
          <w:color w:val="000000"/>
        </w:rPr>
        <w:t>.</w:t>
      </w:r>
      <w:r w:rsidR="008F7862" w:rsidRPr="008F7862">
        <w:rPr>
          <w:rFonts w:ascii="Times New Roman" w:hAnsi="Times New Roman" w:cs="Times New Roman"/>
          <w:color w:val="000000"/>
        </w:rPr>
        <w:t>282 db</w:t>
      </w:r>
      <w:r w:rsidRPr="0032534C">
        <w:rPr>
          <w:rFonts w:ascii="Times New Roman" w:hAnsi="Times New Roman" w:cs="Times New Roman"/>
          <w:color w:val="000000"/>
        </w:rPr>
        <w:t xml:space="preserve"> beérkezett irat</w:t>
      </w:r>
      <w:r w:rsidR="008F7862">
        <w:rPr>
          <w:rFonts w:ascii="Times New Roman" w:hAnsi="Times New Roman" w:cs="Times New Roman"/>
          <w:color w:val="000000"/>
        </w:rPr>
        <w:t xml:space="preserve"> került iktatásra, ezek</w:t>
      </w:r>
      <w:r w:rsidRPr="0032534C">
        <w:rPr>
          <w:rFonts w:ascii="Times New Roman" w:hAnsi="Times New Roman" w:cs="Times New Roman"/>
          <w:color w:val="000000"/>
        </w:rPr>
        <w:t xml:space="preserve"> közül</w:t>
      </w:r>
      <w:r w:rsidR="00211BDD" w:rsidRPr="0032534C">
        <w:rPr>
          <w:rFonts w:ascii="Times New Roman" w:hAnsi="Times New Roman" w:cs="Times New Roman"/>
          <w:color w:val="000000"/>
        </w:rPr>
        <w:t xml:space="preserve"> </w:t>
      </w:r>
      <w:r w:rsidR="0032534C" w:rsidRPr="0032534C">
        <w:rPr>
          <w:rFonts w:ascii="Times New Roman" w:hAnsi="Times New Roman" w:cs="Times New Roman"/>
          <w:color w:val="000000"/>
        </w:rPr>
        <w:t>13</w:t>
      </w:r>
      <w:r w:rsidR="0032534C">
        <w:rPr>
          <w:rFonts w:ascii="Times New Roman" w:hAnsi="Times New Roman" w:cs="Times New Roman"/>
          <w:color w:val="000000"/>
        </w:rPr>
        <w:t>.</w:t>
      </w:r>
      <w:r w:rsidR="0032534C" w:rsidRPr="0032534C">
        <w:rPr>
          <w:rFonts w:ascii="Times New Roman" w:hAnsi="Times New Roman" w:cs="Times New Roman"/>
          <w:color w:val="000000"/>
        </w:rPr>
        <w:t xml:space="preserve">022 </w:t>
      </w:r>
      <w:r w:rsidRPr="0032534C">
        <w:rPr>
          <w:rFonts w:ascii="Times New Roman" w:hAnsi="Times New Roman" w:cs="Times New Roman"/>
          <w:color w:val="000000"/>
        </w:rPr>
        <w:t xml:space="preserve">db ügyirat az iratkezelő szakrendszerhez rögzített hivatali kapun érkezett és </w:t>
      </w:r>
      <w:r w:rsidR="00067635" w:rsidRPr="00067635">
        <w:rPr>
          <w:rFonts w:ascii="Times New Roman" w:hAnsi="Times New Roman" w:cs="Times New Roman"/>
          <w:color w:val="000000"/>
        </w:rPr>
        <w:t>6553</w:t>
      </w:r>
      <w:r w:rsidRPr="0032534C">
        <w:rPr>
          <w:rFonts w:ascii="Times New Roman" w:hAnsi="Times New Roman" w:cs="Times New Roman"/>
          <w:color w:val="000000"/>
        </w:rPr>
        <w:t xml:space="preserve"> db ügyirat a hivatali kapun keresztül került kiküldésre.</w:t>
      </w:r>
      <w:r w:rsidR="00AC5ACB" w:rsidRPr="0032534C">
        <w:rPr>
          <w:rFonts w:ascii="Times New Roman" w:hAnsi="Times New Roman" w:cs="Times New Roman"/>
          <w:color w:val="000000"/>
        </w:rPr>
        <w:t xml:space="preserve"> </w:t>
      </w:r>
      <w:r w:rsidRPr="0032534C">
        <w:rPr>
          <w:rFonts w:ascii="Times New Roman" w:hAnsi="Times New Roman" w:cs="Times New Roman"/>
          <w:color w:val="000000"/>
        </w:rPr>
        <w:t>A szakrendszeren belül lehetőség van elektronikus aláírással ellátott dokumentumokat készíteni és kezelni, amely csökkenti az adminisztrációt.</w:t>
      </w:r>
      <w:r w:rsidRPr="00FA7CE9">
        <w:rPr>
          <w:rFonts w:ascii="Times New Roman" w:hAnsi="Times New Roman" w:cs="Times New Roman"/>
          <w:color w:val="000000"/>
        </w:rPr>
        <w:t xml:space="preserve">    </w:t>
      </w:r>
    </w:p>
    <w:p w14:paraId="2E312D6A" w14:textId="53D47376"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185E5B2C" w14:textId="72F8DEB0" w:rsidR="003E33B1" w:rsidRDefault="003E33B1" w:rsidP="008B4826">
      <w:pPr>
        <w:autoSpaceDE w:val="0"/>
        <w:autoSpaceDN w:val="0"/>
        <w:adjustRightInd w:val="0"/>
        <w:spacing w:after="0" w:line="240" w:lineRule="auto"/>
        <w:ind w:left="360"/>
        <w:jc w:val="both"/>
        <w:rPr>
          <w:rFonts w:ascii="Times New Roman" w:hAnsi="Times New Roman" w:cs="Times New Roman"/>
          <w:color w:val="000000"/>
        </w:rPr>
      </w:pPr>
    </w:p>
    <w:p w14:paraId="5083E88B" w14:textId="6F7CF7D5"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283C9054" w14:textId="3679BA5C"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76EF3F13" w14:textId="5353AC12"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4BFD053B" w14:textId="44BE8858"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5C815EA0" w14:textId="6A1804FA"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3683D764" w14:textId="7AEAF8BB"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2355233C" w14:textId="14356DAC"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60BD0DCA" w14:textId="4FC6E1F6"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1BD78392" w14:textId="35DF2C6A"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4DB7B713" w14:textId="77777777"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5E2B0A4C" w14:textId="5E2A66E3" w:rsidR="008B4826" w:rsidRDefault="008B4826" w:rsidP="008B4826">
      <w:pPr>
        <w:spacing w:after="0" w:line="240" w:lineRule="auto"/>
        <w:jc w:val="center"/>
        <w:rPr>
          <w:rFonts w:ascii="Times New Roman" w:hAnsi="Times New Roman" w:cs="Times New Roman"/>
          <w:color w:val="000000"/>
          <w:u w:val="single"/>
        </w:rPr>
      </w:pPr>
      <w:r w:rsidRPr="00083BE3">
        <w:rPr>
          <w:rFonts w:ascii="Times New Roman" w:hAnsi="Times New Roman" w:cs="Times New Roman"/>
          <w:color w:val="000000"/>
          <w:u w:val="single"/>
        </w:rPr>
        <w:t>A 2</w:t>
      </w:r>
      <w:r w:rsidR="007E71F6" w:rsidRPr="00083BE3">
        <w:rPr>
          <w:rFonts w:ascii="Times New Roman" w:hAnsi="Times New Roman" w:cs="Times New Roman"/>
          <w:color w:val="000000"/>
          <w:u w:val="single"/>
        </w:rPr>
        <w:t>0</w:t>
      </w:r>
      <w:r w:rsidR="004D413B" w:rsidRPr="00083BE3">
        <w:rPr>
          <w:rFonts w:ascii="Times New Roman" w:hAnsi="Times New Roman" w:cs="Times New Roman"/>
          <w:color w:val="000000"/>
          <w:u w:val="single"/>
        </w:rPr>
        <w:t>21</w:t>
      </w:r>
      <w:r w:rsidRPr="00083BE3">
        <w:rPr>
          <w:rFonts w:ascii="Times New Roman" w:hAnsi="Times New Roman" w:cs="Times New Roman"/>
          <w:color w:val="000000"/>
          <w:u w:val="single"/>
        </w:rPr>
        <w:t>. évben iktatott ügyiratok számát ágazati bontásban az alábbi táblázat tartalmazza</w:t>
      </w:r>
    </w:p>
    <w:p w14:paraId="3436E1D9" w14:textId="77777777" w:rsidR="0041479B" w:rsidRPr="00FF46EB" w:rsidRDefault="0041479B" w:rsidP="008B4826">
      <w:pPr>
        <w:spacing w:after="0" w:line="240" w:lineRule="auto"/>
        <w:jc w:val="center"/>
        <w:rPr>
          <w:rFonts w:ascii="Times New Roman" w:hAnsi="Times New Roman" w:cs="Times New Roman"/>
          <w:color w:val="000000"/>
          <w:u w:val="single"/>
        </w:rPr>
      </w:pPr>
    </w:p>
    <w:tbl>
      <w:tblPr>
        <w:tblpPr w:leftFromText="141" w:rightFromText="141" w:vertAnchor="text" w:horzAnchor="margin" w:tblpXSpec="center" w:tblpY="152"/>
        <w:tblW w:w="10205" w:type="dxa"/>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DC4524" w:rsidRPr="00DB1D06" w14:paraId="423E7EF8" w14:textId="77777777" w:rsidTr="00DC4524">
        <w:trPr>
          <w:trHeight w:hRule="exact" w:val="454"/>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14:paraId="7B4EDE07" w14:textId="77777777" w:rsidR="00DC4524" w:rsidRPr="00DB1D06" w:rsidRDefault="00DC4524" w:rsidP="00DC4524">
            <w:pPr>
              <w:widowControl w:val="0"/>
              <w:autoSpaceDE w:val="0"/>
              <w:autoSpaceDN w:val="0"/>
              <w:adjustRightInd w:val="0"/>
              <w:spacing w:before="10" w:after="0" w:line="220" w:lineRule="exact"/>
              <w:rPr>
                <w:rFonts w:ascii="Times New Roman" w:hAnsi="Times New Roman"/>
              </w:rPr>
            </w:pPr>
          </w:p>
          <w:p w14:paraId="1BA8BB84" w14:textId="77777777" w:rsidR="00DC4524" w:rsidRPr="00DB1D06" w:rsidRDefault="00DC4524" w:rsidP="00DC4524">
            <w:pPr>
              <w:widowControl w:val="0"/>
              <w:autoSpaceDE w:val="0"/>
              <w:autoSpaceDN w:val="0"/>
              <w:adjustRightInd w:val="0"/>
              <w:spacing w:after="0" w:line="240" w:lineRule="auto"/>
              <w:ind w:left="3112" w:right="3112"/>
              <w:jc w:val="center"/>
              <w:rPr>
                <w:rFonts w:ascii="Times New Roman" w:hAnsi="Times New Roman"/>
                <w:sz w:val="24"/>
                <w:szCs w:val="24"/>
              </w:rPr>
            </w:pPr>
            <w:r w:rsidRPr="00DB1D06">
              <w:rPr>
                <w:rFonts w:ascii="Arial" w:hAnsi="Arial" w:cs="Arial"/>
                <w:sz w:val="16"/>
                <w:szCs w:val="16"/>
              </w:rPr>
              <w:t>Ágazat</w:t>
            </w:r>
          </w:p>
        </w:tc>
        <w:tc>
          <w:tcPr>
            <w:tcW w:w="1134" w:type="dxa"/>
            <w:tcBorders>
              <w:top w:val="single" w:sz="6" w:space="0" w:color="000000"/>
              <w:left w:val="single" w:sz="6" w:space="0" w:color="000000"/>
              <w:bottom w:val="single" w:sz="2" w:space="0" w:color="000000"/>
              <w:right w:val="single" w:sz="2" w:space="0" w:color="000000"/>
            </w:tcBorders>
          </w:tcPr>
          <w:p w14:paraId="332E6BEE" w14:textId="77777777" w:rsidR="00DC4524" w:rsidRPr="00DB1D06" w:rsidRDefault="00DC4524" w:rsidP="00DC4524">
            <w:pPr>
              <w:widowControl w:val="0"/>
              <w:autoSpaceDE w:val="0"/>
              <w:autoSpaceDN w:val="0"/>
              <w:adjustRightInd w:val="0"/>
              <w:spacing w:before="6" w:after="0" w:line="110" w:lineRule="exact"/>
              <w:rPr>
                <w:rFonts w:ascii="Times New Roman" w:hAnsi="Times New Roman"/>
                <w:sz w:val="11"/>
                <w:szCs w:val="11"/>
              </w:rPr>
            </w:pPr>
          </w:p>
          <w:p w14:paraId="16EF4D0D" w14:textId="77777777" w:rsidR="00DC4524" w:rsidRPr="00DB1D06" w:rsidRDefault="00DC4524" w:rsidP="00DC4524">
            <w:pPr>
              <w:widowControl w:val="0"/>
              <w:autoSpaceDE w:val="0"/>
              <w:autoSpaceDN w:val="0"/>
              <w:adjustRightInd w:val="0"/>
              <w:spacing w:after="0" w:line="240" w:lineRule="auto"/>
              <w:ind w:left="172"/>
              <w:rPr>
                <w:rFonts w:ascii="Times New Roman" w:hAnsi="Times New Roman"/>
                <w:sz w:val="24"/>
                <w:szCs w:val="24"/>
              </w:rPr>
            </w:pPr>
            <w:r w:rsidRPr="00DB1D06">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14:paraId="756B990D" w14:textId="77777777" w:rsidR="00DC4524" w:rsidRPr="00DB1D06" w:rsidRDefault="00DC4524" w:rsidP="00DC4524">
            <w:pPr>
              <w:widowControl w:val="0"/>
              <w:autoSpaceDE w:val="0"/>
              <w:autoSpaceDN w:val="0"/>
              <w:adjustRightInd w:val="0"/>
              <w:spacing w:before="3" w:after="0" w:line="295" w:lineRule="auto"/>
              <w:ind w:left="146" w:right="119" w:firstLine="124"/>
              <w:rPr>
                <w:rFonts w:ascii="Times New Roman" w:hAnsi="Times New Roman"/>
                <w:sz w:val="24"/>
                <w:szCs w:val="24"/>
              </w:rPr>
            </w:pPr>
            <w:r w:rsidRPr="00DB1D06">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14:paraId="3BDB83CE" w14:textId="77777777" w:rsidR="00DC4524" w:rsidRPr="00DB1D06" w:rsidRDefault="00DC4524" w:rsidP="00DC4524">
            <w:pPr>
              <w:widowControl w:val="0"/>
              <w:autoSpaceDE w:val="0"/>
              <w:autoSpaceDN w:val="0"/>
              <w:adjustRightInd w:val="0"/>
              <w:spacing w:before="6" w:after="0" w:line="110" w:lineRule="exact"/>
              <w:rPr>
                <w:rFonts w:ascii="Times New Roman" w:hAnsi="Times New Roman"/>
                <w:sz w:val="11"/>
                <w:szCs w:val="11"/>
              </w:rPr>
            </w:pPr>
          </w:p>
          <w:p w14:paraId="6F5C47E1" w14:textId="77777777" w:rsidR="00DC4524" w:rsidRPr="00DB1D06" w:rsidRDefault="00DC4524" w:rsidP="00DC4524">
            <w:pPr>
              <w:widowControl w:val="0"/>
              <w:autoSpaceDE w:val="0"/>
              <w:autoSpaceDN w:val="0"/>
              <w:adjustRightInd w:val="0"/>
              <w:spacing w:after="0" w:line="240" w:lineRule="auto"/>
              <w:ind w:left="231"/>
              <w:rPr>
                <w:rFonts w:ascii="Times New Roman" w:hAnsi="Times New Roman"/>
                <w:sz w:val="24"/>
                <w:szCs w:val="24"/>
              </w:rPr>
            </w:pPr>
            <w:r w:rsidRPr="00DB1D06">
              <w:rPr>
                <w:rFonts w:ascii="Arial" w:hAnsi="Arial" w:cs="Arial"/>
                <w:sz w:val="16"/>
                <w:szCs w:val="16"/>
              </w:rPr>
              <w:t>Alszámra</w:t>
            </w:r>
          </w:p>
        </w:tc>
      </w:tr>
      <w:tr w:rsidR="00DC4524" w:rsidRPr="00DB1D06" w14:paraId="5E154B7D" w14:textId="77777777" w:rsidTr="00DC4524">
        <w:trPr>
          <w:trHeight w:hRule="exact" w:val="227"/>
        </w:trPr>
        <w:tc>
          <w:tcPr>
            <w:tcW w:w="6803" w:type="dxa"/>
            <w:gridSpan w:val="2"/>
            <w:vMerge/>
            <w:tcBorders>
              <w:top w:val="single" w:sz="6" w:space="0" w:color="000000"/>
              <w:left w:val="single" w:sz="6" w:space="0" w:color="000000"/>
              <w:bottom w:val="single" w:sz="6" w:space="0" w:color="000000"/>
              <w:right w:val="single" w:sz="6" w:space="0" w:color="000000"/>
            </w:tcBorders>
          </w:tcPr>
          <w:p w14:paraId="7299D039" w14:textId="77777777" w:rsidR="00DC4524" w:rsidRPr="00DB1D06" w:rsidRDefault="00DC4524" w:rsidP="00DC4524">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14:paraId="11D61CA3" w14:textId="77777777" w:rsidR="00DC4524" w:rsidRPr="00DB1D06" w:rsidRDefault="00DC4524" w:rsidP="00DC4524">
            <w:pPr>
              <w:widowControl w:val="0"/>
              <w:autoSpaceDE w:val="0"/>
              <w:autoSpaceDN w:val="0"/>
              <w:adjustRightInd w:val="0"/>
              <w:spacing w:before="8" w:after="0" w:line="240" w:lineRule="auto"/>
              <w:ind w:left="976"/>
              <w:rPr>
                <w:rFonts w:ascii="Times New Roman" w:hAnsi="Times New Roman"/>
                <w:sz w:val="24"/>
                <w:szCs w:val="24"/>
              </w:rPr>
            </w:pPr>
            <w:r w:rsidRPr="00DB1D06">
              <w:rPr>
                <w:rFonts w:ascii="Arial" w:hAnsi="Arial" w:cs="Arial"/>
                <w:sz w:val="16"/>
                <w:szCs w:val="16"/>
              </w:rPr>
              <w:t>Iktatott iratok száma</w:t>
            </w:r>
          </w:p>
        </w:tc>
      </w:tr>
      <w:tr w:rsidR="00DC4524" w:rsidRPr="00DB1D06" w14:paraId="602CA343"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71FDF60A" w14:textId="77777777" w:rsidR="00DC4524" w:rsidRPr="00DB1D06" w:rsidRDefault="00DC4524" w:rsidP="00DC4524">
            <w:pPr>
              <w:widowControl w:val="0"/>
              <w:autoSpaceDE w:val="0"/>
              <w:autoSpaceDN w:val="0"/>
              <w:adjustRightInd w:val="0"/>
              <w:spacing w:before="3" w:after="0" w:line="240" w:lineRule="auto"/>
              <w:ind w:left="133" w:right="139"/>
              <w:jc w:val="center"/>
              <w:rPr>
                <w:rFonts w:ascii="Times New Roman" w:hAnsi="Times New Roman"/>
                <w:sz w:val="24"/>
                <w:szCs w:val="24"/>
              </w:rPr>
            </w:pPr>
            <w:r w:rsidRPr="00DB1D06">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14:paraId="36D4D299"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14:paraId="1D9FFFE4" w14:textId="77777777" w:rsidR="00DC4524" w:rsidRPr="00DB1D06" w:rsidRDefault="00DC4524" w:rsidP="00DC4524">
            <w:pPr>
              <w:widowControl w:val="0"/>
              <w:autoSpaceDE w:val="0"/>
              <w:autoSpaceDN w:val="0"/>
              <w:adjustRightInd w:val="0"/>
              <w:spacing w:before="3" w:after="0" w:line="240" w:lineRule="auto"/>
              <w:ind w:left="336"/>
              <w:rPr>
                <w:rFonts w:ascii="Times New Roman" w:hAnsi="Times New Roman"/>
                <w:sz w:val="24"/>
                <w:szCs w:val="24"/>
              </w:rPr>
            </w:pPr>
            <w:r w:rsidRPr="00DB1D06">
              <w:rPr>
                <w:rFonts w:ascii="Arial" w:hAnsi="Arial" w:cs="Arial"/>
                <w:sz w:val="16"/>
                <w:szCs w:val="16"/>
              </w:rPr>
              <w:t>10190</w:t>
            </w:r>
          </w:p>
        </w:tc>
        <w:tc>
          <w:tcPr>
            <w:tcW w:w="1134" w:type="dxa"/>
            <w:tcBorders>
              <w:top w:val="single" w:sz="6" w:space="0" w:color="000000"/>
              <w:left w:val="single" w:sz="2" w:space="0" w:color="000000"/>
              <w:bottom w:val="single" w:sz="6" w:space="0" w:color="000000"/>
              <w:right w:val="single" w:sz="2" w:space="0" w:color="000000"/>
            </w:tcBorders>
          </w:tcPr>
          <w:p w14:paraId="1E288C2C"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4962C42" w14:textId="77777777" w:rsidR="00DC4524" w:rsidRPr="00DB1D06" w:rsidRDefault="00DC4524" w:rsidP="00DC4524">
            <w:pPr>
              <w:widowControl w:val="0"/>
              <w:autoSpaceDE w:val="0"/>
              <w:autoSpaceDN w:val="0"/>
              <w:adjustRightInd w:val="0"/>
              <w:spacing w:before="3" w:after="0" w:line="240" w:lineRule="auto"/>
              <w:ind w:left="342"/>
              <w:rPr>
                <w:rFonts w:ascii="Times New Roman" w:hAnsi="Times New Roman"/>
                <w:sz w:val="24"/>
                <w:szCs w:val="24"/>
              </w:rPr>
            </w:pPr>
            <w:r w:rsidRPr="00DB1D06">
              <w:rPr>
                <w:rFonts w:ascii="Arial" w:hAnsi="Arial" w:cs="Arial"/>
                <w:sz w:val="16"/>
                <w:szCs w:val="16"/>
              </w:rPr>
              <w:t>21086</w:t>
            </w:r>
          </w:p>
        </w:tc>
      </w:tr>
      <w:tr w:rsidR="00DC4524" w:rsidRPr="00DB1D06" w14:paraId="2E50E8FA" w14:textId="77777777" w:rsidTr="00DC452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2B801F87" w14:textId="77777777" w:rsidR="00DC4524" w:rsidRPr="00DB1D06" w:rsidRDefault="00DC4524" w:rsidP="00DC452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6D463DE1" w14:textId="77777777" w:rsidR="00DC4524" w:rsidRPr="00DB1D06" w:rsidRDefault="00DC4524" w:rsidP="00DC4524">
            <w:pPr>
              <w:widowControl w:val="0"/>
              <w:autoSpaceDE w:val="0"/>
              <w:autoSpaceDN w:val="0"/>
              <w:adjustRightInd w:val="0"/>
              <w:spacing w:before="3" w:after="0" w:line="240" w:lineRule="auto"/>
              <w:ind w:left="196"/>
              <w:rPr>
                <w:rFonts w:ascii="Arial" w:hAnsi="Arial" w:cs="Arial"/>
                <w:sz w:val="16"/>
                <w:szCs w:val="16"/>
              </w:rPr>
            </w:pPr>
            <w:r w:rsidRPr="00DB1D06">
              <w:rPr>
                <w:rFonts w:ascii="Arial" w:hAnsi="Arial" w:cs="Arial"/>
                <w:sz w:val="16"/>
                <w:szCs w:val="16"/>
              </w:rPr>
              <w:t xml:space="preserve">Ebből:    </w:t>
            </w:r>
            <w:r w:rsidRPr="00DB1D06">
              <w:rPr>
                <w:rFonts w:ascii="Arial" w:hAnsi="Arial" w:cs="Arial"/>
                <w:spacing w:val="33"/>
                <w:sz w:val="16"/>
                <w:szCs w:val="16"/>
              </w:rPr>
              <w:t xml:space="preserve"> </w:t>
            </w:r>
            <w:r w:rsidRPr="00DB1D06">
              <w:rPr>
                <w:rFonts w:ascii="Arial" w:hAnsi="Arial" w:cs="Arial"/>
                <w:sz w:val="16"/>
                <w:szCs w:val="16"/>
              </w:rPr>
              <w:t>1. Adóigazgatási ügyek</w:t>
            </w:r>
          </w:p>
          <w:p w14:paraId="3AC0D7A6" w14:textId="77777777" w:rsidR="00DC4524" w:rsidRPr="00DB1D06" w:rsidRDefault="00DC4524" w:rsidP="00DC4524">
            <w:pPr>
              <w:widowControl w:val="0"/>
              <w:autoSpaceDE w:val="0"/>
              <w:autoSpaceDN w:val="0"/>
              <w:adjustRightInd w:val="0"/>
              <w:spacing w:before="43" w:after="0" w:line="240" w:lineRule="auto"/>
              <w:ind w:left="904"/>
              <w:rPr>
                <w:rFonts w:ascii="Times New Roman" w:hAnsi="Times New Roman"/>
                <w:sz w:val="24"/>
                <w:szCs w:val="24"/>
              </w:rPr>
            </w:pPr>
            <w:r w:rsidRPr="00DB1D06">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14:paraId="131DDF56" w14:textId="77777777" w:rsidR="00DC4524" w:rsidRPr="00DB1D06" w:rsidRDefault="00DC4524" w:rsidP="00DC4524">
            <w:pPr>
              <w:widowControl w:val="0"/>
              <w:autoSpaceDE w:val="0"/>
              <w:autoSpaceDN w:val="0"/>
              <w:adjustRightInd w:val="0"/>
              <w:spacing w:before="3" w:after="0" w:line="240" w:lineRule="auto"/>
              <w:ind w:left="336"/>
              <w:rPr>
                <w:rFonts w:ascii="Times New Roman" w:hAnsi="Times New Roman"/>
                <w:sz w:val="24"/>
                <w:szCs w:val="24"/>
              </w:rPr>
            </w:pPr>
            <w:r w:rsidRPr="00DB1D06">
              <w:rPr>
                <w:rFonts w:ascii="Arial" w:hAnsi="Arial" w:cs="Arial"/>
                <w:sz w:val="16"/>
                <w:szCs w:val="16"/>
              </w:rPr>
              <w:t>10183</w:t>
            </w:r>
          </w:p>
        </w:tc>
        <w:tc>
          <w:tcPr>
            <w:tcW w:w="1134" w:type="dxa"/>
            <w:tcBorders>
              <w:top w:val="single" w:sz="6" w:space="0" w:color="000000"/>
              <w:left w:val="single" w:sz="2" w:space="0" w:color="000000"/>
              <w:bottom w:val="single" w:sz="2" w:space="0" w:color="000000"/>
              <w:right w:val="single" w:sz="2" w:space="0" w:color="000000"/>
            </w:tcBorders>
          </w:tcPr>
          <w:p w14:paraId="7C0DAC86"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33A0790E" w14:textId="77777777" w:rsidR="00DC4524" w:rsidRPr="00DB1D06" w:rsidRDefault="00DC4524" w:rsidP="00DC4524">
            <w:pPr>
              <w:widowControl w:val="0"/>
              <w:autoSpaceDE w:val="0"/>
              <w:autoSpaceDN w:val="0"/>
              <w:adjustRightInd w:val="0"/>
              <w:spacing w:before="3" w:after="0" w:line="240" w:lineRule="auto"/>
              <w:ind w:left="342"/>
              <w:rPr>
                <w:rFonts w:ascii="Times New Roman" w:hAnsi="Times New Roman"/>
                <w:sz w:val="24"/>
                <w:szCs w:val="24"/>
              </w:rPr>
            </w:pPr>
            <w:r w:rsidRPr="00DB1D06">
              <w:rPr>
                <w:rFonts w:ascii="Arial" w:hAnsi="Arial" w:cs="Arial"/>
                <w:sz w:val="16"/>
                <w:szCs w:val="16"/>
              </w:rPr>
              <w:t>20757</w:t>
            </w:r>
          </w:p>
        </w:tc>
      </w:tr>
      <w:tr w:rsidR="00DC4524" w:rsidRPr="00DB1D06" w14:paraId="06BA10C2"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71067EF5" w14:textId="77777777" w:rsidR="00DC4524" w:rsidRPr="00DB1D06" w:rsidRDefault="00DC4524" w:rsidP="00DC4524">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141696D" w14:textId="77777777" w:rsidR="00DC4524" w:rsidRPr="00DB1D06" w:rsidRDefault="00DC4524" w:rsidP="00DC4524">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65764E24" w14:textId="77777777" w:rsidR="00DC4524" w:rsidRPr="00DB1D06" w:rsidRDefault="00DC4524" w:rsidP="00DC4524">
            <w:pPr>
              <w:widowControl w:val="0"/>
              <w:autoSpaceDE w:val="0"/>
              <w:autoSpaceDN w:val="0"/>
              <w:adjustRightInd w:val="0"/>
              <w:spacing w:before="8" w:after="0" w:line="240" w:lineRule="auto"/>
              <w:ind w:left="482" w:right="488"/>
              <w:jc w:val="center"/>
              <w:rPr>
                <w:rFonts w:ascii="Times New Roman" w:hAnsi="Times New Roman"/>
                <w:sz w:val="24"/>
                <w:szCs w:val="24"/>
              </w:rPr>
            </w:pPr>
            <w:r w:rsidRPr="00DB1D06">
              <w:rPr>
                <w:rFonts w:ascii="Arial" w:hAnsi="Arial" w:cs="Arial"/>
                <w:sz w:val="16"/>
                <w:szCs w:val="16"/>
              </w:rPr>
              <w:t>7</w:t>
            </w:r>
          </w:p>
        </w:tc>
        <w:tc>
          <w:tcPr>
            <w:tcW w:w="1134" w:type="dxa"/>
            <w:tcBorders>
              <w:top w:val="single" w:sz="2" w:space="0" w:color="000000"/>
              <w:left w:val="single" w:sz="2" w:space="0" w:color="000000"/>
              <w:bottom w:val="single" w:sz="6" w:space="0" w:color="000000"/>
              <w:right w:val="single" w:sz="2" w:space="0" w:color="000000"/>
            </w:tcBorders>
          </w:tcPr>
          <w:p w14:paraId="06A0A93A"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5C88C9FF" w14:textId="77777777" w:rsidR="00DC4524" w:rsidRPr="00DB1D06" w:rsidRDefault="00DC4524" w:rsidP="00DC4524">
            <w:pPr>
              <w:widowControl w:val="0"/>
              <w:autoSpaceDE w:val="0"/>
              <w:autoSpaceDN w:val="0"/>
              <w:adjustRightInd w:val="0"/>
              <w:spacing w:before="8" w:after="0" w:line="240" w:lineRule="auto"/>
              <w:ind w:left="399" w:right="393"/>
              <w:jc w:val="center"/>
              <w:rPr>
                <w:rFonts w:ascii="Times New Roman" w:hAnsi="Times New Roman"/>
                <w:sz w:val="24"/>
                <w:szCs w:val="24"/>
              </w:rPr>
            </w:pPr>
            <w:r w:rsidRPr="00DB1D06">
              <w:rPr>
                <w:rFonts w:ascii="Arial" w:hAnsi="Arial" w:cs="Arial"/>
                <w:sz w:val="16"/>
                <w:szCs w:val="16"/>
              </w:rPr>
              <w:t>329</w:t>
            </w:r>
          </w:p>
        </w:tc>
      </w:tr>
      <w:tr w:rsidR="00DC4524" w:rsidRPr="00DB1D06" w14:paraId="1BB8F76E"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B21A324" w14:textId="77777777" w:rsidR="00DC4524" w:rsidRPr="00DB1D06" w:rsidRDefault="00DC4524" w:rsidP="00DC4524">
            <w:pPr>
              <w:widowControl w:val="0"/>
              <w:autoSpaceDE w:val="0"/>
              <w:autoSpaceDN w:val="0"/>
              <w:adjustRightInd w:val="0"/>
              <w:spacing w:before="2" w:after="0" w:line="240" w:lineRule="auto"/>
              <w:ind w:left="133" w:right="139"/>
              <w:jc w:val="center"/>
              <w:rPr>
                <w:rFonts w:ascii="Times New Roman" w:hAnsi="Times New Roman"/>
                <w:sz w:val="24"/>
                <w:szCs w:val="24"/>
              </w:rPr>
            </w:pPr>
            <w:r w:rsidRPr="00DB1D06">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14:paraId="447C6C8D" w14:textId="77777777" w:rsidR="00DC4524" w:rsidRPr="00DB1D06" w:rsidRDefault="00DC4524" w:rsidP="00DC4524">
            <w:pPr>
              <w:widowControl w:val="0"/>
              <w:autoSpaceDE w:val="0"/>
              <w:autoSpaceDN w:val="0"/>
              <w:adjustRightInd w:val="0"/>
              <w:spacing w:before="2" w:after="0" w:line="240" w:lineRule="auto"/>
              <w:ind w:left="54"/>
              <w:rPr>
                <w:rFonts w:ascii="Times New Roman" w:hAnsi="Times New Roman"/>
                <w:sz w:val="24"/>
                <w:szCs w:val="24"/>
              </w:rPr>
            </w:pPr>
            <w:r w:rsidRPr="00DB1D06">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745D3A35" w14:textId="77777777" w:rsidR="00DC4524" w:rsidRPr="00DB1D06" w:rsidRDefault="00DC4524" w:rsidP="00DC4524">
            <w:pPr>
              <w:widowControl w:val="0"/>
              <w:autoSpaceDE w:val="0"/>
              <w:autoSpaceDN w:val="0"/>
              <w:adjustRightInd w:val="0"/>
              <w:spacing w:before="2" w:after="0" w:line="240" w:lineRule="auto"/>
              <w:ind w:left="437" w:right="443"/>
              <w:jc w:val="center"/>
              <w:rPr>
                <w:rFonts w:ascii="Times New Roman" w:hAnsi="Times New Roman"/>
                <w:sz w:val="24"/>
                <w:szCs w:val="24"/>
              </w:rPr>
            </w:pPr>
            <w:r w:rsidRPr="00DB1D06">
              <w:rPr>
                <w:rFonts w:ascii="Arial" w:hAnsi="Arial" w:cs="Arial"/>
                <w:sz w:val="16"/>
                <w:szCs w:val="16"/>
              </w:rPr>
              <w:t>22</w:t>
            </w:r>
          </w:p>
        </w:tc>
        <w:tc>
          <w:tcPr>
            <w:tcW w:w="1134" w:type="dxa"/>
            <w:tcBorders>
              <w:top w:val="single" w:sz="6" w:space="0" w:color="000000"/>
              <w:left w:val="single" w:sz="2" w:space="0" w:color="000000"/>
              <w:bottom w:val="single" w:sz="6" w:space="0" w:color="000000"/>
              <w:right w:val="single" w:sz="2" w:space="0" w:color="000000"/>
            </w:tcBorders>
          </w:tcPr>
          <w:p w14:paraId="378EED0E" w14:textId="77777777" w:rsidR="00DC4524" w:rsidRPr="00DB1D06" w:rsidRDefault="00DC4524" w:rsidP="00DC4524">
            <w:pPr>
              <w:widowControl w:val="0"/>
              <w:autoSpaceDE w:val="0"/>
              <w:autoSpaceDN w:val="0"/>
              <w:adjustRightInd w:val="0"/>
              <w:spacing w:before="2"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128F7D9" w14:textId="77777777" w:rsidR="00DC4524" w:rsidRPr="00DB1D06" w:rsidRDefault="00DC4524" w:rsidP="00DC4524">
            <w:pPr>
              <w:widowControl w:val="0"/>
              <w:autoSpaceDE w:val="0"/>
              <w:autoSpaceDN w:val="0"/>
              <w:adjustRightInd w:val="0"/>
              <w:spacing w:before="2" w:after="0" w:line="240" w:lineRule="auto"/>
              <w:ind w:left="443" w:right="438"/>
              <w:jc w:val="center"/>
              <w:rPr>
                <w:rFonts w:ascii="Times New Roman" w:hAnsi="Times New Roman"/>
                <w:sz w:val="24"/>
                <w:szCs w:val="24"/>
              </w:rPr>
            </w:pPr>
            <w:r w:rsidRPr="00DB1D06">
              <w:rPr>
                <w:rFonts w:ascii="Arial" w:hAnsi="Arial" w:cs="Arial"/>
                <w:sz w:val="16"/>
                <w:szCs w:val="16"/>
              </w:rPr>
              <w:t>90</w:t>
            </w:r>
          </w:p>
        </w:tc>
      </w:tr>
      <w:tr w:rsidR="00DC4524" w:rsidRPr="00DB1D06" w14:paraId="24A79B8B"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1F90843" w14:textId="77777777" w:rsidR="00DC4524" w:rsidRPr="00DB1D06" w:rsidRDefault="00DC4524" w:rsidP="00DC4524">
            <w:pPr>
              <w:widowControl w:val="0"/>
              <w:autoSpaceDE w:val="0"/>
              <w:autoSpaceDN w:val="0"/>
              <w:adjustRightInd w:val="0"/>
              <w:spacing w:before="3" w:after="0" w:line="240" w:lineRule="auto"/>
              <w:ind w:left="128" w:right="134"/>
              <w:jc w:val="center"/>
              <w:rPr>
                <w:rFonts w:ascii="Times New Roman" w:hAnsi="Times New Roman"/>
                <w:sz w:val="24"/>
                <w:szCs w:val="24"/>
              </w:rPr>
            </w:pPr>
            <w:r w:rsidRPr="00DB1D06">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14:paraId="69BEB463"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14:paraId="541B2B71" w14:textId="77777777" w:rsidR="00DC4524" w:rsidRPr="00DB1D06" w:rsidRDefault="00DC4524" w:rsidP="00DC4524">
            <w:pPr>
              <w:widowControl w:val="0"/>
              <w:autoSpaceDE w:val="0"/>
              <w:autoSpaceDN w:val="0"/>
              <w:adjustRightInd w:val="0"/>
              <w:spacing w:before="3" w:after="0" w:line="240" w:lineRule="auto"/>
              <w:ind w:left="393" w:right="399"/>
              <w:jc w:val="center"/>
              <w:rPr>
                <w:rFonts w:ascii="Times New Roman" w:hAnsi="Times New Roman"/>
                <w:sz w:val="24"/>
                <w:szCs w:val="24"/>
              </w:rPr>
            </w:pPr>
            <w:r w:rsidRPr="00DB1D06">
              <w:rPr>
                <w:rFonts w:ascii="Arial" w:hAnsi="Arial" w:cs="Arial"/>
                <w:sz w:val="16"/>
                <w:szCs w:val="16"/>
              </w:rPr>
              <w:t>175</w:t>
            </w:r>
          </w:p>
        </w:tc>
        <w:tc>
          <w:tcPr>
            <w:tcW w:w="1134" w:type="dxa"/>
            <w:tcBorders>
              <w:top w:val="single" w:sz="6" w:space="0" w:color="000000"/>
              <w:left w:val="single" w:sz="2" w:space="0" w:color="000000"/>
              <w:bottom w:val="single" w:sz="6" w:space="0" w:color="000000"/>
              <w:right w:val="single" w:sz="2" w:space="0" w:color="000000"/>
            </w:tcBorders>
          </w:tcPr>
          <w:p w14:paraId="315E7EBF"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131200F"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562</w:t>
            </w:r>
          </w:p>
        </w:tc>
      </w:tr>
      <w:tr w:rsidR="00DC4524" w:rsidRPr="00DB1D06" w14:paraId="6304433A"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4D06F0E6" w14:textId="77777777" w:rsidR="00DC4524" w:rsidRPr="00DB1D06" w:rsidRDefault="00DC4524" w:rsidP="00DC4524">
            <w:pPr>
              <w:widowControl w:val="0"/>
              <w:autoSpaceDE w:val="0"/>
              <w:autoSpaceDN w:val="0"/>
              <w:adjustRightInd w:val="0"/>
              <w:spacing w:before="3" w:after="0" w:line="240" w:lineRule="auto"/>
              <w:ind w:left="133" w:right="139"/>
              <w:jc w:val="center"/>
              <w:rPr>
                <w:rFonts w:ascii="Times New Roman" w:hAnsi="Times New Roman"/>
                <w:sz w:val="24"/>
                <w:szCs w:val="24"/>
              </w:rPr>
            </w:pPr>
            <w:r w:rsidRPr="00DB1D06">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14:paraId="1E547362"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Környezetvédelmi, építési ügyek, településrendezés, területrendezés kommunális igazg.</w:t>
            </w:r>
          </w:p>
        </w:tc>
        <w:tc>
          <w:tcPr>
            <w:tcW w:w="1134" w:type="dxa"/>
            <w:tcBorders>
              <w:top w:val="single" w:sz="6" w:space="0" w:color="000000"/>
              <w:left w:val="single" w:sz="6" w:space="0" w:color="000000"/>
              <w:bottom w:val="single" w:sz="6" w:space="0" w:color="000000"/>
              <w:right w:val="single" w:sz="2" w:space="0" w:color="000000"/>
            </w:tcBorders>
          </w:tcPr>
          <w:p w14:paraId="28DB498D" w14:textId="77777777" w:rsidR="00DC4524" w:rsidRPr="00DB1D06" w:rsidRDefault="00DC4524" w:rsidP="00DC4524">
            <w:pPr>
              <w:widowControl w:val="0"/>
              <w:autoSpaceDE w:val="0"/>
              <w:autoSpaceDN w:val="0"/>
              <w:adjustRightInd w:val="0"/>
              <w:spacing w:before="3" w:after="0" w:line="240" w:lineRule="auto"/>
              <w:ind w:left="393" w:right="399"/>
              <w:jc w:val="center"/>
              <w:rPr>
                <w:rFonts w:ascii="Times New Roman" w:hAnsi="Times New Roman"/>
                <w:sz w:val="24"/>
                <w:szCs w:val="24"/>
              </w:rPr>
            </w:pPr>
            <w:r w:rsidRPr="00DB1D06">
              <w:rPr>
                <w:rFonts w:ascii="Arial" w:hAnsi="Arial" w:cs="Arial"/>
                <w:sz w:val="16"/>
                <w:szCs w:val="16"/>
              </w:rPr>
              <w:t>284</w:t>
            </w:r>
          </w:p>
        </w:tc>
        <w:tc>
          <w:tcPr>
            <w:tcW w:w="1134" w:type="dxa"/>
            <w:tcBorders>
              <w:top w:val="single" w:sz="6" w:space="0" w:color="000000"/>
              <w:left w:val="single" w:sz="2" w:space="0" w:color="000000"/>
              <w:bottom w:val="single" w:sz="6" w:space="0" w:color="000000"/>
              <w:right w:val="single" w:sz="2" w:space="0" w:color="000000"/>
            </w:tcBorders>
          </w:tcPr>
          <w:p w14:paraId="7FA15C9E"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C6B14A7" w14:textId="77777777" w:rsidR="00DC4524" w:rsidRPr="00DB1D06" w:rsidRDefault="00DC4524" w:rsidP="00DC4524">
            <w:pPr>
              <w:widowControl w:val="0"/>
              <w:autoSpaceDE w:val="0"/>
              <w:autoSpaceDN w:val="0"/>
              <w:adjustRightInd w:val="0"/>
              <w:spacing w:before="3" w:after="0" w:line="240" w:lineRule="auto"/>
              <w:ind w:left="354" w:right="349"/>
              <w:jc w:val="center"/>
              <w:rPr>
                <w:rFonts w:ascii="Times New Roman" w:hAnsi="Times New Roman"/>
                <w:sz w:val="24"/>
                <w:szCs w:val="24"/>
              </w:rPr>
            </w:pPr>
            <w:r w:rsidRPr="00DB1D06">
              <w:rPr>
                <w:rFonts w:ascii="Arial" w:hAnsi="Arial" w:cs="Arial"/>
                <w:sz w:val="16"/>
                <w:szCs w:val="16"/>
              </w:rPr>
              <w:t>1159</w:t>
            </w:r>
          </w:p>
        </w:tc>
      </w:tr>
      <w:tr w:rsidR="00DC4524" w:rsidRPr="00DB1D06" w14:paraId="6849B8DE" w14:textId="77777777" w:rsidTr="00DC452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3593EBF3" w14:textId="77777777" w:rsidR="00DC4524" w:rsidRPr="00DB1D06" w:rsidRDefault="00DC4524" w:rsidP="00DC452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06CFA7FE" w14:textId="77777777" w:rsidR="00DC4524" w:rsidRPr="00DB1D06" w:rsidRDefault="00DC4524" w:rsidP="00DC4524">
            <w:pPr>
              <w:widowControl w:val="0"/>
              <w:autoSpaceDE w:val="0"/>
              <w:autoSpaceDN w:val="0"/>
              <w:adjustRightInd w:val="0"/>
              <w:spacing w:before="3" w:after="0" w:line="240" w:lineRule="auto"/>
              <w:ind w:left="196"/>
              <w:rPr>
                <w:rFonts w:ascii="Arial" w:hAnsi="Arial" w:cs="Arial"/>
                <w:sz w:val="16"/>
                <w:szCs w:val="16"/>
              </w:rPr>
            </w:pPr>
            <w:r w:rsidRPr="00DB1D06">
              <w:rPr>
                <w:rFonts w:ascii="Arial" w:hAnsi="Arial" w:cs="Arial"/>
                <w:sz w:val="16"/>
                <w:szCs w:val="16"/>
              </w:rPr>
              <w:t xml:space="preserve">Ebből:    </w:t>
            </w:r>
            <w:r w:rsidRPr="00DB1D06">
              <w:rPr>
                <w:rFonts w:ascii="Arial" w:hAnsi="Arial" w:cs="Arial"/>
                <w:spacing w:val="33"/>
                <w:sz w:val="16"/>
                <w:szCs w:val="16"/>
              </w:rPr>
              <w:t xml:space="preserve"> </w:t>
            </w:r>
            <w:r w:rsidRPr="00DB1D06">
              <w:rPr>
                <w:rFonts w:ascii="Arial" w:hAnsi="Arial" w:cs="Arial"/>
                <w:sz w:val="16"/>
                <w:szCs w:val="16"/>
              </w:rPr>
              <w:t>1. Környezet- és természetvédelem</w:t>
            </w:r>
          </w:p>
          <w:p w14:paraId="676C5F29"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2. Településrendezés, területrendezés</w:t>
            </w:r>
          </w:p>
          <w:p w14:paraId="438BA852"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3. Építési ügyek</w:t>
            </w:r>
          </w:p>
          <w:p w14:paraId="5FC5385D" w14:textId="77777777" w:rsidR="00DC4524" w:rsidRPr="00DB1D06" w:rsidRDefault="00DC4524" w:rsidP="00DC4524">
            <w:pPr>
              <w:widowControl w:val="0"/>
              <w:autoSpaceDE w:val="0"/>
              <w:autoSpaceDN w:val="0"/>
              <w:adjustRightInd w:val="0"/>
              <w:spacing w:before="43" w:after="0" w:line="240" w:lineRule="auto"/>
              <w:ind w:left="904"/>
              <w:rPr>
                <w:rFonts w:ascii="Times New Roman" w:hAnsi="Times New Roman"/>
                <w:sz w:val="24"/>
                <w:szCs w:val="24"/>
              </w:rPr>
            </w:pPr>
            <w:r w:rsidRPr="00DB1D06">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14:paraId="2C103B2D" w14:textId="77777777" w:rsidR="00DC4524" w:rsidRPr="00DB1D06" w:rsidRDefault="00DC4524" w:rsidP="00DC4524">
            <w:pPr>
              <w:widowControl w:val="0"/>
              <w:autoSpaceDE w:val="0"/>
              <w:autoSpaceDN w:val="0"/>
              <w:adjustRightInd w:val="0"/>
              <w:spacing w:before="3" w:after="0" w:line="240" w:lineRule="auto"/>
              <w:ind w:left="393" w:right="399"/>
              <w:jc w:val="center"/>
              <w:rPr>
                <w:rFonts w:ascii="Times New Roman" w:hAnsi="Times New Roman"/>
                <w:sz w:val="24"/>
                <w:szCs w:val="24"/>
              </w:rPr>
            </w:pPr>
            <w:r w:rsidRPr="00DB1D06">
              <w:rPr>
                <w:rFonts w:ascii="Arial" w:hAnsi="Arial" w:cs="Arial"/>
                <w:sz w:val="16"/>
                <w:szCs w:val="16"/>
              </w:rPr>
              <w:t>102</w:t>
            </w:r>
          </w:p>
        </w:tc>
        <w:tc>
          <w:tcPr>
            <w:tcW w:w="1134" w:type="dxa"/>
            <w:tcBorders>
              <w:top w:val="single" w:sz="6" w:space="0" w:color="000000"/>
              <w:left w:val="single" w:sz="2" w:space="0" w:color="000000"/>
              <w:bottom w:val="single" w:sz="2" w:space="0" w:color="000000"/>
              <w:right w:val="single" w:sz="2" w:space="0" w:color="000000"/>
            </w:tcBorders>
          </w:tcPr>
          <w:p w14:paraId="05BAFCB3"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717D2036"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248</w:t>
            </w:r>
          </w:p>
        </w:tc>
      </w:tr>
      <w:tr w:rsidR="00DC4524" w:rsidRPr="00DB1D06" w14:paraId="0A4CAA96"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6F460339"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BF69518"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DC2AF6E" w14:textId="77777777" w:rsidR="00DC4524" w:rsidRPr="00DB1D06" w:rsidRDefault="00DC4524" w:rsidP="00DC4524">
            <w:pPr>
              <w:widowControl w:val="0"/>
              <w:autoSpaceDE w:val="0"/>
              <w:autoSpaceDN w:val="0"/>
              <w:adjustRightInd w:val="0"/>
              <w:spacing w:before="8" w:after="0" w:line="240" w:lineRule="auto"/>
              <w:ind w:left="393" w:right="399"/>
              <w:jc w:val="center"/>
              <w:rPr>
                <w:rFonts w:ascii="Times New Roman" w:hAnsi="Times New Roman"/>
                <w:sz w:val="24"/>
                <w:szCs w:val="24"/>
              </w:rPr>
            </w:pPr>
            <w:r w:rsidRPr="00DB1D06">
              <w:rPr>
                <w:rFonts w:ascii="Arial" w:hAnsi="Arial" w:cs="Arial"/>
                <w:sz w:val="16"/>
                <w:szCs w:val="16"/>
              </w:rPr>
              <w:t>128</w:t>
            </w:r>
          </w:p>
        </w:tc>
        <w:tc>
          <w:tcPr>
            <w:tcW w:w="1134" w:type="dxa"/>
            <w:tcBorders>
              <w:top w:val="single" w:sz="2" w:space="0" w:color="000000"/>
              <w:left w:val="single" w:sz="2" w:space="0" w:color="000000"/>
              <w:bottom w:val="single" w:sz="2" w:space="0" w:color="000000"/>
              <w:right w:val="single" w:sz="2" w:space="0" w:color="000000"/>
            </w:tcBorders>
          </w:tcPr>
          <w:p w14:paraId="60D0F696"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4B90BA6C" w14:textId="77777777" w:rsidR="00DC4524" w:rsidRPr="00DB1D06" w:rsidRDefault="00DC4524" w:rsidP="00DC4524">
            <w:pPr>
              <w:widowControl w:val="0"/>
              <w:autoSpaceDE w:val="0"/>
              <w:autoSpaceDN w:val="0"/>
              <w:adjustRightInd w:val="0"/>
              <w:spacing w:before="8" w:after="0" w:line="240" w:lineRule="auto"/>
              <w:ind w:left="399" w:right="393"/>
              <w:jc w:val="center"/>
              <w:rPr>
                <w:rFonts w:ascii="Times New Roman" w:hAnsi="Times New Roman"/>
                <w:sz w:val="24"/>
                <w:szCs w:val="24"/>
              </w:rPr>
            </w:pPr>
            <w:r w:rsidRPr="00DB1D06">
              <w:rPr>
                <w:rFonts w:ascii="Arial" w:hAnsi="Arial" w:cs="Arial"/>
                <w:sz w:val="16"/>
                <w:szCs w:val="16"/>
              </w:rPr>
              <w:t>497</w:t>
            </w:r>
          </w:p>
        </w:tc>
      </w:tr>
      <w:tr w:rsidR="00DC4524" w:rsidRPr="00DB1D06" w14:paraId="25F3FD27"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A38FECE" w14:textId="77777777" w:rsidR="00DC4524" w:rsidRPr="00DB1D06" w:rsidRDefault="00DC4524" w:rsidP="00DC452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793F529" w14:textId="77777777" w:rsidR="00DC4524" w:rsidRPr="00DB1D06" w:rsidRDefault="00DC4524" w:rsidP="00DC452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4230F4F2" w14:textId="77777777" w:rsidR="00DC4524" w:rsidRPr="00DB1D06" w:rsidRDefault="00DC4524" w:rsidP="00DC4524">
            <w:pPr>
              <w:widowControl w:val="0"/>
              <w:autoSpaceDE w:val="0"/>
              <w:autoSpaceDN w:val="0"/>
              <w:adjustRightInd w:val="0"/>
              <w:spacing w:before="8" w:after="0" w:line="240" w:lineRule="auto"/>
              <w:ind w:left="437" w:right="443"/>
              <w:jc w:val="center"/>
              <w:rPr>
                <w:rFonts w:ascii="Times New Roman" w:hAnsi="Times New Roman"/>
                <w:sz w:val="24"/>
                <w:szCs w:val="24"/>
              </w:rPr>
            </w:pPr>
            <w:r w:rsidRPr="00DB1D06">
              <w:rPr>
                <w:rFonts w:ascii="Arial" w:hAnsi="Arial" w:cs="Arial"/>
                <w:sz w:val="16"/>
                <w:szCs w:val="16"/>
              </w:rPr>
              <w:t>11</w:t>
            </w:r>
          </w:p>
        </w:tc>
        <w:tc>
          <w:tcPr>
            <w:tcW w:w="1134" w:type="dxa"/>
            <w:tcBorders>
              <w:top w:val="single" w:sz="2" w:space="0" w:color="000000"/>
              <w:left w:val="single" w:sz="2" w:space="0" w:color="000000"/>
              <w:bottom w:val="single" w:sz="2" w:space="0" w:color="000000"/>
              <w:right w:val="single" w:sz="2" w:space="0" w:color="000000"/>
            </w:tcBorders>
          </w:tcPr>
          <w:p w14:paraId="6B31B397"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CC3933A"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r w:rsidRPr="00DB1D06">
              <w:rPr>
                <w:rFonts w:ascii="Arial" w:hAnsi="Arial" w:cs="Arial"/>
                <w:sz w:val="16"/>
                <w:szCs w:val="16"/>
              </w:rPr>
              <w:t>69</w:t>
            </w:r>
          </w:p>
        </w:tc>
      </w:tr>
      <w:tr w:rsidR="00DC4524" w:rsidRPr="00DB1D06" w14:paraId="55CED213"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1C4375FF"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3126D49"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54F76575" w14:textId="77777777" w:rsidR="00DC4524" w:rsidRPr="00DB1D06" w:rsidRDefault="00DC4524" w:rsidP="00DC4524">
            <w:pPr>
              <w:widowControl w:val="0"/>
              <w:autoSpaceDE w:val="0"/>
              <w:autoSpaceDN w:val="0"/>
              <w:adjustRightInd w:val="0"/>
              <w:spacing w:before="8" w:after="0" w:line="240" w:lineRule="auto"/>
              <w:ind w:left="437" w:right="443"/>
              <w:jc w:val="center"/>
              <w:rPr>
                <w:rFonts w:ascii="Times New Roman" w:hAnsi="Times New Roman"/>
                <w:sz w:val="24"/>
                <w:szCs w:val="24"/>
              </w:rPr>
            </w:pPr>
            <w:r w:rsidRPr="00DB1D06">
              <w:rPr>
                <w:rFonts w:ascii="Arial" w:hAnsi="Arial" w:cs="Arial"/>
                <w:sz w:val="16"/>
                <w:szCs w:val="16"/>
              </w:rPr>
              <w:t>43</w:t>
            </w:r>
          </w:p>
        </w:tc>
        <w:tc>
          <w:tcPr>
            <w:tcW w:w="1134" w:type="dxa"/>
            <w:tcBorders>
              <w:top w:val="single" w:sz="2" w:space="0" w:color="000000"/>
              <w:left w:val="single" w:sz="2" w:space="0" w:color="000000"/>
              <w:bottom w:val="single" w:sz="6" w:space="0" w:color="000000"/>
              <w:right w:val="single" w:sz="2" w:space="0" w:color="000000"/>
            </w:tcBorders>
          </w:tcPr>
          <w:p w14:paraId="31FC0E79"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2DC4110C" w14:textId="77777777" w:rsidR="00DC4524" w:rsidRPr="00DB1D06" w:rsidRDefault="00DC4524" w:rsidP="00DC4524">
            <w:pPr>
              <w:widowControl w:val="0"/>
              <w:autoSpaceDE w:val="0"/>
              <w:autoSpaceDN w:val="0"/>
              <w:adjustRightInd w:val="0"/>
              <w:spacing w:before="8" w:after="0" w:line="240" w:lineRule="auto"/>
              <w:ind w:left="399" w:right="393"/>
              <w:jc w:val="center"/>
              <w:rPr>
                <w:rFonts w:ascii="Times New Roman" w:hAnsi="Times New Roman"/>
                <w:sz w:val="24"/>
                <w:szCs w:val="24"/>
              </w:rPr>
            </w:pPr>
            <w:r w:rsidRPr="00DB1D06">
              <w:rPr>
                <w:rFonts w:ascii="Arial" w:hAnsi="Arial" w:cs="Arial"/>
                <w:sz w:val="16"/>
                <w:szCs w:val="16"/>
              </w:rPr>
              <w:t>345</w:t>
            </w:r>
          </w:p>
        </w:tc>
      </w:tr>
      <w:tr w:rsidR="00DC4524" w:rsidRPr="00DB1D06" w14:paraId="49F1EE9D"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7A5DFF23" w14:textId="77777777" w:rsidR="00DC4524" w:rsidRPr="00DB1D06" w:rsidRDefault="00DC4524" w:rsidP="00DC4524">
            <w:pPr>
              <w:widowControl w:val="0"/>
              <w:autoSpaceDE w:val="0"/>
              <w:autoSpaceDN w:val="0"/>
              <w:adjustRightInd w:val="0"/>
              <w:spacing w:before="2" w:after="0" w:line="240" w:lineRule="auto"/>
              <w:ind w:left="137" w:right="143"/>
              <w:jc w:val="center"/>
              <w:rPr>
                <w:rFonts w:ascii="Times New Roman" w:hAnsi="Times New Roman"/>
                <w:sz w:val="24"/>
                <w:szCs w:val="24"/>
              </w:rPr>
            </w:pPr>
            <w:r w:rsidRPr="00DB1D06">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14:paraId="0311D290" w14:textId="77777777" w:rsidR="00DC4524" w:rsidRPr="00DB1D06" w:rsidRDefault="00DC4524" w:rsidP="00DC4524">
            <w:pPr>
              <w:widowControl w:val="0"/>
              <w:autoSpaceDE w:val="0"/>
              <w:autoSpaceDN w:val="0"/>
              <w:adjustRightInd w:val="0"/>
              <w:spacing w:before="2" w:after="0" w:line="240" w:lineRule="auto"/>
              <w:ind w:left="54"/>
              <w:rPr>
                <w:rFonts w:ascii="Times New Roman" w:hAnsi="Times New Roman"/>
                <w:sz w:val="24"/>
                <w:szCs w:val="24"/>
              </w:rPr>
            </w:pPr>
            <w:r w:rsidRPr="00DB1D06">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14:paraId="5DC780B4" w14:textId="77777777" w:rsidR="00DC4524" w:rsidRPr="00DB1D06" w:rsidRDefault="00DC4524" w:rsidP="00DC4524">
            <w:pPr>
              <w:widowControl w:val="0"/>
              <w:autoSpaceDE w:val="0"/>
              <w:autoSpaceDN w:val="0"/>
              <w:adjustRightInd w:val="0"/>
              <w:spacing w:before="2" w:after="0" w:line="240" w:lineRule="auto"/>
              <w:ind w:left="393" w:right="399"/>
              <w:jc w:val="center"/>
              <w:rPr>
                <w:rFonts w:ascii="Times New Roman" w:hAnsi="Times New Roman"/>
                <w:sz w:val="24"/>
                <w:szCs w:val="24"/>
              </w:rPr>
            </w:pPr>
            <w:r w:rsidRPr="00DB1D06">
              <w:rPr>
                <w:rFonts w:ascii="Arial" w:hAnsi="Arial" w:cs="Arial"/>
                <w:sz w:val="16"/>
                <w:szCs w:val="16"/>
              </w:rPr>
              <w:t>252</w:t>
            </w:r>
          </w:p>
        </w:tc>
        <w:tc>
          <w:tcPr>
            <w:tcW w:w="1134" w:type="dxa"/>
            <w:tcBorders>
              <w:top w:val="single" w:sz="6" w:space="0" w:color="000000"/>
              <w:left w:val="single" w:sz="2" w:space="0" w:color="000000"/>
              <w:bottom w:val="single" w:sz="6" w:space="0" w:color="000000"/>
              <w:right w:val="single" w:sz="2" w:space="0" w:color="000000"/>
            </w:tcBorders>
          </w:tcPr>
          <w:p w14:paraId="49A1618B" w14:textId="77777777" w:rsidR="00DC4524" w:rsidRPr="00DB1D06" w:rsidRDefault="00DC4524" w:rsidP="00DC4524">
            <w:pPr>
              <w:widowControl w:val="0"/>
              <w:autoSpaceDE w:val="0"/>
              <w:autoSpaceDN w:val="0"/>
              <w:adjustRightInd w:val="0"/>
              <w:spacing w:before="2"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F27EE68" w14:textId="77777777" w:rsidR="00DC4524" w:rsidRPr="00DB1D06" w:rsidRDefault="00DC4524" w:rsidP="00DC4524">
            <w:pPr>
              <w:widowControl w:val="0"/>
              <w:autoSpaceDE w:val="0"/>
              <w:autoSpaceDN w:val="0"/>
              <w:adjustRightInd w:val="0"/>
              <w:spacing w:before="2" w:after="0" w:line="240" w:lineRule="auto"/>
              <w:ind w:left="399" w:right="393"/>
              <w:jc w:val="center"/>
              <w:rPr>
                <w:rFonts w:ascii="Times New Roman" w:hAnsi="Times New Roman"/>
                <w:sz w:val="24"/>
                <w:szCs w:val="24"/>
              </w:rPr>
            </w:pPr>
            <w:r w:rsidRPr="00DB1D06">
              <w:rPr>
                <w:rFonts w:ascii="Arial" w:hAnsi="Arial" w:cs="Arial"/>
                <w:sz w:val="16"/>
                <w:szCs w:val="16"/>
              </w:rPr>
              <w:t>589</w:t>
            </w:r>
          </w:p>
        </w:tc>
      </w:tr>
      <w:tr w:rsidR="00DC4524" w:rsidRPr="00DB1D06" w14:paraId="2058B74F"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15BC6EA" w14:textId="77777777" w:rsidR="00DC4524" w:rsidRPr="00DB1D06" w:rsidRDefault="00DC4524" w:rsidP="00DC4524">
            <w:pPr>
              <w:widowControl w:val="0"/>
              <w:autoSpaceDE w:val="0"/>
              <w:autoSpaceDN w:val="0"/>
              <w:adjustRightInd w:val="0"/>
              <w:spacing w:before="3" w:after="0" w:line="240" w:lineRule="auto"/>
              <w:ind w:left="124" w:right="130"/>
              <w:jc w:val="center"/>
              <w:rPr>
                <w:rFonts w:ascii="Times New Roman" w:hAnsi="Times New Roman"/>
                <w:sz w:val="24"/>
                <w:szCs w:val="24"/>
              </w:rPr>
            </w:pPr>
            <w:r w:rsidRPr="00DB1D06">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14:paraId="18EADC99"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14:paraId="051D880B" w14:textId="77777777" w:rsidR="00DC4524" w:rsidRPr="00DB1D06" w:rsidRDefault="00DC4524" w:rsidP="00DC4524">
            <w:pPr>
              <w:widowControl w:val="0"/>
              <w:autoSpaceDE w:val="0"/>
              <w:autoSpaceDN w:val="0"/>
              <w:adjustRightInd w:val="0"/>
              <w:spacing w:before="3" w:after="0" w:line="240" w:lineRule="auto"/>
              <w:ind w:left="437" w:right="443"/>
              <w:jc w:val="center"/>
              <w:rPr>
                <w:rFonts w:ascii="Times New Roman" w:hAnsi="Times New Roman"/>
                <w:sz w:val="24"/>
                <w:szCs w:val="24"/>
              </w:rPr>
            </w:pPr>
            <w:r w:rsidRPr="00DB1D06">
              <w:rPr>
                <w:rFonts w:ascii="Arial" w:hAnsi="Arial" w:cs="Arial"/>
                <w:sz w:val="16"/>
                <w:szCs w:val="16"/>
              </w:rPr>
              <w:t>39</w:t>
            </w:r>
          </w:p>
        </w:tc>
        <w:tc>
          <w:tcPr>
            <w:tcW w:w="1134" w:type="dxa"/>
            <w:tcBorders>
              <w:top w:val="single" w:sz="6" w:space="0" w:color="000000"/>
              <w:left w:val="single" w:sz="2" w:space="0" w:color="000000"/>
              <w:bottom w:val="single" w:sz="6" w:space="0" w:color="000000"/>
              <w:right w:val="single" w:sz="2" w:space="0" w:color="000000"/>
            </w:tcBorders>
          </w:tcPr>
          <w:p w14:paraId="58F8B2C9"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7EFA9FA"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191</w:t>
            </w:r>
          </w:p>
        </w:tc>
      </w:tr>
      <w:tr w:rsidR="00DC4524" w:rsidRPr="00DB1D06" w14:paraId="08AB9927"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67D233A" w14:textId="77777777" w:rsidR="00DC4524" w:rsidRPr="00DB1D06" w:rsidRDefault="00DC4524" w:rsidP="00DC4524">
            <w:pPr>
              <w:widowControl w:val="0"/>
              <w:autoSpaceDE w:val="0"/>
              <w:autoSpaceDN w:val="0"/>
              <w:adjustRightInd w:val="0"/>
              <w:spacing w:before="3" w:after="0" w:line="240" w:lineRule="auto"/>
              <w:ind w:left="128" w:right="134"/>
              <w:jc w:val="center"/>
              <w:rPr>
                <w:rFonts w:ascii="Times New Roman" w:hAnsi="Times New Roman"/>
                <w:sz w:val="24"/>
                <w:szCs w:val="24"/>
              </w:rPr>
            </w:pPr>
            <w:r w:rsidRPr="00DB1D06">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14:paraId="09BD0D2A"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14:paraId="34AEB45D" w14:textId="77777777" w:rsidR="00DC4524" w:rsidRPr="00DB1D06" w:rsidRDefault="00DC4524" w:rsidP="00DC4524">
            <w:pPr>
              <w:widowControl w:val="0"/>
              <w:autoSpaceDE w:val="0"/>
              <w:autoSpaceDN w:val="0"/>
              <w:adjustRightInd w:val="0"/>
              <w:spacing w:before="3" w:after="0" w:line="240" w:lineRule="auto"/>
              <w:ind w:left="348" w:right="354"/>
              <w:jc w:val="center"/>
              <w:rPr>
                <w:rFonts w:ascii="Times New Roman" w:hAnsi="Times New Roman"/>
                <w:sz w:val="24"/>
                <w:szCs w:val="24"/>
              </w:rPr>
            </w:pPr>
            <w:r w:rsidRPr="00DB1D06">
              <w:rPr>
                <w:rFonts w:ascii="Arial" w:hAnsi="Arial" w:cs="Arial"/>
                <w:sz w:val="16"/>
                <w:szCs w:val="16"/>
              </w:rPr>
              <w:t>1465</w:t>
            </w:r>
          </w:p>
        </w:tc>
        <w:tc>
          <w:tcPr>
            <w:tcW w:w="1134" w:type="dxa"/>
            <w:tcBorders>
              <w:top w:val="single" w:sz="6" w:space="0" w:color="000000"/>
              <w:left w:val="single" w:sz="2" w:space="0" w:color="000000"/>
              <w:bottom w:val="single" w:sz="6" w:space="0" w:color="000000"/>
              <w:right w:val="single" w:sz="2" w:space="0" w:color="000000"/>
            </w:tcBorders>
          </w:tcPr>
          <w:p w14:paraId="2D4A1ECA"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F8BFE68" w14:textId="77777777" w:rsidR="00DC4524" w:rsidRPr="00DB1D06" w:rsidRDefault="00DC4524" w:rsidP="00DC4524">
            <w:pPr>
              <w:widowControl w:val="0"/>
              <w:autoSpaceDE w:val="0"/>
              <w:autoSpaceDN w:val="0"/>
              <w:adjustRightInd w:val="0"/>
              <w:spacing w:before="3" w:after="0" w:line="240" w:lineRule="auto"/>
              <w:ind w:left="354" w:right="349"/>
              <w:jc w:val="center"/>
              <w:rPr>
                <w:rFonts w:ascii="Times New Roman" w:hAnsi="Times New Roman"/>
                <w:sz w:val="24"/>
                <w:szCs w:val="24"/>
              </w:rPr>
            </w:pPr>
            <w:r w:rsidRPr="00DB1D06">
              <w:rPr>
                <w:rFonts w:ascii="Arial" w:hAnsi="Arial" w:cs="Arial"/>
                <w:sz w:val="16"/>
                <w:szCs w:val="16"/>
              </w:rPr>
              <w:t>7087</w:t>
            </w:r>
          </w:p>
        </w:tc>
      </w:tr>
      <w:tr w:rsidR="00DC4524" w:rsidRPr="00DB1D06" w14:paraId="3C75E411" w14:textId="77777777" w:rsidTr="00DC452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3A1F1794" w14:textId="77777777" w:rsidR="00DC4524" w:rsidRPr="00DB1D06" w:rsidRDefault="00DC4524" w:rsidP="00DC452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5D85B43" w14:textId="77777777" w:rsidR="00DC4524" w:rsidRPr="00DB1D06" w:rsidRDefault="00DC4524" w:rsidP="00DC4524">
            <w:pPr>
              <w:widowControl w:val="0"/>
              <w:autoSpaceDE w:val="0"/>
              <w:autoSpaceDN w:val="0"/>
              <w:adjustRightInd w:val="0"/>
              <w:spacing w:before="3" w:after="0" w:line="240" w:lineRule="auto"/>
              <w:ind w:left="196"/>
              <w:rPr>
                <w:rFonts w:ascii="Arial" w:hAnsi="Arial" w:cs="Arial"/>
                <w:sz w:val="16"/>
                <w:szCs w:val="16"/>
              </w:rPr>
            </w:pPr>
            <w:r w:rsidRPr="00DB1D06">
              <w:rPr>
                <w:rFonts w:ascii="Arial" w:hAnsi="Arial" w:cs="Arial"/>
                <w:sz w:val="16"/>
                <w:szCs w:val="16"/>
              </w:rPr>
              <w:t xml:space="preserve">Ebből:    </w:t>
            </w:r>
            <w:r w:rsidRPr="00DB1D06">
              <w:rPr>
                <w:rFonts w:ascii="Arial" w:hAnsi="Arial" w:cs="Arial"/>
                <w:spacing w:val="33"/>
                <w:sz w:val="16"/>
                <w:szCs w:val="16"/>
              </w:rPr>
              <w:t xml:space="preserve"> </w:t>
            </w:r>
            <w:r w:rsidRPr="00DB1D06">
              <w:rPr>
                <w:rFonts w:ascii="Arial" w:hAnsi="Arial" w:cs="Arial"/>
                <w:sz w:val="16"/>
                <w:szCs w:val="16"/>
              </w:rPr>
              <w:t>1. Anyakönyvi és állampolgársági ügyek</w:t>
            </w:r>
          </w:p>
          <w:p w14:paraId="6831F2A7"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2. A polgárok személyi adatainak, lakcímének nyilvántartásával kapcsolatos</w:t>
            </w:r>
          </w:p>
          <w:p w14:paraId="5F36DE49"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3. Választásokkal kapcsolatos ügyek</w:t>
            </w:r>
          </w:p>
          <w:p w14:paraId="56FA8CC1"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4. Rendőrségi ügyek</w:t>
            </w:r>
          </w:p>
          <w:p w14:paraId="64F6BA14" w14:textId="77777777" w:rsidR="00DC4524" w:rsidRPr="00DB1D06" w:rsidRDefault="00DC4524" w:rsidP="00DC4524">
            <w:pPr>
              <w:widowControl w:val="0"/>
              <w:autoSpaceDE w:val="0"/>
              <w:autoSpaceDN w:val="0"/>
              <w:adjustRightInd w:val="0"/>
              <w:spacing w:before="42" w:after="0" w:line="240" w:lineRule="auto"/>
              <w:ind w:left="904"/>
              <w:rPr>
                <w:rFonts w:ascii="Arial" w:hAnsi="Arial" w:cs="Arial"/>
                <w:sz w:val="16"/>
                <w:szCs w:val="16"/>
              </w:rPr>
            </w:pPr>
            <w:r w:rsidRPr="00DB1D06">
              <w:rPr>
                <w:rFonts w:ascii="Arial" w:hAnsi="Arial" w:cs="Arial"/>
                <w:sz w:val="16"/>
                <w:szCs w:val="16"/>
              </w:rPr>
              <w:t>5. A helyi tűzvédelemmel kapcsolatos ügyek</w:t>
            </w:r>
          </w:p>
          <w:p w14:paraId="684D75AB"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6. Menedékjogi ügyek</w:t>
            </w:r>
          </w:p>
          <w:p w14:paraId="7EA80A3E"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7. Igazságügyi igazgatás</w:t>
            </w:r>
          </w:p>
          <w:p w14:paraId="0F9DE6A9" w14:textId="77777777" w:rsidR="00DC4524" w:rsidRPr="00DB1D06" w:rsidRDefault="00DC4524" w:rsidP="00DC4524">
            <w:pPr>
              <w:widowControl w:val="0"/>
              <w:autoSpaceDE w:val="0"/>
              <w:autoSpaceDN w:val="0"/>
              <w:adjustRightInd w:val="0"/>
              <w:spacing w:before="43" w:after="0" w:line="240" w:lineRule="auto"/>
              <w:ind w:left="904"/>
              <w:rPr>
                <w:rFonts w:ascii="Times New Roman" w:hAnsi="Times New Roman"/>
                <w:sz w:val="24"/>
                <w:szCs w:val="24"/>
              </w:rPr>
            </w:pPr>
            <w:r w:rsidRPr="00DB1D06">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14:paraId="37A697DE" w14:textId="77777777" w:rsidR="00DC4524" w:rsidRPr="00DB1D06" w:rsidRDefault="00DC4524" w:rsidP="00DC4524">
            <w:pPr>
              <w:widowControl w:val="0"/>
              <w:autoSpaceDE w:val="0"/>
              <w:autoSpaceDN w:val="0"/>
              <w:adjustRightInd w:val="0"/>
              <w:spacing w:before="3" w:after="0" w:line="240" w:lineRule="auto"/>
              <w:ind w:left="393" w:right="399"/>
              <w:jc w:val="center"/>
              <w:rPr>
                <w:rFonts w:ascii="Times New Roman" w:hAnsi="Times New Roman"/>
                <w:sz w:val="24"/>
                <w:szCs w:val="24"/>
              </w:rPr>
            </w:pPr>
            <w:r w:rsidRPr="00DB1D06">
              <w:rPr>
                <w:rFonts w:ascii="Arial" w:hAnsi="Arial" w:cs="Arial"/>
                <w:sz w:val="16"/>
                <w:szCs w:val="16"/>
              </w:rPr>
              <w:t>317</w:t>
            </w:r>
          </w:p>
        </w:tc>
        <w:tc>
          <w:tcPr>
            <w:tcW w:w="1134" w:type="dxa"/>
            <w:tcBorders>
              <w:top w:val="single" w:sz="6" w:space="0" w:color="000000"/>
              <w:left w:val="single" w:sz="2" w:space="0" w:color="000000"/>
              <w:bottom w:val="single" w:sz="2" w:space="0" w:color="000000"/>
              <w:right w:val="single" w:sz="2" w:space="0" w:color="000000"/>
            </w:tcBorders>
          </w:tcPr>
          <w:p w14:paraId="0D1CFB84"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2BE99E97"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663</w:t>
            </w:r>
          </w:p>
        </w:tc>
      </w:tr>
      <w:tr w:rsidR="00DC4524" w:rsidRPr="00DB1D06" w14:paraId="11066095"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11BB3885"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673FFB6"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3B25C834" w14:textId="77777777" w:rsidR="00DC4524" w:rsidRPr="00DB1D06" w:rsidRDefault="00DC4524" w:rsidP="00DC4524">
            <w:pPr>
              <w:widowControl w:val="0"/>
              <w:autoSpaceDE w:val="0"/>
              <w:autoSpaceDN w:val="0"/>
              <w:adjustRightInd w:val="0"/>
              <w:spacing w:before="8" w:after="0" w:line="240" w:lineRule="auto"/>
              <w:ind w:left="393" w:right="399"/>
              <w:jc w:val="center"/>
              <w:rPr>
                <w:rFonts w:ascii="Times New Roman" w:hAnsi="Times New Roman"/>
                <w:sz w:val="24"/>
                <w:szCs w:val="24"/>
              </w:rPr>
            </w:pPr>
            <w:r w:rsidRPr="00DB1D06">
              <w:rPr>
                <w:rFonts w:ascii="Arial" w:hAnsi="Arial" w:cs="Arial"/>
                <w:sz w:val="16"/>
                <w:szCs w:val="16"/>
              </w:rPr>
              <w:t>133</w:t>
            </w:r>
          </w:p>
        </w:tc>
        <w:tc>
          <w:tcPr>
            <w:tcW w:w="1134" w:type="dxa"/>
            <w:tcBorders>
              <w:top w:val="single" w:sz="2" w:space="0" w:color="000000"/>
              <w:left w:val="single" w:sz="2" w:space="0" w:color="000000"/>
              <w:bottom w:val="single" w:sz="2" w:space="0" w:color="000000"/>
              <w:right w:val="single" w:sz="2" w:space="0" w:color="000000"/>
            </w:tcBorders>
          </w:tcPr>
          <w:p w14:paraId="337E39A0"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C757496" w14:textId="77777777" w:rsidR="00DC4524" w:rsidRPr="00DB1D06" w:rsidRDefault="00DC4524" w:rsidP="00DC4524">
            <w:pPr>
              <w:widowControl w:val="0"/>
              <w:autoSpaceDE w:val="0"/>
              <w:autoSpaceDN w:val="0"/>
              <w:adjustRightInd w:val="0"/>
              <w:spacing w:before="8" w:after="0" w:line="240" w:lineRule="auto"/>
              <w:ind w:left="354" w:right="349"/>
              <w:jc w:val="center"/>
              <w:rPr>
                <w:rFonts w:ascii="Times New Roman" w:hAnsi="Times New Roman"/>
                <w:sz w:val="24"/>
                <w:szCs w:val="24"/>
              </w:rPr>
            </w:pPr>
            <w:r w:rsidRPr="00DB1D06">
              <w:rPr>
                <w:rFonts w:ascii="Arial" w:hAnsi="Arial" w:cs="Arial"/>
                <w:sz w:val="16"/>
                <w:szCs w:val="16"/>
              </w:rPr>
              <w:t>1137</w:t>
            </w:r>
          </w:p>
        </w:tc>
      </w:tr>
      <w:tr w:rsidR="00DC4524" w:rsidRPr="00DB1D06" w14:paraId="6EB0E795"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CB3EF8C" w14:textId="77777777" w:rsidR="00DC4524" w:rsidRPr="00DB1D06" w:rsidRDefault="00DC4524" w:rsidP="00DC452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DF9A945" w14:textId="77777777" w:rsidR="00DC4524" w:rsidRPr="00DB1D06" w:rsidRDefault="00DC4524" w:rsidP="00DC452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4DDFACFC" w14:textId="77777777" w:rsidR="00DC4524" w:rsidRPr="00DB1D06" w:rsidRDefault="00DC4524" w:rsidP="00DC4524">
            <w:pPr>
              <w:widowControl w:val="0"/>
              <w:autoSpaceDE w:val="0"/>
              <w:autoSpaceDN w:val="0"/>
              <w:adjustRightInd w:val="0"/>
              <w:spacing w:before="8" w:after="0" w:line="240" w:lineRule="auto"/>
              <w:ind w:left="482" w:right="488"/>
              <w:jc w:val="center"/>
              <w:rPr>
                <w:rFonts w:ascii="Times New Roman" w:hAnsi="Times New Roman"/>
                <w:sz w:val="24"/>
                <w:szCs w:val="24"/>
              </w:rPr>
            </w:pPr>
            <w:r w:rsidRPr="00DB1D06">
              <w:rPr>
                <w:rFonts w:ascii="Arial" w:hAnsi="Arial" w:cs="Arial"/>
                <w:sz w:val="16"/>
                <w:szCs w:val="16"/>
              </w:rPr>
              <w:t>1</w:t>
            </w:r>
          </w:p>
        </w:tc>
        <w:tc>
          <w:tcPr>
            <w:tcW w:w="1134" w:type="dxa"/>
            <w:tcBorders>
              <w:top w:val="single" w:sz="2" w:space="0" w:color="000000"/>
              <w:left w:val="single" w:sz="2" w:space="0" w:color="000000"/>
              <w:bottom w:val="single" w:sz="2" w:space="0" w:color="000000"/>
              <w:right w:val="single" w:sz="2" w:space="0" w:color="000000"/>
            </w:tcBorders>
          </w:tcPr>
          <w:p w14:paraId="18FC0F20"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8DCEE5B"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r w:rsidRPr="00DB1D06">
              <w:rPr>
                <w:rFonts w:ascii="Arial" w:hAnsi="Arial" w:cs="Arial"/>
                <w:sz w:val="16"/>
                <w:szCs w:val="16"/>
              </w:rPr>
              <w:t>17</w:t>
            </w:r>
          </w:p>
        </w:tc>
      </w:tr>
      <w:tr w:rsidR="00DC4524" w:rsidRPr="00DB1D06" w14:paraId="275720C1"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13B126C2"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0E289C0C"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46F73B58" w14:textId="77777777" w:rsidR="00DC4524" w:rsidRPr="00DB1D06" w:rsidRDefault="00DC4524" w:rsidP="00DC4524">
            <w:pPr>
              <w:widowControl w:val="0"/>
              <w:autoSpaceDE w:val="0"/>
              <w:autoSpaceDN w:val="0"/>
              <w:adjustRightInd w:val="0"/>
              <w:spacing w:before="8" w:after="0" w:line="240" w:lineRule="auto"/>
              <w:ind w:left="500"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15AC87A5"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6DC9544"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r w:rsidRPr="00DB1D06">
              <w:rPr>
                <w:rFonts w:ascii="Arial" w:hAnsi="Arial" w:cs="Arial"/>
                <w:sz w:val="16"/>
                <w:szCs w:val="16"/>
              </w:rPr>
              <w:t>-</w:t>
            </w:r>
          </w:p>
        </w:tc>
      </w:tr>
      <w:tr w:rsidR="00DC4524" w:rsidRPr="00DB1D06" w14:paraId="7E422293"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549057CA"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084CBC1"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4189901E" w14:textId="77777777" w:rsidR="00DC4524" w:rsidRPr="00DB1D06" w:rsidRDefault="00DC4524" w:rsidP="00DC4524">
            <w:pPr>
              <w:widowControl w:val="0"/>
              <w:autoSpaceDE w:val="0"/>
              <w:autoSpaceDN w:val="0"/>
              <w:adjustRightInd w:val="0"/>
              <w:spacing w:before="8" w:after="0" w:line="240" w:lineRule="auto"/>
              <w:ind w:left="500"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556AA30B"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76FDB628"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r w:rsidRPr="00DB1D06">
              <w:rPr>
                <w:rFonts w:ascii="Arial" w:hAnsi="Arial" w:cs="Arial"/>
                <w:sz w:val="16"/>
                <w:szCs w:val="16"/>
              </w:rPr>
              <w:t>-</w:t>
            </w:r>
          </w:p>
        </w:tc>
      </w:tr>
      <w:tr w:rsidR="00DC4524" w:rsidRPr="00DB1D06" w14:paraId="44A63CEE"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4A355FF5"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CAF0BE6"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26864D9" w14:textId="77777777" w:rsidR="00DC4524" w:rsidRPr="00DB1D06" w:rsidRDefault="00DC4524" w:rsidP="00DC4524">
            <w:pPr>
              <w:widowControl w:val="0"/>
              <w:autoSpaceDE w:val="0"/>
              <w:autoSpaceDN w:val="0"/>
              <w:adjustRightInd w:val="0"/>
              <w:spacing w:before="8" w:after="0" w:line="240" w:lineRule="auto"/>
              <w:ind w:left="500"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59F1C10E"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A882954"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r w:rsidRPr="00DB1D06">
              <w:rPr>
                <w:rFonts w:ascii="Arial" w:hAnsi="Arial" w:cs="Arial"/>
                <w:sz w:val="16"/>
                <w:szCs w:val="16"/>
              </w:rPr>
              <w:t>-</w:t>
            </w:r>
          </w:p>
        </w:tc>
      </w:tr>
      <w:tr w:rsidR="00DC4524" w:rsidRPr="00DB1D06" w14:paraId="25459BC8"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87C3FE4"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1ABE7F8"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AEEDC47" w14:textId="77777777" w:rsidR="00DC4524" w:rsidRPr="00DB1D06" w:rsidRDefault="00DC4524" w:rsidP="00DC4524">
            <w:pPr>
              <w:widowControl w:val="0"/>
              <w:autoSpaceDE w:val="0"/>
              <w:autoSpaceDN w:val="0"/>
              <w:adjustRightInd w:val="0"/>
              <w:spacing w:before="8" w:after="0" w:line="240" w:lineRule="auto"/>
              <w:ind w:left="482" w:right="488"/>
              <w:jc w:val="center"/>
              <w:rPr>
                <w:rFonts w:ascii="Times New Roman" w:hAnsi="Times New Roman"/>
                <w:sz w:val="24"/>
                <w:szCs w:val="24"/>
              </w:rPr>
            </w:pPr>
            <w:r w:rsidRPr="00DB1D06">
              <w:rPr>
                <w:rFonts w:ascii="Arial" w:hAnsi="Arial" w:cs="Arial"/>
                <w:sz w:val="16"/>
                <w:szCs w:val="16"/>
              </w:rPr>
              <w:t>7</w:t>
            </w:r>
          </w:p>
        </w:tc>
        <w:tc>
          <w:tcPr>
            <w:tcW w:w="1134" w:type="dxa"/>
            <w:tcBorders>
              <w:top w:val="single" w:sz="2" w:space="0" w:color="000000"/>
              <w:left w:val="single" w:sz="2" w:space="0" w:color="000000"/>
              <w:bottom w:val="single" w:sz="2" w:space="0" w:color="000000"/>
              <w:right w:val="single" w:sz="2" w:space="0" w:color="000000"/>
            </w:tcBorders>
          </w:tcPr>
          <w:p w14:paraId="088558B4"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7EA89ABF"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r w:rsidRPr="00DB1D06">
              <w:rPr>
                <w:rFonts w:ascii="Arial" w:hAnsi="Arial" w:cs="Arial"/>
                <w:sz w:val="16"/>
                <w:szCs w:val="16"/>
              </w:rPr>
              <w:t>42</w:t>
            </w:r>
          </w:p>
        </w:tc>
      </w:tr>
      <w:tr w:rsidR="00DC4524" w:rsidRPr="00DB1D06" w14:paraId="7F60E84E"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7A760E03"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E047870"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2C8D112B" w14:textId="77777777" w:rsidR="00DC4524" w:rsidRPr="00DB1D06" w:rsidRDefault="00DC4524" w:rsidP="00DC4524">
            <w:pPr>
              <w:widowControl w:val="0"/>
              <w:autoSpaceDE w:val="0"/>
              <w:autoSpaceDN w:val="0"/>
              <w:adjustRightInd w:val="0"/>
              <w:spacing w:before="8" w:after="0" w:line="240" w:lineRule="auto"/>
              <w:ind w:left="348" w:right="354"/>
              <w:jc w:val="center"/>
              <w:rPr>
                <w:rFonts w:ascii="Times New Roman" w:hAnsi="Times New Roman"/>
                <w:sz w:val="24"/>
                <w:szCs w:val="24"/>
              </w:rPr>
            </w:pPr>
            <w:r w:rsidRPr="00DB1D06">
              <w:rPr>
                <w:rFonts w:ascii="Arial" w:hAnsi="Arial" w:cs="Arial"/>
                <w:sz w:val="16"/>
                <w:szCs w:val="16"/>
              </w:rPr>
              <w:t>1007</w:t>
            </w:r>
          </w:p>
        </w:tc>
        <w:tc>
          <w:tcPr>
            <w:tcW w:w="1134" w:type="dxa"/>
            <w:tcBorders>
              <w:top w:val="single" w:sz="2" w:space="0" w:color="000000"/>
              <w:left w:val="single" w:sz="2" w:space="0" w:color="000000"/>
              <w:bottom w:val="single" w:sz="6" w:space="0" w:color="000000"/>
              <w:right w:val="single" w:sz="2" w:space="0" w:color="000000"/>
            </w:tcBorders>
          </w:tcPr>
          <w:p w14:paraId="3AD8661A"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1AD1D83A" w14:textId="77777777" w:rsidR="00DC4524" w:rsidRPr="00DB1D06" w:rsidRDefault="00DC4524" w:rsidP="00DC4524">
            <w:pPr>
              <w:widowControl w:val="0"/>
              <w:autoSpaceDE w:val="0"/>
              <w:autoSpaceDN w:val="0"/>
              <w:adjustRightInd w:val="0"/>
              <w:spacing w:before="8" w:after="0" w:line="240" w:lineRule="auto"/>
              <w:ind w:left="354" w:right="349"/>
              <w:jc w:val="center"/>
              <w:rPr>
                <w:rFonts w:ascii="Times New Roman" w:hAnsi="Times New Roman"/>
                <w:sz w:val="24"/>
                <w:szCs w:val="24"/>
              </w:rPr>
            </w:pPr>
            <w:r w:rsidRPr="00DB1D06">
              <w:rPr>
                <w:rFonts w:ascii="Arial" w:hAnsi="Arial" w:cs="Arial"/>
                <w:sz w:val="16"/>
                <w:szCs w:val="16"/>
              </w:rPr>
              <w:t>5228</w:t>
            </w:r>
          </w:p>
        </w:tc>
      </w:tr>
      <w:tr w:rsidR="00DC4524" w:rsidRPr="00DB1D06" w14:paraId="76910188"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43BD043A" w14:textId="77777777" w:rsidR="00DC4524" w:rsidRPr="00DB1D06" w:rsidRDefault="00DC4524" w:rsidP="00DC4524">
            <w:pPr>
              <w:widowControl w:val="0"/>
              <w:autoSpaceDE w:val="0"/>
              <w:autoSpaceDN w:val="0"/>
              <w:adjustRightInd w:val="0"/>
              <w:spacing w:before="3" w:after="0" w:line="240" w:lineRule="auto"/>
              <w:ind w:left="164" w:right="170"/>
              <w:jc w:val="center"/>
              <w:rPr>
                <w:rFonts w:ascii="Times New Roman" w:hAnsi="Times New Roman"/>
                <w:sz w:val="24"/>
                <w:szCs w:val="24"/>
              </w:rPr>
            </w:pPr>
            <w:r w:rsidRPr="00DB1D06">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14:paraId="455803B4"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14:paraId="5C92FA0A" w14:textId="77777777" w:rsidR="00DC4524" w:rsidRPr="00DB1D06" w:rsidRDefault="00DC4524" w:rsidP="00DC4524">
            <w:pPr>
              <w:widowControl w:val="0"/>
              <w:autoSpaceDE w:val="0"/>
              <w:autoSpaceDN w:val="0"/>
              <w:adjustRightInd w:val="0"/>
              <w:spacing w:before="3" w:after="0" w:line="240" w:lineRule="auto"/>
              <w:ind w:left="482" w:right="488"/>
              <w:jc w:val="center"/>
              <w:rPr>
                <w:rFonts w:ascii="Times New Roman" w:hAnsi="Times New Roman"/>
                <w:sz w:val="24"/>
                <w:szCs w:val="24"/>
              </w:rPr>
            </w:pPr>
            <w:r w:rsidRPr="00DB1D06">
              <w:rPr>
                <w:rFonts w:ascii="Arial" w:hAnsi="Arial" w:cs="Arial"/>
                <w:sz w:val="16"/>
                <w:szCs w:val="16"/>
              </w:rPr>
              <w:t>5</w:t>
            </w:r>
          </w:p>
        </w:tc>
        <w:tc>
          <w:tcPr>
            <w:tcW w:w="1134" w:type="dxa"/>
            <w:tcBorders>
              <w:top w:val="single" w:sz="6" w:space="0" w:color="000000"/>
              <w:left w:val="single" w:sz="2" w:space="0" w:color="000000"/>
              <w:bottom w:val="single" w:sz="6" w:space="0" w:color="000000"/>
              <w:right w:val="single" w:sz="2" w:space="0" w:color="000000"/>
            </w:tcBorders>
          </w:tcPr>
          <w:p w14:paraId="0D8F2FD2"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92A4B21" w14:textId="77777777" w:rsidR="00DC4524" w:rsidRPr="00DB1D06" w:rsidRDefault="00DC4524" w:rsidP="00DC4524">
            <w:pPr>
              <w:widowControl w:val="0"/>
              <w:autoSpaceDE w:val="0"/>
              <w:autoSpaceDN w:val="0"/>
              <w:adjustRightInd w:val="0"/>
              <w:spacing w:before="3" w:after="0" w:line="240" w:lineRule="auto"/>
              <w:ind w:left="443" w:right="438"/>
              <w:jc w:val="center"/>
              <w:rPr>
                <w:rFonts w:ascii="Times New Roman" w:hAnsi="Times New Roman"/>
                <w:sz w:val="24"/>
                <w:szCs w:val="24"/>
              </w:rPr>
            </w:pPr>
            <w:r w:rsidRPr="00DB1D06">
              <w:rPr>
                <w:rFonts w:ascii="Arial" w:hAnsi="Arial" w:cs="Arial"/>
                <w:sz w:val="16"/>
                <w:szCs w:val="16"/>
              </w:rPr>
              <w:t>33</w:t>
            </w:r>
          </w:p>
        </w:tc>
      </w:tr>
      <w:tr w:rsidR="00DC4524" w:rsidRPr="00DB1D06" w14:paraId="1821F289"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33F4C8BA" w14:textId="77777777" w:rsidR="00DC4524" w:rsidRPr="00DB1D06" w:rsidRDefault="00DC4524" w:rsidP="00DC4524">
            <w:pPr>
              <w:widowControl w:val="0"/>
              <w:autoSpaceDE w:val="0"/>
              <w:autoSpaceDN w:val="0"/>
              <w:adjustRightInd w:val="0"/>
              <w:spacing w:before="3" w:after="0" w:line="240" w:lineRule="auto"/>
              <w:ind w:left="146" w:right="152"/>
              <w:jc w:val="center"/>
              <w:rPr>
                <w:rFonts w:ascii="Times New Roman" w:hAnsi="Times New Roman"/>
                <w:sz w:val="24"/>
                <w:szCs w:val="24"/>
              </w:rPr>
            </w:pPr>
            <w:r w:rsidRPr="00DB1D06">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14:paraId="50C54709"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14:paraId="3B42F857" w14:textId="77777777" w:rsidR="00DC4524" w:rsidRPr="00DB1D06" w:rsidRDefault="00DC4524" w:rsidP="00DC4524">
            <w:pPr>
              <w:widowControl w:val="0"/>
              <w:autoSpaceDE w:val="0"/>
              <w:autoSpaceDN w:val="0"/>
              <w:adjustRightInd w:val="0"/>
              <w:spacing w:before="3" w:after="0" w:line="240" w:lineRule="auto"/>
              <w:ind w:left="393" w:right="399"/>
              <w:jc w:val="center"/>
              <w:rPr>
                <w:rFonts w:ascii="Times New Roman" w:hAnsi="Times New Roman"/>
                <w:sz w:val="24"/>
                <w:szCs w:val="24"/>
              </w:rPr>
            </w:pPr>
            <w:r w:rsidRPr="00DB1D06">
              <w:rPr>
                <w:rFonts w:ascii="Arial" w:hAnsi="Arial" w:cs="Arial"/>
                <w:sz w:val="16"/>
                <w:szCs w:val="16"/>
              </w:rPr>
              <w:t>125</w:t>
            </w:r>
          </w:p>
        </w:tc>
        <w:tc>
          <w:tcPr>
            <w:tcW w:w="1134" w:type="dxa"/>
            <w:tcBorders>
              <w:top w:val="single" w:sz="6" w:space="0" w:color="000000"/>
              <w:left w:val="single" w:sz="2" w:space="0" w:color="000000"/>
              <w:bottom w:val="single" w:sz="6" w:space="0" w:color="000000"/>
              <w:right w:val="single" w:sz="2" w:space="0" w:color="000000"/>
            </w:tcBorders>
          </w:tcPr>
          <w:p w14:paraId="133DF3CE"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ABEE347"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625</w:t>
            </w:r>
          </w:p>
        </w:tc>
      </w:tr>
      <w:tr w:rsidR="00DC4524" w:rsidRPr="00DB1D06" w14:paraId="57CC87BD"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9624024" w14:textId="77777777" w:rsidR="00DC4524" w:rsidRPr="00DB1D06" w:rsidRDefault="00DC4524" w:rsidP="00DC4524">
            <w:pPr>
              <w:widowControl w:val="0"/>
              <w:autoSpaceDE w:val="0"/>
              <w:autoSpaceDN w:val="0"/>
              <w:adjustRightInd w:val="0"/>
              <w:spacing w:before="3" w:after="0" w:line="240" w:lineRule="auto"/>
              <w:ind w:left="133" w:right="139"/>
              <w:jc w:val="center"/>
              <w:rPr>
                <w:rFonts w:ascii="Times New Roman" w:hAnsi="Times New Roman"/>
                <w:sz w:val="24"/>
                <w:szCs w:val="24"/>
              </w:rPr>
            </w:pPr>
            <w:r w:rsidRPr="00DB1D06">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14:paraId="7943A521"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14:paraId="3322CD16" w14:textId="77777777" w:rsidR="00DC4524" w:rsidRPr="00DB1D06" w:rsidRDefault="00DC4524" w:rsidP="00DC4524">
            <w:pPr>
              <w:widowControl w:val="0"/>
              <w:autoSpaceDE w:val="0"/>
              <w:autoSpaceDN w:val="0"/>
              <w:adjustRightInd w:val="0"/>
              <w:spacing w:before="3" w:after="0" w:line="240" w:lineRule="auto"/>
              <w:ind w:left="437" w:right="443"/>
              <w:jc w:val="center"/>
              <w:rPr>
                <w:rFonts w:ascii="Times New Roman" w:hAnsi="Times New Roman"/>
                <w:sz w:val="24"/>
                <w:szCs w:val="24"/>
              </w:rPr>
            </w:pPr>
            <w:r w:rsidRPr="00DB1D06">
              <w:rPr>
                <w:rFonts w:ascii="Arial" w:hAnsi="Arial" w:cs="Arial"/>
                <w:sz w:val="16"/>
                <w:szCs w:val="16"/>
              </w:rPr>
              <w:t>30</w:t>
            </w:r>
          </w:p>
        </w:tc>
        <w:tc>
          <w:tcPr>
            <w:tcW w:w="1134" w:type="dxa"/>
            <w:tcBorders>
              <w:top w:val="single" w:sz="6" w:space="0" w:color="000000"/>
              <w:left w:val="single" w:sz="2" w:space="0" w:color="000000"/>
              <w:bottom w:val="single" w:sz="6" w:space="0" w:color="000000"/>
              <w:right w:val="single" w:sz="2" w:space="0" w:color="000000"/>
            </w:tcBorders>
          </w:tcPr>
          <w:p w14:paraId="5922A69F"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15F159A"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151</w:t>
            </w:r>
          </w:p>
        </w:tc>
      </w:tr>
      <w:tr w:rsidR="00DC4524" w:rsidRPr="00DB1D06" w14:paraId="1B9EBB5C"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5C8052D9" w14:textId="77777777" w:rsidR="00DC4524" w:rsidRPr="00DB1D06" w:rsidRDefault="00DC4524" w:rsidP="00DC4524">
            <w:pPr>
              <w:widowControl w:val="0"/>
              <w:autoSpaceDE w:val="0"/>
              <w:autoSpaceDN w:val="0"/>
              <w:adjustRightInd w:val="0"/>
              <w:spacing w:before="2" w:after="0" w:line="240" w:lineRule="auto"/>
              <w:ind w:left="142" w:right="148"/>
              <w:jc w:val="center"/>
              <w:rPr>
                <w:rFonts w:ascii="Times New Roman" w:hAnsi="Times New Roman"/>
                <w:sz w:val="24"/>
                <w:szCs w:val="24"/>
              </w:rPr>
            </w:pPr>
            <w:r w:rsidRPr="00DB1D06">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14:paraId="41F72BF8" w14:textId="77777777" w:rsidR="00DC4524" w:rsidRPr="00DB1D06" w:rsidRDefault="00DC4524" w:rsidP="00DC4524">
            <w:pPr>
              <w:widowControl w:val="0"/>
              <w:autoSpaceDE w:val="0"/>
              <w:autoSpaceDN w:val="0"/>
              <w:adjustRightInd w:val="0"/>
              <w:spacing w:before="2" w:after="0" w:line="240" w:lineRule="auto"/>
              <w:ind w:left="54"/>
              <w:rPr>
                <w:rFonts w:ascii="Times New Roman" w:hAnsi="Times New Roman"/>
                <w:sz w:val="24"/>
                <w:szCs w:val="24"/>
              </w:rPr>
            </w:pPr>
            <w:r w:rsidRPr="00DB1D06">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14:paraId="425E9A77" w14:textId="77777777" w:rsidR="00DC4524" w:rsidRPr="00DB1D06" w:rsidRDefault="00DC4524" w:rsidP="00DC4524">
            <w:pPr>
              <w:widowControl w:val="0"/>
              <w:autoSpaceDE w:val="0"/>
              <w:autoSpaceDN w:val="0"/>
              <w:adjustRightInd w:val="0"/>
              <w:spacing w:before="2" w:after="0" w:line="240" w:lineRule="auto"/>
              <w:ind w:left="393" w:right="399"/>
              <w:jc w:val="center"/>
              <w:rPr>
                <w:rFonts w:ascii="Times New Roman" w:hAnsi="Times New Roman"/>
                <w:sz w:val="24"/>
                <w:szCs w:val="24"/>
              </w:rPr>
            </w:pPr>
            <w:r w:rsidRPr="00DB1D06">
              <w:rPr>
                <w:rFonts w:ascii="Arial" w:hAnsi="Arial" w:cs="Arial"/>
                <w:sz w:val="16"/>
                <w:szCs w:val="16"/>
              </w:rPr>
              <w:t>213</w:t>
            </w:r>
          </w:p>
        </w:tc>
        <w:tc>
          <w:tcPr>
            <w:tcW w:w="1134" w:type="dxa"/>
            <w:tcBorders>
              <w:top w:val="single" w:sz="6" w:space="0" w:color="000000"/>
              <w:left w:val="single" w:sz="2" w:space="0" w:color="000000"/>
              <w:bottom w:val="single" w:sz="6" w:space="0" w:color="000000"/>
              <w:right w:val="single" w:sz="2" w:space="0" w:color="000000"/>
            </w:tcBorders>
          </w:tcPr>
          <w:p w14:paraId="4258AB1C" w14:textId="77777777" w:rsidR="00DC4524" w:rsidRPr="00DB1D06" w:rsidRDefault="00DC4524" w:rsidP="00DC4524">
            <w:pPr>
              <w:widowControl w:val="0"/>
              <w:autoSpaceDE w:val="0"/>
              <w:autoSpaceDN w:val="0"/>
              <w:adjustRightInd w:val="0"/>
              <w:spacing w:before="2"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EA92FE1" w14:textId="77777777" w:rsidR="00DC4524" w:rsidRPr="00DB1D06" w:rsidRDefault="00DC4524" w:rsidP="00DC4524">
            <w:pPr>
              <w:widowControl w:val="0"/>
              <w:autoSpaceDE w:val="0"/>
              <w:autoSpaceDN w:val="0"/>
              <w:adjustRightInd w:val="0"/>
              <w:spacing w:before="2" w:after="0" w:line="240" w:lineRule="auto"/>
              <w:ind w:left="399" w:right="393"/>
              <w:jc w:val="center"/>
              <w:rPr>
                <w:rFonts w:ascii="Times New Roman" w:hAnsi="Times New Roman"/>
                <w:sz w:val="24"/>
                <w:szCs w:val="24"/>
              </w:rPr>
            </w:pPr>
            <w:r w:rsidRPr="00DB1D06">
              <w:rPr>
                <w:rFonts w:ascii="Arial" w:hAnsi="Arial" w:cs="Arial"/>
                <w:sz w:val="16"/>
                <w:szCs w:val="16"/>
              </w:rPr>
              <w:t>873</w:t>
            </w:r>
          </w:p>
        </w:tc>
      </w:tr>
      <w:tr w:rsidR="00DC4524" w:rsidRPr="00DB1D06" w14:paraId="5D9189A7"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33866C20" w14:textId="77777777" w:rsidR="00DC4524" w:rsidRPr="00DB1D06" w:rsidRDefault="00DC4524" w:rsidP="00DC4524">
            <w:pPr>
              <w:widowControl w:val="0"/>
              <w:autoSpaceDE w:val="0"/>
              <w:autoSpaceDN w:val="0"/>
              <w:adjustRightInd w:val="0"/>
              <w:spacing w:before="3" w:after="0" w:line="240" w:lineRule="auto"/>
              <w:ind w:left="120" w:right="125"/>
              <w:jc w:val="center"/>
              <w:rPr>
                <w:rFonts w:ascii="Times New Roman" w:hAnsi="Times New Roman"/>
                <w:sz w:val="24"/>
                <w:szCs w:val="24"/>
              </w:rPr>
            </w:pPr>
            <w:r w:rsidRPr="00DB1D06">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14:paraId="46EEC7D7"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51755022" w14:textId="77777777" w:rsidR="00DC4524" w:rsidRPr="00DB1D06" w:rsidRDefault="00DC4524" w:rsidP="00DC4524">
            <w:pPr>
              <w:widowControl w:val="0"/>
              <w:autoSpaceDE w:val="0"/>
              <w:autoSpaceDN w:val="0"/>
              <w:adjustRightInd w:val="0"/>
              <w:spacing w:before="3" w:after="0" w:line="240" w:lineRule="auto"/>
              <w:ind w:left="437" w:right="443"/>
              <w:jc w:val="center"/>
              <w:rPr>
                <w:rFonts w:ascii="Times New Roman" w:hAnsi="Times New Roman"/>
                <w:sz w:val="24"/>
                <w:szCs w:val="24"/>
              </w:rPr>
            </w:pPr>
            <w:r w:rsidRPr="00DB1D06">
              <w:rPr>
                <w:rFonts w:ascii="Arial" w:hAnsi="Arial" w:cs="Arial"/>
                <w:sz w:val="16"/>
                <w:szCs w:val="16"/>
              </w:rPr>
              <w:t>47</w:t>
            </w:r>
          </w:p>
        </w:tc>
        <w:tc>
          <w:tcPr>
            <w:tcW w:w="1134" w:type="dxa"/>
            <w:tcBorders>
              <w:top w:val="single" w:sz="6" w:space="0" w:color="000000"/>
              <w:left w:val="single" w:sz="2" w:space="0" w:color="000000"/>
              <w:bottom w:val="single" w:sz="6" w:space="0" w:color="000000"/>
              <w:right w:val="single" w:sz="2" w:space="0" w:color="000000"/>
            </w:tcBorders>
          </w:tcPr>
          <w:p w14:paraId="1C8FF7B4"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A1E7594"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781</w:t>
            </w:r>
          </w:p>
        </w:tc>
      </w:tr>
      <w:tr w:rsidR="00DC4524" w:rsidRPr="00DB1D06" w14:paraId="45B0D18B"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335AB22C" w14:textId="77777777" w:rsidR="00DC4524" w:rsidRPr="00DB1D06" w:rsidRDefault="00DC4524" w:rsidP="00DC4524">
            <w:pPr>
              <w:widowControl w:val="0"/>
              <w:autoSpaceDE w:val="0"/>
              <w:autoSpaceDN w:val="0"/>
              <w:adjustRightInd w:val="0"/>
              <w:spacing w:before="3" w:after="0" w:line="240" w:lineRule="auto"/>
              <w:ind w:left="128" w:right="134"/>
              <w:jc w:val="center"/>
              <w:rPr>
                <w:rFonts w:ascii="Times New Roman" w:hAnsi="Times New Roman"/>
                <w:sz w:val="24"/>
                <w:szCs w:val="24"/>
              </w:rPr>
            </w:pPr>
            <w:r w:rsidRPr="00DB1D06">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14:paraId="3972080B"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14:paraId="66AB6177" w14:textId="77777777" w:rsidR="00DC4524" w:rsidRPr="00DB1D06" w:rsidRDefault="00DC4524" w:rsidP="00DC4524">
            <w:pPr>
              <w:widowControl w:val="0"/>
              <w:autoSpaceDE w:val="0"/>
              <w:autoSpaceDN w:val="0"/>
              <w:adjustRightInd w:val="0"/>
              <w:spacing w:before="3" w:after="0" w:line="240" w:lineRule="auto"/>
              <w:ind w:left="482" w:right="488"/>
              <w:jc w:val="center"/>
              <w:rPr>
                <w:rFonts w:ascii="Times New Roman" w:hAnsi="Times New Roman"/>
                <w:sz w:val="24"/>
                <w:szCs w:val="24"/>
              </w:rPr>
            </w:pPr>
            <w:r w:rsidRPr="00DB1D06">
              <w:rPr>
                <w:rFonts w:ascii="Arial" w:hAnsi="Arial" w:cs="Arial"/>
                <w:sz w:val="16"/>
                <w:szCs w:val="16"/>
              </w:rPr>
              <w:t>4</w:t>
            </w:r>
          </w:p>
        </w:tc>
        <w:tc>
          <w:tcPr>
            <w:tcW w:w="1134" w:type="dxa"/>
            <w:tcBorders>
              <w:top w:val="single" w:sz="6" w:space="0" w:color="000000"/>
              <w:left w:val="single" w:sz="2" w:space="0" w:color="000000"/>
              <w:bottom w:val="single" w:sz="6" w:space="0" w:color="000000"/>
              <w:right w:val="single" w:sz="2" w:space="0" w:color="000000"/>
            </w:tcBorders>
          </w:tcPr>
          <w:p w14:paraId="57C6F968"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75AE932" w14:textId="77777777" w:rsidR="00DC4524" w:rsidRPr="00DB1D06" w:rsidRDefault="00DC4524" w:rsidP="00DC4524">
            <w:pPr>
              <w:widowControl w:val="0"/>
              <w:autoSpaceDE w:val="0"/>
              <w:autoSpaceDN w:val="0"/>
              <w:adjustRightInd w:val="0"/>
              <w:spacing w:before="3" w:after="0" w:line="240" w:lineRule="auto"/>
              <w:ind w:left="443" w:right="438"/>
              <w:jc w:val="center"/>
              <w:rPr>
                <w:rFonts w:ascii="Times New Roman" w:hAnsi="Times New Roman"/>
                <w:sz w:val="24"/>
                <w:szCs w:val="24"/>
              </w:rPr>
            </w:pPr>
            <w:r w:rsidRPr="00DB1D06">
              <w:rPr>
                <w:rFonts w:ascii="Arial" w:hAnsi="Arial" w:cs="Arial"/>
                <w:sz w:val="16"/>
                <w:szCs w:val="16"/>
              </w:rPr>
              <w:t>21</w:t>
            </w:r>
          </w:p>
        </w:tc>
      </w:tr>
      <w:tr w:rsidR="00DC4524" w:rsidRPr="00DB1D06" w14:paraId="2A2E33E9"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B63AC0C" w14:textId="77777777" w:rsidR="00DC4524" w:rsidRPr="00DB1D06" w:rsidRDefault="00DC4524" w:rsidP="00DC4524">
            <w:pPr>
              <w:widowControl w:val="0"/>
              <w:autoSpaceDE w:val="0"/>
              <w:autoSpaceDN w:val="0"/>
              <w:adjustRightInd w:val="0"/>
              <w:spacing w:before="3" w:after="0" w:line="240" w:lineRule="auto"/>
              <w:ind w:left="128" w:right="134"/>
              <w:jc w:val="center"/>
              <w:rPr>
                <w:rFonts w:ascii="Times New Roman" w:hAnsi="Times New Roman"/>
                <w:sz w:val="24"/>
                <w:szCs w:val="24"/>
              </w:rPr>
            </w:pPr>
            <w:r w:rsidRPr="00DB1D06">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14:paraId="29CC0713"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14:paraId="13383F05" w14:textId="77777777" w:rsidR="00DC4524" w:rsidRPr="00DB1D06" w:rsidRDefault="00DC4524" w:rsidP="00DC4524">
            <w:pPr>
              <w:widowControl w:val="0"/>
              <w:autoSpaceDE w:val="0"/>
              <w:autoSpaceDN w:val="0"/>
              <w:adjustRightInd w:val="0"/>
              <w:spacing w:before="3" w:after="0" w:line="240" w:lineRule="auto"/>
              <w:ind w:left="393" w:right="399"/>
              <w:jc w:val="center"/>
              <w:rPr>
                <w:rFonts w:ascii="Times New Roman" w:hAnsi="Times New Roman"/>
                <w:sz w:val="24"/>
                <w:szCs w:val="24"/>
              </w:rPr>
            </w:pPr>
            <w:r w:rsidRPr="00DB1D06">
              <w:rPr>
                <w:rFonts w:ascii="Arial" w:hAnsi="Arial" w:cs="Arial"/>
                <w:sz w:val="16"/>
                <w:szCs w:val="16"/>
              </w:rPr>
              <w:t>866</w:t>
            </w:r>
          </w:p>
        </w:tc>
        <w:tc>
          <w:tcPr>
            <w:tcW w:w="1134" w:type="dxa"/>
            <w:tcBorders>
              <w:top w:val="single" w:sz="6" w:space="0" w:color="000000"/>
              <w:left w:val="single" w:sz="2" w:space="0" w:color="000000"/>
              <w:bottom w:val="single" w:sz="6" w:space="0" w:color="000000"/>
              <w:right w:val="single" w:sz="2" w:space="0" w:color="000000"/>
            </w:tcBorders>
          </w:tcPr>
          <w:p w14:paraId="6FD6517F"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C015533" w14:textId="77777777" w:rsidR="00DC4524" w:rsidRPr="00DB1D06" w:rsidRDefault="00DC4524" w:rsidP="00DC4524">
            <w:pPr>
              <w:widowControl w:val="0"/>
              <w:autoSpaceDE w:val="0"/>
              <w:autoSpaceDN w:val="0"/>
              <w:adjustRightInd w:val="0"/>
              <w:spacing w:before="3" w:after="0" w:line="240" w:lineRule="auto"/>
              <w:ind w:left="354" w:right="349"/>
              <w:jc w:val="center"/>
              <w:rPr>
                <w:rFonts w:ascii="Times New Roman" w:hAnsi="Times New Roman"/>
                <w:sz w:val="24"/>
                <w:szCs w:val="24"/>
              </w:rPr>
            </w:pPr>
            <w:r w:rsidRPr="00DB1D06">
              <w:rPr>
                <w:rFonts w:ascii="Arial" w:hAnsi="Arial" w:cs="Arial"/>
                <w:sz w:val="16"/>
                <w:szCs w:val="16"/>
              </w:rPr>
              <w:t>5847</w:t>
            </w:r>
          </w:p>
        </w:tc>
      </w:tr>
      <w:tr w:rsidR="00DC4524" w:rsidRPr="00DB1D06" w14:paraId="702DBC00" w14:textId="77777777" w:rsidTr="00DC452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498A35D4" w14:textId="77777777" w:rsidR="00DC4524" w:rsidRPr="00DB1D06" w:rsidRDefault="00DC4524" w:rsidP="00DC452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63FEB18" w14:textId="77777777" w:rsidR="00DC4524" w:rsidRPr="00DB1D06" w:rsidRDefault="00DC4524" w:rsidP="00DC4524">
            <w:pPr>
              <w:widowControl w:val="0"/>
              <w:autoSpaceDE w:val="0"/>
              <w:autoSpaceDN w:val="0"/>
              <w:adjustRightInd w:val="0"/>
              <w:spacing w:before="3" w:after="0" w:line="240" w:lineRule="auto"/>
              <w:ind w:left="196"/>
              <w:rPr>
                <w:rFonts w:ascii="Arial" w:hAnsi="Arial" w:cs="Arial"/>
                <w:sz w:val="16"/>
                <w:szCs w:val="16"/>
              </w:rPr>
            </w:pPr>
            <w:r w:rsidRPr="00DB1D06">
              <w:rPr>
                <w:rFonts w:ascii="Arial" w:hAnsi="Arial" w:cs="Arial"/>
                <w:sz w:val="16"/>
                <w:szCs w:val="16"/>
              </w:rPr>
              <w:t xml:space="preserve">Ebből:    </w:t>
            </w:r>
            <w:r w:rsidRPr="00DB1D06">
              <w:rPr>
                <w:rFonts w:ascii="Arial" w:hAnsi="Arial" w:cs="Arial"/>
                <w:spacing w:val="33"/>
                <w:sz w:val="16"/>
                <w:szCs w:val="16"/>
              </w:rPr>
              <w:t xml:space="preserve"> </w:t>
            </w:r>
            <w:r w:rsidRPr="00DB1D06">
              <w:rPr>
                <w:rFonts w:ascii="Arial" w:hAnsi="Arial" w:cs="Arial"/>
                <w:sz w:val="16"/>
                <w:szCs w:val="16"/>
              </w:rPr>
              <w:t>1. Képviselő-testület iratai</w:t>
            </w:r>
          </w:p>
          <w:p w14:paraId="6D2AD2D4"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2. Nemzetiségi önkormányzat iratai</w:t>
            </w:r>
          </w:p>
          <w:p w14:paraId="1EE70A6D" w14:textId="77777777" w:rsidR="00DC4524" w:rsidRPr="00DB1D06" w:rsidRDefault="00DC4524" w:rsidP="00DC4524">
            <w:pPr>
              <w:widowControl w:val="0"/>
              <w:autoSpaceDE w:val="0"/>
              <w:autoSpaceDN w:val="0"/>
              <w:adjustRightInd w:val="0"/>
              <w:spacing w:before="43" w:after="0" w:line="240" w:lineRule="auto"/>
              <w:ind w:left="904"/>
              <w:rPr>
                <w:rFonts w:ascii="Times New Roman" w:hAnsi="Times New Roman"/>
                <w:sz w:val="24"/>
                <w:szCs w:val="24"/>
              </w:rPr>
            </w:pPr>
            <w:r w:rsidRPr="00DB1D06">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14:paraId="2087B15F" w14:textId="77777777" w:rsidR="00DC4524" w:rsidRPr="00DB1D06" w:rsidRDefault="00DC4524" w:rsidP="00DC4524">
            <w:pPr>
              <w:widowControl w:val="0"/>
              <w:autoSpaceDE w:val="0"/>
              <w:autoSpaceDN w:val="0"/>
              <w:adjustRightInd w:val="0"/>
              <w:spacing w:before="3" w:after="0" w:line="240" w:lineRule="auto"/>
              <w:ind w:left="437" w:right="443"/>
              <w:jc w:val="center"/>
              <w:rPr>
                <w:rFonts w:ascii="Times New Roman" w:hAnsi="Times New Roman"/>
                <w:sz w:val="24"/>
                <w:szCs w:val="24"/>
              </w:rPr>
            </w:pPr>
            <w:r w:rsidRPr="00DB1D06">
              <w:rPr>
                <w:rFonts w:ascii="Arial" w:hAnsi="Arial" w:cs="Arial"/>
                <w:sz w:val="16"/>
                <w:szCs w:val="16"/>
              </w:rPr>
              <w:t>59</w:t>
            </w:r>
          </w:p>
        </w:tc>
        <w:tc>
          <w:tcPr>
            <w:tcW w:w="1134" w:type="dxa"/>
            <w:tcBorders>
              <w:top w:val="single" w:sz="6" w:space="0" w:color="000000"/>
              <w:left w:val="single" w:sz="2" w:space="0" w:color="000000"/>
              <w:bottom w:val="single" w:sz="2" w:space="0" w:color="000000"/>
              <w:right w:val="single" w:sz="2" w:space="0" w:color="000000"/>
            </w:tcBorders>
          </w:tcPr>
          <w:p w14:paraId="10AC3EB7"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3AEEA49C"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r w:rsidRPr="00DB1D06">
              <w:rPr>
                <w:rFonts w:ascii="Arial" w:hAnsi="Arial" w:cs="Arial"/>
                <w:sz w:val="16"/>
                <w:szCs w:val="16"/>
              </w:rPr>
              <w:t>316</w:t>
            </w:r>
          </w:p>
        </w:tc>
      </w:tr>
      <w:tr w:rsidR="00DC4524" w:rsidRPr="00DB1D06" w14:paraId="2850C7E9"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25924935"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80F3DCF" w14:textId="77777777" w:rsidR="00DC4524" w:rsidRPr="00DB1D06" w:rsidRDefault="00DC4524" w:rsidP="00DC452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7BC319F1" w14:textId="77777777" w:rsidR="00DC4524" w:rsidRPr="00DB1D06" w:rsidRDefault="00DC4524" w:rsidP="00DC4524">
            <w:pPr>
              <w:widowControl w:val="0"/>
              <w:autoSpaceDE w:val="0"/>
              <w:autoSpaceDN w:val="0"/>
              <w:adjustRightInd w:val="0"/>
              <w:spacing w:before="8" w:after="0" w:line="240" w:lineRule="auto"/>
              <w:ind w:left="482" w:right="488"/>
              <w:jc w:val="center"/>
              <w:rPr>
                <w:rFonts w:ascii="Times New Roman" w:hAnsi="Times New Roman"/>
                <w:sz w:val="24"/>
                <w:szCs w:val="24"/>
              </w:rPr>
            </w:pPr>
            <w:r w:rsidRPr="00DB1D06">
              <w:rPr>
                <w:rFonts w:ascii="Arial" w:hAnsi="Arial" w:cs="Arial"/>
                <w:sz w:val="16"/>
                <w:szCs w:val="16"/>
              </w:rPr>
              <w:t>7</w:t>
            </w:r>
          </w:p>
        </w:tc>
        <w:tc>
          <w:tcPr>
            <w:tcW w:w="1134" w:type="dxa"/>
            <w:tcBorders>
              <w:top w:val="single" w:sz="2" w:space="0" w:color="000000"/>
              <w:left w:val="single" w:sz="2" w:space="0" w:color="000000"/>
              <w:bottom w:val="single" w:sz="2" w:space="0" w:color="000000"/>
              <w:right w:val="single" w:sz="2" w:space="0" w:color="000000"/>
            </w:tcBorders>
          </w:tcPr>
          <w:p w14:paraId="06C73A8D"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41DDA6A"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r w:rsidRPr="00DB1D06">
              <w:rPr>
                <w:rFonts w:ascii="Arial" w:hAnsi="Arial" w:cs="Arial"/>
                <w:sz w:val="16"/>
                <w:szCs w:val="16"/>
              </w:rPr>
              <w:t>36</w:t>
            </w:r>
          </w:p>
        </w:tc>
      </w:tr>
      <w:tr w:rsidR="00DC4524" w:rsidRPr="00DB1D06" w14:paraId="790A8FB3"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E120059"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3A433D7" w14:textId="77777777" w:rsidR="00DC4524" w:rsidRPr="00DB1D06" w:rsidRDefault="00DC4524" w:rsidP="00DC452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5D65B351" w14:textId="77777777" w:rsidR="00DC4524" w:rsidRPr="00DB1D06" w:rsidRDefault="00DC4524" w:rsidP="00DC4524">
            <w:pPr>
              <w:widowControl w:val="0"/>
              <w:autoSpaceDE w:val="0"/>
              <w:autoSpaceDN w:val="0"/>
              <w:adjustRightInd w:val="0"/>
              <w:spacing w:before="8" w:after="0" w:line="240" w:lineRule="auto"/>
              <w:ind w:left="393" w:right="399"/>
              <w:jc w:val="center"/>
              <w:rPr>
                <w:rFonts w:ascii="Times New Roman" w:hAnsi="Times New Roman"/>
                <w:sz w:val="24"/>
                <w:szCs w:val="24"/>
              </w:rPr>
            </w:pPr>
            <w:r w:rsidRPr="00DB1D06">
              <w:rPr>
                <w:rFonts w:ascii="Arial" w:hAnsi="Arial" w:cs="Arial"/>
                <w:sz w:val="16"/>
                <w:szCs w:val="16"/>
              </w:rPr>
              <w:t>800</w:t>
            </w:r>
          </w:p>
        </w:tc>
        <w:tc>
          <w:tcPr>
            <w:tcW w:w="1134" w:type="dxa"/>
            <w:tcBorders>
              <w:top w:val="single" w:sz="2" w:space="0" w:color="000000"/>
              <w:left w:val="single" w:sz="2" w:space="0" w:color="000000"/>
              <w:bottom w:val="single" w:sz="6" w:space="0" w:color="000000"/>
              <w:right w:val="single" w:sz="2" w:space="0" w:color="000000"/>
            </w:tcBorders>
          </w:tcPr>
          <w:p w14:paraId="219D2011"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23E3E666" w14:textId="77777777" w:rsidR="00DC4524" w:rsidRPr="00DB1D06" w:rsidRDefault="00DC4524" w:rsidP="00DC4524">
            <w:pPr>
              <w:widowControl w:val="0"/>
              <w:autoSpaceDE w:val="0"/>
              <w:autoSpaceDN w:val="0"/>
              <w:adjustRightInd w:val="0"/>
              <w:spacing w:before="8" w:after="0" w:line="240" w:lineRule="auto"/>
              <w:ind w:left="354" w:right="349"/>
              <w:jc w:val="center"/>
              <w:rPr>
                <w:rFonts w:ascii="Times New Roman" w:hAnsi="Times New Roman"/>
                <w:sz w:val="24"/>
                <w:szCs w:val="24"/>
              </w:rPr>
            </w:pPr>
            <w:r w:rsidRPr="00DB1D06">
              <w:rPr>
                <w:rFonts w:ascii="Arial" w:hAnsi="Arial" w:cs="Arial"/>
                <w:sz w:val="16"/>
                <w:szCs w:val="16"/>
              </w:rPr>
              <w:t>5495</w:t>
            </w:r>
          </w:p>
        </w:tc>
      </w:tr>
      <w:tr w:rsidR="00DC4524" w:rsidRPr="00DB1D06" w14:paraId="1A49B18E"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537AC28" w14:textId="77777777" w:rsidR="00DC4524" w:rsidRPr="00DB1D06" w:rsidRDefault="00DC4524" w:rsidP="00DC4524">
            <w:pPr>
              <w:widowControl w:val="0"/>
              <w:autoSpaceDE w:val="0"/>
              <w:autoSpaceDN w:val="0"/>
              <w:adjustRightInd w:val="0"/>
              <w:spacing w:before="2" w:after="0" w:line="240" w:lineRule="auto"/>
              <w:ind w:left="133" w:right="139"/>
              <w:jc w:val="center"/>
              <w:rPr>
                <w:rFonts w:ascii="Times New Roman" w:hAnsi="Times New Roman"/>
                <w:sz w:val="24"/>
                <w:szCs w:val="24"/>
              </w:rPr>
            </w:pPr>
            <w:r w:rsidRPr="00DB1D06">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14:paraId="63D4442F" w14:textId="77777777" w:rsidR="00DC4524" w:rsidRPr="00DB1D06" w:rsidRDefault="00DC4524" w:rsidP="00DC4524">
            <w:pPr>
              <w:widowControl w:val="0"/>
              <w:autoSpaceDE w:val="0"/>
              <w:autoSpaceDN w:val="0"/>
              <w:adjustRightInd w:val="0"/>
              <w:spacing w:before="2" w:after="0" w:line="240" w:lineRule="auto"/>
              <w:ind w:left="54"/>
              <w:rPr>
                <w:rFonts w:ascii="Times New Roman" w:hAnsi="Times New Roman"/>
                <w:sz w:val="24"/>
                <w:szCs w:val="24"/>
              </w:rPr>
            </w:pPr>
            <w:r w:rsidRPr="00DB1D06">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14:paraId="6148AE1E" w14:textId="77777777" w:rsidR="00DC4524" w:rsidRPr="00DB1D06" w:rsidRDefault="00DC4524" w:rsidP="00DC4524">
            <w:pPr>
              <w:widowControl w:val="0"/>
              <w:autoSpaceDE w:val="0"/>
              <w:autoSpaceDN w:val="0"/>
              <w:adjustRightInd w:val="0"/>
              <w:spacing w:before="2" w:after="0" w:line="240" w:lineRule="auto"/>
              <w:ind w:left="437" w:right="443"/>
              <w:jc w:val="center"/>
              <w:rPr>
                <w:rFonts w:ascii="Times New Roman" w:hAnsi="Times New Roman"/>
                <w:sz w:val="24"/>
                <w:szCs w:val="24"/>
              </w:rPr>
            </w:pPr>
            <w:r w:rsidRPr="00DB1D06">
              <w:rPr>
                <w:rFonts w:ascii="Arial" w:hAnsi="Arial" w:cs="Arial"/>
                <w:sz w:val="16"/>
                <w:szCs w:val="16"/>
              </w:rPr>
              <w:t>16</w:t>
            </w:r>
          </w:p>
        </w:tc>
        <w:tc>
          <w:tcPr>
            <w:tcW w:w="1134" w:type="dxa"/>
            <w:tcBorders>
              <w:top w:val="single" w:sz="6" w:space="0" w:color="000000"/>
              <w:left w:val="single" w:sz="2" w:space="0" w:color="000000"/>
              <w:bottom w:val="single" w:sz="6" w:space="0" w:color="000000"/>
              <w:right w:val="single" w:sz="2" w:space="0" w:color="000000"/>
            </w:tcBorders>
          </w:tcPr>
          <w:p w14:paraId="3C4C9615" w14:textId="77777777" w:rsidR="00DC4524" w:rsidRPr="00DB1D06" w:rsidRDefault="00DC4524" w:rsidP="00DC4524">
            <w:pPr>
              <w:widowControl w:val="0"/>
              <w:autoSpaceDE w:val="0"/>
              <w:autoSpaceDN w:val="0"/>
              <w:adjustRightInd w:val="0"/>
              <w:spacing w:before="2"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1266DA8" w14:textId="77777777" w:rsidR="00DC4524" w:rsidRPr="00DB1D06" w:rsidRDefault="00DC4524" w:rsidP="00DC4524">
            <w:pPr>
              <w:widowControl w:val="0"/>
              <w:autoSpaceDE w:val="0"/>
              <w:autoSpaceDN w:val="0"/>
              <w:adjustRightInd w:val="0"/>
              <w:spacing w:before="2" w:after="0" w:line="240" w:lineRule="auto"/>
              <w:ind w:left="443" w:right="438"/>
              <w:jc w:val="center"/>
              <w:rPr>
                <w:rFonts w:ascii="Times New Roman" w:hAnsi="Times New Roman"/>
                <w:sz w:val="24"/>
                <w:szCs w:val="24"/>
              </w:rPr>
            </w:pPr>
            <w:r w:rsidRPr="00DB1D06">
              <w:rPr>
                <w:rFonts w:ascii="Arial" w:hAnsi="Arial" w:cs="Arial"/>
                <w:sz w:val="16"/>
                <w:szCs w:val="16"/>
              </w:rPr>
              <w:t>52</w:t>
            </w:r>
          </w:p>
        </w:tc>
      </w:tr>
      <w:tr w:rsidR="00DC4524" w:rsidRPr="00DB1D06" w14:paraId="48E4F979"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182D612A" w14:textId="77777777" w:rsidR="00DC4524" w:rsidRPr="00DB1D06" w:rsidRDefault="00DC4524" w:rsidP="00DC4524">
            <w:pPr>
              <w:widowControl w:val="0"/>
              <w:autoSpaceDE w:val="0"/>
              <w:autoSpaceDN w:val="0"/>
              <w:adjustRightInd w:val="0"/>
              <w:spacing w:before="3" w:after="0" w:line="240" w:lineRule="auto"/>
              <w:ind w:left="128" w:right="134"/>
              <w:jc w:val="center"/>
              <w:rPr>
                <w:rFonts w:ascii="Times New Roman" w:hAnsi="Times New Roman"/>
                <w:sz w:val="24"/>
                <w:szCs w:val="24"/>
              </w:rPr>
            </w:pPr>
            <w:r w:rsidRPr="00DB1D06">
              <w:rPr>
                <w:rFonts w:ascii="Arial" w:hAnsi="Arial" w:cs="Arial"/>
                <w:sz w:val="16"/>
                <w:szCs w:val="16"/>
              </w:rPr>
              <w:t>R</w:t>
            </w:r>
          </w:p>
        </w:tc>
        <w:tc>
          <w:tcPr>
            <w:tcW w:w="6349" w:type="dxa"/>
            <w:tcBorders>
              <w:top w:val="single" w:sz="6" w:space="0" w:color="000000"/>
              <w:left w:val="single" w:sz="2" w:space="0" w:color="000000"/>
              <w:bottom w:val="single" w:sz="6" w:space="0" w:color="000000"/>
              <w:right w:val="single" w:sz="6" w:space="0" w:color="000000"/>
            </w:tcBorders>
          </w:tcPr>
          <w:p w14:paraId="1FF5542A"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14:paraId="21AA82D0" w14:textId="77777777" w:rsidR="00DC4524" w:rsidRPr="00DB1D06" w:rsidRDefault="00DC4524" w:rsidP="00DC4524">
            <w:pPr>
              <w:widowControl w:val="0"/>
              <w:autoSpaceDE w:val="0"/>
              <w:autoSpaceDN w:val="0"/>
              <w:adjustRightInd w:val="0"/>
              <w:spacing w:before="3" w:after="0" w:line="240" w:lineRule="auto"/>
              <w:ind w:left="482" w:right="488"/>
              <w:jc w:val="center"/>
              <w:rPr>
                <w:rFonts w:ascii="Times New Roman" w:hAnsi="Times New Roman"/>
                <w:sz w:val="24"/>
                <w:szCs w:val="24"/>
              </w:rPr>
            </w:pPr>
            <w:r w:rsidRPr="00DB1D06">
              <w:rPr>
                <w:rFonts w:ascii="Arial" w:hAnsi="Arial" w:cs="Arial"/>
                <w:sz w:val="16"/>
                <w:szCs w:val="16"/>
              </w:rPr>
              <w:t>2</w:t>
            </w:r>
          </w:p>
        </w:tc>
        <w:tc>
          <w:tcPr>
            <w:tcW w:w="1134" w:type="dxa"/>
            <w:tcBorders>
              <w:top w:val="single" w:sz="6" w:space="0" w:color="000000"/>
              <w:left w:val="single" w:sz="2" w:space="0" w:color="000000"/>
              <w:bottom w:val="single" w:sz="6" w:space="0" w:color="000000"/>
              <w:right w:val="single" w:sz="2" w:space="0" w:color="000000"/>
            </w:tcBorders>
          </w:tcPr>
          <w:p w14:paraId="256917D7"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BC46860" w14:textId="77777777" w:rsidR="00DC4524" w:rsidRPr="00DB1D06" w:rsidRDefault="00DC4524" w:rsidP="00DC4524">
            <w:pPr>
              <w:widowControl w:val="0"/>
              <w:autoSpaceDE w:val="0"/>
              <w:autoSpaceDN w:val="0"/>
              <w:adjustRightInd w:val="0"/>
              <w:spacing w:before="3" w:after="0" w:line="240" w:lineRule="auto"/>
              <w:ind w:left="488" w:right="482"/>
              <w:jc w:val="center"/>
              <w:rPr>
                <w:rFonts w:ascii="Times New Roman" w:hAnsi="Times New Roman"/>
                <w:sz w:val="24"/>
                <w:szCs w:val="24"/>
              </w:rPr>
            </w:pPr>
            <w:r w:rsidRPr="00DB1D06">
              <w:rPr>
                <w:rFonts w:ascii="Arial" w:hAnsi="Arial" w:cs="Arial"/>
                <w:sz w:val="16"/>
                <w:szCs w:val="16"/>
              </w:rPr>
              <w:t>7</w:t>
            </w:r>
          </w:p>
        </w:tc>
      </w:tr>
      <w:tr w:rsidR="00DC4524" w:rsidRPr="00DB1D06" w14:paraId="06EF96F4" w14:textId="77777777" w:rsidTr="00DC452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1343858E" w14:textId="77777777" w:rsidR="00DC4524" w:rsidRPr="00DB1D06" w:rsidRDefault="00DC4524" w:rsidP="00DC4524">
            <w:pPr>
              <w:widowControl w:val="0"/>
              <w:autoSpaceDE w:val="0"/>
              <w:autoSpaceDN w:val="0"/>
              <w:adjustRightInd w:val="0"/>
              <w:spacing w:before="3" w:after="0" w:line="240" w:lineRule="auto"/>
              <w:ind w:left="133" w:right="139"/>
              <w:jc w:val="center"/>
              <w:rPr>
                <w:rFonts w:ascii="Times New Roman" w:hAnsi="Times New Roman"/>
                <w:sz w:val="24"/>
                <w:szCs w:val="24"/>
              </w:rPr>
            </w:pPr>
            <w:r w:rsidRPr="00DB1D06">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14:paraId="20674FF6" w14:textId="77777777" w:rsidR="00DC4524" w:rsidRPr="00DB1D06" w:rsidRDefault="00DC4524" w:rsidP="00DC4524">
            <w:pPr>
              <w:widowControl w:val="0"/>
              <w:autoSpaceDE w:val="0"/>
              <w:autoSpaceDN w:val="0"/>
              <w:adjustRightInd w:val="0"/>
              <w:spacing w:before="3" w:after="0" w:line="240" w:lineRule="auto"/>
              <w:ind w:left="54"/>
              <w:rPr>
                <w:rFonts w:ascii="Times New Roman" w:hAnsi="Times New Roman"/>
                <w:sz w:val="24"/>
                <w:szCs w:val="24"/>
              </w:rPr>
            </w:pPr>
            <w:r w:rsidRPr="00DB1D06">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14:paraId="36734CC3" w14:textId="77777777" w:rsidR="00DC4524" w:rsidRPr="00DB1D06" w:rsidRDefault="00DC4524" w:rsidP="00DC4524">
            <w:pPr>
              <w:widowControl w:val="0"/>
              <w:autoSpaceDE w:val="0"/>
              <w:autoSpaceDN w:val="0"/>
              <w:adjustRightInd w:val="0"/>
              <w:spacing w:before="3" w:after="0" w:line="240" w:lineRule="auto"/>
              <w:ind w:left="482" w:right="488"/>
              <w:jc w:val="center"/>
              <w:rPr>
                <w:rFonts w:ascii="Times New Roman" w:hAnsi="Times New Roman"/>
                <w:sz w:val="24"/>
                <w:szCs w:val="24"/>
              </w:rPr>
            </w:pPr>
            <w:r w:rsidRPr="00DB1D06">
              <w:rPr>
                <w:rFonts w:ascii="Arial" w:hAnsi="Arial" w:cs="Arial"/>
                <w:sz w:val="16"/>
                <w:szCs w:val="16"/>
              </w:rPr>
              <w:t>9</w:t>
            </w:r>
          </w:p>
        </w:tc>
        <w:tc>
          <w:tcPr>
            <w:tcW w:w="1134" w:type="dxa"/>
            <w:tcBorders>
              <w:top w:val="single" w:sz="6" w:space="0" w:color="000000"/>
              <w:left w:val="single" w:sz="2" w:space="0" w:color="000000"/>
              <w:bottom w:val="single" w:sz="6" w:space="0" w:color="000000"/>
              <w:right w:val="single" w:sz="2" w:space="0" w:color="000000"/>
            </w:tcBorders>
          </w:tcPr>
          <w:p w14:paraId="005497C1"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84E8275" w14:textId="77777777" w:rsidR="00DC4524" w:rsidRPr="00DB1D06" w:rsidRDefault="00DC4524" w:rsidP="00DC4524">
            <w:pPr>
              <w:widowControl w:val="0"/>
              <w:autoSpaceDE w:val="0"/>
              <w:autoSpaceDN w:val="0"/>
              <w:adjustRightInd w:val="0"/>
              <w:spacing w:before="3" w:after="0" w:line="240" w:lineRule="auto"/>
              <w:ind w:left="443" w:right="438"/>
              <w:jc w:val="center"/>
              <w:rPr>
                <w:rFonts w:ascii="Times New Roman" w:hAnsi="Times New Roman"/>
                <w:sz w:val="24"/>
                <w:szCs w:val="24"/>
              </w:rPr>
            </w:pPr>
            <w:r w:rsidRPr="00DB1D06">
              <w:rPr>
                <w:rFonts w:ascii="Arial" w:hAnsi="Arial" w:cs="Arial"/>
                <w:sz w:val="16"/>
                <w:szCs w:val="16"/>
              </w:rPr>
              <w:t>29</w:t>
            </w:r>
          </w:p>
        </w:tc>
      </w:tr>
      <w:tr w:rsidR="00DC4524" w:rsidRPr="00DB1D06" w14:paraId="6E317780" w14:textId="77777777" w:rsidTr="00DC452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307EC557" w14:textId="77777777" w:rsidR="00DC4524" w:rsidRPr="00DB1D06" w:rsidRDefault="00DC4524" w:rsidP="00DC452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0A656503" w14:textId="77777777" w:rsidR="00DC4524" w:rsidRPr="00DB1D06" w:rsidRDefault="00DC4524" w:rsidP="00DC4524">
            <w:pPr>
              <w:widowControl w:val="0"/>
              <w:autoSpaceDE w:val="0"/>
              <w:autoSpaceDN w:val="0"/>
              <w:adjustRightInd w:val="0"/>
              <w:spacing w:before="3" w:after="0" w:line="240" w:lineRule="auto"/>
              <w:ind w:left="196"/>
              <w:rPr>
                <w:rFonts w:ascii="Arial" w:hAnsi="Arial" w:cs="Arial"/>
                <w:sz w:val="16"/>
                <w:szCs w:val="16"/>
              </w:rPr>
            </w:pPr>
            <w:r w:rsidRPr="00DB1D06">
              <w:rPr>
                <w:rFonts w:ascii="Arial" w:hAnsi="Arial" w:cs="Arial"/>
                <w:sz w:val="16"/>
                <w:szCs w:val="16"/>
              </w:rPr>
              <w:t xml:space="preserve">Ebből:    </w:t>
            </w:r>
            <w:r w:rsidRPr="00DB1D06">
              <w:rPr>
                <w:rFonts w:ascii="Arial" w:hAnsi="Arial" w:cs="Arial"/>
                <w:spacing w:val="33"/>
                <w:sz w:val="16"/>
                <w:szCs w:val="16"/>
              </w:rPr>
              <w:t xml:space="preserve"> </w:t>
            </w:r>
            <w:r w:rsidRPr="00DB1D06">
              <w:rPr>
                <w:rFonts w:ascii="Arial" w:hAnsi="Arial" w:cs="Arial"/>
                <w:sz w:val="16"/>
                <w:szCs w:val="16"/>
              </w:rPr>
              <w:t>1. Honvédelmi igazgatás</w:t>
            </w:r>
          </w:p>
          <w:p w14:paraId="6EE0E5B9" w14:textId="77777777" w:rsidR="00DC4524" w:rsidRPr="00DB1D06" w:rsidRDefault="00DC4524" w:rsidP="00DC4524">
            <w:pPr>
              <w:widowControl w:val="0"/>
              <w:autoSpaceDE w:val="0"/>
              <w:autoSpaceDN w:val="0"/>
              <w:adjustRightInd w:val="0"/>
              <w:spacing w:before="43" w:after="0" w:line="240" w:lineRule="auto"/>
              <w:ind w:left="904"/>
              <w:rPr>
                <w:rFonts w:ascii="Arial" w:hAnsi="Arial" w:cs="Arial"/>
                <w:sz w:val="16"/>
                <w:szCs w:val="16"/>
              </w:rPr>
            </w:pPr>
            <w:r w:rsidRPr="00DB1D06">
              <w:rPr>
                <w:rFonts w:ascii="Arial" w:hAnsi="Arial" w:cs="Arial"/>
                <w:sz w:val="16"/>
                <w:szCs w:val="16"/>
              </w:rPr>
              <w:t>2. Katasztrófavédelmi igazgatás</w:t>
            </w:r>
          </w:p>
          <w:p w14:paraId="44D9EEE8" w14:textId="77777777" w:rsidR="00DC4524" w:rsidRPr="00DB1D06" w:rsidRDefault="00DC4524" w:rsidP="00DC4524">
            <w:pPr>
              <w:widowControl w:val="0"/>
              <w:autoSpaceDE w:val="0"/>
              <w:autoSpaceDN w:val="0"/>
              <w:adjustRightInd w:val="0"/>
              <w:spacing w:before="43" w:after="0" w:line="240" w:lineRule="auto"/>
              <w:ind w:left="904"/>
              <w:rPr>
                <w:rFonts w:ascii="Times New Roman" w:hAnsi="Times New Roman"/>
                <w:sz w:val="24"/>
                <w:szCs w:val="24"/>
              </w:rPr>
            </w:pPr>
            <w:r w:rsidRPr="00DB1D06">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14:paraId="77AF0821" w14:textId="77777777" w:rsidR="00DC4524" w:rsidRPr="00DB1D06" w:rsidRDefault="00DC4524" w:rsidP="00DC4524">
            <w:pPr>
              <w:widowControl w:val="0"/>
              <w:autoSpaceDE w:val="0"/>
              <w:autoSpaceDN w:val="0"/>
              <w:adjustRightInd w:val="0"/>
              <w:spacing w:before="3" w:after="0" w:line="240" w:lineRule="auto"/>
              <w:ind w:left="482" w:right="488"/>
              <w:jc w:val="center"/>
              <w:rPr>
                <w:rFonts w:ascii="Times New Roman" w:hAnsi="Times New Roman"/>
                <w:sz w:val="24"/>
                <w:szCs w:val="24"/>
              </w:rPr>
            </w:pPr>
            <w:r w:rsidRPr="00DB1D06">
              <w:rPr>
                <w:rFonts w:ascii="Arial" w:hAnsi="Arial" w:cs="Arial"/>
                <w:sz w:val="16"/>
                <w:szCs w:val="16"/>
              </w:rPr>
              <w:t>4</w:t>
            </w:r>
          </w:p>
        </w:tc>
        <w:tc>
          <w:tcPr>
            <w:tcW w:w="1134" w:type="dxa"/>
            <w:tcBorders>
              <w:top w:val="single" w:sz="6" w:space="0" w:color="000000"/>
              <w:left w:val="single" w:sz="2" w:space="0" w:color="000000"/>
              <w:bottom w:val="single" w:sz="2" w:space="0" w:color="000000"/>
              <w:right w:val="single" w:sz="2" w:space="0" w:color="000000"/>
            </w:tcBorders>
          </w:tcPr>
          <w:p w14:paraId="10D7CFA1"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42450DDC" w14:textId="77777777" w:rsidR="00DC4524" w:rsidRPr="00DB1D06" w:rsidRDefault="00DC4524" w:rsidP="00DC4524">
            <w:pPr>
              <w:widowControl w:val="0"/>
              <w:autoSpaceDE w:val="0"/>
              <w:autoSpaceDN w:val="0"/>
              <w:adjustRightInd w:val="0"/>
              <w:spacing w:before="3" w:after="0" w:line="240" w:lineRule="auto"/>
              <w:ind w:left="443" w:right="438"/>
              <w:jc w:val="center"/>
              <w:rPr>
                <w:rFonts w:ascii="Times New Roman" w:hAnsi="Times New Roman"/>
                <w:sz w:val="24"/>
                <w:szCs w:val="24"/>
              </w:rPr>
            </w:pPr>
            <w:r w:rsidRPr="00DB1D06">
              <w:rPr>
                <w:rFonts w:ascii="Arial" w:hAnsi="Arial" w:cs="Arial"/>
                <w:sz w:val="16"/>
                <w:szCs w:val="16"/>
              </w:rPr>
              <w:t>20</w:t>
            </w:r>
          </w:p>
        </w:tc>
      </w:tr>
      <w:tr w:rsidR="00DC4524" w:rsidRPr="00DB1D06" w14:paraId="24CF452B"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7AC26DBF" w14:textId="77777777" w:rsidR="00DC4524" w:rsidRPr="00DB1D06" w:rsidRDefault="00DC4524" w:rsidP="00DC452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0FF92928" w14:textId="77777777" w:rsidR="00DC4524" w:rsidRPr="00DB1D06" w:rsidRDefault="00DC4524" w:rsidP="00DC452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4ACA53E" w14:textId="77777777" w:rsidR="00DC4524" w:rsidRPr="00DB1D06" w:rsidRDefault="00DC4524" w:rsidP="00DC4524">
            <w:pPr>
              <w:widowControl w:val="0"/>
              <w:autoSpaceDE w:val="0"/>
              <w:autoSpaceDN w:val="0"/>
              <w:adjustRightInd w:val="0"/>
              <w:spacing w:before="8" w:after="0" w:line="240" w:lineRule="auto"/>
              <w:ind w:left="482" w:right="488"/>
              <w:jc w:val="center"/>
              <w:rPr>
                <w:rFonts w:ascii="Times New Roman" w:hAnsi="Times New Roman"/>
                <w:sz w:val="24"/>
                <w:szCs w:val="24"/>
              </w:rPr>
            </w:pPr>
            <w:r w:rsidRPr="00DB1D06">
              <w:rPr>
                <w:rFonts w:ascii="Arial" w:hAnsi="Arial" w:cs="Arial"/>
                <w:sz w:val="16"/>
                <w:szCs w:val="16"/>
              </w:rPr>
              <w:t>5</w:t>
            </w:r>
          </w:p>
        </w:tc>
        <w:tc>
          <w:tcPr>
            <w:tcW w:w="1134" w:type="dxa"/>
            <w:tcBorders>
              <w:top w:val="single" w:sz="2" w:space="0" w:color="000000"/>
              <w:left w:val="single" w:sz="2" w:space="0" w:color="000000"/>
              <w:bottom w:val="single" w:sz="2" w:space="0" w:color="000000"/>
              <w:right w:val="single" w:sz="2" w:space="0" w:color="000000"/>
            </w:tcBorders>
          </w:tcPr>
          <w:p w14:paraId="4E4C20D3"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9942EAB" w14:textId="77777777" w:rsidR="00DC4524" w:rsidRPr="00DB1D06" w:rsidRDefault="00DC4524" w:rsidP="00DC4524">
            <w:pPr>
              <w:widowControl w:val="0"/>
              <w:autoSpaceDE w:val="0"/>
              <w:autoSpaceDN w:val="0"/>
              <w:adjustRightInd w:val="0"/>
              <w:spacing w:before="8" w:after="0" w:line="240" w:lineRule="auto"/>
              <w:ind w:left="488" w:right="482"/>
              <w:jc w:val="center"/>
              <w:rPr>
                <w:rFonts w:ascii="Times New Roman" w:hAnsi="Times New Roman"/>
                <w:sz w:val="24"/>
                <w:szCs w:val="24"/>
              </w:rPr>
            </w:pPr>
            <w:r w:rsidRPr="00DB1D06">
              <w:rPr>
                <w:rFonts w:ascii="Arial" w:hAnsi="Arial" w:cs="Arial"/>
                <w:sz w:val="16"/>
                <w:szCs w:val="16"/>
              </w:rPr>
              <w:t>9</w:t>
            </w:r>
          </w:p>
        </w:tc>
      </w:tr>
      <w:tr w:rsidR="00DC4524" w:rsidRPr="00DB1D06" w14:paraId="1DC502FC" w14:textId="77777777" w:rsidTr="00DC452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E9D3D71" w14:textId="77777777" w:rsidR="00DC4524" w:rsidRPr="00DB1D06" w:rsidRDefault="00DC4524" w:rsidP="00DC452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14AE215" w14:textId="77777777" w:rsidR="00DC4524" w:rsidRPr="00DB1D06" w:rsidRDefault="00DC4524" w:rsidP="00DC452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20D004CA" w14:textId="77777777" w:rsidR="00DC4524" w:rsidRPr="00DB1D06" w:rsidRDefault="00DC4524" w:rsidP="00DC4524">
            <w:pPr>
              <w:widowControl w:val="0"/>
              <w:autoSpaceDE w:val="0"/>
              <w:autoSpaceDN w:val="0"/>
              <w:adjustRightInd w:val="0"/>
              <w:spacing w:before="8" w:after="0" w:line="240" w:lineRule="auto"/>
              <w:ind w:left="500"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14:paraId="675485F5" w14:textId="77777777" w:rsidR="00DC4524" w:rsidRPr="00DB1D06" w:rsidRDefault="00DC4524" w:rsidP="00DC4524">
            <w:pPr>
              <w:widowControl w:val="0"/>
              <w:autoSpaceDE w:val="0"/>
              <w:autoSpaceDN w:val="0"/>
              <w:adjustRightInd w:val="0"/>
              <w:spacing w:before="8"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30A3FA45" w14:textId="77777777" w:rsidR="00DC4524" w:rsidRPr="00DB1D06" w:rsidRDefault="00DC4524" w:rsidP="00DC4524">
            <w:pPr>
              <w:widowControl w:val="0"/>
              <w:autoSpaceDE w:val="0"/>
              <w:autoSpaceDN w:val="0"/>
              <w:adjustRightInd w:val="0"/>
              <w:spacing w:before="8" w:after="0" w:line="240" w:lineRule="auto"/>
              <w:ind w:left="506" w:right="500"/>
              <w:jc w:val="center"/>
              <w:rPr>
                <w:rFonts w:ascii="Times New Roman" w:hAnsi="Times New Roman"/>
                <w:sz w:val="24"/>
                <w:szCs w:val="24"/>
              </w:rPr>
            </w:pPr>
            <w:r w:rsidRPr="00DB1D06">
              <w:rPr>
                <w:rFonts w:ascii="Arial" w:hAnsi="Arial" w:cs="Arial"/>
                <w:sz w:val="16"/>
                <w:szCs w:val="16"/>
              </w:rPr>
              <w:t>-</w:t>
            </w:r>
          </w:p>
        </w:tc>
      </w:tr>
      <w:tr w:rsidR="00DC4524" w:rsidRPr="00DB1D06" w14:paraId="44F848B1" w14:textId="77777777" w:rsidTr="00DC4524">
        <w:trPr>
          <w:trHeight w:hRule="exact" w:val="227"/>
        </w:trPr>
        <w:tc>
          <w:tcPr>
            <w:tcW w:w="6803" w:type="dxa"/>
            <w:gridSpan w:val="2"/>
            <w:tcBorders>
              <w:top w:val="single" w:sz="6" w:space="0" w:color="000000"/>
              <w:left w:val="single" w:sz="6" w:space="0" w:color="000000"/>
              <w:bottom w:val="single" w:sz="6" w:space="0" w:color="000000"/>
              <w:right w:val="single" w:sz="6" w:space="0" w:color="000000"/>
            </w:tcBorders>
          </w:tcPr>
          <w:p w14:paraId="2A102FD3" w14:textId="77777777" w:rsidR="00DC4524" w:rsidRPr="00DB1D06" w:rsidRDefault="00DC4524" w:rsidP="00DC4524">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DB1D06">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14:paraId="4A0786EC" w14:textId="77777777" w:rsidR="00DC4524" w:rsidRPr="00DB1D06" w:rsidRDefault="00DC4524" w:rsidP="00DC4524">
            <w:pPr>
              <w:widowControl w:val="0"/>
              <w:autoSpaceDE w:val="0"/>
              <w:autoSpaceDN w:val="0"/>
              <w:adjustRightInd w:val="0"/>
              <w:spacing w:before="3" w:after="0" w:line="240" w:lineRule="auto"/>
              <w:ind w:left="336"/>
              <w:rPr>
                <w:rFonts w:ascii="Times New Roman" w:hAnsi="Times New Roman"/>
                <w:sz w:val="24"/>
                <w:szCs w:val="24"/>
              </w:rPr>
            </w:pPr>
            <w:r w:rsidRPr="00DB1D06">
              <w:rPr>
                <w:rFonts w:ascii="Arial" w:hAnsi="Arial" w:cs="Arial"/>
                <w:sz w:val="16"/>
                <w:szCs w:val="16"/>
              </w:rPr>
              <w:t>13744</w:t>
            </w:r>
          </w:p>
        </w:tc>
        <w:tc>
          <w:tcPr>
            <w:tcW w:w="1134" w:type="dxa"/>
            <w:tcBorders>
              <w:top w:val="single" w:sz="6" w:space="0" w:color="000000"/>
              <w:left w:val="single" w:sz="2" w:space="0" w:color="000000"/>
              <w:bottom w:val="single" w:sz="6" w:space="0" w:color="000000"/>
              <w:right w:val="single" w:sz="2" w:space="0" w:color="000000"/>
            </w:tcBorders>
          </w:tcPr>
          <w:p w14:paraId="1DCFDA56" w14:textId="77777777" w:rsidR="00DC4524" w:rsidRPr="00DB1D06" w:rsidRDefault="00DC4524" w:rsidP="00DC4524">
            <w:pPr>
              <w:widowControl w:val="0"/>
              <w:autoSpaceDE w:val="0"/>
              <w:autoSpaceDN w:val="0"/>
              <w:adjustRightInd w:val="0"/>
              <w:spacing w:before="3" w:after="0" w:line="240" w:lineRule="auto"/>
              <w:ind w:left="505" w:right="506"/>
              <w:jc w:val="center"/>
              <w:rPr>
                <w:rFonts w:ascii="Times New Roman" w:hAnsi="Times New Roman"/>
                <w:sz w:val="24"/>
                <w:szCs w:val="24"/>
              </w:rPr>
            </w:pPr>
            <w:r w:rsidRPr="00DB1D0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9F7DD79" w14:textId="77777777" w:rsidR="00DC4524" w:rsidRPr="00DB1D06" w:rsidRDefault="00DC4524" w:rsidP="00DC4524">
            <w:pPr>
              <w:widowControl w:val="0"/>
              <w:autoSpaceDE w:val="0"/>
              <w:autoSpaceDN w:val="0"/>
              <w:adjustRightInd w:val="0"/>
              <w:spacing w:before="3" w:after="0" w:line="240" w:lineRule="auto"/>
              <w:ind w:left="342"/>
              <w:rPr>
                <w:rFonts w:ascii="Times New Roman" w:hAnsi="Times New Roman"/>
                <w:sz w:val="24"/>
                <w:szCs w:val="24"/>
              </w:rPr>
            </w:pPr>
            <w:r w:rsidRPr="00DB1D06">
              <w:rPr>
                <w:rFonts w:ascii="Arial" w:hAnsi="Arial" w:cs="Arial"/>
                <w:sz w:val="16"/>
                <w:szCs w:val="16"/>
              </w:rPr>
              <w:t>39183</w:t>
            </w:r>
          </w:p>
        </w:tc>
      </w:tr>
    </w:tbl>
    <w:p w14:paraId="38830C50" w14:textId="77777777" w:rsidR="008B4826" w:rsidRDefault="008B4826" w:rsidP="008B4826">
      <w:pPr>
        <w:spacing w:after="0" w:line="240" w:lineRule="auto"/>
        <w:jc w:val="both"/>
        <w:rPr>
          <w:rFonts w:ascii="Times New Roman" w:hAnsi="Times New Roman" w:cs="Times New Roman"/>
          <w:color w:val="000000"/>
        </w:rPr>
      </w:pPr>
    </w:p>
    <w:p w14:paraId="292A0FD1" w14:textId="77777777" w:rsidR="003E33B1" w:rsidRDefault="003E33B1" w:rsidP="003167E6">
      <w:pPr>
        <w:spacing w:after="0" w:line="240" w:lineRule="auto"/>
        <w:rPr>
          <w:rFonts w:ascii="Times New Roman" w:hAnsi="Times New Roman" w:cs="Times New Roman"/>
          <w:color w:val="000000"/>
          <w:u w:val="single"/>
        </w:rPr>
      </w:pPr>
    </w:p>
    <w:p w14:paraId="522D1ADB" w14:textId="77777777" w:rsidR="004E58C8" w:rsidRPr="00FF46EB" w:rsidRDefault="004E58C8" w:rsidP="008B4826">
      <w:pPr>
        <w:spacing w:after="0" w:line="240" w:lineRule="auto"/>
        <w:jc w:val="both"/>
        <w:rPr>
          <w:rFonts w:ascii="Times New Roman" w:hAnsi="Times New Roman" w:cs="Times New Roman"/>
          <w:color w:val="000000"/>
        </w:rPr>
      </w:pPr>
    </w:p>
    <w:p w14:paraId="37382480" w14:textId="40284805" w:rsidR="008B4826" w:rsidRPr="00F8515B" w:rsidRDefault="008B4826" w:rsidP="00FF177F">
      <w:pPr>
        <w:pStyle w:val="Listaszerbekezds"/>
        <w:numPr>
          <w:ilvl w:val="0"/>
          <w:numId w:val="7"/>
        </w:numPr>
        <w:autoSpaceDE w:val="0"/>
        <w:autoSpaceDN w:val="0"/>
        <w:adjustRightInd w:val="0"/>
        <w:spacing w:after="0" w:line="240" w:lineRule="auto"/>
        <w:jc w:val="both"/>
        <w:rPr>
          <w:rFonts w:ascii="Times New Roman" w:eastAsia="Calibri" w:hAnsi="Times New Roman" w:cs="Times New Roman"/>
          <w:b/>
          <w:color w:val="000000"/>
          <w:u w:val="single"/>
        </w:rPr>
      </w:pPr>
      <w:r w:rsidRPr="00F8515B">
        <w:rPr>
          <w:rFonts w:ascii="Times New Roman" w:eastAsia="Calibri" w:hAnsi="Times New Roman" w:cs="Times New Roman"/>
          <w:b/>
          <w:color w:val="000000"/>
          <w:u w:val="single"/>
        </w:rPr>
        <w:t>20</w:t>
      </w:r>
      <w:r w:rsidR="009758C5" w:rsidRPr="00F8515B">
        <w:rPr>
          <w:rFonts w:ascii="Times New Roman" w:eastAsia="Calibri" w:hAnsi="Times New Roman" w:cs="Times New Roman"/>
          <w:b/>
          <w:color w:val="000000"/>
          <w:u w:val="single"/>
        </w:rPr>
        <w:t>21</w:t>
      </w:r>
      <w:r w:rsidRPr="00F8515B">
        <w:rPr>
          <w:rFonts w:ascii="Times New Roman" w:eastAsia="Calibri" w:hAnsi="Times New Roman" w:cs="Times New Roman"/>
          <w:b/>
          <w:color w:val="000000"/>
          <w:u w:val="single"/>
        </w:rPr>
        <w:t>. évi városi ünnepségek és rendezvények</w:t>
      </w:r>
    </w:p>
    <w:p w14:paraId="465940DB" w14:textId="722B3C1B" w:rsidR="005A20CC" w:rsidRPr="00277434" w:rsidRDefault="005A20CC" w:rsidP="00441AB2">
      <w:pPr>
        <w:jc w:val="both"/>
        <w:rPr>
          <w:rFonts w:ascii="Times New Roman" w:eastAsia="Calibri" w:hAnsi="Times New Roman" w:cs="Times New Roman"/>
        </w:rPr>
      </w:pPr>
    </w:p>
    <w:p w14:paraId="5864CA45" w14:textId="77777777" w:rsidR="00277434" w:rsidRPr="00277434" w:rsidRDefault="00277434" w:rsidP="00277434">
      <w:pPr>
        <w:spacing w:after="0" w:line="240" w:lineRule="auto"/>
        <w:jc w:val="both"/>
        <w:rPr>
          <w:rFonts w:ascii="Times New Roman" w:eastAsia="Calibri" w:hAnsi="Times New Roman" w:cs="Times New Roman"/>
          <w:kern w:val="1"/>
          <w:lang w:eastAsia="hu-HU"/>
        </w:rPr>
      </w:pPr>
      <w:r w:rsidRPr="00277434">
        <w:rPr>
          <w:rFonts w:ascii="Times New Roman" w:eastAsia="Times New Roman" w:hAnsi="Times New Roman" w:cs="Times New Roman"/>
          <w:lang w:eastAsia="hu-HU"/>
        </w:rPr>
        <w:t xml:space="preserve">A katasztrófavédelemről és a hozzá kapcsolódó egyes törvények módosításáról szóló 2011. évi CXXVIII. törvény 46. § (4) bekezdésben foglalt felhatalmazás alapján Kiskőrös Város Polgármestere a </w:t>
      </w:r>
      <w:r w:rsidRPr="00277434">
        <w:rPr>
          <w:rFonts w:ascii="Times New Roman" w:eastAsia="Calibri" w:hAnsi="Times New Roman" w:cs="Times New Roman"/>
          <w:kern w:val="1"/>
          <w:lang w:eastAsia="hu-HU"/>
        </w:rPr>
        <w:t>39/2021 számú határozatával döntött a</w:t>
      </w:r>
      <w:r w:rsidRPr="00277434">
        <w:rPr>
          <w:rFonts w:ascii="Times New Roman" w:eastAsia="Times New Roman" w:hAnsi="Times New Roman" w:cs="Times New Roman"/>
          <w:lang w:eastAsia="hu-HU"/>
        </w:rPr>
        <w:t xml:space="preserve"> 2021. évi rendezvények és városi ünnepségekről.</w:t>
      </w:r>
    </w:p>
    <w:p w14:paraId="2DB0A68A" w14:textId="77777777" w:rsidR="00277434" w:rsidRPr="00277434" w:rsidRDefault="00277434" w:rsidP="00277434">
      <w:pPr>
        <w:spacing w:after="0" w:line="240" w:lineRule="auto"/>
        <w:jc w:val="both"/>
        <w:textAlignment w:val="baseline"/>
        <w:rPr>
          <w:rFonts w:ascii="Times New Roman" w:eastAsia="Calibri" w:hAnsi="Times New Roman" w:cs="Times New Roman"/>
          <w:kern w:val="1"/>
          <w:sz w:val="24"/>
          <w:szCs w:val="24"/>
          <w:lang w:eastAsia="hu-HU"/>
        </w:rPr>
      </w:pPr>
    </w:p>
    <w:p w14:paraId="07DA703A" w14:textId="77777777" w:rsidR="004E52D9" w:rsidRDefault="004E52D9" w:rsidP="00277434">
      <w:pPr>
        <w:spacing w:after="0" w:line="240" w:lineRule="auto"/>
        <w:jc w:val="both"/>
        <w:textAlignment w:val="baseline"/>
        <w:rPr>
          <w:rFonts w:ascii="Times New Roman" w:eastAsia="Calibri" w:hAnsi="Times New Roman" w:cs="Times New Roman"/>
          <w:b/>
          <w:bCs/>
          <w:kern w:val="1"/>
          <w:lang w:eastAsia="hu-HU"/>
        </w:rPr>
      </w:pPr>
    </w:p>
    <w:p w14:paraId="1CF6FBC9" w14:textId="77777777" w:rsidR="004E52D9" w:rsidRDefault="004E52D9" w:rsidP="00277434">
      <w:pPr>
        <w:spacing w:after="0" w:line="240" w:lineRule="auto"/>
        <w:jc w:val="both"/>
        <w:textAlignment w:val="baseline"/>
        <w:rPr>
          <w:rFonts w:ascii="Times New Roman" w:eastAsia="Calibri" w:hAnsi="Times New Roman" w:cs="Times New Roman"/>
          <w:b/>
          <w:bCs/>
          <w:kern w:val="1"/>
          <w:lang w:eastAsia="hu-HU"/>
        </w:rPr>
      </w:pPr>
    </w:p>
    <w:p w14:paraId="30FFC0B2" w14:textId="77777777" w:rsidR="004E52D9" w:rsidRDefault="004E52D9" w:rsidP="00277434">
      <w:pPr>
        <w:spacing w:after="0" w:line="240" w:lineRule="auto"/>
        <w:jc w:val="both"/>
        <w:textAlignment w:val="baseline"/>
        <w:rPr>
          <w:rFonts w:ascii="Times New Roman" w:eastAsia="Calibri" w:hAnsi="Times New Roman" w:cs="Times New Roman"/>
          <w:b/>
          <w:bCs/>
          <w:kern w:val="1"/>
          <w:lang w:eastAsia="hu-HU"/>
        </w:rPr>
      </w:pPr>
    </w:p>
    <w:p w14:paraId="5DBD0DC1" w14:textId="77777777" w:rsidR="004E52D9" w:rsidRDefault="004E52D9" w:rsidP="00277434">
      <w:pPr>
        <w:spacing w:after="0" w:line="240" w:lineRule="auto"/>
        <w:jc w:val="both"/>
        <w:textAlignment w:val="baseline"/>
        <w:rPr>
          <w:rFonts w:ascii="Times New Roman" w:eastAsia="Calibri" w:hAnsi="Times New Roman" w:cs="Times New Roman"/>
          <w:b/>
          <w:bCs/>
          <w:kern w:val="1"/>
          <w:lang w:eastAsia="hu-HU"/>
        </w:rPr>
      </w:pPr>
    </w:p>
    <w:p w14:paraId="11158C63" w14:textId="5E9037E4" w:rsidR="00277434" w:rsidRPr="00277434" w:rsidRDefault="00277434" w:rsidP="00277434">
      <w:pPr>
        <w:spacing w:after="0" w:line="240" w:lineRule="auto"/>
        <w:jc w:val="both"/>
        <w:textAlignment w:val="baseline"/>
        <w:rPr>
          <w:rFonts w:ascii="Times New Roman" w:eastAsia="Calibri" w:hAnsi="Times New Roman" w:cs="Times New Roman"/>
          <w:b/>
          <w:bCs/>
          <w:kern w:val="1"/>
          <w:lang w:eastAsia="hu-HU"/>
        </w:rPr>
      </w:pPr>
      <w:r w:rsidRPr="00277434">
        <w:rPr>
          <w:rFonts w:ascii="Times New Roman" w:eastAsia="Calibri" w:hAnsi="Times New Roman" w:cs="Times New Roman"/>
          <w:b/>
          <w:bCs/>
          <w:kern w:val="1"/>
          <w:lang w:eastAsia="hu-HU"/>
        </w:rPr>
        <w:lastRenderedPageBreak/>
        <w:t>20221. március 15.</w:t>
      </w:r>
    </w:p>
    <w:p w14:paraId="02B76F56" w14:textId="77777777" w:rsidR="00277434" w:rsidRPr="00277434" w:rsidRDefault="00277434" w:rsidP="00277434">
      <w:pPr>
        <w:spacing w:after="0" w:line="240" w:lineRule="auto"/>
        <w:jc w:val="both"/>
        <w:textAlignment w:val="baseline"/>
        <w:rPr>
          <w:rFonts w:ascii="Times New Roman" w:eastAsia="Calibri" w:hAnsi="Times New Roman" w:cs="Times New Roman"/>
          <w:kern w:val="1"/>
          <w:lang w:eastAsia="hu-HU"/>
        </w:rPr>
      </w:pPr>
    </w:p>
    <w:p w14:paraId="5236E0A7"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 xml:space="preserve">A pandémiás helyzettel járó szigorítások miatt az 1848-as forradalom és szabadságharc 173. évfordulóján Domonyi László polgármester és Szedmák Tamás alpolgármester helyezték el a város nevében a tiszteletadás emlékkoszorúját a jeles napon. </w:t>
      </w:r>
    </w:p>
    <w:p w14:paraId="467EF093" w14:textId="77777777" w:rsidR="00277434" w:rsidRPr="00277434" w:rsidRDefault="00277434" w:rsidP="00277434">
      <w:pPr>
        <w:shd w:val="clear" w:color="auto" w:fill="FFFFFF"/>
        <w:spacing w:after="0" w:line="240" w:lineRule="auto"/>
        <w:rPr>
          <w:rFonts w:ascii="Times New Roman" w:eastAsia="Times New Roman" w:hAnsi="Times New Roman" w:cs="Times New Roman"/>
          <w:b/>
          <w:bCs/>
          <w:color w:val="050505"/>
          <w:lang w:eastAsia="hu-HU"/>
        </w:rPr>
      </w:pPr>
      <w:r w:rsidRPr="00277434">
        <w:rPr>
          <w:rFonts w:ascii="Times New Roman" w:eastAsia="Times New Roman" w:hAnsi="Times New Roman" w:cs="Times New Roman"/>
          <w:b/>
          <w:bCs/>
          <w:color w:val="050505"/>
          <w:lang w:eastAsia="hu-HU"/>
        </w:rPr>
        <w:t>2021. szeptember 3-4-5.</w:t>
      </w:r>
    </w:p>
    <w:p w14:paraId="0EE01BF6" w14:textId="77777777" w:rsidR="00277434" w:rsidRPr="00277434" w:rsidRDefault="00277434" w:rsidP="00277434">
      <w:pPr>
        <w:shd w:val="clear" w:color="auto" w:fill="FFFFFF"/>
        <w:spacing w:after="0" w:line="240" w:lineRule="auto"/>
        <w:rPr>
          <w:rFonts w:ascii="Times New Roman" w:eastAsia="Times New Roman" w:hAnsi="Times New Roman" w:cs="Times New Roman"/>
          <w:b/>
          <w:bCs/>
          <w:color w:val="050505"/>
          <w:lang w:eastAsia="hu-HU"/>
        </w:rPr>
      </w:pPr>
    </w:p>
    <w:p w14:paraId="469D56B4" w14:textId="77777777" w:rsidR="00277434" w:rsidRPr="00277434" w:rsidRDefault="00277434" w:rsidP="00277434">
      <w:pPr>
        <w:shd w:val="clear" w:color="auto" w:fill="FFFFFF"/>
        <w:spacing w:after="0" w:line="240" w:lineRule="auto"/>
        <w:rPr>
          <w:rFonts w:ascii="Times New Roman" w:eastAsia="Times New Roman" w:hAnsi="Times New Roman" w:cs="Times New Roman"/>
          <w:b/>
          <w:bCs/>
          <w:color w:val="050505"/>
          <w:lang w:eastAsia="hu-HU"/>
        </w:rPr>
      </w:pPr>
      <w:r w:rsidRPr="00277434">
        <w:rPr>
          <w:rFonts w:ascii="Times New Roman" w:eastAsia="Times New Roman" w:hAnsi="Times New Roman" w:cs="Times New Roman"/>
          <w:b/>
          <w:bCs/>
          <w:color w:val="050505"/>
          <w:lang w:eastAsia="hu-HU"/>
        </w:rPr>
        <w:t>Sikeres volt a II. Szüreti Mulatság</w:t>
      </w:r>
    </w:p>
    <w:p w14:paraId="1D1402EC" w14:textId="77777777" w:rsidR="00277434" w:rsidRPr="00277434" w:rsidRDefault="00277434" w:rsidP="00277434">
      <w:pPr>
        <w:shd w:val="clear" w:color="auto" w:fill="FFFFFF"/>
        <w:spacing w:after="0" w:line="240" w:lineRule="auto"/>
        <w:rPr>
          <w:rFonts w:ascii="Times New Roman" w:eastAsia="Times New Roman" w:hAnsi="Times New Roman" w:cs="Times New Roman"/>
          <w:b/>
          <w:bCs/>
          <w:color w:val="050505"/>
          <w:lang w:eastAsia="hu-HU"/>
        </w:rPr>
      </w:pPr>
    </w:p>
    <w:p w14:paraId="23C0CECF" w14:textId="77777777" w:rsidR="00277434" w:rsidRPr="00277434" w:rsidRDefault="00277434" w:rsidP="00277434">
      <w:pPr>
        <w:spacing w:after="160" w:line="259" w:lineRule="auto"/>
        <w:jc w:val="both"/>
        <w:rPr>
          <w:rFonts w:ascii="Times New Roman" w:eastAsia="Calibri" w:hAnsi="Times New Roman" w:cs="Times New Roman"/>
        </w:rPr>
      </w:pPr>
      <w:r w:rsidRPr="00277434">
        <w:rPr>
          <w:rFonts w:ascii="Times New Roman" w:eastAsia="Times New Roman" w:hAnsi="Times New Roman" w:cs="Times New Roman"/>
          <w:lang w:eastAsia="hu-HU"/>
        </w:rPr>
        <w:t>Ebben az évben különleges helyzet előtt álltunk, ugyanis nagymértékben befolyásolták a „műsorrend” kialakítását a járványhelyzet aktuális előírásai, valamint a covid miatt a bevételeink is másképpen alakultak, mint a korábbi években. Ez az ünnepség a pandémia miatt egy csökkentett költségvetésű rendezvény volt. A</w:t>
      </w:r>
      <w:r w:rsidRPr="00277434">
        <w:rPr>
          <w:rFonts w:ascii="Times New Roman" w:eastAsia="Times New Roman" w:hAnsi="Times New Roman" w:cs="Times New Roman"/>
          <w:color w:val="050505"/>
          <w:lang w:eastAsia="hu-HU"/>
        </w:rPr>
        <w:t xml:space="preserve"> Bács-Kiskun Megyei Napok 2021. rendezvényükkel, gazdagította programkínálatunkat.</w:t>
      </w:r>
      <w:r w:rsidRPr="00277434">
        <w:rPr>
          <w:rFonts w:ascii="Times New Roman" w:eastAsia="Times New Roman" w:hAnsi="Times New Roman" w:cs="Times New Roman"/>
          <w:lang w:eastAsia="hu-HU"/>
        </w:rPr>
        <w:t xml:space="preserve"> </w:t>
      </w:r>
      <w:r w:rsidRPr="00277434">
        <w:rPr>
          <w:rFonts w:ascii="Times New Roman" w:eastAsia="Times New Roman" w:hAnsi="Times New Roman" w:cs="Times New Roman"/>
          <w:color w:val="050505"/>
          <w:lang w:eastAsia="hu-HU"/>
        </w:rPr>
        <w:t>A nagy- és kisszínpad fellépői is fergeteges sikert arattak.</w:t>
      </w:r>
    </w:p>
    <w:p w14:paraId="36CAA215" w14:textId="77777777" w:rsidR="00277434" w:rsidRPr="00277434" w:rsidRDefault="00277434" w:rsidP="00277434">
      <w:pPr>
        <w:spacing w:after="0" w:line="240" w:lineRule="auto"/>
        <w:jc w:val="both"/>
        <w:rPr>
          <w:rFonts w:ascii="Times New Roman" w:eastAsia="Times New Roman" w:hAnsi="Times New Roman" w:cs="Times New Roman"/>
          <w:b/>
          <w:bCs/>
          <w:sz w:val="24"/>
          <w:szCs w:val="24"/>
          <w:lang w:eastAsia="hu-HU"/>
        </w:rPr>
      </w:pPr>
    </w:p>
    <w:p w14:paraId="16B8D307" w14:textId="77777777" w:rsidR="00277434" w:rsidRPr="00277434" w:rsidRDefault="00277434" w:rsidP="00277434">
      <w:pPr>
        <w:spacing w:after="0" w:line="240" w:lineRule="auto"/>
        <w:jc w:val="both"/>
        <w:rPr>
          <w:rFonts w:ascii="Times New Roman" w:eastAsia="Times New Roman" w:hAnsi="Times New Roman" w:cs="Times New Roman"/>
          <w:b/>
          <w:bCs/>
          <w:lang w:eastAsia="hu-HU"/>
        </w:rPr>
      </w:pPr>
      <w:r w:rsidRPr="00277434">
        <w:rPr>
          <w:rFonts w:ascii="Times New Roman" w:eastAsia="Times New Roman" w:hAnsi="Times New Roman" w:cs="Times New Roman"/>
          <w:b/>
          <w:bCs/>
          <w:lang w:eastAsia="hu-HU"/>
        </w:rPr>
        <w:t>2021. szeptember 25-26.</w:t>
      </w:r>
    </w:p>
    <w:p w14:paraId="4B846D63" w14:textId="77777777" w:rsidR="00277434" w:rsidRPr="00277434" w:rsidRDefault="00277434" w:rsidP="00277434">
      <w:pPr>
        <w:spacing w:after="0" w:line="240" w:lineRule="auto"/>
        <w:jc w:val="both"/>
        <w:rPr>
          <w:rFonts w:ascii="Times New Roman" w:eastAsia="Times New Roman" w:hAnsi="Times New Roman" w:cs="Times New Roman"/>
          <w:b/>
          <w:bCs/>
          <w:lang w:eastAsia="hu-HU"/>
        </w:rPr>
      </w:pPr>
    </w:p>
    <w:p w14:paraId="3265517F" w14:textId="77777777" w:rsidR="00277434" w:rsidRPr="00277434" w:rsidRDefault="00277434" w:rsidP="00277434">
      <w:pPr>
        <w:spacing w:after="0" w:line="240" w:lineRule="auto"/>
        <w:jc w:val="both"/>
        <w:rPr>
          <w:rFonts w:ascii="Times New Roman" w:eastAsia="Times New Roman" w:hAnsi="Times New Roman" w:cs="Times New Roman"/>
          <w:b/>
          <w:bCs/>
          <w:lang w:eastAsia="hu-HU"/>
        </w:rPr>
      </w:pPr>
      <w:r w:rsidRPr="00277434">
        <w:rPr>
          <w:rFonts w:ascii="Times New Roman" w:eastAsia="Times New Roman" w:hAnsi="Times New Roman" w:cs="Times New Roman"/>
          <w:b/>
          <w:bCs/>
          <w:lang w:eastAsia="hu-HU"/>
        </w:rPr>
        <w:t>„Szeptember végén…Kiskőrösön”- eseménydús őszi hétvége</w:t>
      </w:r>
    </w:p>
    <w:p w14:paraId="73F44981" w14:textId="77777777" w:rsidR="00277434" w:rsidRPr="00277434" w:rsidRDefault="00277434" w:rsidP="00277434">
      <w:pPr>
        <w:spacing w:after="0" w:line="240" w:lineRule="auto"/>
        <w:jc w:val="both"/>
        <w:rPr>
          <w:rFonts w:ascii="Times New Roman" w:eastAsia="Times New Roman" w:hAnsi="Times New Roman" w:cs="Times New Roman"/>
          <w:lang w:eastAsia="hu-HU"/>
        </w:rPr>
      </w:pPr>
    </w:p>
    <w:p w14:paraId="7DB4C7EE"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Petőfi szülővárosához stílusosan „Szeptember végén…Kiskőrösön” címmel fogták össze a szervezők a hónap utolsó hétvégéjéhez kötődő programokat.</w:t>
      </w:r>
    </w:p>
    <w:p w14:paraId="1B66EF39"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 xml:space="preserve">A IX. Kiskőrösi Dutra Nemzetközi Találkozó mindig nagy érdeklődést vált ki, nem csak a mezőgazdasági gépjárművek hódolói, de a gyermekek és a felnőttek között egyaránt. </w:t>
      </w:r>
    </w:p>
    <w:p w14:paraId="56F417A0"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 xml:space="preserve">A szombati díszfelvonulás is már hagyományos látványossága a rendezvénynek. Vasárnap megmérkőztek egymással Erdőtelken a „lóerők”. Többszázan voltak kíváncsiak a szántóbemutatóra, a Dutrák táncára és a traktorhúzó versenyre is.  </w:t>
      </w:r>
    </w:p>
    <w:p w14:paraId="6D3B3E9F"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Második alkalommal szervezték meg a Rendvédelmi Napot a Szabadidőparkban. A programot – melynek fő szervezője a Kiskőrös Városi Polgárőr Egyesület volt, részt vett a Kiskőrösi Hivatásos Tűzoltó-parancsnokság, Kiskőrös Város Önkéntes Tűzoltó Egyesülete, az OMSZ</w:t>
      </w:r>
      <w:r w:rsidRPr="00277434">
        <w:rPr>
          <w:rFonts w:ascii="Times New Roman" w:eastAsia="Times New Roman" w:hAnsi="Times New Roman" w:cs="Times New Roman"/>
          <w:sz w:val="24"/>
          <w:szCs w:val="24"/>
          <w:lang w:eastAsia="hu-HU"/>
        </w:rPr>
        <w:t xml:space="preserve"> Kiskőrösi Mentőszolgálat, a Nemzeti Adó- és Vámhivatal képviselete, a </w:t>
      </w:r>
      <w:r w:rsidRPr="00277434">
        <w:rPr>
          <w:rFonts w:ascii="Times New Roman" w:eastAsia="Times New Roman" w:hAnsi="Times New Roman" w:cs="Times New Roman"/>
          <w:color w:val="222222"/>
          <w:sz w:val="24"/>
          <w:szCs w:val="24"/>
          <w:shd w:val="clear" w:color="auto" w:fill="FFFFFF"/>
          <w:lang w:eastAsia="hu-HU"/>
        </w:rPr>
        <w:t xml:space="preserve">Kiskőrösi Helyőrség </w:t>
      </w:r>
      <w:r w:rsidRPr="00277434">
        <w:rPr>
          <w:rFonts w:ascii="Times New Roman" w:eastAsia="Times New Roman" w:hAnsi="Times New Roman" w:cs="Times New Roman"/>
          <w:color w:val="222222"/>
          <w:shd w:val="clear" w:color="auto" w:fill="FFFFFF"/>
          <w:lang w:eastAsia="hu-HU"/>
        </w:rPr>
        <w:t xml:space="preserve">Nyugállományúak Klubja, </w:t>
      </w:r>
      <w:r w:rsidRPr="00277434">
        <w:rPr>
          <w:rFonts w:ascii="Times New Roman" w:eastAsia="Times New Roman" w:hAnsi="Times New Roman" w:cs="Times New Roman"/>
          <w:lang w:eastAsia="hu-HU"/>
        </w:rPr>
        <w:t xml:space="preserve">valamint a </w:t>
      </w:r>
      <w:r w:rsidRPr="00277434">
        <w:rPr>
          <w:rFonts w:ascii="Times New Roman" w:eastAsia="Times New Roman" w:hAnsi="Times New Roman" w:cs="Times New Roman"/>
          <w:color w:val="222222"/>
          <w:shd w:val="clear" w:color="auto" w:fill="FFFFFF"/>
          <w:lang w:eastAsia="hu-HU"/>
        </w:rPr>
        <w:t xml:space="preserve">Bács-Kiskun Megyei Rendőr-főkapitányság Kiskőrösi Rendőrkapitánysága, </w:t>
      </w:r>
      <w:r w:rsidRPr="00277434">
        <w:rPr>
          <w:rFonts w:ascii="Times New Roman" w:eastAsia="Times New Roman" w:hAnsi="Times New Roman" w:cs="Times New Roman"/>
          <w:lang w:eastAsia="hu-HU"/>
        </w:rPr>
        <w:t xml:space="preserve">Domonyi László polgármester nyitotta meg. A programon látványos bemutatót tartott többek között a Szentgyörgyi Alajos vezette Kiskőrösi Kutyaiskola, valamint a kecskeméti lovas polgárőr csapat. A számos látványos kísérő program – mint a tűzoltó fecskendő vízágyúja, vagy a rendőr- illetve tűzoltóautó kipróbálásának lehetősége nagy sikert aratott. A nap koordinátora Kuti Erika c.r. őrnagy volt. </w:t>
      </w:r>
    </w:p>
    <w:p w14:paraId="14DE5060"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 xml:space="preserve">A Városi Sporttelepen rendezték meg a Hagyományőrző Városi Sportnapot, a Kiskőrösi Taiji Egyesület, a Győztes Kör Sportegyesület, a JP Team Sportlövész Egyesület bemutatkozásával, előadást tartott Szlávik Kupán Emese dietetikus.   </w:t>
      </w:r>
    </w:p>
    <w:p w14:paraId="2FBE3B08" w14:textId="77777777" w:rsidR="00277434" w:rsidRPr="00277434" w:rsidRDefault="00277434" w:rsidP="00277434">
      <w:pPr>
        <w:rPr>
          <w:rFonts w:ascii="Times New Roman" w:eastAsia="Times New Roman" w:hAnsi="Times New Roman" w:cs="Times New Roman"/>
          <w:lang w:eastAsia="hu-HU"/>
        </w:rPr>
      </w:pPr>
    </w:p>
    <w:p w14:paraId="2FEB78AD" w14:textId="18D2556D"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A Petőfi Szülőház és Emlékmúzeum udvarán, szombaton „Petőfiről másképp” címmel irodalmi estet tartottak. Kispá</w:t>
      </w:r>
      <w:r w:rsidR="007A743A">
        <w:rPr>
          <w:rFonts w:ascii="Times New Roman" w:eastAsia="Times New Roman" w:hAnsi="Times New Roman" w:cs="Times New Roman"/>
          <w:lang w:eastAsia="hu-HU"/>
        </w:rPr>
        <w:t>l</w:t>
      </w:r>
      <w:r w:rsidRPr="00277434">
        <w:rPr>
          <w:rFonts w:ascii="Times New Roman" w:eastAsia="Times New Roman" w:hAnsi="Times New Roman" w:cs="Times New Roman"/>
          <w:lang w:eastAsia="hu-HU"/>
        </w:rPr>
        <w:t>né dr. Lucza Ilona, az Országos Petőfi Társaság elnöke, valamint Fodor Tamás pedagógus előadása között Albert József tárogatóművész megzenésített Petőfi verseket adott elő.</w:t>
      </w:r>
    </w:p>
    <w:p w14:paraId="7781455C"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A Petőfi Sándor Művelődési Központ emeleti galériájában Radvánszki Tibor művésztanár Reflexiók című tárlata nyílt meg.</w:t>
      </w:r>
    </w:p>
    <w:p w14:paraId="354EC353"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Este dr. Rónaszéki Aladár főorvos, a kiskőrösi fürdő névadója tiszteletére hallhattunk emlékkoncertet a Budapesti Vonósok Kamarazenekarának előadásában, a Szent József katolikus templomban halálának 18. évfordulójához kötődően. Hegedűn közreműködött a néhai főorvos fia, Rónaszéki Tamás hegedűművész.</w:t>
      </w:r>
    </w:p>
    <w:p w14:paraId="29A80605"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Vasárnap is sok programban volt részünk. Ekkor tartották a Fúvószenekari fesztivált a kiskőrösi, a szegedi, valamint a kisteleki fúvószenekarok részvételével.</w:t>
      </w:r>
    </w:p>
    <w:p w14:paraId="2DFBB081"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lastRenderedPageBreak/>
        <w:t>A Dutra találkozó vasárnapi helyszínén a „Tanya-kavalkád” elnevezésű, családok számára szervezett programon vehettek részt kicsik és nagyok az Egészségügyi, Gyermekjóléti és Szociális Intézmény, azon belül is a Család- és Gyermekjóléti Központ szervezésében.</w:t>
      </w:r>
    </w:p>
    <w:p w14:paraId="2BAF11AB" w14:textId="120CDF1A"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A kétnapos rendezvény záróakkordjaként a Kiskőrösön már rendkívül népszerű ExperiDance Társulat előadásában láthattuk/hallhattuk a Gyöngyhajú Lány balladája című musical darabjukat, amelyben jól ismert Omega slágerek csendültek fel.</w:t>
      </w:r>
    </w:p>
    <w:p w14:paraId="76458790" w14:textId="77777777" w:rsidR="00277434" w:rsidRPr="00277434" w:rsidRDefault="00277434" w:rsidP="00277434">
      <w:pPr>
        <w:spacing w:after="0" w:line="240" w:lineRule="auto"/>
        <w:jc w:val="both"/>
        <w:textAlignment w:val="baseline"/>
        <w:rPr>
          <w:rFonts w:ascii="Times New Roman" w:eastAsia="Times New Roman" w:hAnsi="Times New Roman" w:cs="Times New Roman"/>
          <w:sz w:val="24"/>
          <w:szCs w:val="24"/>
          <w:lang w:eastAsia="hu-HU"/>
        </w:rPr>
      </w:pPr>
    </w:p>
    <w:p w14:paraId="646E933A" w14:textId="77777777" w:rsidR="00277434" w:rsidRPr="00277434" w:rsidRDefault="00277434" w:rsidP="00277434">
      <w:pPr>
        <w:spacing w:after="0" w:line="240" w:lineRule="auto"/>
        <w:jc w:val="both"/>
        <w:textAlignment w:val="baseline"/>
        <w:rPr>
          <w:rFonts w:ascii="Times New Roman" w:eastAsia="Times New Roman" w:hAnsi="Times New Roman" w:cs="Times New Roman"/>
          <w:b/>
          <w:bCs/>
          <w:lang w:eastAsia="hu-HU"/>
        </w:rPr>
      </w:pPr>
      <w:r w:rsidRPr="00277434">
        <w:rPr>
          <w:rFonts w:ascii="Times New Roman" w:eastAsia="Times New Roman" w:hAnsi="Times New Roman" w:cs="Times New Roman"/>
          <w:b/>
          <w:bCs/>
          <w:lang w:eastAsia="hu-HU"/>
        </w:rPr>
        <w:t>2021. október 23.</w:t>
      </w:r>
    </w:p>
    <w:p w14:paraId="0112F1EA" w14:textId="77777777" w:rsidR="00277434" w:rsidRPr="00277434" w:rsidRDefault="00277434" w:rsidP="00277434">
      <w:pPr>
        <w:spacing w:after="0" w:line="240" w:lineRule="auto"/>
        <w:jc w:val="both"/>
        <w:textAlignment w:val="baseline"/>
        <w:rPr>
          <w:rFonts w:ascii="Times New Roman" w:eastAsia="Times New Roman" w:hAnsi="Times New Roman" w:cs="Times New Roman"/>
          <w:b/>
          <w:bCs/>
          <w:color w:val="050505"/>
          <w:shd w:val="clear" w:color="auto" w:fill="FFFFFF"/>
          <w:lang w:eastAsia="hu-HU"/>
        </w:rPr>
      </w:pPr>
    </w:p>
    <w:p w14:paraId="4ED74951" w14:textId="77777777" w:rsidR="00277434" w:rsidRPr="00277434" w:rsidRDefault="00277434" w:rsidP="00277434">
      <w:pPr>
        <w:spacing w:after="0" w:line="240" w:lineRule="auto"/>
        <w:jc w:val="both"/>
        <w:textAlignment w:val="baseline"/>
        <w:rPr>
          <w:rFonts w:ascii="Times New Roman" w:eastAsia="Times New Roman" w:hAnsi="Times New Roman" w:cs="Times New Roman"/>
          <w:b/>
          <w:bCs/>
          <w:lang w:eastAsia="hu-HU"/>
        </w:rPr>
      </w:pPr>
      <w:r w:rsidRPr="00277434">
        <w:rPr>
          <w:rFonts w:ascii="Times New Roman" w:eastAsia="Times New Roman" w:hAnsi="Times New Roman" w:cs="Times New Roman"/>
          <w:b/>
          <w:bCs/>
          <w:color w:val="050505"/>
          <w:shd w:val="clear" w:color="auto" w:fill="FFFFFF"/>
          <w:lang w:eastAsia="hu-HU"/>
        </w:rPr>
        <w:t>Az 1956-os Forradalom és Szabadságharc</w:t>
      </w:r>
    </w:p>
    <w:p w14:paraId="342481D1" w14:textId="77777777" w:rsidR="00277434" w:rsidRPr="00277434" w:rsidRDefault="00277434" w:rsidP="00277434">
      <w:pPr>
        <w:spacing w:after="0" w:line="240" w:lineRule="auto"/>
        <w:jc w:val="both"/>
        <w:textAlignment w:val="baseline"/>
        <w:rPr>
          <w:rFonts w:ascii="Times New Roman" w:eastAsia="Times New Roman" w:hAnsi="Times New Roman" w:cs="Times New Roman"/>
          <w:lang w:eastAsia="hu-HU"/>
        </w:rPr>
      </w:pPr>
    </w:p>
    <w:p w14:paraId="7795089D" w14:textId="77777777" w:rsidR="00277434" w:rsidRPr="00277434" w:rsidRDefault="00277434" w:rsidP="00277434">
      <w:pPr>
        <w:shd w:val="clear" w:color="auto" w:fill="FFFFFF"/>
        <w:spacing w:after="0" w:line="240" w:lineRule="auto"/>
        <w:jc w:val="both"/>
        <w:rPr>
          <w:rFonts w:ascii="Times New Roman" w:eastAsia="Times New Roman" w:hAnsi="Times New Roman" w:cs="Times New Roman"/>
          <w:color w:val="050505"/>
          <w:lang w:eastAsia="hu-HU"/>
        </w:rPr>
      </w:pPr>
      <w:r w:rsidRPr="00277434">
        <w:rPr>
          <w:rFonts w:ascii="Times New Roman" w:eastAsia="Times New Roman" w:hAnsi="Times New Roman" w:cs="Times New Roman"/>
          <w:color w:val="050505"/>
          <w:shd w:val="clear" w:color="auto" w:fill="FFFFFF"/>
          <w:lang w:eastAsia="hu-HU"/>
        </w:rPr>
        <w:t>Az 1956-os Forradalom és Szabadságharc Emléknapja, Kiskőrösön is zászlófelvonással kezdődött október 23-án, reggel 8 órakor.</w:t>
      </w:r>
    </w:p>
    <w:p w14:paraId="2B785923" w14:textId="77777777" w:rsidR="00277434" w:rsidRPr="00277434" w:rsidRDefault="00277434" w:rsidP="00277434">
      <w:pPr>
        <w:shd w:val="clear" w:color="auto" w:fill="FFFFFF"/>
        <w:spacing w:after="0" w:line="240" w:lineRule="auto"/>
        <w:jc w:val="both"/>
        <w:rPr>
          <w:rFonts w:ascii="Times New Roman" w:eastAsia="Times New Roman" w:hAnsi="Times New Roman" w:cs="Times New Roman"/>
          <w:color w:val="050505"/>
          <w:lang w:eastAsia="hu-HU"/>
        </w:rPr>
      </w:pPr>
      <w:r w:rsidRPr="00277434">
        <w:rPr>
          <w:rFonts w:ascii="Times New Roman" w:eastAsia="Times New Roman" w:hAnsi="Times New Roman" w:cs="Times New Roman"/>
          <w:color w:val="050505"/>
          <w:lang w:eastAsia="hu-HU"/>
        </w:rPr>
        <w:t>A programsorozat 15 órakor a Városházán önkormányzati elismerések adományozásával folytatódott.</w:t>
      </w:r>
    </w:p>
    <w:p w14:paraId="43004EFC" w14:textId="77777777" w:rsidR="00277434" w:rsidRPr="00277434" w:rsidRDefault="00277434" w:rsidP="00277434">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 xml:space="preserve">Délután ünnepi szentmisén folytatódott a megemlékezés a római katolikus Szent József templomban, majd a misét követően fáklyás felvonulás indult az ’56-os Kopjafához, ahol </w:t>
      </w:r>
      <w:r w:rsidRPr="00277434">
        <w:rPr>
          <w:rFonts w:ascii="Times New Roman" w:eastAsia="Times New Roman" w:hAnsi="Times New Roman" w:cs="Times New Roman"/>
          <w:color w:val="050505"/>
          <w:shd w:val="clear" w:color="auto" w:fill="FFFFFF"/>
          <w:lang w:eastAsia="hu-HU"/>
        </w:rPr>
        <w:t>a Kiskőrösi Evangélikus Középiskola diákjainak megemlékező műsorát láthattuk.</w:t>
      </w:r>
    </w:p>
    <w:p w14:paraId="7DE2E705" w14:textId="3889C834" w:rsidR="00277434" w:rsidRPr="00277434" w:rsidRDefault="00277434" w:rsidP="00277434">
      <w:pPr>
        <w:shd w:val="clear" w:color="auto" w:fill="FFFFFF"/>
        <w:spacing w:after="0" w:line="240" w:lineRule="auto"/>
        <w:jc w:val="both"/>
        <w:rPr>
          <w:rFonts w:ascii="Times New Roman" w:eastAsia="Times New Roman" w:hAnsi="Times New Roman" w:cs="Times New Roman"/>
          <w:color w:val="050505"/>
          <w:lang w:eastAsia="hu-HU"/>
        </w:rPr>
      </w:pPr>
      <w:r w:rsidRPr="00277434">
        <w:rPr>
          <w:rFonts w:ascii="Times New Roman" w:eastAsia="Times New Roman" w:hAnsi="Times New Roman" w:cs="Times New Roman"/>
          <w:lang w:eastAsia="hu-HU"/>
        </w:rPr>
        <w:t xml:space="preserve">A </w:t>
      </w:r>
      <w:r w:rsidRPr="00277434">
        <w:rPr>
          <w:rFonts w:ascii="Times New Roman" w:eastAsia="Times New Roman" w:hAnsi="Times New Roman" w:cs="Times New Roman"/>
          <w:color w:val="050505"/>
          <w:lang w:eastAsia="hu-HU"/>
        </w:rPr>
        <w:t>műsor után Font Sándor országgyűlési képviselő mondott ünnepi beszédet. A magyar történelem zivataros századain végig</w:t>
      </w:r>
      <w:r w:rsidR="007A743A">
        <w:rPr>
          <w:rFonts w:ascii="Times New Roman" w:eastAsia="Times New Roman" w:hAnsi="Times New Roman" w:cs="Times New Roman"/>
          <w:color w:val="050505"/>
          <w:lang w:eastAsia="hu-HU"/>
        </w:rPr>
        <w:t xml:space="preserve"> </w:t>
      </w:r>
      <w:r w:rsidRPr="00277434">
        <w:rPr>
          <w:rFonts w:ascii="Times New Roman" w:eastAsia="Times New Roman" w:hAnsi="Times New Roman" w:cs="Times New Roman"/>
          <w:color w:val="050505"/>
          <w:lang w:eastAsia="hu-HU"/>
        </w:rPr>
        <w:t xml:space="preserve">vezette gondolatait, és kifejtette: Mit jelent ma számunkra 1956? </w:t>
      </w:r>
    </w:p>
    <w:p w14:paraId="04C5A3FB" w14:textId="77777777" w:rsidR="00277434" w:rsidRPr="00277434" w:rsidRDefault="00277434" w:rsidP="00277434">
      <w:pPr>
        <w:shd w:val="clear" w:color="auto" w:fill="FFFFFF"/>
        <w:spacing w:after="0" w:line="240" w:lineRule="auto"/>
        <w:jc w:val="both"/>
        <w:rPr>
          <w:rFonts w:ascii="Times New Roman" w:eastAsia="Times New Roman" w:hAnsi="Times New Roman" w:cs="Times New Roman"/>
          <w:color w:val="050505"/>
          <w:lang w:eastAsia="hu-HU"/>
        </w:rPr>
      </w:pPr>
      <w:r w:rsidRPr="00277434">
        <w:rPr>
          <w:rFonts w:ascii="Times New Roman" w:eastAsia="Times New Roman" w:hAnsi="Times New Roman" w:cs="Times New Roman"/>
          <w:color w:val="050505"/>
          <w:lang w:eastAsia="hu-HU"/>
        </w:rPr>
        <w:t>Ezt követően az '56-os Szövetség, valamint a POFOSZ nevében koszorút helyezett el az '56-os Kopjafa emlékműnél Faragó Imre, városunk díszpolgára, '56-os veterán. A városvezetés nevében Domonyi László polgármester, Font Sándor országgyűlési képviselő, valamint Pethő Attila önkormányzati képviselő. A Szózat közös eléneklése után a jelenlévők is elhelyezték az emlékezés mécseseit.</w:t>
      </w:r>
    </w:p>
    <w:p w14:paraId="2D307CB9" w14:textId="77777777" w:rsidR="00277434" w:rsidRPr="00277434" w:rsidRDefault="00277434" w:rsidP="00277434">
      <w:pPr>
        <w:shd w:val="clear" w:color="auto" w:fill="FFFFFF"/>
        <w:spacing w:after="0" w:line="240" w:lineRule="auto"/>
        <w:jc w:val="both"/>
        <w:rPr>
          <w:rFonts w:ascii="Times New Roman" w:eastAsia="Times New Roman" w:hAnsi="Times New Roman" w:cs="Times New Roman"/>
          <w:color w:val="050505"/>
          <w:lang w:eastAsia="hu-HU"/>
        </w:rPr>
      </w:pPr>
      <w:r w:rsidRPr="00277434">
        <w:rPr>
          <w:rFonts w:ascii="Times New Roman" w:eastAsia="Times New Roman" w:hAnsi="Times New Roman" w:cs="Times New Roman"/>
          <w:color w:val="050505"/>
          <w:lang w:eastAsia="hu-HU"/>
        </w:rPr>
        <w:t>Az ünnepi műsort Fodor Tamás, a KEVI gimnáziumának pedagógusa koordinálta. Közreműködött Kiskőrös Város Fúvószenekara.</w:t>
      </w:r>
    </w:p>
    <w:p w14:paraId="382D82F3" w14:textId="77777777" w:rsidR="00277434" w:rsidRPr="00277434" w:rsidRDefault="00277434" w:rsidP="00277434">
      <w:pPr>
        <w:shd w:val="clear" w:color="auto" w:fill="FFFFFF"/>
        <w:spacing w:after="0" w:line="240" w:lineRule="auto"/>
        <w:jc w:val="both"/>
        <w:rPr>
          <w:rFonts w:ascii="Times New Roman" w:eastAsia="Times New Roman" w:hAnsi="Times New Roman" w:cs="Times New Roman"/>
          <w:color w:val="050505"/>
          <w:lang w:eastAsia="hu-HU"/>
        </w:rPr>
      </w:pPr>
      <w:r w:rsidRPr="00277434">
        <w:rPr>
          <w:rFonts w:ascii="Times New Roman" w:eastAsia="Times New Roman" w:hAnsi="Times New Roman" w:cs="Times New Roman"/>
          <w:color w:val="050505"/>
          <w:lang w:eastAsia="hu-HU"/>
        </w:rPr>
        <w:t>November 4-én a forradalom áldozatairól emlékeztek meg az ’56-os Kopjafánál. Beszédet mondott Fodor Tamás történelemtanár. A résztvevők ekkor is elhelyezték az emlékezés és a tisztelet mécseseit.</w:t>
      </w:r>
    </w:p>
    <w:p w14:paraId="45057187" w14:textId="77777777" w:rsidR="00277434" w:rsidRPr="00277434" w:rsidRDefault="00277434" w:rsidP="00277434">
      <w:pPr>
        <w:spacing w:after="0" w:line="240" w:lineRule="auto"/>
        <w:jc w:val="both"/>
        <w:textAlignment w:val="baseline"/>
        <w:rPr>
          <w:rFonts w:ascii="Times New Roman" w:eastAsia="Times New Roman" w:hAnsi="Times New Roman" w:cs="Times New Roman"/>
          <w:sz w:val="24"/>
          <w:szCs w:val="24"/>
          <w:lang w:eastAsia="hu-HU"/>
        </w:rPr>
      </w:pPr>
    </w:p>
    <w:p w14:paraId="7CE12C4B" w14:textId="77777777" w:rsidR="00277434" w:rsidRPr="00277434" w:rsidRDefault="00277434" w:rsidP="00277434">
      <w:pPr>
        <w:tabs>
          <w:tab w:val="left" w:pos="709"/>
        </w:tabs>
        <w:suppressAutoHyphens/>
        <w:spacing w:after="0" w:line="240" w:lineRule="auto"/>
        <w:jc w:val="both"/>
        <w:rPr>
          <w:rFonts w:ascii="Times New Roman" w:eastAsia="Times New Roman" w:hAnsi="Times New Roman" w:cs="Times New Roman"/>
          <w:b/>
          <w:u w:val="single"/>
          <w:lang w:bidi="en-US"/>
        </w:rPr>
      </w:pPr>
    </w:p>
    <w:p w14:paraId="2DBDB79D" w14:textId="77777777" w:rsidR="00277434" w:rsidRPr="00277434" w:rsidRDefault="00277434" w:rsidP="00277434">
      <w:pPr>
        <w:rPr>
          <w:rFonts w:ascii="Times New Roman" w:eastAsia="Times New Roman" w:hAnsi="Times New Roman" w:cs="Times New Roman"/>
          <w:b/>
          <w:bCs/>
          <w:lang w:eastAsia="hu-HU"/>
        </w:rPr>
      </w:pPr>
      <w:r w:rsidRPr="00277434">
        <w:rPr>
          <w:rFonts w:ascii="Times New Roman" w:eastAsia="Times New Roman" w:hAnsi="Times New Roman" w:cs="Times New Roman"/>
          <w:b/>
          <w:bCs/>
          <w:lang w:eastAsia="hu-HU"/>
        </w:rPr>
        <w:t>2021. november 13.</w:t>
      </w:r>
    </w:p>
    <w:p w14:paraId="6239CDC9" w14:textId="77777777" w:rsidR="00277434" w:rsidRPr="00277434" w:rsidRDefault="00277434" w:rsidP="00277434">
      <w:pPr>
        <w:rPr>
          <w:rFonts w:ascii="Times New Roman" w:eastAsia="Times New Roman" w:hAnsi="Times New Roman" w:cs="Times New Roman"/>
          <w:b/>
          <w:bCs/>
          <w:lang w:eastAsia="hu-HU"/>
        </w:rPr>
      </w:pPr>
      <w:r w:rsidRPr="00277434">
        <w:rPr>
          <w:rFonts w:ascii="Times New Roman" w:eastAsia="Times New Roman" w:hAnsi="Times New Roman" w:cs="Times New Roman"/>
          <w:b/>
          <w:bCs/>
          <w:lang w:eastAsia="hu-HU"/>
        </w:rPr>
        <w:t>Libafutam</w:t>
      </w:r>
    </w:p>
    <w:p w14:paraId="5E988A5C" w14:textId="1D6F512A" w:rsidR="00277434" w:rsidRPr="00B35895" w:rsidRDefault="00277434" w:rsidP="00277434">
      <w:pPr>
        <w:spacing w:before="100" w:beforeAutospacing="1" w:after="100" w:afterAutospacing="1"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Fuss az egészségedért – Libafutam futóverseny 2021. november 13-án szombaton került megrendezésre Kiskőrösön az Együtt Egy Szebb Jövőért pályázat keretében. Mint minden versenynek, a Fuss az egészségedért futóversenynek is voltak dobogósai. Mindhárom távon férfi és női kategóriában díjazták értékes ajándékcsomagokkal az első három helyezett női és férfi versenyzőt. Az érmeket és az ajándékcsomagokat Domonyi László, Kiskőrös város polgármestere és Süli András, a Bács Sport Egyes</w:t>
      </w:r>
      <w:r w:rsidR="007A743A">
        <w:rPr>
          <w:rFonts w:ascii="Times New Roman" w:eastAsia="Times New Roman" w:hAnsi="Times New Roman" w:cs="Times New Roman"/>
          <w:lang w:eastAsia="hu-HU"/>
        </w:rPr>
        <w:t>ü</w:t>
      </w:r>
      <w:r w:rsidRPr="00277434">
        <w:rPr>
          <w:rFonts w:ascii="Times New Roman" w:eastAsia="Times New Roman" w:hAnsi="Times New Roman" w:cs="Times New Roman"/>
          <w:lang w:eastAsia="hu-HU"/>
        </w:rPr>
        <w:t>let elnöke adták át.</w:t>
      </w:r>
    </w:p>
    <w:p w14:paraId="0023D665" w14:textId="77777777" w:rsidR="00DC4524" w:rsidRDefault="00DC4524" w:rsidP="00B35895">
      <w:pPr>
        <w:spacing w:after="0" w:line="240" w:lineRule="auto"/>
        <w:jc w:val="both"/>
        <w:rPr>
          <w:rFonts w:ascii="Times New Roman" w:eastAsia="Times New Roman" w:hAnsi="Times New Roman" w:cs="Times New Roman"/>
          <w:b/>
          <w:bCs/>
          <w:lang w:eastAsia="hu-HU"/>
        </w:rPr>
      </w:pPr>
    </w:p>
    <w:p w14:paraId="50996CDB" w14:textId="77777777" w:rsidR="00DC4524" w:rsidRDefault="00DC4524" w:rsidP="00B35895">
      <w:pPr>
        <w:spacing w:after="0" w:line="240" w:lineRule="auto"/>
        <w:jc w:val="both"/>
        <w:rPr>
          <w:rFonts w:ascii="Times New Roman" w:eastAsia="Times New Roman" w:hAnsi="Times New Roman" w:cs="Times New Roman"/>
          <w:b/>
          <w:bCs/>
          <w:lang w:eastAsia="hu-HU"/>
        </w:rPr>
      </w:pPr>
    </w:p>
    <w:p w14:paraId="23001CEB" w14:textId="79E490F1" w:rsidR="00B35895" w:rsidRPr="00277434" w:rsidRDefault="00B35895" w:rsidP="00B35895">
      <w:pPr>
        <w:spacing w:after="0" w:line="240" w:lineRule="auto"/>
        <w:jc w:val="both"/>
        <w:rPr>
          <w:rFonts w:ascii="Times New Roman" w:eastAsia="Times New Roman" w:hAnsi="Times New Roman" w:cs="Times New Roman"/>
          <w:b/>
          <w:bCs/>
          <w:lang w:eastAsia="hu-HU"/>
        </w:rPr>
      </w:pPr>
      <w:r w:rsidRPr="00277434">
        <w:rPr>
          <w:rFonts w:ascii="Times New Roman" w:eastAsia="Times New Roman" w:hAnsi="Times New Roman" w:cs="Times New Roman"/>
          <w:b/>
          <w:bCs/>
          <w:lang w:eastAsia="hu-HU"/>
        </w:rPr>
        <w:t>2021. december</w:t>
      </w:r>
    </w:p>
    <w:p w14:paraId="56621C3E" w14:textId="77777777" w:rsidR="00B35895" w:rsidRPr="00277434" w:rsidRDefault="00B35895" w:rsidP="00B35895">
      <w:pPr>
        <w:spacing w:after="0" w:line="240" w:lineRule="auto"/>
        <w:jc w:val="both"/>
        <w:rPr>
          <w:rFonts w:ascii="Times New Roman" w:eastAsia="Times New Roman" w:hAnsi="Times New Roman" w:cs="Times New Roman"/>
          <w:b/>
          <w:bCs/>
          <w:i/>
          <w:iCs/>
          <w:lang w:eastAsia="hu-HU"/>
        </w:rPr>
      </w:pPr>
    </w:p>
    <w:p w14:paraId="0CE24B32" w14:textId="77777777" w:rsidR="00B35895" w:rsidRPr="00277434" w:rsidRDefault="00B35895" w:rsidP="00B35895">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b/>
          <w:bCs/>
          <w:lang w:eastAsia="hu-HU"/>
        </w:rPr>
        <w:t>Adventi ünnepi hét</w:t>
      </w:r>
    </w:p>
    <w:p w14:paraId="606B7A61" w14:textId="5B9B7A61" w:rsidR="00B35895" w:rsidRPr="00277434" w:rsidRDefault="00B35895" w:rsidP="00B35895">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November végén elkészült Kiskőrös város különleges, megyénkben páratlan, horgolt karácsonyfája a Kőrös-Körül Nők Egyesület és a Kiskőrös Rózsája Horgolókör összefogásával. Kiskőrös adventi hangulatának egyik alappillére – a meseszép horgolt karácsonyfa a Petőfi Sándor Művelődési Központban állt. A Kiskőrös Városért Alapítvány tagjai által született meg a Betlehem, a Kőrös-Körül Nők Egyesület tagjai pedig az adventi koszorút alkották meg a főtéren.</w:t>
      </w:r>
      <w:r>
        <w:rPr>
          <w:rFonts w:ascii="Times New Roman" w:eastAsia="Times New Roman" w:hAnsi="Times New Roman" w:cs="Times New Roman"/>
          <w:lang w:eastAsia="hu-HU"/>
        </w:rPr>
        <w:t xml:space="preserve"> </w:t>
      </w:r>
      <w:r w:rsidRPr="00277434">
        <w:rPr>
          <w:rFonts w:ascii="Times New Roman" w:eastAsia="Times New Roman" w:hAnsi="Times New Roman" w:cs="Times New Roman"/>
          <w:lang w:eastAsia="hu-HU"/>
        </w:rPr>
        <w:t xml:space="preserve">A tavalyi év sikerén és népszerűségén felbuzdulva 2021-ben is megszervezte a Szilveszter Társulat az adventi ablaknyitogatót.  </w:t>
      </w:r>
    </w:p>
    <w:p w14:paraId="1642C471" w14:textId="4D505989" w:rsidR="00B35895" w:rsidRPr="00277434" w:rsidRDefault="00B35895" w:rsidP="00B35895">
      <w:pPr>
        <w:spacing w:after="0" w:line="240" w:lineRule="auto"/>
        <w:jc w:val="both"/>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Advent első vasárnapján Az első gyertyát Seffer Attila katolikus esperes és Nikléczi Gábor képviselő, a második gyertyát Győri Gábor lelkipásztor, Csóka Efraim lelkész és</w:t>
      </w:r>
      <w:r w:rsidR="00383F3E" w:rsidRPr="00383F3E">
        <w:rPr>
          <w:rFonts w:ascii="Times New Roman" w:eastAsia="Times New Roman" w:hAnsi="Times New Roman" w:cs="Times New Roman"/>
          <w:lang w:eastAsia="hu-HU"/>
        </w:rPr>
        <w:t xml:space="preserve"> Szedmák Tamás alpolgármester</w:t>
      </w:r>
      <w:r w:rsidRPr="00277434">
        <w:rPr>
          <w:rFonts w:ascii="Times New Roman" w:eastAsia="Times New Roman" w:hAnsi="Times New Roman" w:cs="Times New Roman"/>
          <w:lang w:eastAsia="hu-HU"/>
        </w:rPr>
        <w:t xml:space="preserve">, a </w:t>
      </w:r>
      <w:r w:rsidRPr="00277434">
        <w:rPr>
          <w:rFonts w:ascii="Times New Roman" w:eastAsia="Times New Roman" w:hAnsi="Times New Roman" w:cs="Times New Roman"/>
          <w:lang w:eastAsia="hu-HU"/>
        </w:rPr>
        <w:lastRenderedPageBreak/>
        <w:t>harmadik gyertyát Kecskeméti Pál evangélikus igazgató lelkész és Pohankovics András képviselő, a negyedik gyertyát Pénzes Péter lelkész és Domonyi László polgármester gyújtották meg.</w:t>
      </w:r>
    </w:p>
    <w:p w14:paraId="44766345" w14:textId="528969DC" w:rsidR="00B35895" w:rsidRDefault="00B35895" w:rsidP="00277434">
      <w:pPr>
        <w:spacing w:after="0" w:line="240" w:lineRule="auto"/>
        <w:jc w:val="both"/>
        <w:rPr>
          <w:rFonts w:ascii="Times New Roman" w:eastAsia="Times New Roman" w:hAnsi="Times New Roman" w:cs="Times New Roman"/>
          <w:b/>
          <w:bCs/>
          <w:sz w:val="24"/>
          <w:szCs w:val="24"/>
          <w:lang w:eastAsia="hu-HU"/>
        </w:rPr>
      </w:pPr>
    </w:p>
    <w:p w14:paraId="7CAF0033" w14:textId="60A79837" w:rsidR="007A743A" w:rsidRDefault="007A743A" w:rsidP="00277434">
      <w:pPr>
        <w:spacing w:after="0" w:line="240" w:lineRule="auto"/>
        <w:jc w:val="both"/>
        <w:rPr>
          <w:rFonts w:ascii="Times New Roman" w:eastAsia="Times New Roman" w:hAnsi="Times New Roman" w:cs="Times New Roman"/>
          <w:b/>
          <w:bCs/>
          <w:sz w:val="24"/>
          <w:szCs w:val="24"/>
          <w:lang w:eastAsia="hu-HU"/>
        </w:rPr>
      </w:pPr>
    </w:p>
    <w:p w14:paraId="1D00CC4E" w14:textId="0CCB15DA" w:rsidR="00277434" w:rsidRPr="00277434" w:rsidRDefault="00277434" w:rsidP="00277434">
      <w:pPr>
        <w:spacing w:after="0" w:line="240" w:lineRule="auto"/>
        <w:jc w:val="both"/>
        <w:rPr>
          <w:rFonts w:ascii="Times New Roman" w:eastAsia="Times New Roman" w:hAnsi="Times New Roman" w:cs="Times New Roman"/>
          <w:b/>
          <w:bCs/>
          <w:lang w:eastAsia="hu-HU"/>
        </w:rPr>
      </w:pPr>
      <w:r w:rsidRPr="00277434">
        <w:rPr>
          <w:rFonts w:ascii="Times New Roman" w:eastAsia="Times New Roman" w:hAnsi="Times New Roman" w:cs="Times New Roman"/>
          <w:b/>
          <w:bCs/>
          <w:lang w:eastAsia="hu-HU"/>
        </w:rPr>
        <w:t>2021. december 31.</w:t>
      </w:r>
    </w:p>
    <w:p w14:paraId="42AAA0DB" w14:textId="77777777" w:rsidR="00277434" w:rsidRPr="00277434" w:rsidRDefault="00277434" w:rsidP="00277434">
      <w:pPr>
        <w:spacing w:after="0" w:line="240" w:lineRule="auto"/>
        <w:jc w:val="both"/>
        <w:rPr>
          <w:rFonts w:ascii="Times New Roman" w:eastAsia="Times New Roman" w:hAnsi="Times New Roman" w:cs="Times New Roman"/>
          <w:b/>
          <w:bCs/>
          <w:lang w:eastAsia="hu-HU"/>
        </w:rPr>
      </w:pPr>
    </w:p>
    <w:p w14:paraId="26E9C734" w14:textId="77777777" w:rsidR="00277434" w:rsidRPr="00277434" w:rsidRDefault="00277434" w:rsidP="00277434">
      <w:pPr>
        <w:spacing w:after="0" w:line="240" w:lineRule="auto"/>
        <w:jc w:val="both"/>
        <w:rPr>
          <w:rFonts w:ascii="Times New Roman" w:eastAsia="Times New Roman" w:hAnsi="Times New Roman" w:cs="Times New Roman"/>
          <w:b/>
          <w:bCs/>
          <w:i/>
          <w:iCs/>
          <w:lang w:eastAsia="hu-HU"/>
        </w:rPr>
      </w:pPr>
      <w:r w:rsidRPr="00277434">
        <w:rPr>
          <w:rFonts w:ascii="Times New Roman" w:eastAsia="Times New Roman" w:hAnsi="Times New Roman" w:cs="Times New Roman"/>
          <w:lang w:eastAsia="hu-HU"/>
        </w:rPr>
        <w:t>„</w:t>
      </w:r>
      <w:r w:rsidRPr="00277434">
        <w:rPr>
          <w:rFonts w:ascii="Times New Roman" w:eastAsia="Times New Roman" w:hAnsi="Times New Roman" w:cs="Times New Roman"/>
          <w:b/>
          <w:bCs/>
          <w:i/>
          <w:iCs/>
          <w:lang w:eastAsia="hu-HU"/>
        </w:rPr>
        <w:t>Petőfi Szilveszter”</w:t>
      </w:r>
    </w:p>
    <w:p w14:paraId="718BE0F7" w14:textId="73C99DCF" w:rsidR="00277434" w:rsidRDefault="00277434" w:rsidP="00277434">
      <w:pPr>
        <w:spacing w:before="100" w:beforeAutospacing="1" w:after="100" w:afterAutospacing="1" w:line="240" w:lineRule="auto"/>
        <w:jc w:val="both"/>
        <w:outlineLvl w:val="4"/>
        <w:rPr>
          <w:rFonts w:ascii="Times New Roman" w:eastAsia="Times New Roman" w:hAnsi="Times New Roman" w:cs="Times New Roman"/>
          <w:lang w:eastAsia="hu-HU"/>
        </w:rPr>
      </w:pPr>
      <w:r w:rsidRPr="00277434">
        <w:rPr>
          <w:rFonts w:ascii="Times New Roman" w:eastAsia="Times New Roman" w:hAnsi="Times New Roman" w:cs="Times New Roman"/>
          <w:lang w:eastAsia="hu-HU"/>
        </w:rPr>
        <w:t>Kiskőrös Város Önkormányzata, az Országos Petőfi Sándor Társaság és a Petőfi Szülőház és Emlékmúzeum egy szabadtéren megrendezett, színvonalas versszínházi műsorral egybekötött megemlékezésre invitálta Kiskőrös lakosait a Petőfi Sándor szülőház elé december 31-én. A költő születésének 199. évfordulójára emlékezve, az alkalmat Bánföldi Szilárd,</w:t>
      </w:r>
      <w:r w:rsidRPr="00277434">
        <w:rPr>
          <w:rFonts w:ascii="Times New Roman" w:eastAsia="Times New Roman" w:hAnsi="Times New Roman" w:cs="Times New Roman"/>
          <w:i/>
          <w:iCs/>
          <w:lang w:eastAsia="hu-HU"/>
        </w:rPr>
        <w:t xml:space="preserve"> Petőfi Sándor: A világosság</w:t>
      </w:r>
      <w:r w:rsidRPr="00277434">
        <w:rPr>
          <w:rFonts w:ascii="Times New Roman" w:eastAsia="Times New Roman" w:hAnsi="Times New Roman" w:cs="Times New Roman"/>
          <w:lang w:eastAsia="hu-HU"/>
        </w:rPr>
        <w:t xml:space="preserve"> című költeményének elszavalásával kezdte meg. Őt követte Kiskőrös város polgármestere, Domonyi László, aki ünnepi beszédében többek között a mindennapi csodák felismerésének fontosságára hívta fel a figyelmet. A város vezetője minden évben, egy 1913-ban készített billikommal a kezében tesz ígéretet. 2002 óta a Magyarországon Petőfivel egy napon született gyerekek sorszámozott, egyedi, névre szóló, emléklappal ellátott, Petőfi Sándor Összes versét tartalmazó kötetet kapnak ajándékba az önkormányzattól. Domonyi László arra tett ígéretet, hogy 1973 és 2002 között, a Bács-Kiskun megyében születettek is megkapják ezt a kiadványt. Hajagos Csaba, a Petőfi 200 Bács-Kiskun Megyei Emlékév szakmai referensének beszéde következett. Az ünnepi beszédek után elhelyezték a szülőház falára a megemlékezés koszorúit. A hagyományos Petőfi Szilveszterek egyik kiemelkedő programpontja, a Szilveszter Társulat színházi előadása. Idén, rendhagyó módon, versszínházi előadással készültek, melynek összeállítója Supka Éva volt.</w:t>
      </w:r>
    </w:p>
    <w:p w14:paraId="18B81440" w14:textId="68ED8D13" w:rsidR="006D0A51" w:rsidRDefault="006D0A51" w:rsidP="00277434">
      <w:pPr>
        <w:spacing w:before="100" w:beforeAutospacing="1" w:after="100" w:afterAutospacing="1" w:line="240" w:lineRule="auto"/>
        <w:jc w:val="both"/>
        <w:outlineLvl w:val="4"/>
        <w:rPr>
          <w:rFonts w:ascii="Times New Roman" w:eastAsia="Times New Roman" w:hAnsi="Times New Roman" w:cs="Times New Roman"/>
          <w:lang w:eastAsia="hu-HU"/>
        </w:rPr>
      </w:pPr>
    </w:p>
    <w:p w14:paraId="7C4A0A15" w14:textId="77777777" w:rsidR="006D0A51" w:rsidRPr="00277434" w:rsidRDefault="006D0A51" w:rsidP="00277434">
      <w:pPr>
        <w:spacing w:before="100" w:beforeAutospacing="1" w:after="100" w:afterAutospacing="1" w:line="240" w:lineRule="auto"/>
        <w:jc w:val="both"/>
        <w:outlineLvl w:val="4"/>
        <w:rPr>
          <w:rFonts w:ascii="Times New Roman" w:eastAsia="Times New Roman" w:hAnsi="Times New Roman" w:cs="Times New Roman"/>
          <w:lang w:eastAsia="hu-HU"/>
        </w:rPr>
      </w:pPr>
    </w:p>
    <w:p w14:paraId="69C9DB6A" w14:textId="77777777" w:rsidR="008B4826" w:rsidRPr="003D2AA3" w:rsidRDefault="008B4826" w:rsidP="008B4826">
      <w:pPr>
        <w:pStyle w:val="Listaszerbekezds"/>
        <w:numPr>
          <w:ilvl w:val="0"/>
          <w:numId w:val="1"/>
        </w:numPr>
        <w:spacing w:after="0" w:line="240" w:lineRule="auto"/>
        <w:jc w:val="both"/>
        <w:rPr>
          <w:rFonts w:ascii="Times New Roman" w:hAnsi="Times New Roman" w:cs="Times New Roman"/>
          <w:b/>
        </w:rPr>
      </w:pPr>
      <w:r w:rsidRPr="003D2AA3">
        <w:rPr>
          <w:rFonts w:ascii="Times New Roman" w:hAnsi="Times New Roman" w:cs="Times New Roman"/>
          <w:b/>
        </w:rPr>
        <w:t>Közigazgatási Osztály</w:t>
      </w:r>
    </w:p>
    <w:p w14:paraId="7FF36C3D" w14:textId="77777777" w:rsidR="008B4826" w:rsidRPr="00AC3912" w:rsidRDefault="008B4826" w:rsidP="008B4826">
      <w:pPr>
        <w:pStyle w:val="Listaszerbekezds"/>
        <w:numPr>
          <w:ilvl w:val="1"/>
          <w:numId w:val="1"/>
        </w:numPr>
        <w:spacing w:after="0" w:line="240" w:lineRule="auto"/>
        <w:jc w:val="both"/>
        <w:rPr>
          <w:rFonts w:ascii="Times New Roman" w:hAnsi="Times New Roman" w:cs="Times New Roman"/>
          <w:b/>
        </w:rPr>
      </w:pPr>
      <w:r w:rsidRPr="00AC3912">
        <w:rPr>
          <w:rFonts w:ascii="Times New Roman" w:hAnsi="Times New Roman" w:cs="Times New Roman"/>
          <w:b/>
        </w:rPr>
        <w:t>Szociális és igazgatási csoport</w:t>
      </w:r>
    </w:p>
    <w:p w14:paraId="388C4E3B" w14:textId="77777777" w:rsidR="008B4826" w:rsidRPr="00AC3912" w:rsidRDefault="008B4826" w:rsidP="008B4826">
      <w:pPr>
        <w:pStyle w:val="Listaszerbekezds"/>
        <w:numPr>
          <w:ilvl w:val="2"/>
          <w:numId w:val="1"/>
        </w:numPr>
        <w:spacing w:after="0" w:line="240" w:lineRule="auto"/>
        <w:jc w:val="both"/>
        <w:rPr>
          <w:rFonts w:ascii="Times New Roman" w:hAnsi="Times New Roman" w:cs="Times New Roman"/>
          <w:b/>
        </w:rPr>
      </w:pPr>
      <w:r w:rsidRPr="00AC3912">
        <w:rPr>
          <w:rFonts w:ascii="Times New Roman" w:hAnsi="Times New Roman" w:cs="Times New Roman"/>
          <w:b/>
        </w:rPr>
        <w:t>Igazgatási feladatok</w:t>
      </w:r>
    </w:p>
    <w:p w14:paraId="272E01AC" w14:textId="77777777" w:rsidR="00820321" w:rsidRDefault="00820321" w:rsidP="00785D5B">
      <w:pPr>
        <w:spacing w:after="0" w:line="240" w:lineRule="auto"/>
        <w:jc w:val="both"/>
        <w:rPr>
          <w:rFonts w:ascii="Times New Roman" w:eastAsia="Times New Roman" w:hAnsi="Times New Roman" w:cs="Times New Roman"/>
          <w:sz w:val="24"/>
          <w:szCs w:val="24"/>
          <w:lang w:eastAsia="hu-HU"/>
        </w:rPr>
      </w:pPr>
    </w:p>
    <w:p w14:paraId="0F9EEFC7" w14:textId="5A489CA9" w:rsidR="00A74B33" w:rsidRDefault="00A74B33" w:rsidP="008B4826">
      <w:pPr>
        <w:spacing w:after="0" w:line="240" w:lineRule="auto"/>
        <w:jc w:val="both"/>
        <w:rPr>
          <w:rFonts w:ascii="Times New Roman" w:eastAsia="Times New Roman" w:hAnsi="Times New Roman" w:cs="Times New Roman"/>
          <w:lang w:eastAsia="hu-HU"/>
        </w:rPr>
      </w:pPr>
    </w:p>
    <w:p w14:paraId="07BC09C0"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Közigazgatási Osztály feladatkörébe 2021 évben általános igazgatási, adóigazgatási, szociális igazgatási, gyermekjóléti alapellátási, anyakönyvi feladatok tartoztak.</w:t>
      </w:r>
    </w:p>
    <w:p w14:paraId="53CECAE3"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 </w:t>
      </w:r>
    </w:p>
    <w:p w14:paraId="3F4A52E3" w14:textId="4D270D00" w:rsidR="009E0C8E" w:rsidRDefault="009E0C8E" w:rsidP="009E0C8E">
      <w:pPr>
        <w:spacing w:after="0" w:line="240" w:lineRule="auto"/>
        <w:jc w:val="both"/>
        <w:rPr>
          <w:rFonts w:ascii="Times New Roman" w:hAnsi="Times New Roman" w:cs="Times New Roman"/>
        </w:rPr>
      </w:pPr>
      <w:r w:rsidRPr="009E0C8E">
        <w:rPr>
          <w:rFonts w:ascii="Times New Roman" w:eastAsia="Times New Roman" w:hAnsi="Times New Roman" w:cs="Times New Roman"/>
          <w:lang w:eastAsia="hu-HU"/>
        </w:rPr>
        <w:t>A jegyző általános igazgatási feladatai többek között – kereskedelmi engedélyek, telepengedélyezés, állattartás, szálláshely-szolgáltatási engedélyek, zaj- és rezgésvédelem, panaszok, közérdekű bejelentések vizsgálata, vásár- és piac tartásának engedélyezése, zenés táncos rendezvények engedélyezése, talált dolgokkal kapcsolatos feladatok, hulladékgazdálkodás, méhészeti tevékenység bejelentése, hatósági bizonyítványok kiadása, birtokvédelmi eljárás, termőföldek adás-vételével, ill. haszonbérletével összefüggő kifüggesztési feladatok ellátása, a hagyatéki ügyintézői feladatok, a címkezeléssel kapcsolatos feladatok, valamint a közösségi együttélés</w:t>
      </w:r>
      <w:r w:rsidRPr="009E0C8E">
        <w:rPr>
          <w:rFonts w:ascii="Times New Roman" w:hAnsi="Times New Roman" w:cs="Times New Roman"/>
        </w:rPr>
        <w:t xml:space="preserve"> alapvető szabályaival ellentétes magatartások szankcionálásával kapcsolatos feladatok.</w:t>
      </w:r>
    </w:p>
    <w:p w14:paraId="6E2A8832" w14:textId="70B7E624" w:rsidR="00DC4524" w:rsidRDefault="00DC4524" w:rsidP="009E0C8E">
      <w:pPr>
        <w:spacing w:after="0" w:line="240" w:lineRule="auto"/>
        <w:jc w:val="both"/>
        <w:rPr>
          <w:rFonts w:ascii="Times New Roman" w:hAnsi="Times New Roman" w:cs="Times New Roman"/>
        </w:rPr>
      </w:pPr>
    </w:p>
    <w:p w14:paraId="73561AB2" w14:textId="494B1739" w:rsidR="00DC4524" w:rsidRDefault="00DC4524" w:rsidP="009E0C8E">
      <w:pPr>
        <w:spacing w:after="0" w:line="240" w:lineRule="auto"/>
        <w:jc w:val="both"/>
        <w:rPr>
          <w:rFonts w:ascii="Times New Roman" w:hAnsi="Times New Roman" w:cs="Times New Roman"/>
        </w:rPr>
      </w:pPr>
    </w:p>
    <w:p w14:paraId="2D033501" w14:textId="77777777" w:rsidR="009E0C8E" w:rsidRPr="009E0C8E" w:rsidRDefault="009E0C8E" w:rsidP="009E0C8E">
      <w:pPr>
        <w:jc w:val="both"/>
        <w:rPr>
          <w:rFonts w:ascii="Times New Roman" w:hAnsi="Times New Roman" w:cs="Times New Roman"/>
          <w:b/>
          <w:bCs/>
          <w:lang w:eastAsia="hu-HU"/>
        </w:rPr>
      </w:pPr>
      <w:r w:rsidRPr="009E0C8E">
        <w:rPr>
          <w:rFonts w:ascii="Times New Roman" w:hAnsi="Times New Roman" w:cs="Times New Roman"/>
          <w:b/>
          <w:bCs/>
          <w:lang w:eastAsia="hu-HU"/>
        </w:rPr>
        <w:t>2021. évben intézett, a lakosság legszélesebb körét érintő ügyek:</w:t>
      </w:r>
    </w:p>
    <w:p w14:paraId="6F151F68"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 xml:space="preserve">Telepengedélyezési eljárás: </w:t>
      </w:r>
    </w:p>
    <w:p w14:paraId="1862D3E4" w14:textId="77777777" w:rsidR="009E0C8E" w:rsidRPr="009E0C8E" w:rsidRDefault="009E0C8E" w:rsidP="009E0C8E">
      <w:pPr>
        <w:numPr>
          <w:ilvl w:val="0"/>
          <w:numId w:val="21"/>
        </w:numPr>
        <w:spacing w:after="0" w:line="240" w:lineRule="auto"/>
        <w:rPr>
          <w:rFonts w:ascii="Times New Roman" w:hAnsi="Times New Roman" w:cs="Times New Roman"/>
        </w:rPr>
      </w:pPr>
      <w:r w:rsidRPr="009E0C8E">
        <w:rPr>
          <w:rFonts w:ascii="Times New Roman" w:hAnsi="Times New Roman" w:cs="Times New Roman"/>
        </w:rPr>
        <w:t>Telepengedély: 1 db</w:t>
      </w:r>
    </w:p>
    <w:p w14:paraId="22679617" w14:textId="77777777" w:rsidR="009E0C8E" w:rsidRPr="009E0C8E" w:rsidRDefault="009E0C8E" w:rsidP="009E0C8E">
      <w:pPr>
        <w:numPr>
          <w:ilvl w:val="0"/>
          <w:numId w:val="21"/>
        </w:numPr>
        <w:spacing w:after="0" w:line="240" w:lineRule="auto"/>
        <w:rPr>
          <w:rFonts w:ascii="Times New Roman" w:hAnsi="Times New Roman" w:cs="Times New Roman"/>
        </w:rPr>
      </w:pPr>
      <w:r w:rsidRPr="009E0C8E">
        <w:rPr>
          <w:rFonts w:ascii="Times New Roman" w:hAnsi="Times New Roman" w:cs="Times New Roman"/>
        </w:rPr>
        <w:t>Bejelentés-köteles ipari tevékenység nyilvántartásba vétele: 26 db</w:t>
      </w:r>
    </w:p>
    <w:p w14:paraId="7AF5B609"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Kereskedelmi ügyek: 157 db, amelyből 57 db új üzlet</w:t>
      </w:r>
    </w:p>
    <w:p w14:paraId="3F5574A0" w14:textId="77777777" w:rsidR="009E0C8E" w:rsidRPr="009E0C8E" w:rsidRDefault="009E0C8E" w:rsidP="009E0C8E">
      <w:pPr>
        <w:pStyle w:val="Listaszerbekezds"/>
        <w:numPr>
          <w:ilvl w:val="0"/>
          <w:numId w:val="23"/>
        </w:numPr>
        <w:spacing w:after="0" w:line="240" w:lineRule="auto"/>
        <w:rPr>
          <w:rFonts w:ascii="Times New Roman" w:hAnsi="Times New Roman" w:cs="Times New Roman"/>
          <w:strike/>
        </w:rPr>
      </w:pPr>
      <w:r w:rsidRPr="009E0C8E">
        <w:rPr>
          <w:rFonts w:ascii="Times New Roman" w:hAnsi="Times New Roman" w:cs="Times New Roman"/>
        </w:rPr>
        <w:t xml:space="preserve">Szálláshely engedélyezése: 6 db módosítás és 5 új szálláshely engedélyezése </w:t>
      </w:r>
    </w:p>
    <w:p w14:paraId="4C67F39E" w14:textId="77777777" w:rsidR="009E0C8E" w:rsidRPr="009E0C8E" w:rsidRDefault="009E0C8E" w:rsidP="009E0C8E">
      <w:pPr>
        <w:numPr>
          <w:ilvl w:val="0"/>
          <w:numId w:val="22"/>
        </w:numPr>
        <w:spacing w:after="0" w:line="240" w:lineRule="auto"/>
        <w:rPr>
          <w:rFonts w:ascii="Times New Roman" w:hAnsi="Times New Roman" w:cs="Times New Roman"/>
        </w:rPr>
      </w:pPr>
      <w:r w:rsidRPr="009E0C8E">
        <w:rPr>
          <w:rFonts w:ascii="Times New Roman" w:hAnsi="Times New Roman" w:cs="Times New Roman"/>
        </w:rPr>
        <w:t xml:space="preserve">Szálláshely ellenőrzés: 6 db szálláshelyen történt </w:t>
      </w:r>
    </w:p>
    <w:p w14:paraId="4AF9D7E7"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lastRenderedPageBreak/>
        <w:t>Bejelentkezett méhészek száma: 48 méhész</w:t>
      </w:r>
    </w:p>
    <w:p w14:paraId="6DDC9B26"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Birtokvédelmi eljárás: 5 db</w:t>
      </w:r>
    </w:p>
    <w:p w14:paraId="4338DFAA"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Termőföld kifüggesztés: 297 db</w:t>
      </w:r>
    </w:p>
    <w:p w14:paraId="77E95518"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 xml:space="preserve">Társasházak törvényességi felügyeleti eljárása: 1 db </w:t>
      </w:r>
    </w:p>
    <w:p w14:paraId="4D727FD7"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Megőrzésre leadott talált tárgyak: 89 db (a legtöbb talált tárgyat a Tesco Áruház adta le)</w:t>
      </w:r>
    </w:p>
    <w:p w14:paraId="3C9F3A57"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Állattartással kapcsolatos ügy: 4db</w:t>
      </w:r>
    </w:p>
    <w:p w14:paraId="438DF046"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Zenés, táncos rendezvény: 0 db</w:t>
      </w:r>
    </w:p>
    <w:p w14:paraId="37479103"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Hatósági bizonyítvány: 31 db</w:t>
      </w:r>
    </w:p>
    <w:p w14:paraId="4F92E2ED"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Közösségi együttélés alapvető szabályainak megsértése eljárás keretein belül: 47 ügy</w:t>
      </w:r>
    </w:p>
    <w:p w14:paraId="511878D6" w14:textId="77777777" w:rsidR="009E0C8E" w:rsidRPr="009E0C8E" w:rsidRDefault="009E0C8E" w:rsidP="009E0C8E">
      <w:pPr>
        <w:numPr>
          <w:ilvl w:val="0"/>
          <w:numId w:val="22"/>
        </w:numPr>
        <w:spacing w:after="0" w:line="240" w:lineRule="auto"/>
        <w:rPr>
          <w:rFonts w:ascii="Times New Roman" w:hAnsi="Times New Roman" w:cs="Times New Roman"/>
        </w:rPr>
      </w:pPr>
      <w:r w:rsidRPr="009E0C8E">
        <w:rPr>
          <w:rFonts w:ascii="Times New Roman" w:hAnsi="Times New Roman" w:cs="Times New Roman"/>
        </w:rPr>
        <w:t>szankció nyilvántartásban szereplő személyek száma: 54 fő</w:t>
      </w:r>
    </w:p>
    <w:p w14:paraId="32E0824F" w14:textId="77777777" w:rsidR="009E0C8E" w:rsidRPr="009E0C8E" w:rsidRDefault="009E0C8E" w:rsidP="009E0C8E">
      <w:pPr>
        <w:numPr>
          <w:ilvl w:val="0"/>
          <w:numId w:val="22"/>
        </w:numPr>
        <w:spacing w:after="0" w:line="240" w:lineRule="auto"/>
        <w:rPr>
          <w:rFonts w:ascii="Times New Roman" w:hAnsi="Times New Roman" w:cs="Times New Roman"/>
        </w:rPr>
      </w:pPr>
      <w:r w:rsidRPr="009E0C8E">
        <w:rPr>
          <w:rFonts w:ascii="Times New Roman" w:hAnsi="Times New Roman" w:cs="Times New Roman"/>
        </w:rPr>
        <w:t>megbírságolt személyek száma: 7 fő</w:t>
      </w:r>
    </w:p>
    <w:p w14:paraId="69F3DEFF" w14:textId="5A7B3719" w:rsidR="009E0C8E" w:rsidRPr="009E0C8E" w:rsidRDefault="009E0C8E" w:rsidP="009E0C8E">
      <w:pPr>
        <w:numPr>
          <w:ilvl w:val="0"/>
          <w:numId w:val="22"/>
        </w:numPr>
        <w:spacing w:after="0" w:line="240" w:lineRule="auto"/>
        <w:rPr>
          <w:rFonts w:ascii="Times New Roman" w:hAnsi="Times New Roman" w:cs="Times New Roman"/>
        </w:rPr>
      </w:pPr>
      <w:r w:rsidRPr="009E0C8E">
        <w:rPr>
          <w:rFonts w:ascii="Times New Roman" w:hAnsi="Times New Roman" w:cs="Times New Roman"/>
        </w:rPr>
        <w:t>kiszabott bírság összege összesen: 210.000,</w:t>
      </w:r>
      <w:r w:rsidR="00430BD7">
        <w:rPr>
          <w:rFonts w:ascii="Times New Roman" w:hAnsi="Times New Roman" w:cs="Times New Roman"/>
        </w:rPr>
        <w:t xml:space="preserve"> </w:t>
      </w:r>
      <w:r w:rsidRPr="009E0C8E">
        <w:rPr>
          <w:rFonts w:ascii="Times New Roman" w:hAnsi="Times New Roman" w:cs="Times New Roman"/>
        </w:rPr>
        <w:t>- forint</w:t>
      </w:r>
    </w:p>
    <w:p w14:paraId="4BBED5B8" w14:textId="77777777" w:rsidR="009E0C8E" w:rsidRPr="009E0C8E" w:rsidRDefault="009E0C8E" w:rsidP="009E0C8E">
      <w:pPr>
        <w:numPr>
          <w:ilvl w:val="0"/>
          <w:numId w:val="22"/>
        </w:numPr>
        <w:spacing w:after="0" w:line="240" w:lineRule="auto"/>
        <w:rPr>
          <w:rFonts w:ascii="Times New Roman" w:hAnsi="Times New Roman" w:cs="Times New Roman"/>
        </w:rPr>
      </w:pPr>
      <w:r w:rsidRPr="009E0C8E">
        <w:rPr>
          <w:rFonts w:ascii="Times New Roman" w:hAnsi="Times New Roman" w:cs="Times New Roman"/>
        </w:rPr>
        <w:t>NAV részére átadott végrehajtási ügy: 3 db (ebből nem minden végrehajtás volt eredményes, nem minden pénzösszeg volt behajtható)</w:t>
      </w:r>
    </w:p>
    <w:p w14:paraId="7319E20F"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Fúrt kút engedélyezése: 5 db fennmaradási engedély</w:t>
      </w:r>
    </w:p>
    <w:p w14:paraId="43026112"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Fakivágási kérelem: 2 db</w:t>
      </w:r>
    </w:p>
    <w:p w14:paraId="4D52C0B0"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Panaszbejelentés: 1 db</w:t>
      </w:r>
    </w:p>
    <w:p w14:paraId="7AB6EEE9"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Hulladékgazdálkodással kapcsolatos eljárás: 4 db</w:t>
      </w:r>
    </w:p>
    <w:p w14:paraId="56F84BB7"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hAnsi="Times New Roman" w:cs="Times New Roman"/>
        </w:rPr>
        <w:t>Ebösszeírás: 579 eb került bejelentésre</w:t>
      </w:r>
    </w:p>
    <w:p w14:paraId="0E7D9B0D" w14:textId="77777777" w:rsidR="009E0C8E" w:rsidRPr="009E0C8E" w:rsidRDefault="009E0C8E" w:rsidP="009E0C8E">
      <w:pPr>
        <w:pStyle w:val="Listaszerbekezds"/>
        <w:numPr>
          <w:ilvl w:val="0"/>
          <w:numId w:val="23"/>
        </w:numPr>
        <w:spacing w:after="0" w:line="240" w:lineRule="auto"/>
        <w:rPr>
          <w:rFonts w:ascii="Times New Roman" w:hAnsi="Times New Roman" w:cs="Times New Roman"/>
        </w:rPr>
      </w:pPr>
      <w:r w:rsidRPr="009E0C8E">
        <w:rPr>
          <w:rFonts w:ascii="Times New Roman" w:eastAsia="Times New Roman" w:hAnsi="Times New Roman" w:cs="Times New Roman"/>
        </w:rPr>
        <w:t>Hagyatéki, póthagyatéki ügyek száma: 577</w:t>
      </w:r>
    </w:p>
    <w:p w14:paraId="03B206F6" w14:textId="77777777" w:rsidR="009E0C8E" w:rsidRPr="009E0C8E" w:rsidRDefault="009E0C8E" w:rsidP="009E0C8E">
      <w:pPr>
        <w:pStyle w:val="Listaszerbekezds"/>
        <w:numPr>
          <w:ilvl w:val="0"/>
          <w:numId w:val="23"/>
        </w:numPr>
        <w:spacing w:after="0" w:line="240" w:lineRule="auto"/>
        <w:rPr>
          <w:rFonts w:ascii="Times New Roman" w:eastAsia="Calibri" w:hAnsi="Times New Roman" w:cs="Times New Roman"/>
        </w:rPr>
      </w:pPr>
      <w:r w:rsidRPr="009E0C8E">
        <w:rPr>
          <w:rFonts w:ascii="Times New Roman" w:eastAsia="Times New Roman" w:hAnsi="Times New Roman" w:cs="Times New Roman"/>
        </w:rPr>
        <w:t>Címkezeléssel kapcsolatos egyedi ügyek száma: 283</w:t>
      </w:r>
    </w:p>
    <w:p w14:paraId="5FC1B88C" w14:textId="77777777" w:rsidR="009E0C8E" w:rsidRPr="009E0C8E" w:rsidRDefault="009E0C8E" w:rsidP="009E0C8E">
      <w:pPr>
        <w:pStyle w:val="Listaszerbekezds"/>
        <w:numPr>
          <w:ilvl w:val="0"/>
          <w:numId w:val="23"/>
        </w:numPr>
        <w:spacing w:after="0" w:line="240" w:lineRule="auto"/>
        <w:rPr>
          <w:rFonts w:ascii="Times New Roman" w:eastAsia="Calibri" w:hAnsi="Times New Roman" w:cs="Times New Roman"/>
        </w:rPr>
      </w:pPr>
      <w:r w:rsidRPr="009E0C8E">
        <w:rPr>
          <w:rFonts w:ascii="Times New Roman" w:eastAsia="Times New Roman" w:hAnsi="Times New Roman" w:cs="Times New Roman"/>
        </w:rPr>
        <w:t>Közterület átnevezés: 2 utca átnevezésére került sor (a Kilián György utca elnevezése Dr.Staud Lajos utcára, az Úttörő utca elnevezése Rózsa utcára változott)</w:t>
      </w:r>
    </w:p>
    <w:p w14:paraId="25D1C102" w14:textId="77777777" w:rsidR="009E0C8E" w:rsidRPr="009E0C8E" w:rsidRDefault="009E0C8E" w:rsidP="009E0C8E">
      <w:pPr>
        <w:pStyle w:val="Listaszerbekezds"/>
        <w:numPr>
          <w:ilvl w:val="0"/>
          <w:numId w:val="23"/>
        </w:numPr>
        <w:spacing w:after="0" w:line="240" w:lineRule="auto"/>
        <w:rPr>
          <w:rFonts w:ascii="Times New Roman" w:eastAsia="Calibri" w:hAnsi="Times New Roman" w:cs="Times New Roman"/>
        </w:rPr>
      </w:pPr>
      <w:r w:rsidRPr="009E0C8E">
        <w:rPr>
          <w:rFonts w:ascii="Times New Roman" w:eastAsia="Times New Roman" w:hAnsi="Times New Roman" w:cs="Times New Roman"/>
        </w:rPr>
        <w:t>Közterület teljes felülvizsgálata (házszámozás módosítása): 8 utcában (Bánffy utca, Bánk utca, Kertész utca, Korvin utca, Lehel utca, Mészáros Lőrinc utca, Segesvári utca, Soós utca))</w:t>
      </w:r>
    </w:p>
    <w:p w14:paraId="7AE61DA6" w14:textId="77777777" w:rsidR="009E0C8E" w:rsidRPr="009E0C8E" w:rsidRDefault="009E0C8E" w:rsidP="009E0C8E">
      <w:pPr>
        <w:pStyle w:val="Listaszerbekezds"/>
        <w:numPr>
          <w:ilvl w:val="0"/>
          <w:numId w:val="23"/>
        </w:numPr>
        <w:rPr>
          <w:rFonts w:ascii="Times New Roman" w:eastAsia="Times New Roman" w:hAnsi="Times New Roman" w:cs="Times New Roman"/>
        </w:rPr>
      </w:pPr>
      <w:r w:rsidRPr="009E0C8E">
        <w:rPr>
          <w:rFonts w:ascii="Times New Roman" w:eastAsia="Times New Roman" w:hAnsi="Times New Roman" w:cs="Times New Roman"/>
        </w:rPr>
        <w:t>60 l-es űrtartalmú hulladéktároló edény igényléséhez kiadott igazolások: 5 db</w:t>
      </w:r>
    </w:p>
    <w:p w14:paraId="690C64C9" w14:textId="77777777" w:rsidR="009E0C8E" w:rsidRPr="009E0C8E" w:rsidRDefault="009E0C8E" w:rsidP="009E0C8E">
      <w:pPr>
        <w:pStyle w:val="Listaszerbekezds"/>
        <w:rPr>
          <w:rFonts w:ascii="Times New Roman" w:eastAsia="Times New Roman" w:hAnsi="Times New Roman" w:cs="Times New Roman"/>
        </w:rPr>
      </w:pPr>
    </w:p>
    <w:p w14:paraId="19224ED6" w14:textId="77777777" w:rsidR="009E0C8E" w:rsidRPr="009E0C8E" w:rsidRDefault="009E0C8E" w:rsidP="009E0C8E">
      <w:pPr>
        <w:spacing w:line="240" w:lineRule="auto"/>
        <w:jc w:val="both"/>
        <w:rPr>
          <w:rFonts w:ascii="Times New Roman" w:hAnsi="Times New Roman" w:cs="Times New Roman"/>
          <w:lang w:eastAsia="hu-HU"/>
        </w:rPr>
      </w:pPr>
      <w:r w:rsidRPr="009E0C8E">
        <w:rPr>
          <w:rFonts w:ascii="Times New Roman" w:hAnsi="Times New Roman" w:cs="Times New Roman"/>
          <w:lang w:eastAsia="hu-HU"/>
        </w:rPr>
        <w:t>Az állatok védelméről és kíméletéről szóló 1998. évi XXVIII. törvény 42/B. § (1) bekezdése szerint</w:t>
      </w:r>
      <w:r w:rsidRPr="009E0C8E">
        <w:rPr>
          <w:rFonts w:ascii="Times New Roman" w:hAnsi="Times New Roman" w:cs="Times New Roman"/>
        </w:rPr>
        <w:t xml:space="preserve"> </w:t>
      </w:r>
      <w:r w:rsidRPr="009E0C8E">
        <w:rPr>
          <w:rFonts w:ascii="Times New Roman" w:hAnsi="Times New Roman" w:cs="Times New Roman"/>
          <w:lang w:eastAsia="hu-HU"/>
        </w:rPr>
        <w:t>az eb tartásának helye szerint illetékes települési önkormányzat az ebrendészeti feladatainak elvégzése érdekében, illetve a veszettség elleni oltás járványvédelmi vonatkozásaira való tekintettel köteles három évente legalább egy alkalommal ebösszeírást végezni. Kiskőrös város közigazgatási területén 2021. június 1.  és 2021. október 31. napja között történt meg az ebösszeírás, mely során 579 eb került bejelentésre és az élelmiszerlánc-felügyeleti szerv, a Bács-Kiskun Megyei Kormányhivatal által működtetett ebnyilvántartásban rögzítésre.</w:t>
      </w:r>
    </w:p>
    <w:p w14:paraId="54371E5D" w14:textId="77777777" w:rsidR="009E0C8E" w:rsidRPr="009E0C8E" w:rsidRDefault="009E0C8E" w:rsidP="009E0C8E">
      <w:pPr>
        <w:spacing w:after="0" w:line="240" w:lineRule="auto"/>
        <w:jc w:val="both"/>
        <w:rPr>
          <w:rFonts w:ascii="Times New Roman" w:hAnsi="Times New Roman" w:cs="Times New Roman"/>
          <w:lang w:eastAsia="hu-HU"/>
        </w:rPr>
      </w:pPr>
      <w:r w:rsidRPr="009E0C8E">
        <w:rPr>
          <w:rFonts w:ascii="Times New Roman" w:hAnsi="Times New Roman" w:cs="Times New Roman"/>
          <w:lang w:eastAsia="hu-HU"/>
        </w:rPr>
        <w:t xml:space="preserve">2021. márciusáig az elhagyott hulladék ügyében a települési önkormányzatok jegyzői folytatták le a hatósági eljárásokat, mint illetékes környezetvédelmi hatóság. 2021. március 16. napján lépett hatályba a hulladékgazdálkodási hatóság kijelöléséről szóló 124/2021. (III.12.) Korm. rendelet, amely szerint a Kormány közigazgatási hatósági ügyekben eljáró hulladékgazdálkodási hatóságként </w:t>
      </w:r>
    </w:p>
    <w:p w14:paraId="6194BF95" w14:textId="77777777" w:rsidR="009E0C8E" w:rsidRPr="009E0C8E" w:rsidRDefault="009E0C8E" w:rsidP="009E0C8E">
      <w:pPr>
        <w:spacing w:after="0" w:line="240" w:lineRule="auto"/>
        <w:jc w:val="both"/>
        <w:rPr>
          <w:rFonts w:ascii="Times New Roman" w:hAnsi="Times New Roman" w:cs="Times New Roman"/>
          <w:lang w:eastAsia="hu-HU"/>
        </w:rPr>
      </w:pPr>
      <w:r w:rsidRPr="009E0C8E">
        <w:rPr>
          <w:rFonts w:ascii="Times New Roman" w:hAnsi="Times New Roman" w:cs="Times New Roman"/>
          <w:lang w:eastAsia="hu-HU"/>
        </w:rPr>
        <w:t>- a megyei kormányhivatalt (illetékessége a székhely szerinti megyére terjed ki) és</w:t>
      </w:r>
    </w:p>
    <w:p w14:paraId="2286A341" w14:textId="77777777" w:rsidR="009E0C8E" w:rsidRPr="009E0C8E" w:rsidRDefault="009E0C8E" w:rsidP="009E0C8E">
      <w:pPr>
        <w:spacing w:after="0" w:line="240" w:lineRule="auto"/>
        <w:jc w:val="both"/>
        <w:rPr>
          <w:rFonts w:ascii="Times New Roman" w:hAnsi="Times New Roman" w:cs="Times New Roman"/>
          <w:lang w:eastAsia="hu-HU"/>
        </w:rPr>
      </w:pPr>
      <w:r w:rsidRPr="009E0C8E">
        <w:rPr>
          <w:rFonts w:ascii="Times New Roman" w:hAnsi="Times New Roman" w:cs="Times New Roman"/>
          <w:lang w:eastAsia="hu-HU"/>
        </w:rPr>
        <w:t>- a hulladékgazdálkodásért felelős miniszter által kijelölt szervezeti egységet jelölte ki.</w:t>
      </w:r>
    </w:p>
    <w:p w14:paraId="74B89887" w14:textId="77777777" w:rsidR="00430BD7" w:rsidRDefault="00430BD7" w:rsidP="009E0C8E">
      <w:pPr>
        <w:spacing w:line="240" w:lineRule="auto"/>
        <w:jc w:val="both"/>
        <w:rPr>
          <w:rFonts w:ascii="Times New Roman" w:hAnsi="Times New Roman" w:cs="Times New Roman"/>
          <w:lang w:eastAsia="hu-HU"/>
        </w:rPr>
      </w:pPr>
    </w:p>
    <w:p w14:paraId="2231AC36" w14:textId="20A7B4B7" w:rsidR="009E0C8E" w:rsidRDefault="009E0C8E" w:rsidP="009E0C8E">
      <w:pPr>
        <w:spacing w:line="240" w:lineRule="auto"/>
        <w:jc w:val="both"/>
        <w:rPr>
          <w:rFonts w:ascii="Times New Roman" w:hAnsi="Times New Roman" w:cs="Times New Roman"/>
          <w:lang w:eastAsia="hu-HU"/>
        </w:rPr>
      </w:pPr>
      <w:r w:rsidRPr="009E0C8E">
        <w:rPr>
          <w:rFonts w:ascii="Times New Roman" w:hAnsi="Times New Roman" w:cs="Times New Roman"/>
          <w:lang w:eastAsia="hu-HU"/>
        </w:rPr>
        <w:t>A jogszabályváltozás alapján a települési önkormányzat jegyzőjének hatásköre az illegális hulladék elhelyezés ügyében megszűnt.</w:t>
      </w:r>
    </w:p>
    <w:p w14:paraId="5CCC9796" w14:textId="6E20578F" w:rsidR="007A743A" w:rsidRDefault="007A743A" w:rsidP="009E0C8E">
      <w:pPr>
        <w:spacing w:line="240" w:lineRule="auto"/>
        <w:jc w:val="both"/>
        <w:rPr>
          <w:rFonts w:ascii="Times New Roman" w:hAnsi="Times New Roman" w:cs="Times New Roman"/>
          <w:lang w:eastAsia="hu-HU"/>
        </w:rPr>
      </w:pPr>
    </w:p>
    <w:p w14:paraId="69CBEE1A" w14:textId="4F7A3DAD" w:rsidR="0070327F" w:rsidRDefault="0070327F" w:rsidP="009E0C8E">
      <w:pPr>
        <w:spacing w:line="240" w:lineRule="auto"/>
        <w:jc w:val="both"/>
        <w:rPr>
          <w:rFonts w:ascii="Times New Roman" w:hAnsi="Times New Roman" w:cs="Times New Roman"/>
          <w:lang w:eastAsia="hu-HU"/>
        </w:rPr>
      </w:pPr>
    </w:p>
    <w:p w14:paraId="1F9CF4B6" w14:textId="63649BF1" w:rsidR="0070327F" w:rsidRDefault="0070327F" w:rsidP="009E0C8E">
      <w:pPr>
        <w:spacing w:line="240" w:lineRule="auto"/>
        <w:jc w:val="both"/>
        <w:rPr>
          <w:rFonts w:ascii="Times New Roman" w:hAnsi="Times New Roman" w:cs="Times New Roman"/>
          <w:lang w:eastAsia="hu-HU"/>
        </w:rPr>
      </w:pPr>
    </w:p>
    <w:p w14:paraId="25BF64BD" w14:textId="3A8867A0" w:rsidR="0070327F" w:rsidRDefault="0070327F" w:rsidP="009E0C8E">
      <w:pPr>
        <w:spacing w:line="240" w:lineRule="auto"/>
        <w:jc w:val="both"/>
        <w:rPr>
          <w:rFonts w:ascii="Times New Roman" w:hAnsi="Times New Roman" w:cs="Times New Roman"/>
          <w:lang w:eastAsia="hu-HU"/>
        </w:rPr>
      </w:pPr>
    </w:p>
    <w:p w14:paraId="1DFC2B1C" w14:textId="77777777" w:rsidR="0070327F" w:rsidRPr="009E0C8E" w:rsidRDefault="0070327F" w:rsidP="009E0C8E">
      <w:pPr>
        <w:spacing w:line="240" w:lineRule="auto"/>
        <w:jc w:val="both"/>
        <w:rPr>
          <w:rFonts w:ascii="Times New Roman" w:hAnsi="Times New Roman" w:cs="Times New Roman"/>
          <w:lang w:eastAsia="hu-HU"/>
        </w:rPr>
      </w:pPr>
    </w:p>
    <w:p w14:paraId="653441EB" w14:textId="77777777" w:rsidR="009E0C8E" w:rsidRPr="009E0C8E" w:rsidRDefault="009E0C8E" w:rsidP="009E0C8E">
      <w:pPr>
        <w:spacing w:after="0" w:line="240" w:lineRule="auto"/>
        <w:jc w:val="both"/>
        <w:rPr>
          <w:rFonts w:ascii="Times New Roman" w:eastAsia="Times New Roman" w:hAnsi="Times New Roman" w:cs="Times New Roman"/>
          <w:b/>
          <w:lang w:eastAsia="hu-HU"/>
        </w:rPr>
      </w:pPr>
      <w:r w:rsidRPr="009E0C8E">
        <w:rPr>
          <w:rFonts w:ascii="Times New Roman" w:eastAsia="Times New Roman" w:hAnsi="Times New Roman" w:cs="Times New Roman"/>
          <w:b/>
          <w:lang w:eastAsia="hu-HU"/>
        </w:rPr>
        <w:lastRenderedPageBreak/>
        <w:t>1.1.2.Anyakönyvi igazgatási feladatok</w:t>
      </w:r>
    </w:p>
    <w:p w14:paraId="20D1B734" w14:textId="77777777" w:rsidR="009E0C8E" w:rsidRPr="009E0C8E" w:rsidRDefault="009E0C8E" w:rsidP="009E0C8E">
      <w:pPr>
        <w:spacing w:after="0" w:line="240" w:lineRule="auto"/>
        <w:jc w:val="both"/>
        <w:rPr>
          <w:rFonts w:ascii="Times New Roman" w:eastAsia="Times New Roman" w:hAnsi="Times New Roman" w:cs="Times New Roman"/>
          <w:b/>
          <w:lang w:eastAsia="hu-HU"/>
        </w:rPr>
      </w:pPr>
    </w:p>
    <w:p w14:paraId="286E0FC6" w14:textId="77777777" w:rsidR="009E0C8E" w:rsidRPr="009E0C8E" w:rsidRDefault="009E0C8E" w:rsidP="009E0C8E">
      <w:pPr>
        <w:spacing w:after="0" w:line="240" w:lineRule="auto"/>
        <w:jc w:val="both"/>
        <w:rPr>
          <w:rFonts w:ascii="Times New Roman" w:eastAsia="Times New Roman" w:hAnsi="Times New Roman" w:cs="Times New Roman"/>
          <w:b/>
          <w:lang w:eastAsia="hu-HU"/>
        </w:rPr>
      </w:pPr>
      <w:r w:rsidRPr="009E0C8E">
        <w:rPr>
          <w:rFonts w:ascii="Times New Roman" w:eastAsia="Times New Roman" w:hAnsi="Times New Roman" w:cs="Times New Roman"/>
          <w:b/>
          <w:lang w:eastAsia="hu-HU"/>
        </w:rPr>
        <w:t xml:space="preserve">Az anyakönyvi eljárás során végzett feladatok, ügydarab számok 2021-ben: </w:t>
      </w:r>
    </w:p>
    <w:p w14:paraId="215FD627" w14:textId="77777777" w:rsidR="009E0C8E" w:rsidRPr="009E0C8E" w:rsidRDefault="009E0C8E" w:rsidP="009E0C8E">
      <w:pPr>
        <w:spacing w:after="0" w:line="240" w:lineRule="auto"/>
        <w:jc w:val="both"/>
        <w:rPr>
          <w:rFonts w:ascii="Times New Roman" w:eastAsia="Times New Roman" w:hAnsi="Times New Roman" w:cs="Times New Roman"/>
          <w:bCs/>
          <w:lang w:eastAsia="hu-HU"/>
        </w:rPr>
      </w:pPr>
    </w:p>
    <w:p w14:paraId="74A76AFC" w14:textId="399E6283"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születés anyakönyvezése                                                    </w:t>
      </w:r>
      <w:r w:rsidRPr="009E0C8E">
        <w:rPr>
          <w:rFonts w:ascii="Times New Roman" w:eastAsia="Times New Roman" w:hAnsi="Times New Roman" w:cs="Times New Roman"/>
          <w:bCs/>
          <w:lang w:eastAsia="hu-HU"/>
        </w:rPr>
        <w:tab/>
        <w:t xml:space="preserve">                </w:t>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1</w:t>
      </w:r>
    </w:p>
    <w:p w14:paraId="55C03710" w14:textId="0C360EB0"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házasságkötés anyakönyvezése                                                        </w:t>
      </w:r>
      <w:r w:rsidRPr="009E0C8E">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 xml:space="preserve">107   </w:t>
      </w:r>
    </w:p>
    <w:p w14:paraId="4A0D41D8" w14:textId="10DE3A46"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haláleset anyakönyvezése                                                                </w:t>
      </w:r>
      <w:r w:rsidRPr="009E0C8E">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123</w:t>
      </w:r>
    </w:p>
    <w:p w14:paraId="79A3DDEC" w14:textId="386E5C15"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anyakönyvi kivonat kiállítása iránti kérelem                                </w:t>
      </w:r>
      <w:r w:rsidRPr="009E0C8E">
        <w:rPr>
          <w:rFonts w:ascii="Times New Roman" w:eastAsia="Times New Roman" w:hAnsi="Times New Roman" w:cs="Times New Roman"/>
          <w:bCs/>
          <w:lang w:eastAsia="hu-HU"/>
        </w:rPr>
        <w:tab/>
      </w:r>
      <w:r w:rsidR="00293975">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505</w:t>
      </w:r>
    </w:p>
    <w:p w14:paraId="1E859A80" w14:textId="7CCF647F"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születés rögzítése papír alapú anyakönyvből EAK rendszerbe     </w:t>
      </w:r>
      <w:r w:rsidRPr="009E0C8E">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432</w:t>
      </w:r>
    </w:p>
    <w:p w14:paraId="0684EC68" w14:textId="3B4F584B"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házasság rögzítése papír alapú anyakönyvből EAK rendszerbe        </w:t>
      </w:r>
      <w:r w:rsidR="00293975">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88</w:t>
      </w:r>
    </w:p>
    <w:p w14:paraId="346E0555" w14:textId="6DFB0E55" w:rsidR="009E0C8E" w:rsidRPr="009E0C8E" w:rsidRDefault="00293975"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h</w:t>
      </w:r>
      <w:r w:rsidR="009E0C8E" w:rsidRPr="009E0C8E">
        <w:rPr>
          <w:rFonts w:ascii="Times New Roman" w:eastAsia="Times New Roman" w:hAnsi="Times New Roman" w:cs="Times New Roman"/>
          <w:bCs/>
          <w:lang w:eastAsia="hu-HU"/>
        </w:rPr>
        <w:t xml:space="preserve">aláleset rögzítése papír alapú anyakönyvből EAK rendszerbe     </w:t>
      </w:r>
      <w:r>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009E0C8E" w:rsidRPr="009E0C8E">
        <w:rPr>
          <w:rFonts w:ascii="Times New Roman" w:eastAsia="Times New Roman" w:hAnsi="Times New Roman" w:cs="Times New Roman"/>
          <w:bCs/>
          <w:lang w:eastAsia="hu-HU"/>
        </w:rPr>
        <w:t>16</w:t>
      </w:r>
    </w:p>
    <w:p w14:paraId="7BCF6684" w14:textId="5361D1F5"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születendő gyermekre tett apai elismerő nyilatkozatok                  </w:t>
      </w:r>
      <w:r w:rsidRPr="009E0C8E">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16</w:t>
      </w:r>
    </w:p>
    <w:p w14:paraId="5E9CD195" w14:textId="6AC0803D"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megszületett gyermekre tett apai elismerő nyilatkozat                        </w:t>
      </w:r>
      <w:r w:rsidR="00293975">
        <w:rPr>
          <w:rFonts w:ascii="Times New Roman" w:eastAsia="Times New Roman" w:hAnsi="Times New Roman" w:cs="Times New Roman"/>
          <w:bCs/>
          <w:lang w:eastAsia="hu-HU"/>
        </w:rPr>
        <w:tab/>
        <w:t xml:space="preserve"> </w:t>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 xml:space="preserve">6 </w:t>
      </w:r>
    </w:p>
    <w:p w14:paraId="4121363E" w14:textId="76049500"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születési családi- és utónév változtatási kérelem                                  </w:t>
      </w:r>
      <w:r w:rsidR="00293975">
        <w:rPr>
          <w:rFonts w:ascii="Times New Roman" w:eastAsia="Times New Roman" w:hAnsi="Times New Roman" w:cs="Times New Roman"/>
          <w:bCs/>
          <w:lang w:eastAsia="hu-HU"/>
        </w:rPr>
        <w:tab/>
        <w:t xml:space="preserve"> </w:t>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5</w:t>
      </w:r>
    </w:p>
    <w:p w14:paraId="322ABEB1" w14:textId="753ABFB8"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házassági névmódosítási kérelem                                                    </w:t>
      </w:r>
      <w:r w:rsidR="00293975">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00293975">
        <w:rPr>
          <w:rFonts w:ascii="Times New Roman" w:eastAsia="Times New Roman" w:hAnsi="Times New Roman" w:cs="Times New Roman"/>
          <w:bCs/>
          <w:lang w:eastAsia="hu-HU"/>
        </w:rPr>
        <w:t>4</w:t>
      </w:r>
      <w:r w:rsidRPr="009E0C8E">
        <w:rPr>
          <w:rFonts w:ascii="Times New Roman" w:eastAsia="Times New Roman" w:hAnsi="Times New Roman" w:cs="Times New Roman"/>
          <w:bCs/>
          <w:lang w:eastAsia="hu-HU"/>
        </w:rPr>
        <w:t>8</w:t>
      </w:r>
    </w:p>
    <w:p w14:paraId="2CE261CC" w14:textId="69D9DCDE"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SZÉP korú polgárok köszöntésének megszervezése                             </w:t>
      </w:r>
      <w:r w:rsidR="00293975">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4</w:t>
      </w:r>
    </w:p>
    <w:p w14:paraId="03CE8C41" w14:textId="65FB278F"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egyszerűsített honosítási okirat                                                        </w:t>
      </w:r>
      <w:r w:rsidRPr="009E0C8E">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7</w:t>
      </w:r>
    </w:p>
    <w:p w14:paraId="25E7557C" w14:textId="6F297CE7" w:rsidR="009E0C8E" w:rsidRPr="009E0C8E" w:rsidRDefault="009E0C8E" w:rsidP="00F846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hazai anyakönyvezési kérelem                                                             </w:t>
      </w:r>
      <w:r w:rsidR="00293975">
        <w:rPr>
          <w:rFonts w:ascii="Times New Roman" w:eastAsia="Times New Roman" w:hAnsi="Times New Roman" w:cs="Times New Roman"/>
          <w:bCs/>
          <w:lang w:eastAsia="hu-HU"/>
        </w:rPr>
        <w:tab/>
      </w:r>
      <w:r w:rsidR="00F8468F">
        <w:rPr>
          <w:rFonts w:ascii="Times New Roman" w:eastAsia="Times New Roman" w:hAnsi="Times New Roman" w:cs="Times New Roman"/>
          <w:bCs/>
          <w:lang w:eastAsia="hu-HU"/>
        </w:rPr>
        <w:tab/>
      </w:r>
      <w:r w:rsidRPr="009E0C8E">
        <w:rPr>
          <w:rFonts w:ascii="Times New Roman" w:eastAsia="Times New Roman" w:hAnsi="Times New Roman" w:cs="Times New Roman"/>
          <w:bCs/>
          <w:lang w:eastAsia="hu-HU"/>
        </w:rPr>
        <w:t>12</w:t>
      </w:r>
    </w:p>
    <w:p w14:paraId="36C72E8B" w14:textId="77777777" w:rsidR="009E0C8E" w:rsidRPr="009E0C8E" w:rsidRDefault="009E0C8E" w:rsidP="009E0C8E">
      <w:pPr>
        <w:spacing w:after="0" w:line="240" w:lineRule="auto"/>
        <w:jc w:val="both"/>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      </w:t>
      </w:r>
    </w:p>
    <w:p w14:paraId="125162B1"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081350CB" w14:textId="77777777" w:rsidR="009E0C8E" w:rsidRPr="009E0C8E" w:rsidRDefault="009E0C8E" w:rsidP="009E0C8E">
      <w:pPr>
        <w:spacing w:after="0" w:line="240" w:lineRule="auto"/>
        <w:jc w:val="both"/>
        <w:rPr>
          <w:rFonts w:ascii="Times New Roman" w:eastAsia="Times New Roman" w:hAnsi="Times New Roman" w:cs="Times New Roman"/>
          <w:b/>
          <w:lang w:eastAsia="hu-HU"/>
        </w:rPr>
      </w:pPr>
      <w:r w:rsidRPr="009E0C8E">
        <w:rPr>
          <w:rFonts w:ascii="Times New Roman" w:eastAsia="Times New Roman" w:hAnsi="Times New Roman" w:cs="Times New Roman"/>
          <w:b/>
          <w:lang w:eastAsia="hu-HU"/>
        </w:rPr>
        <w:t>1.1.3.Szociális/gyermekjóléti igazgatási feladatok</w:t>
      </w:r>
    </w:p>
    <w:p w14:paraId="680F40AE" w14:textId="77777777" w:rsidR="009E0C8E" w:rsidRPr="009E0C8E" w:rsidRDefault="009E0C8E" w:rsidP="009E0C8E">
      <w:pPr>
        <w:pStyle w:val="Listaszerbekezds"/>
        <w:spacing w:after="0" w:line="240" w:lineRule="auto"/>
        <w:ind w:left="1224"/>
        <w:jc w:val="both"/>
        <w:rPr>
          <w:rFonts w:ascii="Times New Roman" w:eastAsia="Times New Roman" w:hAnsi="Times New Roman" w:cs="Times New Roman"/>
          <w:b/>
          <w:lang w:eastAsia="hu-HU"/>
        </w:rPr>
      </w:pPr>
    </w:p>
    <w:p w14:paraId="2C31313F" w14:textId="77777777" w:rsidR="009E0C8E" w:rsidRPr="009E0C8E" w:rsidRDefault="009E0C8E" w:rsidP="009E0C8E">
      <w:pPr>
        <w:spacing w:after="0" w:line="240" w:lineRule="auto"/>
        <w:jc w:val="both"/>
        <w:rPr>
          <w:rFonts w:ascii="Times New Roman" w:eastAsia="Times New Roman" w:hAnsi="Times New Roman" w:cs="Times New Roman"/>
          <w:b/>
          <w:lang w:eastAsia="hu-HU"/>
        </w:rPr>
      </w:pPr>
      <w:r w:rsidRPr="009E0C8E">
        <w:rPr>
          <w:rFonts w:ascii="Times New Roman" w:eastAsia="Times New Roman" w:hAnsi="Times New Roman" w:cs="Times New Roman"/>
          <w:b/>
          <w:lang w:eastAsia="hu-HU"/>
        </w:rPr>
        <w:t>Szociális ellátás, gyermekjóléti alapellátás</w:t>
      </w:r>
    </w:p>
    <w:p w14:paraId="763B1626"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53CDAEF5"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gyermekek védelméről és a gyámügyi igazgatásról szóló 1997. évi XXXI. törvény (a továbbiakban: Gyvt.) értemében a gyermekek védelmét pénzbeli, természetbeni és személyes gondoskodást nyújtó gyermekjóléti alapellátások, illetve gyermekvédelmi szakellátások, valamint a hatósági intézkedések biztosítják.</w:t>
      </w:r>
    </w:p>
    <w:p w14:paraId="14BDD049" w14:textId="77777777" w:rsidR="009E0C8E" w:rsidRPr="009E0C8E" w:rsidRDefault="009E0C8E" w:rsidP="009E0C8E">
      <w:pPr>
        <w:spacing w:line="240" w:lineRule="auto"/>
        <w:jc w:val="both"/>
        <w:rPr>
          <w:rFonts w:ascii="Times New Roman" w:hAnsi="Times New Roman" w:cs="Times New Roman"/>
        </w:rPr>
      </w:pPr>
      <w:r w:rsidRPr="009E0C8E">
        <w:rPr>
          <w:rFonts w:ascii="Times New Roman" w:hAnsi="Times New Roman" w:cs="Times New Roman"/>
        </w:rPr>
        <w:t>Az önkormányzat a gyermekek védelmét pénzbeli, természetbeni ellátásokkal, személyes gondoskodást nyújtó gyermekjóléti alapellátásokkal biztosítja.</w:t>
      </w:r>
    </w:p>
    <w:p w14:paraId="50EC4DD8"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A szociálisan rászoruló személyek - a szociális pénzbeli és természetbeni ellátások kiegészítéseként - Kiskőrös Város Önkormányzata Képviselő-testületének a szociális ellátásokról szóló 7/2015. (II. 26.) önkormányzati rendelete alapján települési támogatásban és rendkívüli települési támogatásban részesülhetnek. </w:t>
      </w:r>
    </w:p>
    <w:p w14:paraId="147342B2"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24D2575F"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A rendszeres települési támogatás  </w:t>
      </w:r>
    </w:p>
    <w:p w14:paraId="346E8D89" w14:textId="77777777" w:rsidR="009E0C8E" w:rsidRPr="009E0C8E" w:rsidRDefault="009E0C8E" w:rsidP="009E0C8E">
      <w:pPr>
        <w:numPr>
          <w:ilvl w:val="0"/>
          <w:numId w:val="11"/>
        </w:num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szociális alapszolgáltatás keretében nyújtott étkeztetés hozzájárulásához, valamint</w:t>
      </w:r>
    </w:p>
    <w:p w14:paraId="10389930" w14:textId="77777777" w:rsidR="009E0C8E" w:rsidRPr="009E0C8E" w:rsidRDefault="009E0C8E" w:rsidP="009E0C8E">
      <w:pPr>
        <w:numPr>
          <w:ilvl w:val="0"/>
          <w:numId w:val="11"/>
        </w:num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gyógyszerkiadások viseléséhez nyújtott támogatás.</w:t>
      </w:r>
    </w:p>
    <w:p w14:paraId="665986CD"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13954170"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rendkívüli települési támogatás az alábbi létfenntartási gond fennállása esetén nyújtott támogatás:</w:t>
      </w:r>
    </w:p>
    <w:p w14:paraId="5FFC2CCB"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válsághelyzetben lévő várandós anya gyermekének megtartásához, </w:t>
      </w:r>
    </w:p>
    <w:p w14:paraId="684F500B"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nevelésbe vett gyermek családjával való kapcsolattartás,</w:t>
      </w:r>
    </w:p>
    <w:p w14:paraId="45BEB034"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gyermek családba való visszakerülésének elősegítése,</w:t>
      </w:r>
    </w:p>
    <w:p w14:paraId="3F7A9E8C"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gyermek hátrányos helyzete miatt a család anyagi segítségre szorul,</w:t>
      </w:r>
    </w:p>
    <w:p w14:paraId="5E212AAA"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a gyermek iskoláztatása, </w:t>
      </w:r>
    </w:p>
    <w:p w14:paraId="396E9260"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családban egyidejűleg három vagy több gyermek születik,</w:t>
      </w:r>
    </w:p>
    <w:p w14:paraId="61F245D0"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fűtési időszak,</w:t>
      </w:r>
    </w:p>
    <w:p w14:paraId="266D2DB5"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lakásfenntartás havi költsége meghaladja az öregségi nyugdíj mindenkori legkisebb összegének 80%-át,</w:t>
      </w:r>
    </w:p>
    <w:p w14:paraId="457F36DF" w14:textId="77777777" w:rsidR="009E0C8E" w:rsidRPr="009E0C8E" w:rsidRDefault="009E0C8E" w:rsidP="009E0C8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megélhetést érintő előre nem tervezett többletkiadás esetén.</w:t>
      </w:r>
    </w:p>
    <w:p w14:paraId="3C68D2BE" w14:textId="77777777" w:rsidR="009E0C8E" w:rsidRPr="009E0C8E" w:rsidRDefault="009E0C8E" w:rsidP="009E0C8E">
      <w:pPr>
        <w:pStyle w:val="Listaszerbekezds"/>
        <w:spacing w:after="0" w:line="240" w:lineRule="auto"/>
        <w:ind w:left="851"/>
        <w:jc w:val="both"/>
        <w:rPr>
          <w:rFonts w:ascii="Times New Roman" w:eastAsia="Times New Roman" w:hAnsi="Times New Roman" w:cs="Times New Roman"/>
          <w:lang w:eastAsia="hu-HU"/>
        </w:rPr>
      </w:pPr>
    </w:p>
    <w:p w14:paraId="1C6992AD" w14:textId="77777777" w:rsidR="009E0C8E" w:rsidRPr="009E0C8E" w:rsidRDefault="009E0C8E" w:rsidP="009E0C8E">
      <w:pPr>
        <w:pStyle w:val="Listaszerbekezds"/>
        <w:spacing w:after="0" w:line="240" w:lineRule="auto"/>
        <w:ind w:left="0"/>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lastRenderedPageBreak/>
        <w:t>Rendkívüli települési támogatás nyújtható létfenntartást veszélyeztető rendkívüli élethelyzet</w:t>
      </w:r>
    </w:p>
    <w:p w14:paraId="192CAD8C" w14:textId="77777777" w:rsidR="009E0C8E" w:rsidRPr="009E0C8E" w:rsidRDefault="009E0C8E" w:rsidP="009E0C8E">
      <w:pPr>
        <w:pStyle w:val="Listaszerbekezds"/>
        <w:numPr>
          <w:ilvl w:val="0"/>
          <w:numId w:val="10"/>
        </w:num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elemi kár bekövetkezése, </w:t>
      </w:r>
    </w:p>
    <w:p w14:paraId="620A9E43" w14:textId="77777777" w:rsidR="009E0C8E" w:rsidRPr="009E0C8E" w:rsidRDefault="009E0C8E" w:rsidP="009E0C8E">
      <w:pPr>
        <w:pStyle w:val="Listaszerbekezds"/>
        <w:numPr>
          <w:ilvl w:val="0"/>
          <w:numId w:val="10"/>
        </w:num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haláleset,</w:t>
      </w:r>
    </w:p>
    <w:p w14:paraId="4C665857" w14:textId="77777777" w:rsidR="009E0C8E" w:rsidRPr="009E0C8E" w:rsidRDefault="009E0C8E" w:rsidP="009E0C8E">
      <w:pPr>
        <w:pStyle w:val="Listaszerbekezds"/>
        <w:numPr>
          <w:ilvl w:val="0"/>
          <w:numId w:val="10"/>
        </w:num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a kérelmező családjában élő személy, tartós, legalább 20 napot meghaladó kórházi kezelése esetén.</w:t>
      </w:r>
    </w:p>
    <w:p w14:paraId="0D57DFF2"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7F36EE53"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2021. évben a szociális támogatások kifizetése pénzbeli kifizetéssel és közüzemi szolgáltatóhoz történő utalással történt.</w:t>
      </w:r>
    </w:p>
    <w:p w14:paraId="7961D4D1" w14:textId="2FE03DCB" w:rsidR="009E0C8E" w:rsidRDefault="009E0C8E" w:rsidP="009E0C8E">
      <w:pPr>
        <w:spacing w:after="0" w:line="240" w:lineRule="auto"/>
        <w:jc w:val="both"/>
        <w:rPr>
          <w:rFonts w:ascii="Times New Roman" w:eastAsia="Times New Roman" w:hAnsi="Times New Roman" w:cs="Times New Roman"/>
          <w:lang w:eastAsia="hu-HU"/>
        </w:rPr>
      </w:pPr>
    </w:p>
    <w:p w14:paraId="48AF6897" w14:textId="0C4C4C83" w:rsidR="007A743A" w:rsidRDefault="007A743A" w:rsidP="009E0C8E">
      <w:pPr>
        <w:spacing w:after="0" w:line="240" w:lineRule="auto"/>
        <w:jc w:val="both"/>
        <w:rPr>
          <w:rFonts w:ascii="Times New Roman" w:eastAsia="Times New Roman" w:hAnsi="Times New Roman" w:cs="Times New Roman"/>
          <w:lang w:eastAsia="hu-HU"/>
        </w:rPr>
      </w:pPr>
    </w:p>
    <w:p w14:paraId="66200764" w14:textId="75C8844E" w:rsidR="007A743A" w:rsidRDefault="007A743A" w:rsidP="009E0C8E">
      <w:pPr>
        <w:spacing w:after="0" w:line="240" w:lineRule="auto"/>
        <w:jc w:val="both"/>
        <w:rPr>
          <w:rFonts w:ascii="Times New Roman" w:eastAsia="Times New Roman" w:hAnsi="Times New Roman" w:cs="Times New Roman"/>
          <w:lang w:eastAsia="hu-HU"/>
        </w:rPr>
      </w:pPr>
    </w:p>
    <w:p w14:paraId="2888A3A4" w14:textId="1CFA956F" w:rsidR="007A743A" w:rsidRDefault="007A743A" w:rsidP="009E0C8E">
      <w:pPr>
        <w:spacing w:after="0" w:line="240" w:lineRule="auto"/>
        <w:jc w:val="both"/>
        <w:rPr>
          <w:rFonts w:ascii="Times New Roman" w:eastAsia="Times New Roman" w:hAnsi="Times New Roman" w:cs="Times New Roman"/>
          <w:lang w:eastAsia="hu-HU"/>
        </w:rPr>
      </w:pPr>
    </w:p>
    <w:p w14:paraId="54438868" w14:textId="3DD4E9C1" w:rsidR="007A743A" w:rsidRDefault="007A743A" w:rsidP="009E0C8E">
      <w:pPr>
        <w:spacing w:after="0" w:line="240" w:lineRule="auto"/>
        <w:jc w:val="both"/>
        <w:rPr>
          <w:rFonts w:ascii="Times New Roman" w:eastAsia="Times New Roman" w:hAnsi="Times New Roman" w:cs="Times New Roman"/>
          <w:lang w:eastAsia="hu-HU"/>
        </w:rPr>
      </w:pPr>
    </w:p>
    <w:p w14:paraId="2C186123" w14:textId="3E535541" w:rsidR="007A743A" w:rsidRDefault="007A743A" w:rsidP="009E0C8E">
      <w:pPr>
        <w:spacing w:after="0" w:line="240" w:lineRule="auto"/>
        <w:jc w:val="both"/>
        <w:rPr>
          <w:rFonts w:ascii="Times New Roman" w:eastAsia="Times New Roman" w:hAnsi="Times New Roman" w:cs="Times New Roman"/>
          <w:lang w:eastAsia="hu-HU"/>
        </w:rPr>
      </w:pPr>
    </w:p>
    <w:p w14:paraId="1DFA7AC7" w14:textId="77777777" w:rsidR="007A743A" w:rsidRPr="009E0C8E" w:rsidRDefault="007A743A" w:rsidP="009E0C8E">
      <w:pPr>
        <w:spacing w:after="0" w:line="240" w:lineRule="auto"/>
        <w:jc w:val="both"/>
        <w:rPr>
          <w:rFonts w:ascii="Times New Roman" w:eastAsia="Times New Roman" w:hAnsi="Times New Roman" w:cs="Times New Roman"/>
          <w:lang w:eastAsia="hu-HU"/>
        </w:rPr>
      </w:pPr>
    </w:p>
    <w:p w14:paraId="392E6112"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2021. évben az Önkormányzat az alábbi pénzbeli és természetbeni ellátásokat biztosította:</w:t>
      </w:r>
    </w:p>
    <w:p w14:paraId="434EAEDB"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366"/>
        <w:gridCol w:w="3659"/>
        <w:gridCol w:w="37"/>
      </w:tblGrid>
      <w:tr w:rsidR="009E0C8E" w:rsidRPr="009E0C8E" w14:paraId="2B770AB8" w14:textId="77777777" w:rsidTr="00A972A1">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3C96CDB1" w14:textId="77777777" w:rsidR="009E0C8E" w:rsidRPr="009E0C8E" w:rsidRDefault="009E0C8E" w:rsidP="00A972A1">
            <w:pPr>
              <w:jc w:val="both"/>
              <w:rPr>
                <w:rFonts w:ascii="Times New Roman" w:eastAsia="Times New Roman" w:hAnsi="Times New Roman" w:cs="Times New Roman"/>
                <w:b/>
                <w:lang w:eastAsia="hu-HU"/>
              </w:rPr>
            </w:pPr>
            <w:r w:rsidRPr="009E0C8E">
              <w:rPr>
                <w:rFonts w:ascii="Times New Roman" w:eastAsia="Times New Roman" w:hAnsi="Times New Roman" w:cs="Times New Roman"/>
                <w:b/>
                <w:lang w:eastAsia="hu-HU"/>
              </w:rPr>
              <w:t>Szociális támogatás neve</w:t>
            </w:r>
          </w:p>
        </w:tc>
        <w:tc>
          <w:tcPr>
            <w:tcW w:w="3737" w:type="dxa"/>
            <w:tcBorders>
              <w:top w:val="single" w:sz="4" w:space="0" w:color="auto"/>
              <w:left w:val="single" w:sz="4" w:space="0" w:color="auto"/>
              <w:bottom w:val="single" w:sz="4" w:space="0" w:color="auto"/>
              <w:right w:val="single" w:sz="4" w:space="0" w:color="auto"/>
            </w:tcBorders>
            <w:hideMark/>
          </w:tcPr>
          <w:p w14:paraId="005DD9BE" w14:textId="77777777" w:rsidR="009E0C8E" w:rsidRPr="009E0C8E" w:rsidRDefault="009E0C8E" w:rsidP="00A972A1">
            <w:pPr>
              <w:jc w:val="both"/>
              <w:rPr>
                <w:rFonts w:ascii="Times New Roman" w:eastAsia="Times New Roman" w:hAnsi="Times New Roman" w:cs="Times New Roman"/>
                <w:b/>
                <w:lang w:eastAsia="hu-HU"/>
              </w:rPr>
            </w:pPr>
            <w:r w:rsidRPr="009E0C8E">
              <w:rPr>
                <w:rFonts w:ascii="Times New Roman" w:eastAsia="Times New Roman" w:hAnsi="Times New Roman" w:cs="Times New Roman"/>
                <w:b/>
                <w:lang w:eastAsia="hu-HU"/>
              </w:rPr>
              <w:t>Ellátottak száma</w:t>
            </w:r>
          </w:p>
        </w:tc>
      </w:tr>
      <w:tr w:rsidR="009E0C8E" w:rsidRPr="009E0C8E" w14:paraId="7CFEB335" w14:textId="77777777" w:rsidTr="00A972A1">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10E2ED45" w14:textId="77777777" w:rsidR="009E0C8E" w:rsidRPr="009E0C8E" w:rsidRDefault="009E0C8E" w:rsidP="00A972A1">
            <w:pPr>
              <w:jc w:val="center"/>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rendszeres gyermekvédelmi kedvezmény</w:t>
            </w:r>
          </w:p>
        </w:tc>
        <w:tc>
          <w:tcPr>
            <w:tcW w:w="3737" w:type="dxa"/>
            <w:tcBorders>
              <w:top w:val="single" w:sz="4" w:space="0" w:color="auto"/>
              <w:left w:val="single" w:sz="4" w:space="0" w:color="auto"/>
              <w:bottom w:val="single" w:sz="4" w:space="0" w:color="auto"/>
              <w:right w:val="single" w:sz="4" w:space="0" w:color="auto"/>
            </w:tcBorders>
            <w:hideMark/>
          </w:tcPr>
          <w:p w14:paraId="6CB5294F" w14:textId="77777777" w:rsidR="009E0C8E" w:rsidRPr="009E0C8E" w:rsidRDefault="009E0C8E" w:rsidP="00A972A1">
            <w:pPr>
              <w:jc w:val="center"/>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    196 fő</w:t>
            </w:r>
          </w:p>
        </w:tc>
      </w:tr>
      <w:tr w:rsidR="009E0C8E" w:rsidRPr="009E0C8E" w14:paraId="6D0D515A" w14:textId="77777777" w:rsidTr="00A972A1">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522DEDAA" w14:textId="77777777" w:rsidR="009E0C8E" w:rsidRPr="009E0C8E" w:rsidRDefault="009E0C8E" w:rsidP="00A972A1">
            <w:pPr>
              <w:jc w:val="center"/>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lakbértámogatás</w:t>
            </w:r>
          </w:p>
        </w:tc>
        <w:tc>
          <w:tcPr>
            <w:tcW w:w="3737" w:type="dxa"/>
            <w:tcBorders>
              <w:top w:val="single" w:sz="4" w:space="0" w:color="auto"/>
              <w:left w:val="single" w:sz="4" w:space="0" w:color="auto"/>
              <w:bottom w:val="single" w:sz="4" w:space="0" w:color="auto"/>
              <w:right w:val="single" w:sz="4" w:space="0" w:color="auto"/>
            </w:tcBorders>
            <w:hideMark/>
          </w:tcPr>
          <w:p w14:paraId="470384E0" w14:textId="77777777" w:rsidR="009E0C8E" w:rsidRPr="009E0C8E" w:rsidRDefault="009E0C8E" w:rsidP="00A972A1">
            <w:pPr>
              <w:jc w:val="center"/>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0 fő</w:t>
            </w:r>
          </w:p>
        </w:tc>
      </w:tr>
      <w:tr w:rsidR="009E0C8E" w:rsidRPr="009E0C8E" w14:paraId="1604FA09" w14:textId="77777777" w:rsidTr="00A972A1">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32F6CA94"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települési támogatás (gyógyszer)</w:t>
            </w:r>
          </w:p>
        </w:tc>
        <w:tc>
          <w:tcPr>
            <w:tcW w:w="3737" w:type="dxa"/>
            <w:tcBorders>
              <w:top w:val="single" w:sz="4" w:space="0" w:color="auto"/>
              <w:left w:val="single" w:sz="4" w:space="0" w:color="auto"/>
              <w:bottom w:val="single" w:sz="4" w:space="0" w:color="auto"/>
              <w:right w:val="single" w:sz="4" w:space="0" w:color="auto"/>
            </w:tcBorders>
            <w:hideMark/>
          </w:tcPr>
          <w:p w14:paraId="40C6645C"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0 fő</w:t>
            </w:r>
          </w:p>
        </w:tc>
      </w:tr>
      <w:tr w:rsidR="009E0C8E" w:rsidRPr="009E0C8E" w14:paraId="0FB2FF6A" w14:textId="77777777" w:rsidTr="00A972A1">
        <w:trPr>
          <w:gridAfter w:val="1"/>
          <w:wAfter w:w="38" w:type="dxa"/>
          <w:trHeight w:val="318"/>
        </w:trPr>
        <w:tc>
          <w:tcPr>
            <w:tcW w:w="5480" w:type="dxa"/>
            <w:tcBorders>
              <w:top w:val="single" w:sz="4" w:space="0" w:color="auto"/>
              <w:left w:val="single" w:sz="4" w:space="0" w:color="auto"/>
              <w:bottom w:val="single" w:sz="4" w:space="0" w:color="auto"/>
              <w:right w:val="single" w:sz="4" w:space="0" w:color="auto"/>
            </w:tcBorders>
            <w:hideMark/>
          </w:tcPr>
          <w:p w14:paraId="57F8F23A"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települési támogatás (étkeztetés)</w:t>
            </w:r>
          </w:p>
        </w:tc>
        <w:tc>
          <w:tcPr>
            <w:tcW w:w="3737" w:type="dxa"/>
            <w:tcBorders>
              <w:top w:val="single" w:sz="4" w:space="0" w:color="auto"/>
              <w:left w:val="single" w:sz="4" w:space="0" w:color="auto"/>
              <w:bottom w:val="single" w:sz="4" w:space="0" w:color="auto"/>
              <w:right w:val="single" w:sz="4" w:space="0" w:color="auto"/>
            </w:tcBorders>
            <w:hideMark/>
          </w:tcPr>
          <w:p w14:paraId="04717570"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  9 fő</w:t>
            </w:r>
          </w:p>
        </w:tc>
      </w:tr>
      <w:tr w:rsidR="009E0C8E" w:rsidRPr="009E0C8E" w14:paraId="7F046380" w14:textId="77777777" w:rsidTr="00A972A1">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60FD420C"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rendkívüli települési támogatás</w:t>
            </w:r>
          </w:p>
        </w:tc>
        <w:tc>
          <w:tcPr>
            <w:tcW w:w="3737" w:type="dxa"/>
            <w:tcBorders>
              <w:top w:val="single" w:sz="4" w:space="0" w:color="auto"/>
              <w:left w:val="single" w:sz="4" w:space="0" w:color="auto"/>
              <w:bottom w:val="single" w:sz="4" w:space="0" w:color="auto"/>
              <w:right w:val="single" w:sz="4" w:space="0" w:color="auto"/>
            </w:tcBorders>
            <w:hideMark/>
          </w:tcPr>
          <w:p w14:paraId="6EDBBD91"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   50 fő 68 esetben</w:t>
            </w:r>
          </w:p>
        </w:tc>
      </w:tr>
      <w:tr w:rsidR="009E0C8E" w:rsidRPr="009E0C8E" w14:paraId="69D019A1" w14:textId="77777777" w:rsidTr="00A972A1">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666A2134"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szociális célú tűzifa támogatás</w:t>
            </w:r>
          </w:p>
        </w:tc>
        <w:tc>
          <w:tcPr>
            <w:tcW w:w="3737" w:type="dxa"/>
            <w:tcBorders>
              <w:top w:val="single" w:sz="4" w:space="0" w:color="auto"/>
              <w:left w:val="single" w:sz="4" w:space="0" w:color="auto"/>
              <w:bottom w:val="single" w:sz="4" w:space="0" w:color="auto"/>
              <w:right w:val="single" w:sz="4" w:space="0" w:color="auto"/>
            </w:tcBorders>
            <w:hideMark/>
          </w:tcPr>
          <w:p w14:paraId="1088C3E6"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61 fő</w:t>
            </w:r>
          </w:p>
        </w:tc>
      </w:tr>
      <w:tr w:rsidR="009E0C8E" w:rsidRPr="009E0C8E" w14:paraId="045235A2" w14:textId="77777777" w:rsidTr="00A972A1">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6F7435D6"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köztemetés</w:t>
            </w:r>
          </w:p>
        </w:tc>
        <w:tc>
          <w:tcPr>
            <w:tcW w:w="3737" w:type="dxa"/>
            <w:tcBorders>
              <w:top w:val="single" w:sz="4" w:space="0" w:color="auto"/>
              <w:left w:val="single" w:sz="4" w:space="0" w:color="auto"/>
              <w:bottom w:val="single" w:sz="4" w:space="0" w:color="auto"/>
              <w:right w:val="single" w:sz="4" w:space="0" w:color="auto"/>
            </w:tcBorders>
            <w:hideMark/>
          </w:tcPr>
          <w:p w14:paraId="584258B6"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  3 fő</w:t>
            </w:r>
          </w:p>
        </w:tc>
      </w:tr>
      <w:tr w:rsidR="009E0C8E" w:rsidRPr="009E0C8E" w14:paraId="637A2BAE" w14:textId="77777777" w:rsidTr="00A972A1">
        <w:tc>
          <w:tcPr>
            <w:tcW w:w="5480" w:type="dxa"/>
            <w:tcBorders>
              <w:top w:val="single" w:sz="4" w:space="0" w:color="auto"/>
              <w:left w:val="single" w:sz="4" w:space="0" w:color="auto"/>
              <w:bottom w:val="single" w:sz="4" w:space="0" w:color="auto"/>
              <w:right w:val="single" w:sz="4" w:space="0" w:color="auto"/>
            </w:tcBorders>
            <w:hideMark/>
          </w:tcPr>
          <w:p w14:paraId="60E03076"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BURSA Hungarica Ösztöndíj</w:t>
            </w:r>
          </w:p>
        </w:tc>
        <w:tc>
          <w:tcPr>
            <w:tcW w:w="3775" w:type="dxa"/>
            <w:gridSpan w:val="2"/>
            <w:tcBorders>
              <w:top w:val="single" w:sz="4" w:space="0" w:color="auto"/>
              <w:left w:val="single" w:sz="4" w:space="0" w:color="auto"/>
              <w:bottom w:val="single" w:sz="4" w:space="0" w:color="auto"/>
              <w:right w:val="single" w:sz="4" w:space="0" w:color="auto"/>
            </w:tcBorders>
            <w:hideMark/>
          </w:tcPr>
          <w:p w14:paraId="13B009F1" w14:textId="77777777" w:rsidR="009E0C8E" w:rsidRPr="009E0C8E" w:rsidRDefault="009E0C8E" w:rsidP="00A972A1">
            <w:pPr>
              <w:jc w:val="center"/>
              <w:rPr>
                <w:rFonts w:ascii="Times New Roman" w:eastAsia="Times New Roman" w:hAnsi="Times New Roman" w:cs="Times New Roman"/>
                <w:bCs/>
                <w:lang w:eastAsia="hu-HU"/>
              </w:rPr>
            </w:pPr>
            <w:r w:rsidRPr="009E0C8E">
              <w:rPr>
                <w:rFonts w:ascii="Times New Roman" w:eastAsia="Times New Roman" w:hAnsi="Times New Roman" w:cs="Times New Roman"/>
                <w:bCs/>
                <w:lang w:eastAsia="hu-HU"/>
              </w:rPr>
              <w:t xml:space="preserve"> 11 fő</w:t>
            </w:r>
          </w:p>
        </w:tc>
      </w:tr>
    </w:tbl>
    <w:p w14:paraId="60EA96D7" w14:textId="77777777" w:rsidR="009E0C8E" w:rsidRPr="009E0C8E" w:rsidRDefault="009E0C8E" w:rsidP="009E0C8E">
      <w:pPr>
        <w:spacing w:after="0" w:line="240" w:lineRule="auto"/>
        <w:jc w:val="both"/>
        <w:rPr>
          <w:rFonts w:ascii="Times New Roman" w:eastAsia="Times New Roman" w:hAnsi="Times New Roman" w:cs="Times New Roman"/>
          <w:b/>
          <w:bCs/>
          <w:lang w:eastAsia="hu-HU"/>
        </w:rPr>
      </w:pPr>
    </w:p>
    <w:p w14:paraId="22A98DC6"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5DB0AC56"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2021. évben szociális ellátásokra - rendkívüli települési támogatás, települési támogatás (étkeztetés) – 1.917.710,- Ft került kifizetésre.</w:t>
      </w:r>
    </w:p>
    <w:p w14:paraId="5DD03D0D"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18C30573"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Bursa Hungarica Felsőoktatási Önkormányzati Ösztöndíjpályázaton belül a szociálisan rászoruló felsőoktatási hallgatók tanulmányainak támogatására az Önkormányzat a 2021. évi költségvetésében 550.000,-Ft előirányzatot biztosított. </w:t>
      </w:r>
    </w:p>
    <w:p w14:paraId="0CB4CB92" w14:textId="77777777" w:rsidR="009E0C8E" w:rsidRPr="009E0C8E" w:rsidRDefault="009E0C8E" w:rsidP="009E0C8E">
      <w:pPr>
        <w:spacing w:after="0" w:line="240" w:lineRule="auto"/>
        <w:jc w:val="both"/>
        <w:rPr>
          <w:rFonts w:ascii="Times New Roman" w:eastAsia="Times New Roman" w:hAnsi="Times New Roman" w:cs="Times New Roman"/>
          <w:strike/>
          <w:lang w:eastAsia="hu-HU"/>
        </w:rPr>
      </w:pPr>
    </w:p>
    <w:p w14:paraId="0EF25BC3" w14:textId="77777777" w:rsidR="009E0C8E" w:rsidRPr="009E0C8E" w:rsidRDefault="009E0C8E" w:rsidP="009E0C8E">
      <w:pPr>
        <w:spacing w:after="0" w:line="240" w:lineRule="auto"/>
        <w:jc w:val="both"/>
        <w:rPr>
          <w:rFonts w:ascii="Times New Roman" w:hAnsi="Times New Roman" w:cs="Times New Roman"/>
        </w:rPr>
      </w:pPr>
      <w:r w:rsidRPr="009E0C8E">
        <w:rPr>
          <w:rFonts w:ascii="Times New Roman" w:hAnsi="Times New Roman" w:cs="Times New Roman"/>
        </w:rPr>
        <w:t xml:space="preserve">A szünidei gyermekétkeztetés keretében a Gyvt. alapján a szülő, törvényes képviselő kérelmére a déli meleg főétkezést 2021. évben is biztosította az Önkormányzat a hátrányos helyzetű gyermek és a rendszeres gyermekvédelmi kedvezményben részesülő, halmozottan hátrányos helyzetű gyermek részére </w:t>
      </w:r>
    </w:p>
    <w:p w14:paraId="02B6F267" w14:textId="77777777" w:rsidR="009E0C8E" w:rsidRPr="009E0C8E" w:rsidRDefault="009E0C8E" w:rsidP="009E0C8E">
      <w:pPr>
        <w:spacing w:after="0" w:line="240" w:lineRule="auto"/>
        <w:ind w:firstLine="204"/>
        <w:jc w:val="both"/>
        <w:rPr>
          <w:rFonts w:ascii="Times New Roman" w:hAnsi="Times New Roman" w:cs="Times New Roman"/>
        </w:rPr>
      </w:pPr>
      <w:r w:rsidRPr="009E0C8E">
        <w:rPr>
          <w:rFonts w:ascii="Times New Roman" w:hAnsi="Times New Roman" w:cs="Times New Roman"/>
          <w:iCs/>
        </w:rPr>
        <w:t xml:space="preserve">a) </w:t>
      </w:r>
      <w:r w:rsidRPr="009E0C8E">
        <w:rPr>
          <w:rFonts w:ascii="Times New Roman" w:hAnsi="Times New Roman" w:cs="Times New Roman"/>
        </w:rPr>
        <w:t>a bölcsődében, óvodai nevelésben részesülő gyermekek számára a bölcsődei ellátást nyújtó intézmény és az óvoda zárva tartásának időtartama alatt valamennyi munkanapon,</w:t>
      </w:r>
    </w:p>
    <w:p w14:paraId="3F7E137D" w14:textId="77777777" w:rsidR="009E0C8E" w:rsidRPr="009E0C8E" w:rsidRDefault="009E0C8E" w:rsidP="009E0C8E">
      <w:pPr>
        <w:spacing w:after="0" w:line="240" w:lineRule="auto"/>
        <w:ind w:firstLine="204"/>
        <w:jc w:val="both"/>
        <w:rPr>
          <w:rFonts w:ascii="Times New Roman" w:hAnsi="Times New Roman" w:cs="Times New Roman"/>
        </w:rPr>
      </w:pPr>
      <w:r w:rsidRPr="009E0C8E">
        <w:rPr>
          <w:rFonts w:ascii="Times New Roman" w:hAnsi="Times New Roman" w:cs="Times New Roman"/>
          <w:iCs/>
        </w:rPr>
        <w:t xml:space="preserve">b) </w:t>
      </w:r>
      <w:r w:rsidRPr="009E0C8E">
        <w:rPr>
          <w:rFonts w:ascii="Times New Roman" w:hAnsi="Times New Roman" w:cs="Times New Roman"/>
        </w:rPr>
        <w:t xml:space="preserve">az </w:t>
      </w:r>
      <w:r w:rsidRPr="009E0C8E">
        <w:rPr>
          <w:rFonts w:ascii="Times New Roman" w:hAnsi="Times New Roman" w:cs="Times New Roman"/>
          <w:iCs/>
        </w:rPr>
        <w:t xml:space="preserve">a) </w:t>
      </w:r>
      <w:r w:rsidRPr="009E0C8E">
        <w:rPr>
          <w:rFonts w:ascii="Times New Roman" w:hAnsi="Times New Roman" w:cs="Times New Roman"/>
        </w:rPr>
        <w:t>pont alá nem tartozó gyermekek számára</w:t>
      </w:r>
      <w:r w:rsidRPr="009E0C8E">
        <w:rPr>
          <w:rFonts w:ascii="Times New Roman" w:hAnsi="Times New Roman" w:cs="Times New Roman"/>
          <w:iCs/>
        </w:rPr>
        <w:t xml:space="preserve"> </w:t>
      </w:r>
      <w:r w:rsidRPr="009E0C8E">
        <w:rPr>
          <w:rFonts w:ascii="Times New Roman" w:hAnsi="Times New Roman" w:cs="Times New Roman"/>
        </w:rPr>
        <w:t>a nyári szünetben legalább 43 munkanapon, legfeljebb a nyári szünet időtartamára eső valamennyi munkanapon.</w:t>
      </w:r>
    </w:p>
    <w:p w14:paraId="62BE737C" w14:textId="77777777" w:rsidR="009E0C8E" w:rsidRPr="009E0C8E" w:rsidRDefault="009E0C8E" w:rsidP="009E0C8E">
      <w:pPr>
        <w:spacing w:after="0" w:line="240" w:lineRule="auto"/>
        <w:jc w:val="both"/>
        <w:rPr>
          <w:rFonts w:ascii="Times New Roman" w:eastAsia="Times New Roman" w:hAnsi="Times New Roman" w:cs="Times New Roman"/>
          <w:strike/>
          <w:lang w:eastAsia="hu-HU"/>
        </w:rPr>
      </w:pPr>
    </w:p>
    <w:p w14:paraId="3F613B0E" w14:textId="77777777" w:rsidR="009E0C8E" w:rsidRPr="009E0C8E" w:rsidRDefault="009E0C8E" w:rsidP="009E0C8E">
      <w:pPr>
        <w:spacing w:after="0" w:line="240" w:lineRule="auto"/>
        <w:jc w:val="both"/>
        <w:rPr>
          <w:rFonts w:ascii="Times New Roman" w:hAnsi="Times New Roman" w:cs="Times New Roman"/>
        </w:rPr>
      </w:pPr>
      <w:r w:rsidRPr="009E0C8E">
        <w:rPr>
          <w:rFonts w:ascii="Times New Roman" w:eastAsia="Times New Roman" w:hAnsi="Times New Roman" w:cs="Times New Roman"/>
          <w:lang w:eastAsia="hu-HU"/>
        </w:rPr>
        <w:t xml:space="preserve">2021. évben az Önkormányzat a szünidei gyermekétkeztetés keretében </w:t>
      </w:r>
      <w:r w:rsidRPr="009E0C8E">
        <w:rPr>
          <w:rFonts w:ascii="Times New Roman" w:hAnsi="Times New Roman" w:cs="Times New Roman"/>
        </w:rPr>
        <w:t>az évközi szünet időtartama alatt:</w:t>
      </w:r>
    </w:p>
    <w:p w14:paraId="10236E37" w14:textId="77777777" w:rsidR="009E0C8E" w:rsidRPr="009E0C8E" w:rsidRDefault="009E0C8E" w:rsidP="009E0C8E">
      <w:pPr>
        <w:numPr>
          <w:ilvl w:val="0"/>
          <w:numId w:val="12"/>
        </w:numPr>
        <w:spacing w:after="0" w:line="240" w:lineRule="auto"/>
        <w:jc w:val="both"/>
        <w:rPr>
          <w:rFonts w:ascii="Times New Roman" w:hAnsi="Times New Roman" w:cs="Times New Roman"/>
        </w:rPr>
      </w:pPr>
      <w:r w:rsidRPr="009E0C8E">
        <w:rPr>
          <w:rFonts w:ascii="Times New Roman" w:hAnsi="Times New Roman" w:cs="Times New Roman"/>
        </w:rPr>
        <w:t xml:space="preserve">tavaszi szünetben: 2 fő részére 2 munkanapon </w:t>
      </w:r>
    </w:p>
    <w:p w14:paraId="3A47FD90" w14:textId="77777777" w:rsidR="009E0C8E" w:rsidRPr="009E0C8E" w:rsidRDefault="009E0C8E" w:rsidP="009E0C8E">
      <w:pPr>
        <w:numPr>
          <w:ilvl w:val="0"/>
          <w:numId w:val="12"/>
        </w:numPr>
        <w:spacing w:after="0" w:line="240" w:lineRule="auto"/>
        <w:jc w:val="both"/>
        <w:rPr>
          <w:rFonts w:ascii="Times New Roman" w:hAnsi="Times New Roman" w:cs="Times New Roman"/>
        </w:rPr>
      </w:pPr>
      <w:r w:rsidRPr="009E0C8E">
        <w:rPr>
          <w:rFonts w:ascii="Times New Roman" w:hAnsi="Times New Roman" w:cs="Times New Roman"/>
        </w:rPr>
        <w:lastRenderedPageBreak/>
        <w:t>őszi szünetben: 5 fő részére 5 munkanapon</w:t>
      </w:r>
    </w:p>
    <w:p w14:paraId="76D73F06" w14:textId="77777777" w:rsidR="009E0C8E" w:rsidRPr="009E0C8E" w:rsidRDefault="009E0C8E" w:rsidP="009E0C8E">
      <w:pPr>
        <w:numPr>
          <w:ilvl w:val="0"/>
          <w:numId w:val="12"/>
        </w:numPr>
        <w:spacing w:after="0" w:line="240" w:lineRule="auto"/>
        <w:jc w:val="both"/>
        <w:rPr>
          <w:rFonts w:ascii="Times New Roman" w:hAnsi="Times New Roman" w:cs="Times New Roman"/>
        </w:rPr>
      </w:pPr>
      <w:r w:rsidRPr="009E0C8E">
        <w:rPr>
          <w:rFonts w:ascii="Times New Roman" w:hAnsi="Times New Roman" w:cs="Times New Roman"/>
        </w:rPr>
        <w:t>téli szünetben: 5 fő részére 7 munkanapon</w:t>
      </w:r>
    </w:p>
    <w:p w14:paraId="3A99AE7C" w14:textId="77777777" w:rsidR="009E0C8E" w:rsidRPr="009E0C8E" w:rsidRDefault="009E0C8E" w:rsidP="009E0C8E">
      <w:pPr>
        <w:pStyle w:val="Listaszerbekezds"/>
        <w:numPr>
          <w:ilvl w:val="0"/>
          <w:numId w:val="12"/>
        </w:numPr>
        <w:spacing w:after="0" w:line="240" w:lineRule="auto"/>
        <w:jc w:val="both"/>
        <w:rPr>
          <w:rFonts w:ascii="Times New Roman" w:hAnsi="Times New Roman" w:cs="Times New Roman"/>
        </w:rPr>
      </w:pPr>
      <w:r w:rsidRPr="009E0C8E">
        <w:rPr>
          <w:rFonts w:ascii="Times New Roman" w:hAnsi="Times New Roman" w:cs="Times New Roman"/>
        </w:rPr>
        <w:t xml:space="preserve">nyári tanítási szünetben: 10 fő részére 43 munkanapon biztosította ingyenesen a déli meleg főétkezést az Eatrend Kft. tálalókonyháján. </w:t>
      </w:r>
    </w:p>
    <w:p w14:paraId="34C794B4"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67A08612" w14:textId="77777777" w:rsidR="009E0C8E" w:rsidRPr="009E0C8E" w:rsidRDefault="009E0C8E" w:rsidP="009E0C8E">
      <w:pPr>
        <w:spacing w:after="0" w:line="240" w:lineRule="auto"/>
        <w:jc w:val="both"/>
        <w:rPr>
          <w:rFonts w:ascii="Times New Roman" w:hAnsi="Times New Roman" w:cs="Times New Roman"/>
        </w:rPr>
      </w:pPr>
      <w:r w:rsidRPr="009E0C8E">
        <w:rPr>
          <w:rFonts w:ascii="Times New Roman" w:hAnsi="Times New Roman" w:cs="Times New Roman"/>
        </w:rPr>
        <w:t xml:space="preserve">Rendőrség megkeresésére 2021-évben a szabálysértésekről, a szabálysértési eljárásról és a szabálysértési nyilvántartási rendszerről szóló 2012. évi II. törvény 147. § (5a) bekezdése alapján </w:t>
      </w:r>
      <w:r w:rsidRPr="009E0C8E">
        <w:rPr>
          <w:rFonts w:ascii="Times New Roman" w:hAnsi="Times New Roman" w:cs="Times New Roman"/>
          <w:b/>
          <w:bCs/>
        </w:rPr>
        <w:t>7 esetben</w:t>
      </w:r>
      <w:r w:rsidRPr="009E0C8E">
        <w:rPr>
          <w:rFonts w:ascii="Times New Roman" w:hAnsi="Times New Roman" w:cs="Times New Roman"/>
        </w:rPr>
        <w:t xml:space="preserve">, bíróság megkeresésére a Gyvt. 130. § (4) bekezdése alapján </w:t>
      </w:r>
      <w:r w:rsidRPr="009E0C8E">
        <w:rPr>
          <w:rFonts w:ascii="Times New Roman" w:hAnsi="Times New Roman" w:cs="Times New Roman"/>
          <w:b/>
          <w:bCs/>
        </w:rPr>
        <w:t>5 esetben</w:t>
      </w:r>
      <w:r w:rsidRPr="009E0C8E">
        <w:rPr>
          <w:rFonts w:ascii="Times New Roman" w:hAnsi="Times New Roman" w:cs="Times New Roman"/>
        </w:rPr>
        <w:t xml:space="preserve">, valamint a Gyvt. 130. § (3) bekezdése alapján gyámhatósági ügyekben gyámhivatal megkeresésére </w:t>
      </w:r>
      <w:r w:rsidRPr="009E0C8E">
        <w:rPr>
          <w:rFonts w:ascii="Times New Roman" w:hAnsi="Times New Roman" w:cs="Times New Roman"/>
          <w:b/>
          <w:bCs/>
        </w:rPr>
        <w:t>25 esetben</w:t>
      </w:r>
      <w:r w:rsidRPr="009E0C8E">
        <w:rPr>
          <w:rFonts w:ascii="Times New Roman" w:hAnsi="Times New Roman" w:cs="Times New Roman"/>
        </w:rPr>
        <w:t xml:space="preserve"> helyszíni szemlén </w:t>
      </w:r>
      <w:r w:rsidRPr="009E0C8E">
        <w:rPr>
          <w:rFonts w:ascii="Times New Roman" w:hAnsi="Times New Roman" w:cs="Times New Roman"/>
          <w:b/>
          <w:bCs/>
        </w:rPr>
        <w:t>környezettanulmány</w:t>
      </w:r>
      <w:r w:rsidRPr="009E0C8E">
        <w:rPr>
          <w:rFonts w:ascii="Times New Roman" w:hAnsi="Times New Roman" w:cs="Times New Roman"/>
        </w:rPr>
        <w:t>ban kerültek rögzítésre a megkeresésében szereplő személyre vonatkozó vagyoni, szociális, egészségügyi, kulturális, lakás- vagy egyéb körülmények.</w:t>
      </w:r>
    </w:p>
    <w:p w14:paraId="144441B9"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199A203D" w14:textId="77777777" w:rsidR="009E0C8E" w:rsidRPr="009E0C8E" w:rsidRDefault="009E0C8E" w:rsidP="009E0C8E">
      <w:pPr>
        <w:spacing w:after="0" w:line="240" w:lineRule="auto"/>
        <w:jc w:val="both"/>
        <w:rPr>
          <w:rFonts w:ascii="Times New Roman" w:hAnsi="Times New Roman" w:cs="Times New Roman"/>
        </w:rPr>
      </w:pPr>
      <w:r w:rsidRPr="009E0C8E">
        <w:rPr>
          <w:rFonts w:ascii="Times New Roman" w:hAnsi="Times New Roman" w:cs="Times New Roman"/>
        </w:rPr>
        <w:t xml:space="preserve">A hozzátartozók közötti erőszak miatt alkalmazható távoltartásról szóló 2009. évi LXXII. törvény szerinti </w:t>
      </w:r>
      <w:r w:rsidRPr="009E0C8E">
        <w:rPr>
          <w:rFonts w:ascii="Times New Roman" w:hAnsi="Times New Roman" w:cs="Times New Roman"/>
          <w:b/>
          <w:bCs/>
        </w:rPr>
        <w:t>családvédelmi koordinációért felelős szervként</w:t>
      </w:r>
      <w:r w:rsidRPr="009E0C8E">
        <w:rPr>
          <w:rFonts w:ascii="Times New Roman" w:hAnsi="Times New Roman" w:cs="Times New Roman"/>
        </w:rPr>
        <w:t xml:space="preserve"> </w:t>
      </w:r>
      <w:r w:rsidRPr="009E0C8E">
        <w:rPr>
          <w:rFonts w:ascii="Times New Roman" w:hAnsi="Times New Roman" w:cs="Times New Roman"/>
          <w:b/>
          <w:bCs/>
        </w:rPr>
        <w:t>2 esetben</w:t>
      </w:r>
      <w:r w:rsidRPr="009E0C8E">
        <w:rPr>
          <w:rFonts w:ascii="Times New Roman" w:hAnsi="Times New Roman" w:cs="Times New Roman"/>
        </w:rPr>
        <w:t xml:space="preserve"> látott el a jegyző a hozzátartozók közötti erőszak megelőzéséhez kapcsolódó feladatokat, melynek keretében tájékoztatást adott a bántalmazottnak és a bántalmazónak az alkalmazható intézkedésekről, a bántalmazottat megillető jogosultságokról, igénybe vehető szolgáltatásokról, további jogkövetkezményekről.  </w:t>
      </w:r>
    </w:p>
    <w:p w14:paraId="48D38952" w14:textId="77777777" w:rsidR="009E0C8E" w:rsidRPr="009E0C8E" w:rsidRDefault="009E0C8E" w:rsidP="009E0C8E">
      <w:pPr>
        <w:spacing w:after="0" w:line="259" w:lineRule="auto"/>
        <w:ind w:left="720"/>
        <w:jc w:val="both"/>
        <w:rPr>
          <w:rFonts w:ascii="Times New Roman" w:hAnsi="Times New Roman" w:cs="Times New Roman"/>
        </w:rPr>
      </w:pPr>
      <w:r w:rsidRPr="009E0C8E">
        <w:rPr>
          <w:rFonts w:ascii="Times New Roman" w:hAnsi="Times New Roman" w:cs="Times New Roman"/>
        </w:rPr>
        <w:t xml:space="preserve">   </w:t>
      </w:r>
    </w:p>
    <w:p w14:paraId="7647DB5D"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3DB7710D" w14:textId="77777777" w:rsidR="009E0C8E" w:rsidRPr="009E0C8E" w:rsidRDefault="009E0C8E" w:rsidP="009E0C8E">
      <w:pPr>
        <w:spacing w:after="0" w:line="240" w:lineRule="auto"/>
        <w:jc w:val="both"/>
        <w:rPr>
          <w:rFonts w:ascii="Times New Roman" w:eastAsia="Times New Roman" w:hAnsi="Times New Roman" w:cs="Times New Roman"/>
          <w:b/>
          <w:lang w:eastAsia="hu-HU"/>
        </w:rPr>
      </w:pPr>
      <w:r w:rsidRPr="009E0C8E">
        <w:rPr>
          <w:rFonts w:ascii="Times New Roman" w:eastAsia="Times New Roman" w:hAnsi="Times New Roman" w:cs="Times New Roman"/>
          <w:b/>
          <w:lang w:eastAsia="hu-HU"/>
        </w:rPr>
        <w:t>1.2. Adóügyi csoport</w:t>
      </w:r>
    </w:p>
    <w:p w14:paraId="4178D9B6"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5444FABA" w14:textId="77777777" w:rsidR="009E0C8E" w:rsidRPr="009E0C8E" w:rsidRDefault="009E0C8E" w:rsidP="009E0C8E">
      <w:pPr>
        <w:spacing w:line="240" w:lineRule="auto"/>
        <w:jc w:val="both"/>
        <w:rPr>
          <w:rFonts w:ascii="Times New Roman" w:hAnsi="Times New Roman" w:cs="Times New Roman"/>
        </w:rPr>
      </w:pPr>
      <w:r w:rsidRPr="009E0C8E">
        <w:rPr>
          <w:rFonts w:ascii="Times New Roman" w:hAnsi="Times New Roman" w:cs="Times New Roman"/>
        </w:rPr>
        <w:t>A helyi adókról szóló 1990. évi C. törvény felhatalmazása alapján Kiskőrös Város Önkormányzatának Képviselő-testülete a helyi adók közül</w:t>
      </w:r>
    </w:p>
    <w:p w14:paraId="755382B7" w14:textId="77777777" w:rsidR="009E0C8E" w:rsidRPr="009E0C8E" w:rsidRDefault="009E0C8E" w:rsidP="009E0C8E">
      <w:pPr>
        <w:pStyle w:val="Listaszerbekezds"/>
        <w:numPr>
          <w:ilvl w:val="0"/>
          <w:numId w:val="13"/>
        </w:numPr>
        <w:spacing w:line="240" w:lineRule="auto"/>
        <w:rPr>
          <w:rFonts w:ascii="Times New Roman" w:hAnsi="Times New Roman" w:cs="Times New Roman"/>
        </w:rPr>
      </w:pPr>
      <w:r w:rsidRPr="009E0C8E">
        <w:rPr>
          <w:rFonts w:ascii="Times New Roman" w:hAnsi="Times New Roman" w:cs="Times New Roman"/>
        </w:rPr>
        <w:t>magánszemély kommunális adóját</w:t>
      </w:r>
    </w:p>
    <w:p w14:paraId="1FCA9BD2" w14:textId="77777777" w:rsidR="009E0C8E" w:rsidRPr="009E0C8E" w:rsidRDefault="009E0C8E" w:rsidP="009E0C8E">
      <w:pPr>
        <w:pStyle w:val="Listaszerbekezds"/>
        <w:numPr>
          <w:ilvl w:val="0"/>
          <w:numId w:val="13"/>
        </w:numPr>
        <w:spacing w:line="240" w:lineRule="auto"/>
        <w:rPr>
          <w:rFonts w:ascii="Times New Roman" w:hAnsi="Times New Roman" w:cs="Times New Roman"/>
        </w:rPr>
      </w:pPr>
      <w:r w:rsidRPr="009E0C8E">
        <w:rPr>
          <w:rFonts w:ascii="Times New Roman" w:hAnsi="Times New Roman" w:cs="Times New Roman"/>
        </w:rPr>
        <w:t>helyi iparűzési adót és</w:t>
      </w:r>
    </w:p>
    <w:p w14:paraId="3AC88C26" w14:textId="77777777" w:rsidR="009E0C8E" w:rsidRPr="009E0C8E" w:rsidRDefault="009E0C8E" w:rsidP="009E0C8E">
      <w:pPr>
        <w:pStyle w:val="Listaszerbekezds"/>
        <w:numPr>
          <w:ilvl w:val="0"/>
          <w:numId w:val="13"/>
        </w:numPr>
        <w:spacing w:line="240" w:lineRule="auto"/>
        <w:rPr>
          <w:rFonts w:ascii="Times New Roman" w:hAnsi="Times New Roman" w:cs="Times New Roman"/>
        </w:rPr>
      </w:pPr>
      <w:r w:rsidRPr="009E0C8E">
        <w:rPr>
          <w:rFonts w:ascii="Times New Roman" w:hAnsi="Times New Roman" w:cs="Times New Roman"/>
        </w:rPr>
        <w:t>idegenforgalmi adót vezetett be az illetékességi területén.</w:t>
      </w:r>
    </w:p>
    <w:p w14:paraId="3AB564DF" w14:textId="77777777" w:rsidR="009E0C8E" w:rsidRPr="009E0C8E" w:rsidRDefault="009E0C8E" w:rsidP="009E0C8E">
      <w:pPr>
        <w:spacing w:after="0" w:line="240" w:lineRule="auto"/>
        <w:jc w:val="both"/>
        <w:rPr>
          <w:rFonts w:ascii="Times New Roman" w:hAnsi="Times New Roman" w:cs="Times New Roman"/>
        </w:rPr>
      </w:pPr>
      <w:r w:rsidRPr="009E0C8E">
        <w:rPr>
          <w:rFonts w:ascii="Times New Roman" w:hAnsi="Times New Roman" w:cs="Times New Roman"/>
        </w:rPr>
        <w:t xml:space="preserve">A helyi iparűzési adónál adómentesség illeti meg </w:t>
      </w:r>
    </w:p>
    <w:p w14:paraId="5BEB9B66" w14:textId="77777777" w:rsidR="009E0C8E" w:rsidRPr="009E0C8E" w:rsidRDefault="009E0C8E" w:rsidP="009E0C8E">
      <w:pPr>
        <w:pStyle w:val="Listaszerbekezds"/>
        <w:numPr>
          <w:ilvl w:val="0"/>
          <w:numId w:val="18"/>
        </w:numPr>
        <w:spacing w:after="0" w:line="240" w:lineRule="auto"/>
        <w:jc w:val="both"/>
        <w:rPr>
          <w:rFonts w:ascii="Times New Roman" w:hAnsi="Times New Roman" w:cs="Times New Roman"/>
        </w:rPr>
      </w:pPr>
      <w:r w:rsidRPr="009E0C8E">
        <w:rPr>
          <w:rFonts w:ascii="Times New Roman" w:hAnsi="Times New Roman" w:cs="Times New Roman"/>
        </w:rPr>
        <w:t>azt a vállalkozót, akinek az adóévben folytatott tevékenységéből származó vállalkozási szintű adóalapja nem haladja meg a 900.000 forintot.</w:t>
      </w:r>
    </w:p>
    <w:p w14:paraId="78B57078" w14:textId="77777777" w:rsidR="009E0C8E" w:rsidRPr="009E0C8E" w:rsidRDefault="009E0C8E" w:rsidP="009E0C8E">
      <w:pPr>
        <w:pStyle w:val="Listaszerbekezds"/>
        <w:numPr>
          <w:ilvl w:val="0"/>
          <w:numId w:val="18"/>
        </w:numPr>
        <w:spacing w:after="0" w:line="240" w:lineRule="auto"/>
        <w:jc w:val="both"/>
        <w:rPr>
          <w:rFonts w:ascii="Times New Roman" w:hAnsi="Times New Roman" w:cs="Times New Roman"/>
        </w:rPr>
      </w:pPr>
      <w:r w:rsidRPr="009E0C8E">
        <w:rPr>
          <w:rFonts w:ascii="Times New Roman" w:hAnsi="Times New Roman" w:cs="Times New Roman"/>
        </w:rPr>
        <w:t>azt a háziorvos, védőnő vállalkozót, akinek a vállalkozási szintű iparűzési adóalapja az adóévben nem haladja meg a 20 millió forintot.</w:t>
      </w:r>
    </w:p>
    <w:p w14:paraId="63A89252" w14:textId="77777777" w:rsidR="009E0C8E" w:rsidRPr="009E0C8E" w:rsidRDefault="009E0C8E" w:rsidP="009E0C8E">
      <w:pPr>
        <w:spacing w:before="240" w:after="240" w:line="240" w:lineRule="auto"/>
        <w:jc w:val="both"/>
        <w:rPr>
          <w:rFonts w:ascii="Times New Roman" w:hAnsi="Times New Roman" w:cs="Times New Roman"/>
        </w:rPr>
      </w:pPr>
      <w:r w:rsidRPr="009E0C8E">
        <w:rPr>
          <w:rFonts w:ascii="Times New Roman" w:hAnsi="Times New Roman" w:cs="Times New Roman"/>
        </w:rPr>
        <w:t xml:space="preserve">A magánszemély kommunális adójánál </w:t>
      </w:r>
      <w:r w:rsidRPr="009E0C8E">
        <w:rPr>
          <w:rFonts w:ascii="Times New Roman" w:hAnsi="Times New Roman" w:cs="Times New Roman"/>
          <w:bCs/>
        </w:rPr>
        <w:t xml:space="preserve">50 %-os adókedvezményben részesül </w:t>
      </w:r>
    </w:p>
    <w:p w14:paraId="55022ED3" w14:textId="77777777" w:rsidR="009E0C8E" w:rsidRPr="009E0C8E" w:rsidRDefault="009E0C8E" w:rsidP="009E0C8E">
      <w:pPr>
        <w:pStyle w:val="Szvegtrzs"/>
        <w:numPr>
          <w:ilvl w:val="0"/>
          <w:numId w:val="19"/>
        </w:numPr>
        <w:rPr>
          <w:bCs/>
          <w:sz w:val="22"/>
          <w:szCs w:val="22"/>
        </w:rPr>
      </w:pPr>
      <w:r w:rsidRPr="009E0C8E">
        <w:rPr>
          <w:bCs/>
          <w:sz w:val="22"/>
          <w:szCs w:val="22"/>
        </w:rPr>
        <w:t>a külterületen fekvő lakás és gépjárműtároló,</w:t>
      </w:r>
    </w:p>
    <w:p w14:paraId="4FCB4917" w14:textId="77777777" w:rsidR="009E0C8E" w:rsidRPr="009E0C8E" w:rsidRDefault="009E0C8E" w:rsidP="009E0C8E">
      <w:pPr>
        <w:pStyle w:val="Szvegtrzs"/>
        <w:numPr>
          <w:ilvl w:val="0"/>
          <w:numId w:val="19"/>
        </w:numPr>
        <w:rPr>
          <w:bCs/>
          <w:sz w:val="22"/>
          <w:szCs w:val="22"/>
        </w:rPr>
      </w:pPr>
      <w:r w:rsidRPr="009E0C8E">
        <w:rPr>
          <w:bCs/>
          <w:sz w:val="22"/>
          <w:szCs w:val="22"/>
        </w:rPr>
        <w:t xml:space="preserve">a </w:t>
      </w:r>
      <w:r w:rsidRPr="009E0C8E">
        <w:rPr>
          <w:sz w:val="22"/>
          <w:szCs w:val="22"/>
        </w:rPr>
        <w:t>szennyvízcsatorna létesítése céljából hozzájárulást fizető magánszemély a beruházással érintett ingatlana után abban az esetben, ha a beruházással érintett ingatlanát a közműhálózatra annak kiépítését követő 1 éven belül a közszolgáltató szervezet által kiállított igazolás szerint rákötötte. A magánszemély a kedvezmény igénybevételére a támogatással csökkentett évi befizetés összegéig jogosult a rákötést követő év január 1. napjától, de legfeljebb 4 évig.</w:t>
      </w:r>
    </w:p>
    <w:p w14:paraId="44BFDB89" w14:textId="77777777" w:rsidR="009E0C8E" w:rsidRPr="009E0C8E" w:rsidRDefault="009E0C8E" w:rsidP="009E0C8E">
      <w:pPr>
        <w:pStyle w:val="Szvegtrzs"/>
        <w:numPr>
          <w:ilvl w:val="0"/>
          <w:numId w:val="19"/>
        </w:numPr>
        <w:rPr>
          <w:bCs/>
          <w:sz w:val="22"/>
          <w:szCs w:val="22"/>
        </w:rPr>
      </w:pPr>
      <w:r w:rsidRPr="009E0C8E">
        <w:rPr>
          <w:bCs/>
          <w:sz w:val="22"/>
          <w:szCs w:val="22"/>
        </w:rPr>
        <w:t>kérelmére a tulajdonában, haszonélvezetében lévő, kizárólag általa és a Polgári Törvénykönyvről szóló 2013. évi V. törvény szerinti közeli hozzátartozója által lakott lakás után az a magánszemély, aki 62. életévét betöltötte, feltéve, hogy a vele együtt lakó közeli hozzátartozó – a házastárs kivételével - nem rendelkezik a szociális igazgatásról és szociális ellátásokról szóló 1993. évi III. törvény szerinti jövedelemmel.</w:t>
      </w:r>
    </w:p>
    <w:p w14:paraId="0F55EAFE" w14:textId="77777777" w:rsidR="009E0C8E" w:rsidRPr="009E0C8E" w:rsidRDefault="009E0C8E" w:rsidP="009E0C8E">
      <w:pPr>
        <w:pStyle w:val="Szvegtrzs"/>
        <w:rPr>
          <w:bCs/>
          <w:sz w:val="22"/>
          <w:szCs w:val="22"/>
        </w:rPr>
      </w:pPr>
    </w:p>
    <w:p w14:paraId="6E24CC0A" w14:textId="77777777" w:rsidR="009E0C8E" w:rsidRPr="009E0C8E" w:rsidRDefault="009E0C8E" w:rsidP="009E0C8E">
      <w:pPr>
        <w:pStyle w:val="Szvegtrzs"/>
        <w:rPr>
          <w:bCs/>
          <w:sz w:val="22"/>
          <w:szCs w:val="22"/>
        </w:rPr>
      </w:pPr>
    </w:p>
    <w:p w14:paraId="14B49D90" w14:textId="77777777" w:rsidR="009E0C8E" w:rsidRPr="009E0C8E" w:rsidRDefault="009E0C8E" w:rsidP="009E0C8E">
      <w:pPr>
        <w:pStyle w:val="Szvegtrzs"/>
        <w:rPr>
          <w:b/>
          <w:bCs/>
          <w:sz w:val="22"/>
          <w:szCs w:val="22"/>
        </w:rPr>
      </w:pPr>
      <w:r w:rsidRPr="009E0C8E">
        <w:rPr>
          <w:b/>
          <w:bCs/>
          <w:sz w:val="22"/>
          <w:szCs w:val="22"/>
        </w:rPr>
        <w:t xml:space="preserve">2021. évi adóbevételek: </w:t>
      </w:r>
    </w:p>
    <w:p w14:paraId="700D4F96" w14:textId="77777777" w:rsidR="009E0C8E" w:rsidRPr="009E0C8E" w:rsidRDefault="009E0C8E" w:rsidP="009E0C8E">
      <w:pPr>
        <w:pStyle w:val="Szvegtrzs"/>
        <w:rPr>
          <w:b/>
          <w:bCs/>
          <w:sz w:val="22"/>
          <w:szCs w:val="22"/>
        </w:rPr>
      </w:pPr>
    </w:p>
    <w:p w14:paraId="49B32920" w14:textId="77777777" w:rsidR="009E0C8E" w:rsidRPr="009E0C8E" w:rsidRDefault="009E0C8E" w:rsidP="009E0C8E">
      <w:pPr>
        <w:pStyle w:val="Szvegtrzs"/>
        <w:numPr>
          <w:ilvl w:val="0"/>
          <w:numId w:val="34"/>
        </w:numPr>
        <w:rPr>
          <w:bCs/>
          <w:sz w:val="22"/>
          <w:szCs w:val="22"/>
        </w:rPr>
      </w:pPr>
      <w:r w:rsidRPr="009E0C8E">
        <w:rPr>
          <w:b/>
          <w:bCs/>
          <w:sz w:val="22"/>
          <w:szCs w:val="22"/>
        </w:rPr>
        <w:t>magánszemély kommunális adója:</w:t>
      </w:r>
      <w:r w:rsidRPr="009E0C8E">
        <w:rPr>
          <w:bCs/>
          <w:sz w:val="22"/>
          <w:szCs w:val="22"/>
        </w:rPr>
        <w:t xml:space="preserve"> 81,2 millió forint (adóalanyok száma: 6337 fő, adótárgyak száma:8876) a bevétel</w:t>
      </w:r>
    </w:p>
    <w:p w14:paraId="793D7F5F" w14:textId="77777777" w:rsidR="009E0C8E" w:rsidRPr="009E0C8E" w:rsidRDefault="009E0C8E" w:rsidP="009E0C8E">
      <w:pPr>
        <w:pStyle w:val="Szvegtrzs"/>
        <w:numPr>
          <w:ilvl w:val="0"/>
          <w:numId w:val="32"/>
        </w:numPr>
        <w:rPr>
          <w:bCs/>
          <w:sz w:val="22"/>
          <w:szCs w:val="22"/>
        </w:rPr>
      </w:pPr>
      <w:r w:rsidRPr="009E0C8E">
        <w:rPr>
          <w:bCs/>
          <w:sz w:val="22"/>
          <w:szCs w:val="22"/>
        </w:rPr>
        <w:t>A 81,2 millió forint bevételből 12,1 millió forint ellenőrzés során befolyt bevétel.</w:t>
      </w:r>
    </w:p>
    <w:p w14:paraId="474C5C0B" w14:textId="77777777" w:rsidR="009E0C8E" w:rsidRPr="009E0C8E" w:rsidRDefault="009E0C8E" w:rsidP="009E0C8E">
      <w:pPr>
        <w:pStyle w:val="Szvegtrzs"/>
        <w:numPr>
          <w:ilvl w:val="0"/>
          <w:numId w:val="32"/>
        </w:numPr>
        <w:rPr>
          <w:bCs/>
          <w:sz w:val="22"/>
          <w:szCs w:val="22"/>
        </w:rPr>
      </w:pPr>
      <w:r w:rsidRPr="009E0C8E">
        <w:rPr>
          <w:bCs/>
          <w:sz w:val="22"/>
          <w:szCs w:val="22"/>
        </w:rPr>
        <w:lastRenderedPageBreak/>
        <w:t>Méltányossági törlés (62 év felettiek és a szennyvízcsatorna létesítése céljából hozzájárulást fizető magánszemélyek 50%-os kedvezménye miatt) 11,7 millió forint (adóalanyok száma: 1771 fő, adótárgy: 1902).</w:t>
      </w:r>
    </w:p>
    <w:p w14:paraId="5773E7A3" w14:textId="633006C2" w:rsidR="009E0C8E" w:rsidRDefault="009E0C8E" w:rsidP="009E0C8E">
      <w:pPr>
        <w:pStyle w:val="Szvegtrzs"/>
        <w:rPr>
          <w:bCs/>
          <w:sz w:val="22"/>
          <w:szCs w:val="22"/>
        </w:rPr>
      </w:pPr>
    </w:p>
    <w:p w14:paraId="44803AD6" w14:textId="065DEEF9" w:rsidR="00DC4524" w:rsidRDefault="00DC4524" w:rsidP="009E0C8E">
      <w:pPr>
        <w:pStyle w:val="Szvegtrzs"/>
        <w:rPr>
          <w:bCs/>
          <w:sz w:val="22"/>
          <w:szCs w:val="22"/>
        </w:rPr>
      </w:pPr>
    </w:p>
    <w:p w14:paraId="5CA58805" w14:textId="77777777" w:rsidR="00DC4524" w:rsidRPr="009E0C8E" w:rsidRDefault="00DC4524" w:rsidP="009E0C8E">
      <w:pPr>
        <w:pStyle w:val="Szvegtrzs"/>
        <w:rPr>
          <w:bCs/>
          <w:sz w:val="22"/>
          <w:szCs w:val="22"/>
        </w:rPr>
      </w:pPr>
    </w:p>
    <w:p w14:paraId="148A49A9" w14:textId="77777777" w:rsidR="009E0C8E" w:rsidRPr="009E0C8E" w:rsidRDefault="009E0C8E" w:rsidP="009E0C8E">
      <w:pPr>
        <w:pStyle w:val="Szvegtrzs"/>
        <w:numPr>
          <w:ilvl w:val="0"/>
          <w:numId w:val="34"/>
        </w:numPr>
        <w:rPr>
          <w:bCs/>
          <w:sz w:val="22"/>
          <w:szCs w:val="22"/>
        </w:rPr>
      </w:pPr>
      <w:r w:rsidRPr="009E0C8E">
        <w:rPr>
          <w:b/>
          <w:bCs/>
          <w:sz w:val="22"/>
          <w:szCs w:val="22"/>
        </w:rPr>
        <w:t>helyi iparűzési adó:</w:t>
      </w:r>
      <w:r w:rsidRPr="009E0C8E">
        <w:rPr>
          <w:bCs/>
          <w:sz w:val="22"/>
          <w:szCs w:val="22"/>
        </w:rPr>
        <w:t xml:space="preserve"> 654 millió forint az adózók által befizetett összeg (adózók száma: 1808)</w:t>
      </w:r>
    </w:p>
    <w:p w14:paraId="18388C06" w14:textId="77777777" w:rsidR="009E0C8E" w:rsidRPr="009E0C8E" w:rsidRDefault="009E0C8E" w:rsidP="009E0C8E">
      <w:pPr>
        <w:pStyle w:val="Szvegtrzs"/>
        <w:numPr>
          <w:ilvl w:val="0"/>
          <w:numId w:val="32"/>
        </w:numPr>
        <w:rPr>
          <w:bCs/>
          <w:sz w:val="22"/>
          <w:szCs w:val="22"/>
        </w:rPr>
      </w:pPr>
      <w:r w:rsidRPr="009E0C8E">
        <w:rPr>
          <w:bCs/>
          <w:sz w:val="22"/>
          <w:szCs w:val="22"/>
        </w:rPr>
        <w:t>A helyi iparűzési adóbevétel kieséséhez nyújtott állami támogatás: 182 millió forint.</w:t>
      </w:r>
    </w:p>
    <w:p w14:paraId="4C607B6D" w14:textId="77777777" w:rsidR="009E0C8E" w:rsidRPr="009E0C8E" w:rsidRDefault="009E0C8E" w:rsidP="009E0C8E">
      <w:pPr>
        <w:pStyle w:val="Szvegtrzs"/>
        <w:numPr>
          <w:ilvl w:val="0"/>
          <w:numId w:val="32"/>
        </w:numPr>
        <w:rPr>
          <w:bCs/>
          <w:sz w:val="22"/>
          <w:szCs w:val="22"/>
        </w:rPr>
      </w:pPr>
      <w:r w:rsidRPr="009E0C8E">
        <w:rPr>
          <w:bCs/>
          <w:sz w:val="22"/>
          <w:szCs w:val="22"/>
        </w:rPr>
        <w:t>A befizetés és az állami támogatás együtt: 836 millió forint (2020. évben 902 millió forint volt a helyi iparűzési adóbevétel).</w:t>
      </w:r>
    </w:p>
    <w:p w14:paraId="2C6BD5BF" w14:textId="77777777" w:rsidR="009E0C8E" w:rsidRPr="009E0C8E" w:rsidRDefault="009E0C8E" w:rsidP="009E0C8E">
      <w:pPr>
        <w:pStyle w:val="Szvegtrzs"/>
        <w:numPr>
          <w:ilvl w:val="0"/>
          <w:numId w:val="32"/>
        </w:numPr>
        <w:rPr>
          <w:bCs/>
          <w:sz w:val="22"/>
          <w:szCs w:val="22"/>
        </w:rPr>
      </w:pPr>
      <w:r w:rsidRPr="009E0C8E">
        <w:rPr>
          <w:bCs/>
          <w:sz w:val="22"/>
          <w:szCs w:val="22"/>
        </w:rPr>
        <w:t>Adóalaphoz kötött mentesség (adóalap nem éri el a 900 ezer forintot, illetve háziorvos vállalkozónál a 20 millió forintot) miatt 7,5 millió forint az adókiesés.</w:t>
      </w:r>
    </w:p>
    <w:p w14:paraId="3FF3CF5D" w14:textId="77777777" w:rsidR="009E0C8E" w:rsidRPr="009E0C8E" w:rsidRDefault="009E0C8E" w:rsidP="009E0C8E">
      <w:pPr>
        <w:pStyle w:val="Szvegtrzs"/>
        <w:rPr>
          <w:bCs/>
          <w:sz w:val="22"/>
          <w:szCs w:val="22"/>
        </w:rPr>
      </w:pPr>
    </w:p>
    <w:p w14:paraId="0766E780" w14:textId="77777777" w:rsidR="009E0C8E" w:rsidRPr="009E0C8E" w:rsidRDefault="009E0C8E" w:rsidP="009E0C8E">
      <w:pPr>
        <w:pStyle w:val="Szvegtrzs"/>
        <w:numPr>
          <w:ilvl w:val="0"/>
          <w:numId w:val="34"/>
        </w:numPr>
        <w:rPr>
          <w:bCs/>
          <w:sz w:val="22"/>
          <w:szCs w:val="22"/>
        </w:rPr>
      </w:pPr>
      <w:r w:rsidRPr="009E0C8E">
        <w:rPr>
          <w:b/>
          <w:bCs/>
          <w:sz w:val="22"/>
          <w:szCs w:val="22"/>
        </w:rPr>
        <w:t>idegenforgalmi adó:</w:t>
      </w:r>
      <w:r w:rsidRPr="009E0C8E">
        <w:rPr>
          <w:bCs/>
          <w:sz w:val="22"/>
          <w:szCs w:val="22"/>
        </w:rPr>
        <w:t xml:space="preserve"> 3,2 millió forint (adóalanyok száma: 22) a bevétel.</w:t>
      </w:r>
    </w:p>
    <w:p w14:paraId="11CBBC45" w14:textId="77777777" w:rsidR="009E0C8E" w:rsidRPr="009E0C8E" w:rsidRDefault="009E0C8E" w:rsidP="009E0C8E">
      <w:pPr>
        <w:pStyle w:val="Szvegtrzs"/>
        <w:numPr>
          <w:ilvl w:val="0"/>
          <w:numId w:val="32"/>
        </w:numPr>
        <w:rPr>
          <w:bCs/>
          <w:sz w:val="22"/>
          <w:szCs w:val="22"/>
        </w:rPr>
      </w:pPr>
      <w:r w:rsidRPr="009E0C8E">
        <w:rPr>
          <w:bCs/>
          <w:sz w:val="22"/>
          <w:szCs w:val="22"/>
        </w:rPr>
        <w:t xml:space="preserve"> A veszélyhelyzetre tekintettel 2021. január-június közötti időszakban az adóalanyoknak idegenforgalmi adót nem kellett fizetni, csak a bevallást benyújtani.</w:t>
      </w:r>
    </w:p>
    <w:p w14:paraId="50026155" w14:textId="77777777" w:rsidR="009E0C8E" w:rsidRPr="009E0C8E" w:rsidRDefault="009E0C8E" w:rsidP="009E0C8E">
      <w:pPr>
        <w:pStyle w:val="Szvegtrzs"/>
        <w:rPr>
          <w:bCs/>
          <w:sz w:val="22"/>
          <w:szCs w:val="22"/>
        </w:rPr>
      </w:pPr>
    </w:p>
    <w:p w14:paraId="065CD18D" w14:textId="77777777" w:rsidR="009E0C8E" w:rsidRPr="009E0C8E" w:rsidRDefault="009E0C8E" w:rsidP="009E0C8E">
      <w:pPr>
        <w:pStyle w:val="Szvegtrzs"/>
        <w:rPr>
          <w:b/>
          <w:bCs/>
          <w:sz w:val="22"/>
          <w:szCs w:val="22"/>
        </w:rPr>
      </w:pPr>
      <w:r w:rsidRPr="009E0C8E">
        <w:rPr>
          <w:b/>
          <w:bCs/>
          <w:sz w:val="22"/>
          <w:szCs w:val="22"/>
        </w:rPr>
        <w:t xml:space="preserve">Végrehajtási intézkedések: </w:t>
      </w:r>
    </w:p>
    <w:p w14:paraId="31DFAF44" w14:textId="77777777" w:rsidR="009E0C8E" w:rsidRPr="009E0C8E" w:rsidRDefault="009E0C8E" w:rsidP="009E0C8E">
      <w:pPr>
        <w:pStyle w:val="Szvegtrzs"/>
        <w:numPr>
          <w:ilvl w:val="0"/>
          <w:numId w:val="33"/>
        </w:numPr>
        <w:rPr>
          <w:bCs/>
          <w:sz w:val="22"/>
          <w:szCs w:val="22"/>
        </w:rPr>
      </w:pPr>
      <w:r w:rsidRPr="009E0C8E">
        <w:rPr>
          <w:bCs/>
          <w:sz w:val="22"/>
          <w:szCs w:val="22"/>
        </w:rPr>
        <w:t>beszedési megbízás (inkasszó): 623 tétel – befolyt összeg:</w:t>
      </w:r>
      <w:r w:rsidRPr="009E0C8E">
        <w:rPr>
          <w:b/>
          <w:bCs/>
          <w:sz w:val="22"/>
          <w:szCs w:val="22"/>
        </w:rPr>
        <w:t xml:space="preserve"> </w:t>
      </w:r>
      <w:r w:rsidRPr="009E0C8E">
        <w:rPr>
          <w:bCs/>
          <w:sz w:val="22"/>
          <w:szCs w:val="22"/>
        </w:rPr>
        <w:t>24.306.865,-Ft</w:t>
      </w:r>
    </w:p>
    <w:p w14:paraId="6D53A183" w14:textId="77777777" w:rsidR="009E0C8E" w:rsidRPr="009E0C8E" w:rsidRDefault="009E0C8E" w:rsidP="009E0C8E">
      <w:pPr>
        <w:pStyle w:val="Szvegtrzs"/>
        <w:numPr>
          <w:ilvl w:val="0"/>
          <w:numId w:val="33"/>
        </w:numPr>
        <w:rPr>
          <w:bCs/>
          <w:sz w:val="22"/>
          <w:szCs w:val="22"/>
        </w:rPr>
      </w:pPr>
      <w:r w:rsidRPr="009E0C8E">
        <w:rPr>
          <w:bCs/>
          <w:sz w:val="22"/>
          <w:szCs w:val="22"/>
        </w:rPr>
        <w:t>letiltás 142 került kibocsájtásra – befolyt összeg:</w:t>
      </w:r>
      <w:r w:rsidRPr="009E0C8E">
        <w:rPr>
          <w:b/>
          <w:bCs/>
          <w:sz w:val="22"/>
          <w:szCs w:val="22"/>
        </w:rPr>
        <w:t xml:space="preserve"> </w:t>
      </w:r>
      <w:r w:rsidRPr="009E0C8E">
        <w:rPr>
          <w:bCs/>
          <w:sz w:val="22"/>
          <w:szCs w:val="22"/>
        </w:rPr>
        <w:t>3.674.960,-Ft</w:t>
      </w:r>
    </w:p>
    <w:p w14:paraId="3C680850" w14:textId="77777777" w:rsidR="009E0C8E" w:rsidRPr="009E0C8E" w:rsidRDefault="009E0C8E" w:rsidP="009E0C8E">
      <w:pPr>
        <w:pStyle w:val="Szvegtrzs"/>
        <w:numPr>
          <w:ilvl w:val="0"/>
          <w:numId w:val="33"/>
        </w:numPr>
        <w:rPr>
          <w:bCs/>
          <w:sz w:val="22"/>
          <w:szCs w:val="22"/>
        </w:rPr>
      </w:pPr>
      <w:r w:rsidRPr="009E0C8E">
        <w:rPr>
          <w:bCs/>
          <w:sz w:val="22"/>
          <w:szCs w:val="22"/>
        </w:rPr>
        <w:t>NAV-felé követelés lefoglalás átadása minden hónapban megtörtént a teljes adózói adatállományra – NAV átutalt az Önkormányzat részére:</w:t>
      </w:r>
      <w:r w:rsidRPr="009E0C8E">
        <w:rPr>
          <w:b/>
          <w:bCs/>
          <w:sz w:val="22"/>
          <w:szCs w:val="22"/>
        </w:rPr>
        <w:t xml:space="preserve"> </w:t>
      </w:r>
      <w:r w:rsidRPr="009E0C8E">
        <w:rPr>
          <w:bCs/>
          <w:sz w:val="22"/>
          <w:szCs w:val="22"/>
        </w:rPr>
        <w:t>3.697.976,-Ft</w:t>
      </w:r>
    </w:p>
    <w:p w14:paraId="7E13CA4A" w14:textId="77777777" w:rsidR="009E0C8E" w:rsidRPr="009E0C8E" w:rsidRDefault="009E0C8E" w:rsidP="009E0C8E">
      <w:pPr>
        <w:pStyle w:val="Szvegtrzs"/>
        <w:numPr>
          <w:ilvl w:val="0"/>
          <w:numId w:val="33"/>
        </w:numPr>
        <w:rPr>
          <w:bCs/>
          <w:sz w:val="22"/>
          <w:szCs w:val="22"/>
        </w:rPr>
      </w:pPr>
      <w:r w:rsidRPr="009E0C8E">
        <w:rPr>
          <w:bCs/>
          <w:sz w:val="22"/>
          <w:szCs w:val="22"/>
        </w:rPr>
        <w:t>Nullás adóigazolásra volt szüksége az adózónak a NAV-tól ezért rendezte tartozását – az így befolyt összeg: 8.012.067,-Ft</w:t>
      </w:r>
      <w:r w:rsidRPr="009E0C8E">
        <w:rPr>
          <w:b/>
          <w:bCs/>
          <w:sz w:val="22"/>
          <w:szCs w:val="22"/>
        </w:rPr>
        <w:tab/>
      </w:r>
    </w:p>
    <w:p w14:paraId="584461EE" w14:textId="77777777" w:rsidR="009E0C8E" w:rsidRPr="009E0C8E" w:rsidRDefault="009E0C8E" w:rsidP="009E0C8E">
      <w:pPr>
        <w:pStyle w:val="Szvegtrzs"/>
        <w:numPr>
          <w:ilvl w:val="0"/>
          <w:numId w:val="33"/>
        </w:numPr>
        <w:rPr>
          <w:bCs/>
          <w:sz w:val="22"/>
          <w:szCs w:val="22"/>
        </w:rPr>
      </w:pPr>
      <w:r w:rsidRPr="009E0C8E">
        <w:rPr>
          <w:bCs/>
          <w:sz w:val="22"/>
          <w:szCs w:val="22"/>
        </w:rPr>
        <w:t>A végrehajtási cselekmény foganatosítása után 13 adózó rendezte több éves tartozását, ezért a végrehajtási cselekményt vissza kellett vonni, az eljárást meg kellett szüntetni – befolyt összeg: 1.199.260,-Ft</w:t>
      </w:r>
    </w:p>
    <w:p w14:paraId="526DDAC6" w14:textId="77777777" w:rsidR="009E0C8E" w:rsidRPr="009E0C8E" w:rsidRDefault="009E0C8E" w:rsidP="009E0C8E">
      <w:pPr>
        <w:pStyle w:val="Szvegtrzs"/>
        <w:rPr>
          <w:b/>
          <w:bCs/>
          <w:sz w:val="22"/>
          <w:szCs w:val="22"/>
        </w:rPr>
      </w:pPr>
    </w:p>
    <w:p w14:paraId="5B6ECCAC" w14:textId="77777777" w:rsidR="009E0C8E" w:rsidRPr="009E0C8E" w:rsidRDefault="009E0C8E" w:rsidP="009E0C8E">
      <w:pPr>
        <w:pStyle w:val="Szvegtrzs"/>
        <w:rPr>
          <w:bCs/>
          <w:sz w:val="22"/>
          <w:szCs w:val="22"/>
        </w:rPr>
      </w:pPr>
      <w:r w:rsidRPr="009E0C8E">
        <w:rPr>
          <w:b/>
          <w:bCs/>
          <w:sz w:val="22"/>
          <w:szCs w:val="22"/>
        </w:rPr>
        <w:t>2021. évben a végrehajtási eljárás lefolytatásából befolyt összeg összesen: 41.939.449,-Ft</w:t>
      </w:r>
    </w:p>
    <w:p w14:paraId="44AECE28" w14:textId="77777777" w:rsidR="009E0C8E" w:rsidRPr="009E0C8E" w:rsidRDefault="009E0C8E" w:rsidP="009E0C8E">
      <w:pPr>
        <w:pStyle w:val="Szvegtrzs"/>
        <w:rPr>
          <w:bCs/>
          <w:sz w:val="22"/>
          <w:szCs w:val="22"/>
        </w:rPr>
      </w:pPr>
    </w:p>
    <w:p w14:paraId="0127AF0C" w14:textId="77777777" w:rsidR="009E0C8E" w:rsidRPr="009E0C8E" w:rsidRDefault="009E0C8E" w:rsidP="009E0C8E">
      <w:pPr>
        <w:pStyle w:val="Szvegtrzs"/>
        <w:rPr>
          <w:bCs/>
          <w:i/>
          <w:iCs/>
          <w:sz w:val="22"/>
          <w:szCs w:val="22"/>
        </w:rPr>
      </w:pPr>
    </w:p>
    <w:p w14:paraId="6A732304" w14:textId="77777777" w:rsidR="009E0C8E" w:rsidRPr="009E0C8E" w:rsidRDefault="009E0C8E" w:rsidP="009E0C8E">
      <w:pPr>
        <w:spacing w:after="0" w:line="240" w:lineRule="auto"/>
        <w:jc w:val="both"/>
        <w:rPr>
          <w:rFonts w:ascii="Times New Roman" w:eastAsia="Times New Roman" w:hAnsi="Times New Roman" w:cs="Times New Roman"/>
          <w:lang w:eastAsia="hu-HU"/>
        </w:rPr>
      </w:pPr>
      <w:r w:rsidRPr="009E0C8E">
        <w:rPr>
          <w:rFonts w:ascii="Times New Roman" w:eastAsia="Times New Roman" w:hAnsi="Times New Roman" w:cs="Times New Roman"/>
          <w:lang w:eastAsia="hu-HU"/>
        </w:rPr>
        <w:t xml:space="preserve">Az adózás rendjéről szóló 2017. évi CL. törvény szerint a </w:t>
      </w:r>
      <w:r w:rsidRPr="009E0C8E">
        <w:rPr>
          <w:rFonts w:ascii="Times New Roman" w:eastAsia="Times New Roman" w:hAnsi="Times New Roman" w:cs="Times New Roman"/>
          <w:b/>
          <w:bCs/>
          <w:lang w:eastAsia="hu-HU"/>
        </w:rPr>
        <w:t>magánszemély kommunális adója ellenőrzése</w:t>
      </w:r>
      <w:r w:rsidRPr="009E0C8E">
        <w:rPr>
          <w:rFonts w:ascii="Times New Roman" w:eastAsia="Times New Roman" w:hAnsi="Times New Roman" w:cs="Times New Roman"/>
          <w:lang w:eastAsia="hu-HU"/>
        </w:rPr>
        <w:t xml:space="preserve"> céljából az önkormányzati adóhatóság megkeresésére az ingatlanügyi hatóság adatot szolgáltatott az önkormányzat illetékességi területén található, a nyilvántartásában szereplő valamennyi ingatlan 2021. január 1-jén hatályos adatairól, mely alapján </w:t>
      </w:r>
      <w:r w:rsidRPr="009E0C8E">
        <w:rPr>
          <w:rFonts w:ascii="Times New Roman" w:eastAsia="Times New Roman" w:hAnsi="Times New Roman" w:cs="Times New Roman"/>
          <w:b/>
          <w:bCs/>
          <w:lang w:eastAsia="hu-HU"/>
        </w:rPr>
        <w:t>353 adózó</w:t>
      </w:r>
      <w:r w:rsidRPr="009E0C8E">
        <w:rPr>
          <w:rFonts w:ascii="Times New Roman" w:eastAsia="Times New Roman" w:hAnsi="Times New Roman" w:cs="Times New Roman"/>
          <w:lang w:eastAsia="hu-HU"/>
        </w:rPr>
        <w:t xml:space="preserve"> került bevallási kötelezettség elmulasztása miatt </w:t>
      </w:r>
      <w:r w:rsidRPr="009E0C8E">
        <w:rPr>
          <w:rFonts w:ascii="Times New Roman" w:eastAsia="Times New Roman" w:hAnsi="Times New Roman" w:cs="Times New Roman"/>
          <w:b/>
          <w:bCs/>
          <w:lang w:eastAsia="hu-HU"/>
        </w:rPr>
        <w:t>felszólításra</w:t>
      </w:r>
      <w:r w:rsidRPr="009E0C8E">
        <w:rPr>
          <w:rFonts w:ascii="Times New Roman" w:eastAsia="Times New Roman" w:hAnsi="Times New Roman" w:cs="Times New Roman"/>
          <w:lang w:eastAsia="hu-HU"/>
        </w:rPr>
        <w:t xml:space="preserve">. A felszólításra 2021. évben </w:t>
      </w:r>
      <w:r w:rsidRPr="009E0C8E">
        <w:rPr>
          <w:rFonts w:ascii="Times New Roman" w:eastAsia="Times New Roman" w:hAnsi="Times New Roman" w:cs="Times New Roman"/>
          <w:b/>
          <w:bCs/>
          <w:lang w:eastAsia="hu-HU"/>
        </w:rPr>
        <w:t>337 bevallás</w:t>
      </w:r>
      <w:r w:rsidRPr="009E0C8E">
        <w:rPr>
          <w:rFonts w:ascii="Times New Roman" w:eastAsia="Times New Roman" w:hAnsi="Times New Roman" w:cs="Times New Roman"/>
          <w:lang w:eastAsia="hu-HU"/>
        </w:rPr>
        <w:t xml:space="preserve"> érkezett.  Az adózók bevallási kötelezettségük teljesítése után </w:t>
      </w:r>
      <w:r w:rsidRPr="009E0C8E">
        <w:rPr>
          <w:rFonts w:ascii="Times New Roman" w:eastAsia="Times New Roman" w:hAnsi="Times New Roman" w:cs="Times New Roman"/>
          <w:b/>
          <w:bCs/>
          <w:lang w:eastAsia="hu-HU"/>
        </w:rPr>
        <w:t>12,1 millió forint</w:t>
      </w:r>
      <w:r w:rsidRPr="009E0C8E">
        <w:rPr>
          <w:rFonts w:ascii="Times New Roman" w:eastAsia="Times New Roman" w:hAnsi="Times New Roman" w:cs="Times New Roman"/>
          <w:lang w:eastAsia="hu-HU"/>
        </w:rPr>
        <w:t xml:space="preserve"> magánszemély kommunális adóját fizettek be a költségvetésbe.  </w:t>
      </w:r>
    </w:p>
    <w:p w14:paraId="5E13517B" w14:textId="77777777" w:rsidR="009E0C8E" w:rsidRPr="009E0C8E" w:rsidRDefault="009E0C8E" w:rsidP="009E0C8E">
      <w:pPr>
        <w:spacing w:after="0" w:line="240" w:lineRule="auto"/>
        <w:jc w:val="both"/>
        <w:rPr>
          <w:rFonts w:ascii="Times New Roman" w:eastAsia="Times New Roman" w:hAnsi="Times New Roman" w:cs="Times New Roman"/>
          <w:lang w:eastAsia="hu-HU"/>
        </w:rPr>
      </w:pPr>
    </w:p>
    <w:p w14:paraId="2629B8BF" w14:textId="77777777" w:rsidR="009E0C8E" w:rsidRPr="009E0C8E" w:rsidRDefault="009E0C8E" w:rsidP="009E0C8E">
      <w:pPr>
        <w:spacing w:after="0" w:line="240" w:lineRule="auto"/>
        <w:jc w:val="both"/>
        <w:rPr>
          <w:rFonts w:ascii="Times New Roman" w:eastAsia="Times New Roman" w:hAnsi="Times New Roman" w:cs="Times New Roman"/>
          <w:b/>
          <w:lang w:eastAsia="hu-HU"/>
        </w:rPr>
      </w:pPr>
      <w:r w:rsidRPr="009E0C8E">
        <w:rPr>
          <w:rFonts w:ascii="Times New Roman" w:eastAsia="Times New Roman" w:hAnsi="Times New Roman" w:cs="Times New Roman"/>
          <w:lang w:eastAsia="hu-HU"/>
        </w:rPr>
        <w:t>A hagyatéki eljárásról szóló 2010. évi XXXVIII. törvény 26. § (1) bekezdés alapján a hagyatéki leltárba felvett ingatlanok értékéről, valamint a bírósági végrehajtásról szóló 1994. évi LIII. törvény 140.§ (1) bekezdése alapján a végrehajtó megkeresésére</w:t>
      </w:r>
      <w:r w:rsidRPr="009E0C8E">
        <w:rPr>
          <w:rFonts w:ascii="Times New Roman" w:eastAsia="Times New Roman" w:hAnsi="Times New Roman" w:cs="Times New Roman"/>
          <w:b/>
          <w:lang w:eastAsia="hu-HU"/>
        </w:rPr>
        <w:t xml:space="preserve"> </w:t>
      </w:r>
      <w:r w:rsidRPr="009E0C8E">
        <w:rPr>
          <w:rFonts w:ascii="Times New Roman" w:eastAsia="Times New Roman" w:hAnsi="Times New Roman" w:cs="Times New Roman"/>
          <w:b/>
          <w:bCs/>
          <w:lang w:eastAsia="hu-HU"/>
        </w:rPr>
        <w:t xml:space="preserve">1723 </w:t>
      </w:r>
      <w:r w:rsidRPr="009E0C8E">
        <w:rPr>
          <w:rFonts w:ascii="Times New Roman" w:eastAsia="Times New Roman" w:hAnsi="Times New Roman" w:cs="Times New Roman"/>
          <w:lang w:eastAsia="hu-HU"/>
        </w:rPr>
        <w:t xml:space="preserve">esetben került az illetékekről szóló 1990. évi XCIII. törvény szerint </w:t>
      </w:r>
      <w:r w:rsidRPr="009E0C8E">
        <w:rPr>
          <w:rFonts w:ascii="Times New Roman" w:eastAsia="Times New Roman" w:hAnsi="Times New Roman" w:cs="Times New Roman"/>
          <w:b/>
          <w:bCs/>
          <w:lang w:eastAsia="hu-HU"/>
        </w:rPr>
        <w:t>adó- és értékbizonyítvány</w:t>
      </w:r>
      <w:r w:rsidRPr="009E0C8E">
        <w:rPr>
          <w:rFonts w:ascii="Times New Roman" w:eastAsia="Times New Roman" w:hAnsi="Times New Roman" w:cs="Times New Roman"/>
          <w:lang w:eastAsia="hu-HU"/>
        </w:rPr>
        <w:t xml:space="preserve"> kiállításra.</w:t>
      </w:r>
    </w:p>
    <w:p w14:paraId="2EAED963" w14:textId="77777777" w:rsidR="009E0C8E" w:rsidRPr="009E0C8E" w:rsidRDefault="009E0C8E" w:rsidP="008B4826">
      <w:pPr>
        <w:spacing w:after="0" w:line="240" w:lineRule="auto"/>
        <w:jc w:val="both"/>
        <w:rPr>
          <w:rFonts w:ascii="Times New Roman" w:eastAsia="Times New Roman" w:hAnsi="Times New Roman" w:cs="Times New Roman"/>
          <w:lang w:eastAsia="hu-HU"/>
        </w:rPr>
      </w:pPr>
    </w:p>
    <w:p w14:paraId="3360DD35" w14:textId="77777777" w:rsidR="00A74B33" w:rsidRPr="00EC10EA" w:rsidRDefault="00A74B33" w:rsidP="008B4826">
      <w:pPr>
        <w:spacing w:after="0" w:line="240" w:lineRule="auto"/>
        <w:jc w:val="both"/>
        <w:rPr>
          <w:rFonts w:ascii="Times New Roman" w:eastAsia="Times New Roman" w:hAnsi="Times New Roman" w:cs="Times New Roman"/>
          <w:lang w:eastAsia="hu-HU"/>
        </w:rPr>
      </w:pPr>
    </w:p>
    <w:p w14:paraId="561E9092" w14:textId="77777777" w:rsidR="007A0B91" w:rsidRPr="00115177" w:rsidRDefault="007A0B91" w:rsidP="007A0B91">
      <w:pPr>
        <w:pStyle w:val="Listaszerbekezds"/>
        <w:numPr>
          <w:ilvl w:val="0"/>
          <w:numId w:val="7"/>
        </w:numPr>
        <w:spacing w:after="0" w:line="240" w:lineRule="auto"/>
        <w:jc w:val="both"/>
        <w:rPr>
          <w:rFonts w:ascii="Times New Roman" w:hAnsi="Times New Roman" w:cs="Times New Roman"/>
          <w:b/>
          <w:u w:val="single"/>
        </w:rPr>
      </w:pPr>
      <w:r w:rsidRPr="00115177">
        <w:rPr>
          <w:rFonts w:ascii="Times New Roman" w:hAnsi="Times New Roman" w:cs="Times New Roman"/>
          <w:b/>
          <w:u w:val="single"/>
        </w:rPr>
        <w:t>Informatika</w:t>
      </w:r>
    </w:p>
    <w:p w14:paraId="6D9D0734" w14:textId="77777777" w:rsidR="007A0B91" w:rsidRPr="008C62F0" w:rsidRDefault="007A0B91" w:rsidP="007A0B91">
      <w:pPr>
        <w:spacing w:after="0" w:line="240" w:lineRule="auto"/>
        <w:ind w:left="357"/>
        <w:jc w:val="both"/>
        <w:rPr>
          <w:rFonts w:ascii="Times New Roman" w:hAnsi="Times New Roman" w:cs="Times New Roman"/>
        </w:rPr>
      </w:pPr>
    </w:p>
    <w:p w14:paraId="3C2A51BF" w14:textId="77777777" w:rsidR="007A0B91" w:rsidRPr="009450B8" w:rsidRDefault="007A0B91" w:rsidP="007A0B91">
      <w:pPr>
        <w:jc w:val="both"/>
        <w:rPr>
          <w:rFonts w:ascii="Times New Roman" w:hAnsi="Times New Roman" w:cs="Times New Roman"/>
        </w:rPr>
      </w:pPr>
      <w:r w:rsidRPr="009450B8">
        <w:rPr>
          <w:rFonts w:ascii="Times New Roman" w:hAnsi="Times New Roman" w:cs="Times New Roman"/>
        </w:rPr>
        <w:t>Az önkormányzati ASP rendszerről szóló 257/2016. (VIII.31.) Korm. rendelet 12. § (3) bekezdése alapján 2018. január 1-jéig az önkormányzati ASP (</w:t>
      </w:r>
      <w:r w:rsidRPr="009450B8">
        <w:rPr>
          <w:rFonts w:ascii="Times New Roman" w:hAnsi="Times New Roman" w:cs="Times New Roman"/>
          <w:spacing w:val="2"/>
        </w:rPr>
        <w:t xml:space="preserve">Application Service Provider – alkalmazás-szolgáltató) </w:t>
      </w:r>
      <w:r w:rsidRPr="009450B8">
        <w:rPr>
          <w:rFonts w:ascii="Times New Roman" w:hAnsi="Times New Roman" w:cs="Times New Roman"/>
        </w:rPr>
        <w:t>rendszer valamennyi szakrendszeréhez csatlakozott önkormányzatunk.</w:t>
      </w:r>
    </w:p>
    <w:p w14:paraId="3E8EEFF8" w14:textId="77777777" w:rsidR="007A0B91" w:rsidRPr="009450B8" w:rsidRDefault="007A0B91" w:rsidP="007A0B91">
      <w:pPr>
        <w:jc w:val="both"/>
        <w:rPr>
          <w:rFonts w:ascii="Times New Roman" w:hAnsi="Times New Roman" w:cs="Times New Roman"/>
        </w:rPr>
      </w:pPr>
      <w:r w:rsidRPr="009450B8">
        <w:rPr>
          <w:rFonts w:ascii="Times New Roman" w:hAnsi="Times New Roman" w:cs="Times New Roman"/>
        </w:rPr>
        <w:t>Az önkormányzati ASP rendszer szakrendszerei:</w:t>
      </w:r>
    </w:p>
    <w:p w14:paraId="0C98BFEF"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t>iratkezelő rendszer,</w:t>
      </w:r>
    </w:p>
    <w:p w14:paraId="5B07E833"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lastRenderedPageBreak/>
        <w:t>önkormányzati települési portál rendszer,</w:t>
      </w:r>
    </w:p>
    <w:p w14:paraId="5963C517"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t>az elektronikus ügyintézési portál rendszer, ideértve az elektronikus űrlap-szolgáltatást,</w:t>
      </w:r>
    </w:p>
    <w:p w14:paraId="638CF804"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t>gazdálkodási rendszer,</w:t>
      </w:r>
    </w:p>
    <w:p w14:paraId="3213AA8A"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t>ingatlanvagyon-kataszter rendszer,</w:t>
      </w:r>
    </w:p>
    <w:p w14:paraId="378237FD"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t>önkormányzati adórendszer,</w:t>
      </w:r>
    </w:p>
    <w:p w14:paraId="19AAC62B"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t>ipari- és kereskedelmi rendszer,</w:t>
      </w:r>
    </w:p>
    <w:p w14:paraId="4781309E" w14:textId="77777777" w:rsidR="007A0B91" w:rsidRPr="009450B8" w:rsidRDefault="007A0B91" w:rsidP="007A0B91">
      <w:pPr>
        <w:pStyle w:val="Listaszerbekezds"/>
        <w:numPr>
          <w:ilvl w:val="0"/>
          <w:numId w:val="16"/>
        </w:numPr>
        <w:jc w:val="both"/>
        <w:rPr>
          <w:rFonts w:ascii="Times New Roman" w:hAnsi="Times New Roman" w:cs="Times New Roman"/>
        </w:rPr>
      </w:pPr>
      <w:r w:rsidRPr="009450B8">
        <w:rPr>
          <w:rFonts w:ascii="Times New Roman" w:hAnsi="Times New Roman" w:cs="Times New Roman"/>
        </w:rPr>
        <w:t>hagyatéki leltár rendszer.</w:t>
      </w:r>
    </w:p>
    <w:p w14:paraId="423304CD" w14:textId="77777777" w:rsidR="007A0B91" w:rsidRDefault="007A0B91" w:rsidP="007A0B91">
      <w:pPr>
        <w:jc w:val="both"/>
        <w:rPr>
          <w:rFonts w:ascii="Times New Roman" w:hAnsi="Times New Roman" w:cs="Times New Roman"/>
        </w:rPr>
      </w:pPr>
      <w:r>
        <w:rPr>
          <w:rFonts w:ascii="Times New Roman" w:hAnsi="Times New Roman" w:cs="Times New Roman"/>
        </w:rPr>
        <w:t>A szakrendszerek használatához szükséges informatikai háttér rendelkezésre áll, fejlesztésre, valamint az eszközpark bővítésére nem merült fel igény.</w:t>
      </w:r>
    </w:p>
    <w:p w14:paraId="3A4BF96D" w14:textId="77777777" w:rsidR="007A0B91" w:rsidRPr="008A769F" w:rsidRDefault="007A0B91" w:rsidP="007A0B91">
      <w:pPr>
        <w:spacing w:after="0" w:line="259" w:lineRule="auto"/>
        <w:jc w:val="both"/>
        <w:rPr>
          <w:rFonts w:ascii="Times New Roman" w:eastAsia="Calibri" w:hAnsi="Times New Roman" w:cs="Times New Roman"/>
        </w:rPr>
      </w:pPr>
      <w:r w:rsidRPr="008A769F">
        <w:rPr>
          <w:rFonts w:ascii="Times New Roman" w:eastAsia="Calibri" w:hAnsi="Times New Roman" w:cs="Times New Roman"/>
        </w:rPr>
        <w:t>Térinformatikai rendszer bevezetése</w:t>
      </w:r>
    </w:p>
    <w:p w14:paraId="0FAC92FB" w14:textId="77777777" w:rsidR="007A0B91" w:rsidRPr="008A769F" w:rsidRDefault="007A0B91" w:rsidP="007A0B91">
      <w:pPr>
        <w:spacing w:after="0" w:line="259" w:lineRule="auto"/>
        <w:jc w:val="both"/>
        <w:rPr>
          <w:rFonts w:ascii="Times New Roman" w:eastAsia="Calibri" w:hAnsi="Times New Roman" w:cs="Times New Roman"/>
        </w:rPr>
      </w:pPr>
    </w:p>
    <w:p w14:paraId="6A8F6C7D" w14:textId="77777777" w:rsidR="007A0B91" w:rsidRPr="008A769F" w:rsidRDefault="007A0B91" w:rsidP="007A0B91">
      <w:pPr>
        <w:spacing w:after="0" w:line="240" w:lineRule="auto"/>
        <w:jc w:val="both"/>
        <w:rPr>
          <w:rFonts w:ascii="Times New Roman" w:eastAsia="Calibri" w:hAnsi="Times New Roman" w:cs="Times New Roman"/>
        </w:rPr>
      </w:pPr>
      <w:r w:rsidRPr="008A769F">
        <w:rPr>
          <w:rFonts w:ascii="Times New Roman" w:eastAsia="Calibri" w:hAnsi="Times New Roman" w:cs="Times New Roman"/>
        </w:rPr>
        <w:t>Kiskőrös Város Képviselő-testülete a 25/2017. számú határozatával elfogadta a város Smart City Stratégia és Fejlesztési Tervét. Az „intelligens város” koncepciójának alapját a térinformatikai rendszer kialakítása jelenti. Az „intelligens városok” alapkövének letételére az önkormányzatok a legalkalmasabbak. Az önkormányzat az a szervezet, amely jogállásánál fogva eredményesen gyűjtheti be az igazgatása alá tartozó alapinformációkat, a közhiteles alaptérképeket, térképi szimbólumokat, közérdekű adatbázisokat, valamint a közmű alaptérképeket és fogyasztói adathalmazokat.</w:t>
      </w:r>
    </w:p>
    <w:p w14:paraId="1B41F84A" w14:textId="77777777" w:rsidR="007A0B91" w:rsidRPr="008A769F" w:rsidRDefault="007A0B91" w:rsidP="007A0B91">
      <w:pPr>
        <w:spacing w:after="0" w:line="240" w:lineRule="auto"/>
        <w:jc w:val="both"/>
        <w:rPr>
          <w:rFonts w:ascii="Times New Roman" w:eastAsia="Calibri" w:hAnsi="Times New Roman" w:cs="Times New Roman"/>
        </w:rPr>
      </w:pPr>
    </w:p>
    <w:p w14:paraId="4CDEF28B" w14:textId="77777777" w:rsidR="007A0B91" w:rsidRPr="008A769F" w:rsidRDefault="007A0B91" w:rsidP="007A0B91">
      <w:pPr>
        <w:spacing w:after="0" w:line="240" w:lineRule="auto"/>
        <w:jc w:val="both"/>
        <w:rPr>
          <w:rFonts w:ascii="Times New Roman" w:eastAsia="Calibri" w:hAnsi="Times New Roman" w:cs="Times New Roman"/>
        </w:rPr>
      </w:pPr>
      <w:r w:rsidRPr="008A769F">
        <w:rPr>
          <w:rFonts w:ascii="Times New Roman" w:eastAsia="Calibri" w:hAnsi="Times New Roman" w:cs="Times New Roman"/>
        </w:rPr>
        <w:t>A térinformatika az informatika egy speciális ága, a helyhez köthető (földrajzi, térbeli) adatok gyűjtésével, feldolgozásával, kezelésével, menedzselésével, elemzésével, a térbeli információk megjelenítésével, térbeli döntések támogatásával, térbeli folyamatok megfigyelésével és modellezésével foglalkozó tudomány.</w:t>
      </w:r>
    </w:p>
    <w:p w14:paraId="200B9929" w14:textId="77777777" w:rsidR="007A0B91" w:rsidRPr="008A769F" w:rsidRDefault="007A0B91" w:rsidP="007A0B91">
      <w:pPr>
        <w:spacing w:after="0" w:line="240" w:lineRule="auto"/>
        <w:jc w:val="both"/>
        <w:rPr>
          <w:rFonts w:ascii="Times New Roman" w:eastAsia="Calibri" w:hAnsi="Times New Roman" w:cs="Times New Roman"/>
        </w:rPr>
      </w:pPr>
    </w:p>
    <w:p w14:paraId="77FF8B7D" w14:textId="77777777" w:rsidR="007A0B91" w:rsidRPr="008A769F" w:rsidRDefault="007A0B91" w:rsidP="007A0B91">
      <w:pPr>
        <w:spacing w:after="0" w:line="240" w:lineRule="auto"/>
        <w:jc w:val="both"/>
        <w:rPr>
          <w:rFonts w:ascii="Times New Roman" w:eastAsia="Calibri" w:hAnsi="Times New Roman" w:cs="Times New Roman"/>
        </w:rPr>
      </w:pPr>
      <w:r w:rsidRPr="008A769F">
        <w:rPr>
          <w:rFonts w:ascii="Times New Roman" w:eastAsia="Calibri" w:hAnsi="Times New Roman" w:cs="Times New Roman"/>
        </w:rPr>
        <w:t xml:space="preserve">A térinformatikai rendszer önkormányzati bevezetésének célja sokrétű, az alapcél egy olyan városüzemeltetési és önkormányzati térinformatikai rendszer bevezetése, ami megalapozza a műszaki, karbantartási folyamatok adminisztrációját, visszakereshetőségét támogató modulok bevezetését. </w:t>
      </w:r>
    </w:p>
    <w:p w14:paraId="21973332" w14:textId="77777777" w:rsidR="007A0B91" w:rsidRPr="008A769F" w:rsidRDefault="007A0B91" w:rsidP="007A0B91">
      <w:pPr>
        <w:spacing w:after="0" w:line="240" w:lineRule="auto"/>
        <w:jc w:val="both"/>
        <w:rPr>
          <w:rFonts w:ascii="Times New Roman" w:eastAsia="Calibri" w:hAnsi="Times New Roman" w:cs="Times New Roman"/>
        </w:rPr>
      </w:pPr>
    </w:p>
    <w:p w14:paraId="4093D783" w14:textId="77777777" w:rsidR="007A0B91" w:rsidRPr="008A769F" w:rsidRDefault="007A0B91" w:rsidP="007A0B91">
      <w:pPr>
        <w:spacing w:after="0" w:line="240" w:lineRule="auto"/>
        <w:jc w:val="both"/>
        <w:rPr>
          <w:rFonts w:ascii="Times New Roman" w:eastAsia="Calibri" w:hAnsi="Times New Roman" w:cs="Times New Roman"/>
        </w:rPr>
      </w:pPr>
      <w:r w:rsidRPr="008A769F">
        <w:rPr>
          <w:rFonts w:ascii="Times New Roman" w:eastAsia="Calibri" w:hAnsi="Times New Roman" w:cs="Times New Roman"/>
        </w:rPr>
        <w:t>További cél, hogy a műszaki folyamatok adminisztrációjához grafikus támogatást adjon: egy lépéshez, művelethez a szükséges (nem feltétlen műszaki) adatokat egy felhasználói felületen biztosítsa a felhasználóknak; a teendőket a felhasználók rendszerezetten átlássák és a kötelező illetve lehetséges lépések egyértelműek legyenek, a pénzügyi és műszaki rendszerek folyamatai együttműködjenek; valamint kimutatások, lekérdezések készítése legyen elérhető. A térinformatikai rendszer kialakítása során érdemes a legmodernebb, Open Source által ajánlott szabványos technológiát használni, mind a fejlesztői környezet, mind a kommunikációs és adattranszformációs réteg(ek), mind a felhasználói felületek kialakításának vonatkozásában.</w:t>
      </w:r>
    </w:p>
    <w:p w14:paraId="02BF87F9" w14:textId="77777777" w:rsidR="007A0B91" w:rsidRPr="008A769F" w:rsidRDefault="007A0B91" w:rsidP="007A0B91">
      <w:pPr>
        <w:spacing w:after="0" w:line="240" w:lineRule="auto"/>
        <w:jc w:val="both"/>
        <w:rPr>
          <w:rFonts w:ascii="Times New Roman" w:eastAsia="Calibri" w:hAnsi="Times New Roman" w:cs="Times New Roman"/>
        </w:rPr>
      </w:pPr>
    </w:p>
    <w:p w14:paraId="08D00499" w14:textId="77777777" w:rsidR="007A0B91" w:rsidRPr="008A769F" w:rsidRDefault="007A0B91" w:rsidP="007A0B91">
      <w:pPr>
        <w:spacing w:after="160" w:line="240" w:lineRule="auto"/>
        <w:jc w:val="both"/>
        <w:rPr>
          <w:rFonts w:ascii="Times New Roman" w:eastAsia="Calibri" w:hAnsi="Times New Roman" w:cs="Times New Roman"/>
        </w:rPr>
      </w:pPr>
      <w:r w:rsidRPr="008A769F">
        <w:rPr>
          <w:rFonts w:ascii="Times New Roman" w:eastAsia="Calibri" w:hAnsi="Times New Roman" w:cs="Times New Roman"/>
        </w:rPr>
        <w:t>A 2021-ben bevezetett térinformatikai rendszer tartalmi elemei:</w:t>
      </w:r>
    </w:p>
    <w:p w14:paraId="2F4D0A59" w14:textId="77777777" w:rsidR="007A0B91" w:rsidRPr="008A769F" w:rsidRDefault="007A0B91" w:rsidP="007A0B91">
      <w:pPr>
        <w:numPr>
          <w:ilvl w:val="0"/>
          <w:numId w:val="35"/>
        </w:numPr>
        <w:spacing w:after="160" w:line="240" w:lineRule="auto"/>
        <w:contextualSpacing/>
        <w:jc w:val="both"/>
        <w:rPr>
          <w:rFonts w:ascii="Times New Roman" w:eastAsia="Calibri" w:hAnsi="Times New Roman" w:cs="Times New Roman"/>
        </w:rPr>
      </w:pPr>
      <w:r w:rsidRPr="008A769F">
        <w:rPr>
          <w:rFonts w:ascii="Times New Roman" w:eastAsia="Calibri" w:hAnsi="Times New Roman" w:cs="Times New Roman"/>
        </w:rPr>
        <w:t>önkormányzati és városüzemeltetési alaprendszer</w:t>
      </w:r>
    </w:p>
    <w:p w14:paraId="3992BB9C" w14:textId="77777777" w:rsidR="007A0B91" w:rsidRPr="008A769F" w:rsidRDefault="007A0B91" w:rsidP="007A0B91">
      <w:pPr>
        <w:numPr>
          <w:ilvl w:val="0"/>
          <w:numId w:val="35"/>
        </w:numPr>
        <w:spacing w:after="160" w:line="240" w:lineRule="auto"/>
        <w:contextualSpacing/>
        <w:jc w:val="both"/>
        <w:rPr>
          <w:rFonts w:ascii="Times New Roman" w:eastAsia="Calibri" w:hAnsi="Times New Roman" w:cs="Times New Roman"/>
        </w:rPr>
      </w:pPr>
      <w:r w:rsidRPr="008A769F">
        <w:rPr>
          <w:rFonts w:ascii="Times New Roman" w:eastAsia="Calibri" w:hAnsi="Times New Roman" w:cs="Times New Roman"/>
        </w:rPr>
        <w:t>földhivatali digitális térképi adatbázis</w:t>
      </w:r>
    </w:p>
    <w:p w14:paraId="4D341E9C" w14:textId="77777777" w:rsidR="007A0B91" w:rsidRPr="008A769F" w:rsidRDefault="007A0B91" w:rsidP="007A0B91">
      <w:pPr>
        <w:numPr>
          <w:ilvl w:val="0"/>
          <w:numId w:val="35"/>
        </w:numPr>
        <w:spacing w:after="160" w:line="240" w:lineRule="auto"/>
        <w:contextualSpacing/>
        <w:jc w:val="both"/>
        <w:rPr>
          <w:rFonts w:ascii="Times New Roman" w:eastAsia="Calibri" w:hAnsi="Times New Roman" w:cs="Times New Roman"/>
        </w:rPr>
      </w:pPr>
      <w:r w:rsidRPr="008A769F">
        <w:rPr>
          <w:rFonts w:ascii="Times New Roman" w:eastAsia="Calibri" w:hAnsi="Times New Roman" w:cs="Times New Roman"/>
        </w:rPr>
        <w:t xml:space="preserve">közműtérképek </w:t>
      </w:r>
    </w:p>
    <w:p w14:paraId="63871B0A" w14:textId="77777777" w:rsidR="007A0B91" w:rsidRPr="008A769F" w:rsidRDefault="007A0B91" w:rsidP="007A0B91">
      <w:pPr>
        <w:numPr>
          <w:ilvl w:val="0"/>
          <w:numId w:val="35"/>
        </w:numPr>
        <w:spacing w:after="160" w:line="240" w:lineRule="auto"/>
        <w:contextualSpacing/>
        <w:jc w:val="both"/>
        <w:rPr>
          <w:rFonts w:ascii="Times New Roman" w:eastAsia="Calibri" w:hAnsi="Times New Roman" w:cs="Times New Roman"/>
        </w:rPr>
      </w:pPr>
      <w:r w:rsidRPr="008A769F">
        <w:rPr>
          <w:rFonts w:ascii="Times New Roman" w:eastAsia="Calibri" w:hAnsi="Times New Roman" w:cs="Times New Roman"/>
        </w:rPr>
        <w:t xml:space="preserve">vagyonkataszteri adatbázis </w:t>
      </w:r>
    </w:p>
    <w:p w14:paraId="51253CB4" w14:textId="77777777" w:rsidR="007A0B91" w:rsidRPr="008A769F" w:rsidRDefault="007A0B91" w:rsidP="007A0B91">
      <w:pPr>
        <w:numPr>
          <w:ilvl w:val="0"/>
          <w:numId w:val="35"/>
        </w:numPr>
        <w:spacing w:after="0" w:line="240" w:lineRule="auto"/>
        <w:contextualSpacing/>
        <w:jc w:val="both"/>
        <w:rPr>
          <w:rFonts w:ascii="Times New Roman" w:eastAsia="Calibri" w:hAnsi="Times New Roman" w:cs="Times New Roman"/>
        </w:rPr>
      </w:pPr>
      <w:r w:rsidRPr="008A769F">
        <w:rPr>
          <w:rFonts w:ascii="Times New Roman" w:eastAsia="Calibri" w:hAnsi="Times New Roman" w:cs="Times New Roman"/>
        </w:rPr>
        <w:t xml:space="preserve">településrendezési, helyi építési szabályzatok adatbázisa </w:t>
      </w:r>
    </w:p>
    <w:p w14:paraId="1C9698B7" w14:textId="77777777" w:rsidR="007A0B91" w:rsidRPr="008A769F" w:rsidRDefault="007A0B91" w:rsidP="007A0B91">
      <w:pPr>
        <w:spacing w:after="0" w:line="240" w:lineRule="auto"/>
        <w:jc w:val="both"/>
        <w:rPr>
          <w:rFonts w:ascii="Times New Roman" w:eastAsia="Calibri" w:hAnsi="Times New Roman" w:cs="Times New Roman"/>
        </w:rPr>
      </w:pPr>
    </w:p>
    <w:p w14:paraId="586D575B" w14:textId="77777777" w:rsidR="007A0B91" w:rsidRPr="008A769F" w:rsidRDefault="007A0B91" w:rsidP="007A0B91">
      <w:pPr>
        <w:spacing w:after="0" w:line="240" w:lineRule="auto"/>
        <w:jc w:val="both"/>
        <w:rPr>
          <w:rFonts w:ascii="Times New Roman" w:eastAsia="Calibri" w:hAnsi="Times New Roman" w:cs="Times New Roman"/>
        </w:rPr>
      </w:pPr>
      <w:r w:rsidRPr="008A769F">
        <w:rPr>
          <w:rFonts w:ascii="Times New Roman" w:eastAsia="Calibri" w:hAnsi="Times New Roman" w:cs="Times New Roman"/>
        </w:rPr>
        <w:t>A rendszer fejlesztése folyamatos, 2022. évben további modulok beszerzése és felhasználói csoportok bevonása tervezett.</w:t>
      </w:r>
    </w:p>
    <w:p w14:paraId="75BD24B5" w14:textId="4BE297A0" w:rsidR="007A0B91" w:rsidRDefault="007A0B91" w:rsidP="007A0B91">
      <w:pPr>
        <w:spacing w:after="0" w:line="240" w:lineRule="auto"/>
        <w:jc w:val="both"/>
        <w:rPr>
          <w:rFonts w:ascii="Times New Roman" w:eastAsia="Calibri" w:hAnsi="Times New Roman" w:cs="Times New Roman"/>
          <w:sz w:val="24"/>
          <w:szCs w:val="24"/>
        </w:rPr>
      </w:pPr>
    </w:p>
    <w:p w14:paraId="4EDFB721" w14:textId="77815D4D" w:rsidR="00B52BC4" w:rsidRDefault="00B52BC4" w:rsidP="007A0B91">
      <w:pPr>
        <w:spacing w:after="0" w:line="240" w:lineRule="auto"/>
        <w:jc w:val="both"/>
        <w:rPr>
          <w:rFonts w:ascii="Times New Roman" w:eastAsia="Calibri" w:hAnsi="Times New Roman" w:cs="Times New Roman"/>
          <w:sz w:val="24"/>
          <w:szCs w:val="24"/>
        </w:rPr>
      </w:pPr>
    </w:p>
    <w:p w14:paraId="38E55DE4" w14:textId="524FC4AD" w:rsidR="00B52BC4" w:rsidRDefault="00B52BC4" w:rsidP="007A0B91">
      <w:pPr>
        <w:spacing w:after="0" w:line="240" w:lineRule="auto"/>
        <w:jc w:val="both"/>
        <w:rPr>
          <w:rFonts w:ascii="Times New Roman" w:eastAsia="Calibri" w:hAnsi="Times New Roman" w:cs="Times New Roman"/>
          <w:sz w:val="24"/>
          <w:szCs w:val="24"/>
        </w:rPr>
      </w:pPr>
    </w:p>
    <w:p w14:paraId="5938FA50" w14:textId="77777777" w:rsidR="00B52BC4" w:rsidRPr="008A769F" w:rsidRDefault="00B52BC4" w:rsidP="007A0B91">
      <w:pPr>
        <w:spacing w:after="0" w:line="240" w:lineRule="auto"/>
        <w:jc w:val="both"/>
        <w:rPr>
          <w:rFonts w:ascii="Times New Roman" w:eastAsia="Calibri" w:hAnsi="Times New Roman" w:cs="Times New Roman"/>
          <w:sz w:val="24"/>
          <w:szCs w:val="24"/>
        </w:rPr>
      </w:pPr>
    </w:p>
    <w:p w14:paraId="076FB6EA" w14:textId="77777777" w:rsidR="00EE08F7" w:rsidRPr="00EC10EA" w:rsidRDefault="00EE08F7" w:rsidP="008B4826">
      <w:pPr>
        <w:spacing w:after="0" w:line="240" w:lineRule="auto"/>
        <w:jc w:val="both"/>
        <w:rPr>
          <w:rFonts w:ascii="Times New Roman" w:eastAsia="Times New Roman" w:hAnsi="Times New Roman" w:cs="Times New Roman"/>
          <w:lang w:eastAsia="hu-HU"/>
        </w:rPr>
      </w:pPr>
    </w:p>
    <w:p w14:paraId="46F27C3D" w14:textId="77777777" w:rsidR="008B4826" w:rsidRPr="00B52BC4" w:rsidRDefault="008B4826" w:rsidP="008B4826">
      <w:pPr>
        <w:pStyle w:val="Listaszerbekezds"/>
        <w:numPr>
          <w:ilvl w:val="0"/>
          <w:numId w:val="1"/>
        </w:numPr>
        <w:spacing w:after="0" w:line="240" w:lineRule="auto"/>
        <w:jc w:val="both"/>
        <w:rPr>
          <w:rFonts w:ascii="Times New Roman" w:hAnsi="Times New Roman" w:cs="Times New Roman"/>
          <w:b/>
          <w:color w:val="000000"/>
        </w:rPr>
      </w:pPr>
      <w:r w:rsidRPr="00B52BC4">
        <w:rPr>
          <w:rFonts w:ascii="Times New Roman" w:hAnsi="Times New Roman" w:cs="Times New Roman"/>
          <w:b/>
          <w:color w:val="000000"/>
        </w:rPr>
        <w:lastRenderedPageBreak/>
        <w:t>Pénzügyi Osztály</w:t>
      </w:r>
    </w:p>
    <w:p w14:paraId="5F94FCE3" w14:textId="77777777" w:rsidR="008B4826" w:rsidRDefault="008B4826" w:rsidP="008B4826">
      <w:pPr>
        <w:pStyle w:val="Listaszerbekezds"/>
        <w:spacing w:after="0" w:line="240" w:lineRule="auto"/>
        <w:ind w:left="360"/>
        <w:jc w:val="both"/>
        <w:rPr>
          <w:rFonts w:ascii="Times New Roman" w:hAnsi="Times New Roman" w:cs="Times New Roman"/>
          <w:b/>
          <w:color w:val="000000"/>
        </w:rPr>
      </w:pPr>
    </w:p>
    <w:p w14:paraId="0E756117" w14:textId="675E6ABB" w:rsidR="00C8413D" w:rsidRDefault="00C8413D" w:rsidP="001C74D3">
      <w:pPr>
        <w:suppressAutoHyphens/>
        <w:autoSpaceDE w:val="0"/>
        <w:spacing w:after="0" w:line="240" w:lineRule="auto"/>
        <w:jc w:val="both"/>
        <w:rPr>
          <w:rFonts w:ascii="Times New Roman" w:eastAsia="Times New Roman" w:hAnsi="Times New Roman" w:cs="Times New Roman"/>
          <w:lang w:eastAsia="zh-CN"/>
        </w:rPr>
      </w:pPr>
    </w:p>
    <w:p w14:paraId="0C563EA6"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 xml:space="preserve">A Kiskőrösi Polgármesteri Hivatalban a gazdasági – pénzügyi feladatokat a Pénzügyi osztály látja el. Az osztály feladata - mint a hivatal gazdasági szervezete, önállóan működő és gazdálkodó szervezet – az önkormányzat, a hivatal, valamint a hozzá rendelt önállóan működő intézmények, a Kiskőrösi Többcélú Kistérségi Társulás és a Kiskőrös és Térsége Ivóvízminőség-javító Önkormányzati Társulás pénzügyi-gazdasági feladatainak ellátása.  Együttműködési megállapodás alapján a pénzügyi osztály látja el a szlovák, német és cigány nemzetiségi önkormányzat gazdálkodásával kapcsolatos feladatokat is. Ez azt jelenti, hogy összesen 11 gazdálkodási szervezet tekintetében kerül ellátásra a feladat, amely feladatokat az osztályvezetővel együtt összesen 9 fő látja el. </w:t>
      </w:r>
    </w:p>
    <w:p w14:paraId="63AE2FA8"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000000"/>
          <w:lang w:eastAsia="zh-CN"/>
        </w:rPr>
      </w:pPr>
    </w:p>
    <w:p w14:paraId="2C673991"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A pénzügyi osztály dolgozóinak feladatköre igen szerteágazó, mivel szinte minden önkormányzati és hatósági feladatnak van bizonyos mértékű pénzügyi háttere.</w:t>
      </w:r>
    </w:p>
    <w:p w14:paraId="0F183AFB"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2F9B77B7"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Az állandó, korábbi években is meglévő feladatok az osztály munkájában a következők:</w:t>
      </w:r>
    </w:p>
    <w:p w14:paraId="7A4C7AB9"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000000"/>
          <w:lang w:eastAsia="zh-CN"/>
        </w:rPr>
      </w:pPr>
    </w:p>
    <w:p w14:paraId="630D03D7"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költségvetési rendelet előkészítése</w:t>
      </w:r>
    </w:p>
    <w:p w14:paraId="05593A08"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havi, negyedéves és éves jelentések készítése a törvényi előírásoknak megfelelően</w:t>
      </w:r>
    </w:p>
    <w:p w14:paraId="4B140019"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éves beszámoló elkészítése, zárszámadási rendelet előkészítése</w:t>
      </w:r>
    </w:p>
    <w:p w14:paraId="5954ABF4"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likviditási, pénzügyi tervek készítése</w:t>
      </w:r>
    </w:p>
    <w:p w14:paraId="2055868F"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könyvelési feladatok, bizonylati rend</w:t>
      </w:r>
    </w:p>
    <w:p w14:paraId="0C17EA67"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számlavezetési feladatok (választott pénzintézet és a Magyar Államkincstár)</w:t>
      </w:r>
    </w:p>
    <w:p w14:paraId="0C882BB7"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források kezelése (hitel és betét ügyletek)</w:t>
      </w:r>
    </w:p>
    <w:p w14:paraId="5F01CB18"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kártyaelfogadói lehetőségek biztosítása</w:t>
      </w:r>
    </w:p>
    <w:p w14:paraId="62D939B9"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készpénzforgalom bonyolítása</w:t>
      </w:r>
    </w:p>
    <w:p w14:paraId="42885E86"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tárgyi eszköz nyilvántartás</w:t>
      </w:r>
    </w:p>
    <w:p w14:paraId="049F1F3D"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beruházási statisztikák készítése</w:t>
      </w:r>
    </w:p>
    <w:p w14:paraId="677E117E"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leltározás, selejtezés</w:t>
      </w:r>
    </w:p>
    <w:p w14:paraId="6A7200AA"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bérgazdálkodás</w:t>
      </w:r>
    </w:p>
    <w:p w14:paraId="32905732"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a törvény által előírt szabályos működéshez szükséges szabályzatok (számviteli politika, gazdálkodási szabályzat, …) elkészítése és a szükséges változások átvezetése, aktualizálás</w:t>
      </w:r>
    </w:p>
    <w:p w14:paraId="666DE00B" w14:textId="4A24469C"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a város területén a tanulói közétkeztetési térítési díjak – óvodák és a saját b</w:t>
      </w:r>
      <w:r>
        <w:rPr>
          <w:rFonts w:ascii="Times New Roman" w:eastAsia="Times New Roman" w:hAnsi="Times New Roman" w:cs="Times New Roman"/>
          <w:color w:val="000000"/>
          <w:lang w:eastAsia="zh-CN"/>
        </w:rPr>
        <w:t>ö</w:t>
      </w:r>
      <w:r w:rsidRPr="001C74D3">
        <w:rPr>
          <w:rFonts w:ascii="Times New Roman" w:eastAsia="Times New Roman" w:hAnsi="Times New Roman" w:cs="Times New Roman"/>
          <w:color w:val="000000"/>
          <w:lang w:eastAsia="zh-CN"/>
        </w:rPr>
        <w:t>lcsőde kivételével – számlázása, begyűjtése, összesítése, befizetése, a szolgáltatónál az étkeztetés megrendelése</w:t>
      </w:r>
    </w:p>
    <w:p w14:paraId="2038FFC2" w14:textId="77777777" w:rsidR="001C74D3" w:rsidRPr="001C74D3" w:rsidRDefault="001C74D3" w:rsidP="001C74D3">
      <w:pPr>
        <w:numPr>
          <w:ilvl w:val="0"/>
          <w:numId w:val="17"/>
        </w:numPr>
        <w:suppressAutoHyphens/>
        <w:autoSpaceDE w:val="0"/>
        <w:spacing w:after="0" w:line="240" w:lineRule="auto"/>
        <w:ind w:left="720"/>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 xml:space="preserve">adóalanyiságból adódó és az ehhez kapcsolódó bevallások, jelentések készítése a NAV felé  </w:t>
      </w:r>
    </w:p>
    <w:p w14:paraId="45B86F52"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000000"/>
          <w:lang w:eastAsia="zh-CN"/>
        </w:rPr>
      </w:pPr>
    </w:p>
    <w:p w14:paraId="4F937F52" w14:textId="77777777" w:rsidR="001C74D3" w:rsidRPr="001C74D3" w:rsidRDefault="001C74D3" w:rsidP="001C74D3">
      <w:pPr>
        <w:suppressAutoHyphens/>
        <w:autoSpaceDE w:val="0"/>
        <w:spacing w:after="0" w:line="240" w:lineRule="auto"/>
        <w:ind w:left="357"/>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 xml:space="preserve">2018. január 1. napjától az ASP rendszer Gazdálkodási moduljának használatával kerülnek nyilvántartásra a kötelezettségvállalások, valamint a program biztosítja a bank, pénztár, bér, előirányzat, nettó finanszírozás, tárgyi eszközök állományváltozása és egyéb pénzforgalmi események könyvviteli nyilvántartásokban való rögzítését. A rendszer használata távüzemi kapcsolattal működik. </w:t>
      </w:r>
    </w:p>
    <w:p w14:paraId="68884128"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000000"/>
          <w:lang w:eastAsia="zh-CN"/>
        </w:rPr>
      </w:pPr>
    </w:p>
    <w:p w14:paraId="4E38899A" w14:textId="477D9690"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lang w:eastAsia="zh-CN"/>
        </w:rPr>
        <w:t>Az ASP rendszer az Mötv. 114.§ (2) bekezdésében elrendelt állam által biztosított elektronikus információs önkormányzati rendszer gazdálkodási szakrendszer vonatkozásában - az önkormányzati ASP rendszerről szóló 257/2016.(VIII.31.) Korm.rendeletben előírtak szerint – az átállás 2018. január 1. napjával megtörtént. A korábban használt, szabadon választott rendszerről szükséges volt áttérni az önkormányzatok számára törvény által elrendelt ASP rendszer Gazdálkodási moduljára. Az átállás előtt az adatállomány felülvizsgálatra került, így a kötelezettség és követelés állomány, a befejezetlen beruházások és a partner adatállomány, valamint a tárgyi eszközök és a vagyonkat</w:t>
      </w:r>
      <w:r w:rsidR="007A743A">
        <w:rPr>
          <w:rFonts w:ascii="Times New Roman" w:eastAsia="Times New Roman" w:hAnsi="Times New Roman" w:cs="Times New Roman"/>
          <w:lang w:eastAsia="zh-CN"/>
        </w:rPr>
        <w:t>a</w:t>
      </w:r>
      <w:r w:rsidRPr="001C74D3">
        <w:rPr>
          <w:rFonts w:ascii="Times New Roman" w:eastAsia="Times New Roman" w:hAnsi="Times New Roman" w:cs="Times New Roman"/>
          <w:lang w:eastAsia="zh-CN"/>
        </w:rPr>
        <w:t>szter egyeztetése, a leltározások, selejtezések fokozott ellenőrzése is megtörtént. S</w:t>
      </w:r>
      <w:r w:rsidRPr="001C74D3">
        <w:rPr>
          <w:rFonts w:ascii="Times New Roman" w:eastAsia="Times New Roman" w:hAnsi="Times New Roman" w:cs="Times New Roman"/>
          <w:color w:val="000000"/>
          <w:lang w:eastAsia="zh-CN"/>
        </w:rPr>
        <w:t xml:space="preserve">zükséges volt az egész gazdálkodási rendszer újragondolására az új rendszer sajátosságaihoz igazodva, a felhasználók, szerepkörök, feladatok újbóli meghatározása. </w:t>
      </w:r>
      <w:r w:rsidRPr="001C74D3">
        <w:rPr>
          <w:rFonts w:ascii="Times New Roman" w:eastAsia="Times New Roman" w:hAnsi="Times New Roman" w:cs="Times New Roman"/>
          <w:lang w:eastAsia="zh-CN"/>
        </w:rPr>
        <w:t xml:space="preserve">Ez a váltás nagyon nagy figyelmet, előkészületet és sok-sok plusz munkát jelentett és jelent a mai napig a rendszer tagoltsága és állandó változása miatt a pénzügyi osztály minden dolgozója számára. A </w:t>
      </w:r>
      <w:r w:rsidRPr="001C74D3">
        <w:rPr>
          <w:rFonts w:ascii="Times New Roman" w:eastAsia="Times New Roman" w:hAnsi="Times New Roman" w:cs="Times New Roman"/>
          <w:lang w:eastAsia="zh-CN"/>
        </w:rPr>
        <w:lastRenderedPageBreak/>
        <w:t xml:space="preserve">rendszer a bevezetés óta folyamatos fejlesztés alatt áll a felhasználók által jelzett kérések, javaslatok, problémák és a törvényi változások miatt is. </w:t>
      </w:r>
    </w:p>
    <w:p w14:paraId="6A03AC43"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p>
    <w:p w14:paraId="29F485F2"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lang w:eastAsia="zh-CN"/>
        </w:rPr>
        <w:t>A rendszer tagoltságát jól jellemzi pl. egy szállítói számla útja. A beérkező szállítói számla az iktató irodába kerül érkeztetésre, majd a számlát teljesítés igazoltatni kell az illetékes kollegával. Ezután történik meg a számla rögzítése úgy, hogy az ASP Iratkezelési moduljában kapott érkeztetési számmal lehet csak a számlát ASP Gazdálkodási moduljába átemelni, az előzetesen rögzített kötelezettségvállaláshoz kapcsolni és ekkor készül az utalványrendelet. Majd a gazdálkodási szabályzatban rögzítetteknek megfelelően igazoltatni kell az érvényesítővel, a kötelezettségvállalóval és az utalványozóval. Ezután kerülhet a számla átutalásra a szállító részére úgy, hogy a rögzített tétel átemelhető a bank elektronikus rendszerébe. Az elkészült bankszámla kivonat elektronikusan letölthető és beemelhető az ASP gazdálkodási moduljába és ekkor kerülnek a tételek könyvelésre. Minden egyes számla három kollega kezén megy át, mire a tétel lekönyvelésre kerül, de előzetesen a szerződést egy negyedik személy már rögzítette, így tud megvalósulni a folyamatba épített ellenőrzés.</w:t>
      </w:r>
    </w:p>
    <w:p w14:paraId="24C35534"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lang w:eastAsia="zh-CN"/>
        </w:rPr>
      </w:pPr>
    </w:p>
    <w:p w14:paraId="74A87FE2"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lang w:eastAsia="zh-CN"/>
        </w:rPr>
      </w:pPr>
      <w:r w:rsidRPr="001C74D3">
        <w:rPr>
          <w:rFonts w:ascii="Times New Roman" w:eastAsia="Times New Roman" w:hAnsi="Times New Roman" w:cs="Times New Roman"/>
          <w:lang w:eastAsia="zh-CN"/>
        </w:rPr>
        <w:t>Az Áfa törvény számlaadat-szolgáltatási kötelezettségre vonatkozó szabályai 2020.július 1-től megváltoztak, az adatszolgáltatásra kötelezett számlák köre jelentősen kibővült – gyakorlatilag csak a magánszemély részére kiállított számla nem vált adatkötelessé, emiatt a kézi számlák kiállítása június 30. napjától minden intézményben megszüntetésre került. 2020. július 1. napjától csak számlázó programmal kerültek számlák kiállításra - egyetlen kivétellel (önkormányzat, ravatalozó) -, hogy az adatszolgáltatási kötelezettségnek plusz időráfordítás nélkül eleget lehessen tenni és ezzel az adatszolgáltatási hibázási lehetőség is kizárásra került.</w:t>
      </w:r>
    </w:p>
    <w:p w14:paraId="7F3EF2B0"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lang w:eastAsia="zh-CN"/>
        </w:rPr>
        <w:t>2021. január 1. napjától – az Áfa törvény számlaadat-szolgáltatási kötelezettség kibővítése miatt, amely már a magánszemélyek részére kiállított számlákra is vonatkozik – minden számla számlázó programmal készül, a ravatalozó használathoz kapcsolódó számlák is. A számla a hivatal pénzügyi osztályán kerül kiállításra, ahol fizetés is teljesíthető bankkártyával, készpénzben, vagy átutalással is. A számla kiállítás alapja a „Ravatalozó és hűtő használatáról” kiállított nyomtatvány, amely erre a célra került megalkotásra és legyártásra.</w:t>
      </w:r>
    </w:p>
    <w:p w14:paraId="2CF1583A"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lang w:eastAsia="zh-CN"/>
        </w:rPr>
      </w:pPr>
    </w:p>
    <w:p w14:paraId="41D28083" w14:textId="564165D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lang w:eastAsia="zh-CN"/>
        </w:rPr>
        <w:t>Ezt megelőzően is csak az intézményeknél és a ravatalozó használathoz kapcsolódóan készült kézi számla. Az Egészségügyi, Gyermekjóléti -és Szociális Intézménynél minden hónapban sok számla készül, ezért már öt</w:t>
      </w:r>
      <w:r w:rsidRPr="001C74D3">
        <w:rPr>
          <w:rFonts w:ascii="Times New Roman" w:eastAsia="Times New Roman" w:hAnsi="Times New Roman" w:cs="Times New Roman"/>
          <w:strike/>
          <w:lang w:eastAsia="zh-CN"/>
        </w:rPr>
        <w:t>-</w:t>
      </w:r>
      <w:r w:rsidRPr="001C74D3">
        <w:rPr>
          <w:rFonts w:ascii="Times New Roman" w:eastAsia="Times New Roman" w:hAnsi="Times New Roman" w:cs="Times New Roman"/>
          <w:lang w:eastAsia="zh-CN"/>
        </w:rPr>
        <w:t>hat éve számlázó programmal kerülnek kiállításra a számlák, de a polgármesteri hivatalban a hivatalnál rendelkezésre álló számlázó programmal került megoldásra. 2020. július 1. napjától az Egészségügyi, Gyermekjóléti -és Szociális Intézmény és a Petőfi Szülőház és Emlékmúzeum intézmény részére elérhetővé vált az ASP Gazdálkodási modulja távüzemi kapcsolattal. A Petőfi Szülőház és Emlékmúzeumnál nem a kiállításra kerülő számlák nagy száma, hanem a hétvégi és ünnepi nyitvatartás alatti számlák készítése miatt vált szükségessé a rendszer elérhetősége. A pénzügyi osztály mindkét intézmény részére az ASP rendszer használatát, a program számlázási részét bemutatta, megtanította. A Petőfi Sándor Városi Könyvtár és a Kiskőrösi Óvodák számlázását a júliusi változás óta a pénzügyi osztály vette át.</w:t>
      </w:r>
    </w:p>
    <w:p w14:paraId="4398FA74"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lang w:eastAsia="zh-CN"/>
        </w:rPr>
      </w:pPr>
    </w:p>
    <w:p w14:paraId="5ECD1E50"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r w:rsidRPr="001C74D3">
        <w:rPr>
          <w:rFonts w:ascii="Times New Roman" w:eastAsia="Times New Roman" w:hAnsi="Times New Roman" w:cs="Times New Roman"/>
          <w:lang w:eastAsia="zh-CN"/>
        </w:rPr>
        <w:t>A beérkező és a kimenő számlák száma, a bonyolított tranzakciók száma folyamatos emelkedést mutat a költségvetés nagyságrendjének növekedése, az ellátott feladatok növekedése/változása és a megvalósítás alatt álló projektek számossága miatt.</w:t>
      </w:r>
    </w:p>
    <w:p w14:paraId="167CD87E" w14:textId="77777777" w:rsidR="00F14A35" w:rsidRPr="001C74D3" w:rsidRDefault="00F14A35" w:rsidP="001C74D3">
      <w:pPr>
        <w:suppressAutoHyphens/>
        <w:autoSpaceDE w:val="0"/>
        <w:spacing w:after="0" w:line="240" w:lineRule="auto"/>
        <w:ind w:left="360"/>
        <w:jc w:val="both"/>
        <w:rPr>
          <w:rFonts w:ascii="Calibri" w:eastAsia="Times New Roman" w:hAnsi="Calibri" w:cs="Calibri"/>
          <w:lang w:eastAsia="zh-CN"/>
        </w:rPr>
      </w:pPr>
    </w:p>
    <w:p w14:paraId="5E845F24"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79BF6764"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5851DD65"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4884D42C"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7F866031"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6DD9598D"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2232C30A"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5B55C913"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4AE87914" w14:textId="77777777" w:rsidR="005B4049" w:rsidRDefault="005B4049" w:rsidP="001C74D3">
      <w:pPr>
        <w:suppressAutoHyphens/>
        <w:spacing w:after="0" w:line="240" w:lineRule="auto"/>
        <w:ind w:left="360"/>
        <w:jc w:val="center"/>
        <w:rPr>
          <w:rFonts w:ascii="Times New Roman" w:eastAsia="Times New Roman" w:hAnsi="Times New Roman" w:cs="Times New Roman"/>
          <w:color w:val="000000"/>
          <w:u w:val="single"/>
          <w:lang w:eastAsia="zh-CN"/>
        </w:rPr>
      </w:pPr>
    </w:p>
    <w:p w14:paraId="6562021C" w14:textId="050FD198" w:rsidR="001C74D3" w:rsidRPr="001C74D3" w:rsidRDefault="001C74D3" w:rsidP="001C74D3">
      <w:pPr>
        <w:suppressAutoHyphens/>
        <w:spacing w:after="0" w:line="240" w:lineRule="auto"/>
        <w:ind w:left="360"/>
        <w:jc w:val="center"/>
        <w:rPr>
          <w:rFonts w:ascii="Calibri" w:eastAsia="Times New Roman" w:hAnsi="Calibri" w:cs="Calibri"/>
          <w:lang w:eastAsia="zh-CN"/>
        </w:rPr>
      </w:pPr>
      <w:r w:rsidRPr="001C74D3">
        <w:rPr>
          <w:rFonts w:ascii="Times New Roman" w:eastAsia="Times New Roman" w:hAnsi="Times New Roman" w:cs="Times New Roman"/>
          <w:color w:val="000000"/>
          <w:u w:val="single"/>
          <w:lang w:eastAsia="zh-CN"/>
        </w:rPr>
        <w:lastRenderedPageBreak/>
        <w:t>A beérkező számlák darabszámát és intézményenkénti megoszlását az alábbi diagram szemlélteti:</w:t>
      </w:r>
      <w:r w:rsidRPr="001C74D3">
        <w:rPr>
          <w:rFonts w:ascii="Times New Roman" w:eastAsia="Times New Roman" w:hAnsi="Times New Roman" w:cs="Times New Roman"/>
          <w:color w:val="000000"/>
          <w:lang w:eastAsia="zh-CN"/>
        </w:rPr>
        <w:t xml:space="preserve"> </w:t>
      </w:r>
    </w:p>
    <w:p w14:paraId="7036FBED" w14:textId="77777777" w:rsidR="001C74D3" w:rsidRPr="001C74D3" w:rsidRDefault="001C74D3" w:rsidP="001C74D3">
      <w:pPr>
        <w:suppressAutoHyphens/>
        <w:spacing w:after="0" w:line="240" w:lineRule="auto"/>
        <w:ind w:left="360"/>
        <w:jc w:val="both"/>
        <w:rPr>
          <w:rFonts w:ascii="Times New Roman" w:eastAsia="Times New Roman" w:hAnsi="Times New Roman" w:cs="Times New Roman"/>
          <w:color w:val="000000"/>
          <w:highlight w:val="yellow"/>
          <w:lang w:eastAsia="zh-CN"/>
        </w:rPr>
      </w:pPr>
    </w:p>
    <w:p w14:paraId="086B9E06" w14:textId="36CF920B" w:rsidR="001C74D3" w:rsidRDefault="001C74D3" w:rsidP="001C74D3">
      <w:pPr>
        <w:suppressAutoHyphens/>
        <w:spacing w:after="0" w:line="240" w:lineRule="auto"/>
        <w:ind w:left="360"/>
        <w:jc w:val="center"/>
        <w:rPr>
          <w:rFonts w:ascii="Times New Roman" w:eastAsia="Times New Roman" w:hAnsi="Times New Roman" w:cs="Times New Roman"/>
          <w:color w:val="000000"/>
          <w:highlight w:val="yellow"/>
          <w:lang w:eastAsia="zh-CN"/>
        </w:rPr>
      </w:pPr>
    </w:p>
    <w:p w14:paraId="601BEF81" w14:textId="2AC01184" w:rsidR="00825811" w:rsidRPr="001C74D3" w:rsidRDefault="00825811" w:rsidP="001C74D3">
      <w:pPr>
        <w:suppressAutoHyphens/>
        <w:spacing w:after="0" w:line="240" w:lineRule="auto"/>
        <w:ind w:left="360"/>
        <w:jc w:val="center"/>
        <w:rPr>
          <w:rFonts w:ascii="Times New Roman" w:eastAsia="Times New Roman" w:hAnsi="Times New Roman" w:cs="Times New Roman"/>
          <w:color w:val="000000"/>
          <w:highlight w:val="yellow"/>
          <w:lang w:eastAsia="zh-CN"/>
        </w:rPr>
      </w:pPr>
      <w:r>
        <w:rPr>
          <w:rFonts w:ascii="Times New Roman" w:hAnsi="Times New Roman"/>
          <w:noProof/>
          <w:color w:val="000000"/>
          <w:sz w:val="24"/>
          <w:szCs w:val="24"/>
          <w:lang w:eastAsia="hu-HU"/>
        </w:rPr>
        <w:drawing>
          <wp:inline distT="0" distB="0" distL="0" distR="0" wp14:anchorId="256CACC7" wp14:editId="29863DDF">
            <wp:extent cx="5372100" cy="34480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9A0773" w14:textId="77777777" w:rsidR="001C74D3" w:rsidRPr="001C74D3" w:rsidRDefault="001C74D3" w:rsidP="001C74D3">
      <w:pPr>
        <w:suppressAutoHyphens/>
        <w:spacing w:after="0" w:line="240" w:lineRule="auto"/>
        <w:ind w:left="360"/>
        <w:jc w:val="both"/>
        <w:rPr>
          <w:rFonts w:ascii="Times New Roman" w:eastAsia="Times New Roman" w:hAnsi="Times New Roman" w:cs="Times New Roman"/>
          <w:color w:val="000000"/>
          <w:highlight w:val="yellow"/>
          <w:lang w:eastAsia="zh-CN"/>
        </w:rPr>
      </w:pPr>
    </w:p>
    <w:p w14:paraId="671C9440" w14:textId="77777777" w:rsidR="001C74D3" w:rsidRPr="001C74D3" w:rsidRDefault="001C74D3" w:rsidP="001C74D3">
      <w:pPr>
        <w:suppressAutoHyphens/>
        <w:spacing w:after="0" w:line="240" w:lineRule="auto"/>
        <w:ind w:left="360"/>
        <w:jc w:val="both"/>
        <w:rPr>
          <w:rFonts w:ascii="Times New Roman" w:eastAsia="Times New Roman" w:hAnsi="Times New Roman" w:cs="Times New Roman"/>
          <w:color w:val="000000"/>
          <w:highlight w:val="yellow"/>
          <w:lang w:eastAsia="zh-CN"/>
        </w:rPr>
      </w:pPr>
    </w:p>
    <w:p w14:paraId="4E705469" w14:textId="77777777" w:rsidR="001C74D3" w:rsidRPr="001C74D3" w:rsidRDefault="001C74D3" w:rsidP="001C74D3">
      <w:pPr>
        <w:suppressAutoHyphens/>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 xml:space="preserve">Az önkormányzat választott számlavezető pénzintézete 2014. július 1. napjától a K &amp; H Bank Zrt, amely </w:t>
      </w:r>
      <w:r w:rsidRPr="001C74D3">
        <w:rPr>
          <w:rFonts w:ascii="Times New Roman" w:eastAsia="Times New Roman" w:hAnsi="Times New Roman" w:cs="Times New Roman"/>
          <w:color w:val="000000"/>
          <w:lang w:eastAsia="hu-HU"/>
        </w:rPr>
        <w:t xml:space="preserve">bankszámlaszerződés és a kapcsolódó folyószámlahitel szerződés 3 éves határozott időtartamra szólt. A következő 3 év, és az azt követő 3 év nyertese újból a K </w:t>
      </w:r>
      <w:r w:rsidRPr="001C74D3">
        <w:rPr>
          <w:rFonts w:ascii="Times New Roman" w:eastAsia="Times New Roman" w:hAnsi="Times New Roman" w:cs="Times New Roman"/>
          <w:color w:val="000000"/>
          <w:lang w:eastAsia="zh-CN"/>
        </w:rPr>
        <w:t xml:space="preserve">&amp; H Bank Zrt lett, a szerződés lejárata </w:t>
      </w:r>
      <w:r w:rsidRPr="001C74D3">
        <w:rPr>
          <w:rFonts w:ascii="Times New Roman" w:eastAsia="Times New Roman" w:hAnsi="Times New Roman" w:cs="Times New Roman"/>
          <w:color w:val="000000"/>
          <w:lang w:eastAsia="hu-HU"/>
        </w:rPr>
        <w:t>2023.06.30. napja. A bankolás elektronikusan történik, a K&amp;H Electra rendszeren keresztül kerül lebonyolításra.</w:t>
      </w:r>
    </w:p>
    <w:p w14:paraId="46630EF8" w14:textId="77777777" w:rsidR="001C74D3" w:rsidRPr="001C74D3" w:rsidRDefault="001C74D3" w:rsidP="001C74D3">
      <w:pPr>
        <w:suppressAutoHyphens/>
        <w:spacing w:after="0" w:line="240" w:lineRule="auto"/>
        <w:jc w:val="both"/>
        <w:rPr>
          <w:rFonts w:ascii="Calibri" w:eastAsia="Times New Roman" w:hAnsi="Calibri" w:cs="Calibri"/>
          <w:lang w:eastAsia="zh-CN"/>
        </w:rPr>
      </w:pPr>
    </w:p>
    <w:p w14:paraId="61421D3A" w14:textId="77777777" w:rsidR="001C74D3" w:rsidRPr="001C74D3" w:rsidRDefault="001C74D3" w:rsidP="001C74D3">
      <w:pPr>
        <w:suppressAutoHyphens/>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hu-HU"/>
        </w:rPr>
        <w:t>A szabadon választott számlavezető pénzintézet mellett – törvényi változások miatt – a beruházási alszámlák a Magyar Államkincstárnál (a továbbiakban: MÁK) kerülnek megnyitásra. A 2018-as évben a számlákon a bankolás még papír alapon történt a kis számú forgalom miatt. A 2019-es évben – a projektek előrehaladásával - megkötésre került itt is az elektronikus bankolási lehetőség a Giro Zrt.-vel, mivel a MÁK-nál vezetett számlák esetében csak ezen a rendszeren keresztül volt lehetséges. A 2021-es évben a MÁK is bevezette a saját elektronikus bankolási rendszerét, így azóta közvetlenül a MÁK-kal került megkötésre ez a szolgáltatási szerződés is, így emiatt a Giro Zrt.-vel megkötött szerződés megszüntetésre került.</w:t>
      </w:r>
    </w:p>
    <w:p w14:paraId="406831CE" w14:textId="77777777" w:rsidR="001C74D3" w:rsidRPr="001C74D3" w:rsidRDefault="001C74D3" w:rsidP="001C74D3">
      <w:pPr>
        <w:suppressAutoHyphens/>
        <w:spacing w:after="0" w:line="240" w:lineRule="auto"/>
        <w:jc w:val="both"/>
        <w:rPr>
          <w:rFonts w:ascii="Calibri" w:eastAsia="Times New Roman" w:hAnsi="Calibri" w:cs="Calibri"/>
          <w:lang w:eastAsia="zh-CN"/>
        </w:rPr>
      </w:pPr>
    </w:p>
    <w:p w14:paraId="784B8FB6" w14:textId="77777777" w:rsidR="001C74D3" w:rsidRPr="001C74D3" w:rsidRDefault="001C74D3" w:rsidP="001C74D3">
      <w:pPr>
        <w:suppressAutoHyphens/>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hu-HU"/>
        </w:rPr>
        <w:t>A 2021-es évben a K&amp; H Bank Zrt-nél 12 db alszámla, a Magyar Államkincstárnál 2 db alszámla került megnyitásra, amely elsősorban projektekhez kapcsolódó alszámlák megnyitása miatt volt szükséges.</w:t>
      </w:r>
    </w:p>
    <w:p w14:paraId="05D53E32" w14:textId="77777777" w:rsidR="001C74D3" w:rsidRPr="001C74D3" w:rsidRDefault="001C74D3" w:rsidP="001C74D3">
      <w:pPr>
        <w:suppressAutoHyphens/>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hu-HU"/>
        </w:rPr>
        <w:t>A pénzügyi osztály által kezelt önkormányzati, intézményi, nemzetiségi bankszámlák (fizetési számla és alszámlák) száma nagyon nagy, összesen 111 db számla, amelyből 95 db a K&amp;H Bank Zrt-nél és 16 db Magyar Államkincstárnál vezetett számla. A 111 db számla kezelése nagyon nagy odafigyelést kíván!</w:t>
      </w:r>
    </w:p>
    <w:p w14:paraId="60BFA80E" w14:textId="77777777" w:rsidR="001C74D3" w:rsidRPr="001C74D3" w:rsidRDefault="001C74D3" w:rsidP="001C74D3">
      <w:pPr>
        <w:suppressAutoHyphens/>
        <w:spacing w:after="0" w:line="240" w:lineRule="auto"/>
        <w:jc w:val="both"/>
        <w:rPr>
          <w:rFonts w:ascii="Times New Roman" w:eastAsia="Times New Roman" w:hAnsi="Times New Roman" w:cs="Times New Roman"/>
          <w:color w:val="000000"/>
          <w:lang w:eastAsia="hu-HU"/>
        </w:rPr>
      </w:pPr>
    </w:p>
    <w:p w14:paraId="339EFB27" w14:textId="7DC6391B" w:rsidR="001C74D3" w:rsidRPr="001C74D3" w:rsidRDefault="001C74D3" w:rsidP="001C74D3">
      <w:pPr>
        <w:suppressAutoHyphens/>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hu-HU"/>
        </w:rPr>
        <w:t xml:space="preserve">Választott pénzintézetünk, a K&amp;H Bank Zrt. a Kiskőrösi Fiókjában – természetesen több más fiókjában is – 2020. július 1. napjától megszüntette a fióki pénztárát és a széfszolgáltatást is, azaz készpénzes be-és kifizetés a bankfiókokban ettől az időponttól nem lehetséges. Az önkormányzat és intézményei csak egy fizetési számlával rendelkezhetnek, így más banknál erre a célra számla nem nyitható. Az önkormányzat készpénzforgalma összegét tekintve alacsony, de bizonyos feladatok ellátása készpénzforgalom nélkül teljeskörűen nem oldható meg, így pl. az ellátmányok felvétele/visszafizetése, </w:t>
      </w:r>
      <w:r w:rsidRPr="001C74D3">
        <w:rPr>
          <w:rFonts w:ascii="Times New Roman" w:eastAsia="Times New Roman" w:hAnsi="Times New Roman" w:cs="Times New Roman"/>
          <w:color w:val="000000"/>
          <w:lang w:eastAsia="hu-HU"/>
        </w:rPr>
        <w:lastRenderedPageBreak/>
        <w:t>a gyermekétkeztetési térítési díjak, a szociális gondozottak térítési díjfizetése és a kapcsolódó költőpénzek kezelése (a széfszolgáltatás emiatt volt szükséges), a könyvtári és a múzeumi belépőjegy befizetések bonyolításához elengedhetetlen. A készpénzes forgalom csak bankjegykiadó automatán keresztül lehetséges, így emiatt ez a forgalom bankkártyafedezeti alszámlákon bonyolódik. Nehezíti a helyzetet, hogy az egyes tételek ritkán végződnek ötszáz vagy ezer forintra, de a helyzet kezelhető, csak körülményesebb, mint eddig volt. Az irány minden területen ez, hogy a készpénzes forgalom a lehető legkevesebb legyen, tehát a helyzethez alkalmazkodni kell.</w:t>
      </w:r>
    </w:p>
    <w:p w14:paraId="7515C761" w14:textId="77777777" w:rsidR="001C74D3" w:rsidRPr="001C74D3" w:rsidRDefault="001C74D3" w:rsidP="001C74D3">
      <w:pPr>
        <w:suppressAutoHyphens/>
        <w:spacing w:after="0" w:line="240" w:lineRule="auto"/>
        <w:jc w:val="both"/>
        <w:rPr>
          <w:rFonts w:ascii="Calibri" w:eastAsia="Times New Roman" w:hAnsi="Calibri" w:cs="Calibri"/>
          <w:lang w:eastAsia="zh-CN"/>
        </w:rPr>
      </w:pPr>
    </w:p>
    <w:p w14:paraId="5F8EC7A0" w14:textId="77777777" w:rsidR="001C74D3" w:rsidRPr="001C74D3" w:rsidRDefault="001C74D3" w:rsidP="001C74D3">
      <w:pPr>
        <w:suppressAutoHyphens/>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2014. novembere óta az önkormányzat fizetési számlájára és három adónemben – kommunális adó, gépjármű adó és iparűzési adó – az adószámlákra bankkártyás befizetést is elfogadunk. Az önkormányzat fizetési számlájához mobil terminál kapcsolódik, amely a hivatal pénztárában működik, de ezzel a terminállal lehetséges az étkeztetés befizetése bankkártyával az óvodákban és az általános iskolában a helyszínen is.</w:t>
      </w:r>
    </w:p>
    <w:p w14:paraId="038D3AD7" w14:textId="77777777" w:rsidR="001C74D3" w:rsidRPr="001C74D3" w:rsidRDefault="001C74D3" w:rsidP="001C74D3">
      <w:pPr>
        <w:suppressAutoHyphens/>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2020. június végén a fizetőkártya-elfogadási szerződés megkötésre került a Petőfi Szülőház és Emlékmúzeummal, így júliustól itt is lehetséges a bankkártyával történő fizetés.</w:t>
      </w:r>
    </w:p>
    <w:p w14:paraId="5C170B4B"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7B191721" w14:textId="77777777" w:rsidR="001C74D3" w:rsidRPr="001C74D3" w:rsidRDefault="001C74D3" w:rsidP="001C74D3">
      <w:pPr>
        <w:suppressAutoHyphens/>
        <w:autoSpaceDE w:val="0"/>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 xml:space="preserve">2014. január 1-től az államháztartás szerveinek könyvvitelére és beszámoló készítésére vonatkozó új szabályok léptek életbe, ami alapján teljesen új könyvelési rendszer szerint folyik a munka, minden gazdasági eseményt egyrészt a pénzügyi számvitel, másrészt a költségvetési számvitel szerint is könyvelni kell, a költségvetési szervekre eddig nem vonatkozó időbeli elhatárolások számvitele is megjelent a könyvelés során, illetve eredményszemléletben is be kell mutatni a gazdálkodást. Az új rendszerre való áttérés nagyon nagy feladat volt, amely a legnagyobb változást jelentette az államháztartás számviteli-pénzügyi rendszerében, és </w:t>
      </w:r>
      <w:r w:rsidRPr="001C74D3">
        <w:rPr>
          <w:rFonts w:ascii="Times New Roman" w:eastAsia="Times New Roman" w:hAnsi="Times New Roman" w:cs="Times New Roman"/>
          <w:lang w:eastAsia="zh-CN"/>
        </w:rPr>
        <w:t xml:space="preserve">amely a mai napig folyamatos változtatásokon megy keresztül, és a változtatások követése érdekében a tanulás is folyamatos. </w:t>
      </w:r>
    </w:p>
    <w:p w14:paraId="0C9959DB"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p>
    <w:p w14:paraId="7218EC9D" w14:textId="578FAECF" w:rsidR="001C74D3" w:rsidRPr="001C74D3" w:rsidRDefault="001C74D3" w:rsidP="001C74D3">
      <w:pPr>
        <w:suppressAutoHyphens/>
        <w:autoSpaceDE w:val="0"/>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 xml:space="preserve">Az önkormányzati vagyon folyamatos, megfelelően részletezett nyilvántartásainak vezetése szintén a szervezeti egység feladatai közé tartozik, a vagyonkimutatás, valamint a mérleg adatainak és az abban található adatokat alátámasztó főkönyvi és analitikus nyilvántartási adatok alapján, a vagyongazdálkodási szabályok folyamatos figyelembevételével történik. Az új számviteli szabályozás alapján az önkormányzat vagyonát elkülönítetten költségvetési szervenként, valamint önkormányzati szinten összesítve is ki kell mutatni. Ennek megfelelően a korábbi évektől eltérően a tárgyi eszközök nyilvántartásában is biztosítani kell az elkülöníthetőséget. </w:t>
      </w:r>
    </w:p>
    <w:p w14:paraId="413A3CDE" w14:textId="77777777" w:rsidR="001C74D3" w:rsidRPr="001C74D3" w:rsidRDefault="001C74D3" w:rsidP="001C74D3">
      <w:pPr>
        <w:suppressAutoHyphens/>
        <w:autoSpaceDE w:val="0"/>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color w:val="000000"/>
          <w:lang w:eastAsia="zh-CN"/>
        </w:rPr>
        <w:t>Gondoskodni kell továbbá az önkormányzati vagyontárgyak értékének és változásuknak a nyilvántartásokon való átvezetéséről is.</w:t>
      </w:r>
    </w:p>
    <w:p w14:paraId="723DF7F9"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000000"/>
          <w:lang w:eastAsia="zh-CN"/>
        </w:rPr>
      </w:pPr>
    </w:p>
    <w:p w14:paraId="4E5EF7CE" w14:textId="32A74F08" w:rsidR="001C74D3" w:rsidRPr="001C74D3" w:rsidRDefault="001C74D3" w:rsidP="001C74D3">
      <w:pPr>
        <w:suppressAutoHyphens/>
        <w:autoSpaceDE w:val="0"/>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lang w:eastAsia="zh-CN"/>
        </w:rPr>
        <w:t>2014.</w:t>
      </w:r>
      <w:r w:rsidR="000D3EE2">
        <w:rPr>
          <w:rFonts w:ascii="Times New Roman" w:eastAsia="Times New Roman" w:hAnsi="Times New Roman" w:cs="Times New Roman"/>
          <w:lang w:eastAsia="zh-CN"/>
        </w:rPr>
        <w:t xml:space="preserve"> </w:t>
      </w:r>
      <w:r w:rsidRPr="001C74D3">
        <w:rPr>
          <w:rFonts w:ascii="Times New Roman" w:eastAsia="Times New Roman" w:hAnsi="Times New Roman" w:cs="Times New Roman"/>
          <w:lang w:eastAsia="zh-CN"/>
        </w:rPr>
        <w:t>október 1-e óta az önkormányzat nem befektetési tanácsadó cég közreműködésével biztosítja az átmenetileg szabad pénzeszközök elhelyezését, hanem a pénzügyi osztály segítségével, ajánlásával a polgármester kezeli.</w:t>
      </w:r>
    </w:p>
    <w:p w14:paraId="2C55667D" w14:textId="77777777" w:rsidR="001C74D3" w:rsidRPr="001C74D3" w:rsidRDefault="001C74D3" w:rsidP="001C74D3">
      <w:pPr>
        <w:suppressAutoHyphens/>
        <w:autoSpaceDE w:val="0"/>
        <w:spacing w:after="0" w:line="240" w:lineRule="auto"/>
        <w:ind w:left="360"/>
        <w:jc w:val="both"/>
        <w:rPr>
          <w:rFonts w:ascii="Times New Roman" w:eastAsia="Times New Roman" w:hAnsi="Times New Roman" w:cs="Times New Roman"/>
          <w:color w:val="FF0000"/>
          <w:lang w:eastAsia="zh-CN"/>
        </w:rPr>
      </w:pPr>
    </w:p>
    <w:p w14:paraId="63499C47" w14:textId="77777777" w:rsidR="001C74D3" w:rsidRPr="001C74D3" w:rsidRDefault="001C74D3" w:rsidP="001C74D3">
      <w:pPr>
        <w:suppressAutoHyphens/>
        <w:autoSpaceDE w:val="0"/>
        <w:spacing w:after="0" w:line="240" w:lineRule="auto"/>
        <w:jc w:val="both"/>
        <w:rPr>
          <w:rFonts w:ascii="Calibri" w:eastAsia="Times New Roman" w:hAnsi="Calibri" w:cs="Calibri"/>
          <w:lang w:eastAsia="zh-CN"/>
        </w:rPr>
      </w:pPr>
      <w:r w:rsidRPr="001C74D3">
        <w:rPr>
          <w:rFonts w:ascii="Times New Roman" w:eastAsia="Calibri" w:hAnsi="Times New Roman" w:cs="Times New Roman"/>
          <w:color w:val="000000"/>
          <w:lang w:eastAsia="hu-HU"/>
        </w:rPr>
        <w:t xml:space="preserve">A 2021-es év folyamán </w:t>
      </w:r>
      <w:r w:rsidRPr="001C74D3">
        <w:rPr>
          <w:rFonts w:ascii="Times New Roman" w:eastAsia="Times New Roman" w:hAnsi="Times New Roman" w:cs="Times New Roman"/>
          <w:color w:val="000000"/>
          <w:lang w:eastAsia="hu-HU"/>
        </w:rPr>
        <w:t>új a</w:t>
      </w:r>
      <w:r w:rsidRPr="001C74D3">
        <w:rPr>
          <w:rFonts w:ascii="Times New Roman" w:eastAsia="Calibri" w:hAnsi="Times New Roman" w:cs="Times New Roman"/>
          <w:color w:val="000000"/>
          <w:lang w:eastAsia="hu-HU"/>
        </w:rPr>
        <w:t>dósságot keletkeztető ügylet került lebonyolításra. Az ügylet</w:t>
      </w:r>
      <w:r w:rsidRPr="001C74D3">
        <w:rPr>
          <w:rFonts w:ascii="Times New Roman" w:eastAsia="Times New Roman" w:hAnsi="Times New Roman" w:cs="Times New Roman"/>
          <w:color w:val="000000"/>
          <w:lang w:eastAsia="hu-HU"/>
        </w:rPr>
        <w:t xml:space="preserve"> készfizető kezességi szerződés </w:t>
      </w:r>
      <w:r w:rsidRPr="001C74D3">
        <w:rPr>
          <w:rFonts w:ascii="Times New Roman" w:eastAsia="Calibri" w:hAnsi="Times New Roman" w:cs="Times New Roman"/>
          <w:color w:val="000000"/>
          <w:lang w:eastAsia="hu-HU"/>
        </w:rPr>
        <w:t>a Kőröskom Nonprofit Kft. 49 millió Ft fejlesztési célú hitelének fedezeteként, amely kormányzati hozzájárulást követően - a 2006/2021.</w:t>
      </w:r>
      <w:r w:rsidRPr="001C74D3">
        <w:rPr>
          <w:rFonts w:ascii="Times New Roman" w:eastAsia="Times New Roman" w:hAnsi="Times New Roman" w:cs="Times New Roman"/>
          <w:color w:val="000000"/>
          <w:lang w:eastAsia="hu-HU"/>
        </w:rPr>
        <w:t xml:space="preserve"> (XII.29.) Kormány határozat 1. melléklete alapján – került megkötésre.</w:t>
      </w:r>
      <w:r w:rsidRPr="001C74D3">
        <w:rPr>
          <w:rFonts w:ascii="Times New Roman" w:eastAsia="Calibri" w:hAnsi="Times New Roman" w:cs="Times New Roman"/>
          <w:color w:val="000000"/>
          <w:lang w:eastAsia="hu-HU"/>
        </w:rPr>
        <w:t xml:space="preserve"> </w:t>
      </w:r>
      <w:r w:rsidRPr="001C74D3">
        <w:rPr>
          <w:rFonts w:ascii="Times New Roman" w:eastAsia="Times New Roman" w:hAnsi="Times New Roman" w:cs="Times New Roman"/>
          <w:color w:val="000000"/>
          <w:lang w:eastAsia="hu-HU"/>
        </w:rPr>
        <w:t xml:space="preserve">A </w:t>
      </w:r>
      <w:r w:rsidRPr="001C74D3">
        <w:rPr>
          <w:rFonts w:ascii="Times New Roman" w:eastAsia="Calibri" w:hAnsi="Times New Roman" w:cs="Times New Roman"/>
          <w:color w:val="000000"/>
          <w:lang w:eastAsia="hu-HU"/>
        </w:rPr>
        <w:t xml:space="preserve">Kőröskom Nonprofit Kft. részére is a hitelt a K &amp; H Bank Zrt biztosította. </w:t>
      </w:r>
    </w:p>
    <w:p w14:paraId="19FD4BF4" w14:textId="77777777" w:rsidR="001C74D3" w:rsidRPr="001C74D3" w:rsidRDefault="001C74D3" w:rsidP="001C74D3">
      <w:pPr>
        <w:suppressAutoHyphens/>
        <w:autoSpaceDE w:val="0"/>
        <w:spacing w:after="0" w:line="240" w:lineRule="auto"/>
        <w:jc w:val="both"/>
        <w:rPr>
          <w:rFonts w:ascii="Calibri" w:eastAsia="Times New Roman" w:hAnsi="Calibri" w:cs="Calibri"/>
          <w:lang w:eastAsia="zh-CN"/>
        </w:rPr>
      </w:pPr>
      <w:r w:rsidRPr="001C74D3">
        <w:rPr>
          <w:rFonts w:ascii="Times New Roman" w:eastAsia="Times New Roman" w:hAnsi="Times New Roman" w:cs="Times New Roman"/>
          <w:lang w:eastAsia="zh-CN"/>
        </w:rPr>
        <w:t>A már megkötött hitelszerződések miatt a kapcsolattartás, adatszolgáltatás a hitelező K&amp;H Bank Zrt-vel folyamatos.</w:t>
      </w:r>
    </w:p>
    <w:p w14:paraId="2557824B" w14:textId="77777777" w:rsidR="001C74D3" w:rsidRPr="001C74D3" w:rsidRDefault="001C74D3" w:rsidP="001C74D3">
      <w:pPr>
        <w:suppressAutoHyphens/>
        <w:autoSpaceDE w:val="0"/>
        <w:spacing w:after="0" w:line="240" w:lineRule="auto"/>
        <w:ind w:left="360"/>
        <w:jc w:val="both"/>
        <w:rPr>
          <w:rFonts w:ascii="Calibri" w:eastAsia="Times New Roman" w:hAnsi="Calibri" w:cs="Calibri"/>
          <w:lang w:eastAsia="zh-CN"/>
        </w:rPr>
      </w:pPr>
    </w:p>
    <w:p w14:paraId="292E48FF" w14:textId="06EE505E" w:rsidR="001C74D3" w:rsidRDefault="001C74D3" w:rsidP="001C74D3">
      <w:pPr>
        <w:suppressAutoHyphens/>
        <w:autoSpaceDE w:val="0"/>
        <w:spacing w:after="0" w:line="240" w:lineRule="auto"/>
        <w:jc w:val="both"/>
        <w:rPr>
          <w:rFonts w:ascii="Times New Roman" w:eastAsia="Times New Roman" w:hAnsi="Times New Roman" w:cs="Times New Roman"/>
          <w:lang w:eastAsia="zh-CN"/>
        </w:rPr>
      </w:pPr>
      <w:r w:rsidRPr="001C74D3">
        <w:rPr>
          <w:rFonts w:ascii="Times New Roman" w:eastAsia="Times New Roman" w:hAnsi="Times New Roman" w:cs="Times New Roman"/>
          <w:color w:val="000000"/>
          <w:lang w:eastAsia="zh-CN"/>
        </w:rPr>
        <w:t>2021. évben is feladat volt a gyermekétkeztetés biztosításának kötelezettsége. A feladat Kiskőrös város területén működő állami és önkormányzati fenntartású oktatási intézmények tanulói közétkezési térítési díjainak – óvodák és a saját bölcs</w:t>
      </w:r>
      <w:r w:rsidR="007A743A">
        <w:rPr>
          <w:rFonts w:ascii="Times New Roman" w:eastAsia="Times New Roman" w:hAnsi="Times New Roman" w:cs="Times New Roman"/>
          <w:color w:val="000000"/>
          <w:lang w:eastAsia="zh-CN"/>
        </w:rPr>
        <w:t>ő</w:t>
      </w:r>
      <w:r w:rsidRPr="001C74D3">
        <w:rPr>
          <w:rFonts w:ascii="Times New Roman" w:eastAsia="Times New Roman" w:hAnsi="Times New Roman" w:cs="Times New Roman"/>
          <w:color w:val="000000"/>
          <w:lang w:eastAsia="zh-CN"/>
        </w:rPr>
        <w:t xml:space="preserve">de kivételével – számlázása, begyűjtése, összesítése, befizetése, a szolgáltatónál az étkeztetés megrendelése. </w:t>
      </w:r>
      <w:r w:rsidRPr="001C74D3">
        <w:rPr>
          <w:rFonts w:ascii="Times New Roman" w:eastAsia="Times New Roman" w:hAnsi="Times New Roman" w:cs="Times New Roman"/>
          <w:lang w:eastAsia="zh-CN"/>
        </w:rPr>
        <w:t>Havi szinten átlagosan 338 fő gyermek étkeztetésének fenti feladatait látjuk el (Bem Iskola 113 fő napközi, 135 fő menza; Speciális Iskola 66 fő napközi, 6 fő menza; Wattay Szakközép -és Szakiskola 13 fő menza, kollégium 4 fő, Tarkabarka Családi Napközi Egyesület 1 fő).</w:t>
      </w:r>
    </w:p>
    <w:p w14:paraId="6ED76481" w14:textId="77777777" w:rsidR="000D3EE2" w:rsidRPr="001C74D3" w:rsidRDefault="000D3EE2" w:rsidP="001C74D3">
      <w:pPr>
        <w:suppressAutoHyphens/>
        <w:autoSpaceDE w:val="0"/>
        <w:spacing w:after="0" w:line="240" w:lineRule="auto"/>
        <w:jc w:val="both"/>
        <w:rPr>
          <w:rFonts w:ascii="Calibri" w:eastAsia="Times New Roman" w:hAnsi="Calibri" w:cs="Calibri"/>
          <w:lang w:eastAsia="zh-CN"/>
        </w:rPr>
      </w:pPr>
    </w:p>
    <w:p w14:paraId="6FB318A1" w14:textId="77777777" w:rsidR="001C74D3" w:rsidRPr="001C74D3" w:rsidRDefault="001C74D3" w:rsidP="001C74D3">
      <w:pPr>
        <w:suppressAutoHyphens/>
        <w:jc w:val="both"/>
        <w:rPr>
          <w:rFonts w:ascii="Calibri" w:eastAsia="Times New Roman" w:hAnsi="Calibri" w:cs="Calibri"/>
          <w:lang w:eastAsia="zh-CN"/>
        </w:rPr>
      </w:pPr>
      <w:r w:rsidRPr="001C74D3">
        <w:rPr>
          <w:rFonts w:ascii="Times New Roman" w:eastAsia="Times New Roman" w:hAnsi="Times New Roman" w:cs="Times New Roman"/>
          <w:lang w:eastAsia="zh-CN"/>
        </w:rPr>
        <w:lastRenderedPageBreak/>
        <w:t xml:space="preserve">A gyermekétkeztetés területén nagy kihívást jelentett a pandémiás helyzetben a térítési díjak készpénzben történő beszedése, ezért próbáljuk a szülőket az átutalásos és a bankkártyás fizetés irányába terelni. A befolyó térítési díjak egyszerűbb követhetősége érdekében a gyermekétkeztetés céljára külön alszámla került megnyitásra. A szülőkkel történő közvetlen kommunikáció érdekében a Bem Iskola esetében az étkezési elszámoló rendszer új verziója került bevezetésre, amellyel a számla kiküldése és az egyéb információk is a szülők részére elektronikusan e-mail címre megküldhetők. </w:t>
      </w:r>
    </w:p>
    <w:p w14:paraId="3199680D" w14:textId="61180D8B" w:rsidR="00406B3D" w:rsidRDefault="00406B3D" w:rsidP="008B4826">
      <w:pPr>
        <w:spacing w:after="0" w:line="240" w:lineRule="auto"/>
        <w:rPr>
          <w:rFonts w:ascii="Times New Roman" w:eastAsia="Calibri" w:hAnsi="Times New Roman" w:cs="Times New Roman"/>
        </w:rPr>
      </w:pPr>
    </w:p>
    <w:p w14:paraId="72CC890D" w14:textId="669857C6" w:rsidR="0022309A" w:rsidRDefault="0022309A" w:rsidP="008B4826">
      <w:pPr>
        <w:spacing w:after="0" w:line="240" w:lineRule="auto"/>
        <w:rPr>
          <w:rFonts w:ascii="Times New Roman" w:eastAsia="Calibri" w:hAnsi="Times New Roman" w:cs="Times New Roman"/>
        </w:rPr>
      </w:pPr>
    </w:p>
    <w:p w14:paraId="7D6C4661" w14:textId="77777777" w:rsidR="0070515F" w:rsidRPr="00FF46EB" w:rsidRDefault="0070515F" w:rsidP="008B4826">
      <w:pPr>
        <w:spacing w:after="0" w:line="240" w:lineRule="auto"/>
        <w:rPr>
          <w:rFonts w:ascii="Times New Roman" w:eastAsia="Calibri" w:hAnsi="Times New Roman" w:cs="Times New Roman"/>
        </w:rPr>
      </w:pPr>
    </w:p>
    <w:p w14:paraId="65398DBE" w14:textId="378BF653" w:rsidR="008B4826" w:rsidRDefault="008B4826" w:rsidP="008B4826">
      <w:pPr>
        <w:spacing w:after="0" w:line="240" w:lineRule="auto"/>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Kiskőrös, 20</w:t>
      </w:r>
      <w:r w:rsidR="00581700">
        <w:rPr>
          <w:rFonts w:ascii="Times New Roman" w:eastAsia="Times New Roman" w:hAnsi="Times New Roman" w:cs="Times New Roman"/>
          <w:b/>
          <w:lang w:eastAsia="hu-HU"/>
        </w:rPr>
        <w:t>2</w:t>
      </w:r>
      <w:r w:rsidR="00D314B1">
        <w:rPr>
          <w:rFonts w:ascii="Times New Roman" w:eastAsia="Times New Roman" w:hAnsi="Times New Roman" w:cs="Times New Roman"/>
          <w:b/>
          <w:lang w:eastAsia="hu-HU"/>
        </w:rPr>
        <w:t>2</w:t>
      </w:r>
      <w:r w:rsidRPr="00FF46EB">
        <w:rPr>
          <w:rFonts w:ascii="Times New Roman" w:eastAsia="Times New Roman" w:hAnsi="Times New Roman" w:cs="Times New Roman"/>
          <w:b/>
          <w:lang w:eastAsia="hu-HU"/>
        </w:rPr>
        <w:t xml:space="preserve">. </w:t>
      </w:r>
      <w:r w:rsidR="00D314B1">
        <w:rPr>
          <w:rFonts w:ascii="Times New Roman" w:eastAsia="Times New Roman" w:hAnsi="Times New Roman" w:cs="Times New Roman"/>
          <w:b/>
          <w:lang w:eastAsia="hu-HU"/>
        </w:rPr>
        <w:t xml:space="preserve">október </w:t>
      </w:r>
      <w:r w:rsidR="00581700">
        <w:rPr>
          <w:rFonts w:ascii="Times New Roman" w:eastAsia="Times New Roman" w:hAnsi="Times New Roman" w:cs="Times New Roman"/>
          <w:b/>
          <w:lang w:eastAsia="hu-HU"/>
        </w:rPr>
        <w:t>0</w:t>
      </w:r>
      <w:r w:rsidR="00D314B1">
        <w:rPr>
          <w:rFonts w:ascii="Times New Roman" w:eastAsia="Times New Roman" w:hAnsi="Times New Roman" w:cs="Times New Roman"/>
          <w:b/>
          <w:lang w:eastAsia="hu-HU"/>
        </w:rPr>
        <w:t>7</w:t>
      </w:r>
      <w:r w:rsidRPr="00FF46EB">
        <w:rPr>
          <w:rFonts w:ascii="Times New Roman" w:eastAsia="Times New Roman" w:hAnsi="Times New Roman" w:cs="Times New Roman"/>
          <w:b/>
          <w:lang w:eastAsia="hu-HU"/>
        </w:rPr>
        <w:t>.</w:t>
      </w:r>
    </w:p>
    <w:p w14:paraId="2AE55545" w14:textId="3B04F582" w:rsidR="00D333D1" w:rsidRDefault="00D333D1" w:rsidP="008B4826">
      <w:pPr>
        <w:spacing w:after="0" w:line="240" w:lineRule="auto"/>
        <w:rPr>
          <w:rFonts w:ascii="Times New Roman" w:eastAsia="Times New Roman" w:hAnsi="Times New Roman" w:cs="Times New Roman"/>
          <w:b/>
          <w:lang w:eastAsia="hu-HU"/>
        </w:rPr>
      </w:pPr>
    </w:p>
    <w:p w14:paraId="484B53F8" w14:textId="77777777" w:rsidR="00D333D1" w:rsidRPr="00FF46EB" w:rsidRDefault="00D333D1" w:rsidP="008B4826">
      <w:pPr>
        <w:spacing w:after="0" w:line="240" w:lineRule="auto"/>
        <w:rPr>
          <w:rFonts w:ascii="Times New Roman" w:eastAsia="Times New Roman" w:hAnsi="Times New Roman" w:cs="Times New Roman"/>
          <w:b/>
          <w:lang w:eastAsia="hu-HU"/>
        </w:rPr>
      </w:pPr>
    </w:p>
    <w:p w14:paraId="6BFF95C0"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
    <w:p w14:paraId="4720DDE3"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dr. Turán Csaba sk.</w:t>
      </w:r>
    </w:p>
    <w:p w14:paraId="52ED201C"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jegyző</w:t>
      </w:r>
    </w:p>
    <w:sectPr w:rsidR="008B4826" w:rsidRPr="00FF46EB" w:rsidSect="00834B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32A8" w14:textId="77777777" w:rsidR="0093707C" w:rsidRDefault="0093707C">
      <w:pPr>
        <w:spacing w:after="0" w:line="240" w:lineRule="auto"/>
      </w:pPr>
      <w:r>
        <w:separator/>
      </w:r>
    </w:p>
  </w:endnote>
  <w:endnote w:type="continuationSeparator" w:id="0">
    <w:p w14:paraId="07EC08FE" w14:textId="77777777" w:rsidR="0093707C" w:rsidRDefault="0093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51700"/>
      <w:docPartObj>
        <w:docPartGallery w:val="Page Numbers (Bottom of Page)"/>
        <w:docPartUnique/>
      </w:docPartObj>
    </w:sdtPr>
    <w:sdtEndPr/>
    <w:sdtContent>
      <w:p w14:paraId="62F942DE" w14:textId="77777777" w:rsidR="00834BFA" w:rsidRDefault="00834BFA">
        <w:pPr>
          <w:pStyle w:val="llb"/>
          <w:jc w:val="center"/>
        </w:pPr>
        <w:r>
          <w:fldChar w:fldCharType="begin"/>
        </w:r>
        <w:r>
          <w:instrText>PAGE   \* MERGEFORMAT</w:instrText>
        </w:r>
        <w:r>
          <w:fldChar w:fldCharType="separate"/>
        </w:r>
        <w:r w:rsidR="00A6319E">
          <w:rPr>
            <w:noProof/>
          </w:rPr>
          <w:t>4</w:t>
        </w:r>
        <w:r>
          <w:fldChar w:fldCharType="end"/>
        </w:r>
      </w:p>
    </w:sdtContent>
  </w:sdt>
  <w:p w14:paraId="0F8737D0" w14:textId="77777777" w:rsidR="00834BFA" w:rsidRDefault="00834B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A02F" w14:textId="77777777" w:rsidR="0093707C" w:rsidRDefault="0093707C">
      <w:pPr>
        <w:spacing w:after="0" w:line="240" w:lineRule="auto"/>
      </w:pPr>
      <w:r>
        <w:separator/>
      </w:r>
    </w:p>
  </w:footnote>
  <w:footnote w:type="continuationSeparator" w:id="0">
    <w:p w14:paraId="4648CAAB" w14:textId="77777777" w:rsidR="0093707C" w:rsidRDefault="0093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360" w:hanging="360"/>
      </w:pPr>
      <w:rPr>
        <w:rFonts w:ascii="Times New Roman" w:hAnsi="Times New Roman" w:cs="Times New Roman" w:hint="default"/>
        <w:color w:val="000000"/>
      </w:rPr>
    </w:lvl>
  </w:abstractNum>
  <w:abstractNum w:abstractNumId="1" w15:restartNumberingAfterBreak="0">
    <w:nsid w:val="046427F2"/>
    <w:multiLevelType w:val="hybridMultilevel"/>
    <w:tmpl w:val="751ADD9C"/>
    <w:lvl w:ilvl="0" w:tplc="AD226CC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056E0847"/>
    <w:multiLevelType w:val="hybridMultilevel"/>
    <w:tmpl w:val="EB92E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C03740"/>
    <w:multiLevelType w:val="hybridMultilevel"/>
    <w:tmpl w:val="92C8A8CC"/>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C12A4C"/>
    <w:multiLevelType w:val="hybridMultilevel"/>
    <w:tmpl w:val="AA0E74EA"/>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071FE0"/>
    <w:multiLevelType w:val="hybridMultilevel"/>
    <w:tmpl w:val="1D50D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4CB5903"/>
    <w:multiLevelType w:val="hybridMultilevel"/>
    <w:tmpl w:val="FC70EA7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AC51B1E"/>
    <w:multiLevelType w:val="hybridMultilevel"/>
    <w:tmpl w:val="732826AE"/>
    <w:lvl w:ilvl="0" w:tplc="3CC8370A">
      <w:start w:val="1"/>
      <w:numFmt w:val="upperLetter"/>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DEC2BE6"/>
    <w:multiLevelType w:val="hybridMultilevel"/>
    <w:tmpl w:val="C2C45306"/>
    <w:lvl w:ilvl="0" w:tplc="A66CE660">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F3564F"/>
    <w:multiLevelType w:val="hybridMultilevel"/>
    <w:tmpl w:val="D81C2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105484"/>
    <w:multiLevelType w:val="hybridMultilevel"/>
    <w:tmpl w:val="BBFC2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8D05BCF"/>
    <w:multiLevelType w:val="hybridMultilevel"/>
    <w:tmpl w:val="B3B0E2C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E036CEB"/>
    <w:multiLevelType w:val="hybridMultilevel"/>
    <w:tmpl w:val="81923BA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287877"/>
    <w:multiLevelType w:val="hybridMultilevel"/>
    <w:tmpl w:val="A2B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4E91C20"/>
    <w:multiLevelType w:val="hybridMultilevel"/>
    <w:tmpl w:val="9F1683B0"/>
    <w:lvl w:ilvl="0" w:tplc="C248C01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132836"/>
    <w:multiLevelType w:val="hybridMultilevel"/>
    <w:tmpl w:val="9564C064"/>
    <w:lvl w:ilvl="0" w:tplc="51BAAD8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622039B"/>
    <w:multiLevelType w:val="hybridMultilevel"/>
    <w:tmpl w:val="75165B5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AA9333E"/>
    <w:multiLevelType w:val="hybridMultilevel"/>
    <w:tmpl w:val="6DD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DE426AF"/>
    <w:multiLevelType w:val="hybridMultilevel"/>
    <w:tmpl w:val="7946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E86737"/>
    <w:multiLevelType w:val="hybridMultilevel"/>
    <w:tmpl w:val="F6023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E194DCA"/>
    <w:multiLevelType w:val="multilevel"/>
    <w:tmpl w:val="F2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31DB4"/>
    <w:multiLevelType w:val="hybridMultilevel"/>
    <w:tmpl w:val="72A0C4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4561C72"/>
    <w:multiLevelType w:val="hybridMultilevel"/>
    <w:tmpl w:val="57D4E06E"/>
    <w:lvl w:ilvl="0" w:tplc="D53CED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B3F54DF"/>
    <w:multiLevelType w:val="hybridMultilevel"/>
    <w:tmpl w:val="A5B4781C"/>
    <w:lvl w:ilvl="0" w:tplc="0298E9EC">
      <w:start w:val="201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DB116B9"/>
    <w:multiLevelType w:val="multilevel"/>
    <w:tmpl w:val="D442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97E63"/>
    <w:multiLevelType w:val="hybridMultilevel"/>
    <w:tmpl w:val="C8D08C4C"/>
    <w:lvl w:ilvl="0" w:tplc="AD226CC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63E75222"/>
    <w:multiLevelType w:val="hybridMultilevel"/>
    <w:tmpl w:val="85047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A65B22"/>
    <w:multiLevelType w:val="hybridMultilevel"/>
    <w:tmpl w:val="19F8AA48"/>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B253978"/>
    <w:multiLevelType w:val="hybridMultilevel"/>
    <w:tmpl w:val="B4722104"/>
    <w:lvl w:ilvl="0" w:tplc="A4142B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CC92D8A"/>
    <w:multiLevelType w:val="hybridMultilevel"/>
    <w:tmpl w:val="7DBCF6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1" w15:restartNumberingAfterBreak="0">
    <w:nsid w:val="710C3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F03B5"/>
    <w:multiLevelType w:val="hybridMultilevel"/>
    <w:tmpl w:val="D62E525E"/>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6BC12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9866C65"/>
    <w:multiLevelType w:val="hybridMultilevel"/>
    <w:tmpl w:val="5DD631D8"/>
    <w:lvl w:ilvl="0" w:tplc="BC06C4CC">
      <w:start w:val="2019"/>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7FB45E9A"/>
    <w:multiLevelType w:val="hybridMultilevel"/>
    <w:tmpl w:val="F45277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5338244">
    <w:abstractNumId w:val="31"/>
  </w:num>
  <w:num w:numId="2" w16cid:durableId="418907465">
    <w:abstractNumId w:val="27"/>
  </w:num>
  <w:num w:numId="3" w16cid:durableId="340548584">
    <w:abstractNumId w:val="20"/>
  </w:num>
  <w:num w:numId="4" w16cid:durableId="662316109">
    <w:abstractNumId w:val="11"/>
  </w:num>
  <w:num w:numId="5" w16cid:durableId="1440563851">
    <w:abstractNumId w:val="5"/>
  </w:num>
  <w:num w:numId="6" w16cid:durableId="1656489049">
    <w:abstractNumId w:val="19"/>
  </w:num>
  <w:num w:numId="7" w16cid:durableId="1944340724">
    <w:abstractNumId w:val="2"/>
  </w:num>
  <w:num w:numId="8" w16cid:durableId="1444154055">
    <w:abstractNumId w:val="18"/>
  </w:num>
  <w:num w:numId="9" w16cid:durableId="288367315">
    <w:abstractNumId w:val="8"/>
  </w:num>
  <w:num w:numId="10" w16cid:durableId="923149551">
    <w:abstractNumId w:val="30"/>
  </w:num>
  <w:num w:numId="11" w16cid:durableId="1164466328">
    <w:abstractNumId w:val="4"/>
  </w:num>
  <w:num w:numId="12" w16cid:durableId="2066755436">
    <w:abstractNumId w:val="28"/>
  </w:num>
  <w:num w:numId="13" w16cid:durableId="297616318">
    <w:abstractNumId w:val="23"/>
  </w:num>
  <w:num w:numId="14" w16cid:durableId="248469646">
    <w:abstractNumId w:val="3"/>
  </w:num>
  <w:num w:numId="15" w16cid:durableId="1831098975">
    <w:abstractNumId w:val="32"/>
  </w:num>
  <w:num w:numId="16" w16cid:durableId="287470328">
    <w:abstractNumId w:val="14"/>
  </w:num>
  <w:num w:numId="17" w16cid:durableId="1310550289">
    <w:abstractNumId w:val="0"/>
  </w:num>
  <w:num w:numId="18" w16cid:durableId="1567959805">
    <w:abstractNumId w:val="9"/>
  </w:num>
  <w:num w:numId="19" w16cid:durableId="659775578">
    <w:abstractNumId w:val="22"/>
  </w:num>
  <w:num w:numId="20" w16cid:durableId="19653807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9314953">
    <w:abstractNumId w:val="12"/>
  </w:num>
  <w:num w:numId="22" w16cid:durableId="714620080">
    <w:abstractNumId w:val="17"/>
  </w:num>
  <w:num w:numId="23" w16cid:durableId="122770701">
    <w:abstractNumId w:val="24"/>
  </w:num>
  <w:num w:numId="24" w16cid:durableId="119883487">
    <w:abstractNumId w:val="35"/>
  </w:num>
  <w:num w:numId="25" w16cid:durableId="704789980">
    <w:abstractNumId w:val="10"/>
  </w:num>
  <w:num w:numId="26" w16cid:durableId="1981809267">
    <w:abstractNumId w:val="21"/>
  </w:num>
  <w:num w:numId="27" w16cid:durableId="2019771370">
    <w:abstractNumId w:val="25"/>
  </w:num>
  <w:num w:numId="28" w16cid:durableId="477117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337719">
    <w:abstractNumId w:val="34"/>
  </w:num>
  <w:num w:numId="30" w16cid:durableId="872184253">
    <w:abstractNumId w:val="16"/>
  </w:num>
  <w:num w:numId="31" w16cid:durableId="952326420">
    <w:abstractNumId w:val="7"/>
  </w:num>
  <w:num w:numId="32" w16cid:durableId="9797679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5849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6643456">
    <w:abstractNumId w:val="15"/>
  </w:num>
  <w:num w:numId="35" w16cid:durableId="923999790">
    <w:abstractNumId w:val="6"/>
  </w:num>
  <w:num w:numId="36" w16cid:durableId="1378432053">
    <w:abstractNumId w:val="13"/>
  </w:num>
  <w:num w:numId="37" w16cid:durableId="357437208">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26"/>
    <w:rsid w:val="00002195"/>
    <w:rsid w:val="00006BFF"/>
    <w:rsid w:val="00007199"/>
    <w:rsid w:val="00007EB1"/>
    <w:rsid w:val="0001406F"/>
    <w:rsid w:val="00017184"/>
    <w:rsid w:val="00020EFD"/>
    <w:rsid w:val="00021371"/>
    <w:rsid w:val="00026BFB"/>
    <w:rsid w:val="000302BA"/>
    <w:rsid w:val="00037A5B"/>
    <w:rsid w:val="00037B39"/>
    <w:rsid w:val="00046643"/>
    <w:rsid w:val="000511A2"/>
    <w:rsid w:val="0005304D"/>
    <w:rsid w:val="00053294"/>
    <w:rsid w:val="000532ED"/>
    <w:rsid w:val="00060A84"/>
    <w:rsid w:val="00064D99"/>
    <w:rsid w:val="00065D70"/>
    <w:rsid w:val="000664A2"/>
    <w:rsid w:val="00067635"/>
    <w:rsid w:val="00070786"/>
    <w:rsid w:val="000714A3"/>
    <w:rsid w:val="00083BE3"/>
    <w:rsid w:val="00090BAA"/>
    <w:rsid w:val="0009457C"/>
    <w:rsid w:val="0009490B"/>
    <w:rsid w:val="000971B6"/>
    <w:rsid w:val="000A0B7C"/>
    <w:rsid w:val="000A1DAF"/>
    <w:rsid w:val="000A29DF"/>
    <w:rsid w:val="000A2FD7"/>
    <w:rsid w:val="000B39AF"/>
    <w:rsid w:val="000C30D7"/>
    <w:rsid w:val="000C46F8"/>
    <w:rsid w:val="000C58C0"/>
    <w:rsid w:val="000C7C98"/>
    <w:rsid w:val="000D3EE2"/>
    <w:rsid w:val="000E3F63"/>
    <w:rsid w:val="000E4632"/>
    <w:rsid w:val="000F3024"/>
    <w:rsid w:val="000F4FD4"/>
    <w:rsid w:val="00100503"/>
    <w:rsid w:val="00103A6B"/>
    <w:rsid w:val="00110182"/>
    <w:rsid w:val="00115177"/>
    <w:rsid w:val="00120357"/>
    <w:rsid w:val="0012239B"/>
    <w:rsid w:val="0012357B"/>
    <w:rsid w:val="00125913"/>
    <w:rsid w:val="00125A0D"/>
    <w:rsid w:val="0012605A"/>
    <w:rsid w:val="001269B3"/>
    <w:rsid w:val="0012718E"/>
    <w:rsid w:val="001273B3"/>
    <w:rsid w:val="00131636"/>
    <w:rsid w:val="001326FF"/>
    <w:rsid w:val="00136932"/>
    <w:rsid w:val="00144FB9"/>
    <w:rsid w:val="001525BE"/>
    <w:rsid w:val="0015268B"/>
    <w:rsid w:val="00155133"/>
    <w:rsid w:val="0016023C"/>
    <w:rsid w:val="001605FB"/>
    <w:rsid w:val="00161F91"/>
    <w:rsid w:val="00163855"/>
    <w:rsid w:val="00163D95"/>
    <w:rsid w:val="00181355"/>
    <w:rsid w:val="0018148E"/>
    <w:rsid w:val="001815B9"/>
    <w:rsid w:val="0018274C"/>
    <w:rsid w:val="00185832"/>
    <w:rsid w:val="00190D04"/>
    <w:rsid w:val="00196C93"/>
    <w:rsid w:val="001A1071"/>
    <w:rsid w:val="001A5CAF"/>
    <w:rsid w:val="001B04CD"/>
    <w:rsid w:val="001C0F47"/>
    <w:rsid w:val="001C74D3"/>
    <w:rsid w:val="001D08AE"/>
    <w:rsid w:val="001E0BB6"/>
    <w:rsid w:val="001E77B9"/>
    <w:rsid w:val="001F2B44"/>
    <w:rsid w:val="001F504B"/>
    <w:rsid w:val="00203B50"/>
    <w:rsid w:val="00204DB7"/>
    <w:rsid w:val="002073EB"/>
    <w:rsid w:val="00211BDD"/>
    <w:rsid w:val="0021530B"/>
    <w:rsid w:val="0022309A"/>
    <w:rsid w:val="0022344F"/>
    <w:rsid w:val="00236103"/>
    <w:rsid w:val="0024621C"/>
    <w:rsid w:val="00246DD1"/>
    <w:rsid w:val="00247E42"/>
    <w:rsid w:val="002617C5"/>
    <w:rsid w:val="00274CC2"/>
    <w:rsid w:val="00277434"/>
    <w:rsid w:val="00283056"/>
    <w:rsid w:val="00283299"/>
    <w:rsid w:val="002849EC"/>
    <w:rsid w:val="00284E9B"/>
    <w:rsid w:val="0028662E"/>
    <w:rsid w:val="00293975"/>
    <w:rsid w:val="00294E86"/>
    <w:rsid w:val="00295096"/>
    <w:rsid w:val="002965AA"/>
    <w:rsid w:val="002978ED"/>
    <w:rsid w:val="002A450E"/>
    <w:rsid w:val="002B1BD1"/>
    <w:rsid w:val="002B39B6"/>
    <w:rsid w:val="002B6459"/>
    <w:rsid w:val="002B7D2B"/>
    <w:rsid w:val="002C05F2"/>
    <w:rsid w:val="002C61E6"/>
    <w:rsid w:val="002C63D4"/>
    <w:rsid w:val="002C6D0E"/>
    <w:rsid w:val="002D02B8"/>
    <w:rsid w:val="002D0CEE"/>
    <w:rsid w:val="002D4811"/>
    <w:rsid w:val="002D5CA7"/>
    <w:rsid w:val="002E1A1C"/>
    <w:rsid w:val="002E675B"/>
    <w:rsid w:val="002F07CA"/>
    <w:rsid w:val="002F55A0"/>
    <w:rsid w:val="002F5800"/>
    <w:rsid w:val="002F598D"/>
    <w:rsid w:val="00301F52"/>
    <w:rsid w:val="003029A1"/>
    <w:rsid w:val="0030351B"/>
    <w:rsid w:val="00306ACA"/>
    <w:rsid w:val="003104A0"/>
    <w:rsid w:val="00310AE4"/>
    <w:rsid w:val="003117E7"/>
    <w:rsid w:val="003132D4"/>
    <w:rsid w:val="003167E6"/>
    <w:rsid w:val="0032526E"/>
    <w:rsid w:val="0032534C"/>
    <w:rsid w:val="003359DA"/>
    <w:rsid w:val="00344527"/>
    <w:rsid w:val="00345B6E"/>
    <w:rsid w:val="00346E9A"/>
    <w:rsid w:val="00353625"/>
    <w:rsid w:val="00357C70"/>
    <w:rsid w:val="0036044E"/>
    <w:rsid w:val="00366D32"/>
    <w:rsid w:val="00374954"/>
    <w:rsid w:val="00374DCC"/>
    <w:rsid w:val="003775CD"/>
    <w:rsid w:val="0038030E"/>
    <w:rsid w:val="00381817"/>
    <w:rsid w:val="00383F3E"/>
    <w:rsid w:val="0038558F"/>
    <w:rsid w:val="00394DA3"/>
    <w:rsid w:val="003A2357"/>
    <w:rsid w:val="003A74D3"/>
    <w:rsid w:val="003B2543"/>
    <w:rsid w:val="003B5AD3"/>
    <w:rsid w:val="003B74AF"/>
    <w:rsid w:val="003B78A4"/>
    <w:rsid w:val="003C041A"/>
    <w:rsid w:val="003D202F"/>
    <w:rsid w:val="003D205D"/>
    <w:rsid w:val="003D2AA3"/>
    <w:rsid w:val="003D5DA7"/>
    <w:rsid w:val="003D70B2"/>
    <w:rsid w:val="003E18EA"/>
    <w:rsid w:val="003E33B1"/>
    <w:rsid w:val="003E4AF4"/>
    <w:rsid w:val="003F16DC"/>
    <w:rsid w:val="003F2550"/>
    <w:rsid w:val="003F2BAF"/>
    <w:rsid w:val="004051E2"/>
    <w:rsid w:val="00406B3D"/>
    <w:rsid w:val="00407A42"/>
    <w:rsid w:val="0041361E"/>
    <w:rsid w:val="0041479B"/>
    <w:rsid w:val="004158F4"/>
    <w:rsid w:val="00415B98"/>
    <w:rsid w:val="0041784A"/>
    <w:rsid w:val="00421409"/>
    <w:rsid w:val="00430BD7"/>
    <w:rsid w:val="00430D2F"/>
    <w:rsid w:val="00435163"/>
    <w:rsid w:val="00441137"/>
    <w:rsid w:val="004417B6"/>
    <w:rsid w:val="00441AB2"/>
    <w:rsid w:val="0044618B"/>
    <w:rsid w:val="004479E3"/>
    <w:rsid w:val="004558DF"/>
    <w:rsid w:val="004568B4"/>
    <w:rsid w:val="004570E4"/>
    <w:rsid w:val="00463AE6"/>
    <w:rsid w:val="00465EE5"/>
    <w:rsid w:val="00473863"/>
    <w:rsid w:val="004742F4"/>
    <w:rsid w:val="00475D55"/>
    <w:rsid w:val="0047773C"/>
    <w:rsid w:val="00482019"/>
    <w:rsid w:val="00484EF3"/>
    <w:rsid w:val="00492D09"/>
    <w:rsid w:val="004A05FF"/>
    <w:rsid w:val="004B5093"/>
    <w:rsid w:val="004C2396"/>
    <w:rsid w:val="004D304E"/>
    <w:rsid w:val="004D413B"/>
    <w:rsid w:val="004D46DF"/>
    <w:rsid w:val="004E24F6"/>
    <w:rsid w:val="004E2A77"/>
    <w:rsid w:val="004E42EB"/>
    <w:rsid w:val="004E46D9"/>
    <w:rsid w:val="004E4DFD"/>
    <w:rsid w:val="004E52D9"/>
    <w:rsid w:val="004E58C8"/>
    <w:rsid w:val="004E7638"/>
    <w:rsid w:val="004F1799"/>
    <w:rsid w:val="004F2202"/>
    <w:rsid w:val="00505E04"/>
    <w:rsid w:val="00522E00"/>
    <w:rsid w:val="00522FC1"/>
    <w:rsid w:val="00533FE0"/>
    <w:rsid w:val="00536465"/>
    <w:rsid w:val="00536E6E"/>
    <w:rsid w:val="00544FC1"/>
    <w:rsid w:val="00546409"/>
    <w:rsid w:val="00546BCB"/>
    <w:rsid w:val="00547274"/>
    <w:rsid w:val="005508D6"/>
    <w:rsid w:val="00552483"/>
    <w:rsid w:val="00552578"/>
    <w:rsid w:val="00554A60"/>
    <w:rsid w:val="00554A64"/>
    <w:rsid w:val="00557019"/>
    <w:rsid w:val="0055744B"/>
    <w:rsid w:val="0056542B"/>
    <w:rsid w:val="00572743"/>
    <w:rsid w:val="00576DE3"/>
    <w:rsid w:val="00580717"/>
    <w:rsid w:val="00580ABA"/>
    <w:rsid w:val="00581700"/>
    <w:rsid w:val="00584710"/>
    <w:rsid w:val="00585296"/>
    <w:rsid w:val="00590801"/>
    <w:rsid w:val="0059261C"/>
    <w:rsid w:val="005A16EF"/>
    <w:rsid w:val="005A20CC"/>
    <w:rsid w:val="005A46D0"/>
    <w:rsid w:val="005A4DA8"/>
    <w:rsid w:val="005A5776"/>
    <w:rsid w:val="005B2404"/>
    <w:rsid w:val="005B4049"/>
    <w:rsid w:val="005C3D18"/>
    <w:rsid w:val="005C4C7C"/>
    <w:rsid w:val="005C6953"/>
    <w:rsid w:val="005C7782"/>
    <w:rsid w:val="005D2D7C"/>
    <w:rsid w:val="005D5CD8"/>
    <w:rsid w:val="005E19A2"/>
    <w:rsid w:val="005E3EA0"/>
    <w:rsid w:val="005F078F"/>
    <w:rsid w:val="005F0877"/>
    <w:rsid w:val="005F0AD5"/>
    <w:rsid w:val="005F296E"/>
    <w:rsid w:val="005F2CA3"/>
    <w:rsid w:val="005F7970"/>
    <w:rsid w:val="005F7EC8"/>
    <w:rsid w:val="00612BF3"/>
    <w:rsid w:val="00614548"/>
    <w:rsid w:val="00621EE1"/>
    <w:rsid w:val="00622B3A"/>
    <w:rsid w:val="00623745"/>
    <w:rsid w:val="006249B7"/>
    <w:rsid w:val="0062648A"/>
    <w:rsid w:val="0064434B"/>
    <w:rsid w:val="00645991"/>
    <w:rsid w:val="006512D6"/>
    <w:rsid w:val="00655951"/>
    <w:rsid w:val="0066358A"/>
    <w:rsid w:val="00664A6E"/>
    <w:rsid w:val="00672261"/>
    <w:rsid w:val="00674252"/>
    <w:rsid w:val="00675C76"/>
    <w:rsid w:val="00681AE1"/>
    <w:rsid w:val="0068420E"/>
    <w:rsid w:val="0068461B"/>
    <w:rsid w:val="00684F49"/>
    <w:rsid w:val="00691498"/>
    <w:rsid w:val="00694ED6"/>
    <w:rsid w:val="006A25B0"/>
    <w:rsid w:val="006B1268"/>
    <w:rsid w:val="006B1EDA"/>
    <w:rsid w:val="006B6142"/>
    <w:rsid w:val="006B7154"/>
    <w:rsid w:val="006C08F1"/>
    <w:rsid w:val="006C1E12"/>
    <w:rsid w:val="006C2D27"/>
    <w:rsid w:val="006C356E"/>
    <w:rsid w:val="006D02C3"/>
    <w:rsid w:val="006D0A51"/>
    <w:rsid w:val="006D365E"/>
    <w:rsid w:val="006E016E"/>
    <w:rsid w:val="006E01F2"/>
    <w:rsid w:val="006E0996"/>
    <w:rsid w:val="006E57DC"/>
    <w:rsid w:val="006F01A1"/>
    <w:rsid w:val="006F2848"/>
    <w:rsid w:val="006F4D7D"/>
    <w:rsid w:val="006F732D"/>
    <w:rsid w:val="006F7BC4"/>
    <w:rsid w:val="00700005"/>
    <w:rsid w:val="007017B7"/>
    <w:rsid w:val="0070327F"/>
    <w:rsid w:val="0070515F"/>
    <w:rsid w:val="00707603"/>
    <w:rsid w:val="00707733"/>
    <w:rsid w:val="0071132F"/>
    <w:rsid w:val="00716701"/>
    <w:rsid w:val="00722ABC"/>
    <w:rsid w:val="00725E67"/>
    <w:rsid w:val="0073575F"/>
    <w:rsid w:val="0074168F"/>
    <w:rsid w:val="00752FA8"/>
    <w:rsid w:val="00761897"/>
    <w:rsid w:val="00772A2A"/>
    <w:rsid w:val="00777F61"/>
    <w:rsid w:val="00783321"/>
    <w:rsid w:val="00784D6F"/>
    <w:rsid w:val="0078525D"/>
    <w:rsid w:val="00785D5B"/>
    <w:rsid w:val="007870A4"/>
    <w:rsid w:val="007907DC"/>
    <w:rsid w:val="00794192"/>
    <w:rsid w:val="007A0B91"/>
    <w:rsid w:val="007A5923"/>
    <w:rsid w:val="007A6683"/>
    <w:rsid w:val="007A7141"/>
    <w:rsid w:val="007A743A"/>
    <w:rsid w:val="007B46BC"/>
    <w:rsid w:val="007B5731"/>
    <w:rsid w:val="007B7891"/>
    <w:rsid w:val="007C502F"/>
    <w:rsid w:val="007C5867"/>
    <w:rsid w:val="007C7252"/>
    <w:rsid w:val="007D2063"/>
    <w:rsid w:val="007E2E52"/>
    <w:rsid w:val="007E496B"/>
    <w:rsid w:val="007E7104"/>
    <w:rsid w:val="007E71F6"/>
    <w:rsid w:val="007F3154"/>
    <w:rsid w:val="00806251"/>
    <w:rsid w:val="00806A5E"/>
    <w:rsid w:val="0081274A"/>
    <w:rsid w:val="008147D1"/>
    <w:rsid w:val="00815299"/>
    <w:rsid w:val="00816268"/>
    <w:rsid w:val="008170FE"/>
    <w:rsid w:val="00820321"/>
    <w:rsid w:val="00822E9A"/>
    <w:rsid w:val="00824F33"/>
    <w:rsid w:val="00825811"/>
    <w:rsid w:val="00826FF6"/>
    <w:rsid w:val="00834B8E"/>
    <w:rsid w:val="00834BFA"/>
    <w:rsid w:val="0084473D"/>
    <w:rsid w:val="008528A6"/>
    <w:rsid w:val="0085480D"/>
    <w:rsid w:val="00856562"/>
    <w:rsid w:val="00857843"/>
    <w:rsid w:val="00864F16"/>
    <w:rsid w:val="00866632"/>
    <w:rsid w:val="0086677C"/>
    <w:rsid w:val="00867924"/>
    <w:rsid w:val="008777F6"/>
    <w:rsid w:val="008810B6"/>
    <w:rsid w:val="0088383B"/>
    <w:rsid w:val="00886DCF"/>
    <w:rsid w:val="008936DF"/>
    <w:rsid w:val="00896103"/>
    <w:rsid w:val="008A02A7"/>
    <w:rsid w:val="008A32C7"/>
    <w:rsid w:val="008A54B8"/>
    <w:rsid w:val="008A5FDA"/>
    <w:rsid w:val="008A769F"/>
    <w:rsid w:val="008B0877"/>
    <w:rsid w:val="008B2264"/>
    <w:rsid w:val="008B2B88"/>
    <w:rsid w:val="008B4826"/>
    <w:rsid w:val="008C0494"/>
    <w:rsid w:val="008C0B65"/>
    <w:rsid w:val="008C1572"/>
    <w:rsid w:val="008C4517"/>
    <w:rsid w:val="008D4CAF"/>
    <w:rsid w:val="008D6C36"/>
    <w:rsid w:val="008E2D93"/>
    <w:rsid w:val="008E5D15"/>
    <w:rsid w:val="008F0E9C"/>
    <w:rsid w:val="008F25F2"/>
    <w:rsid w:val="008F46F2"/>
    <w:rsid w:val="008F473B"/>
    <w:rsid w:val="008F54AE"/>
    <w:rsid w:val="008F7862"/>
    <w:rsid w:val="00901ED9"/>
    <w:rsid w:val="0090449C"/>
    <w:rsid w:val="00904AFB"/>
    <w:rsid w:val="009166A1"/>
    <w:rsid w:val="00916E35"/>
    <w:rsid w:val="00921CEB"/>
    <w:rsid w:val="009224CB"/>
    <w:rsid w:val="00925457"/>
    <w:rsid w:val="00935A7A"/>
    <w:rsid w:val="0093707C"/>
    <w:rsid w:val="00937B98"/>
    <w:rsid w:val="00947496"/>
    <w:rsid w:val="00961504"/>
    <w:rsid w:val="009655E4"/>
    <w:rsid w:val="00970461"/>
    <w:rsid w:val="009712D2"/>
    <w:rsid w:val="009720F2"/>
    <w:rsid w:val="00973E7A"/>
    <w:rsid w:val="009758C5"/>
    <w:rsid w:val="00976CEC"/>
    <w:rsid w:val="00976EB4"/>
    <w:rsid w:val="00976FE4"/>
    <w:rsid w:val="009818BA"/>
    <w:rsid w:val="00982601"/>
    <w:rsid w:val="00982D48"/>
    <w:rsid w:val="009857A4"/>
    <w:rsid w:val="009863AE"/>
    <w:rsid w:val="00987BD1"/>
    <w:rsid w:val="00990AEC"/>
    <w:rsid w:val="00991FA3"/>
    <w:rsid w:val="00994235"/>
    <w:rsid w:val="009A1CEF"/>
    <w:rsid w:val="009A2D5A"/>
    <w:rsid w:val="009A5A39"/>
    <w:rsid w:val="009A652D"/>
    <w:rsid w:val="009A76DE"/>
    <w:rsid w:val="009C4F4D"/>
    <w:rsid w:val="009D392D"/>
    <w:rsid w:val="009D4E30"/>
    <w:rsid w:val="009D5D8F"/>
    <w:rsid w:val="009D7F1E"/>
    <w:rsid w:val="009E0C8E"/>
    <w:rsid w:val="009E4261"/>
    <w:rsid w:val="009F1895"/>
    <w:rsid w:val="009F37F6"/>
    <w:rsid w:val="009F75B3"/>
    <w:rsid w:val="00A05EC1"/>
    <w:rsid w:val="00A1394D"/>
    <w:rsid w:val="00A20585"/>
    <w:rsid w:val="00A25E88"/>
    <w:rsid w:val="00A26824"/>
    <w:rsid w:val="00A30E27"/>
    <w:rsid w:val="00A41859"/>
    <w:rsid w:val="00A449B7"/>
    <w:rsid w:val="00A50BCA"/>
    <w:rsid w:val="00A50DE0"/>
    <w:rsid w:val="00A53DD4"/>
    <w:rsid w:val="00A566A2"/>
    <w:rsid w:val="00A56F34"/>
    <w:rsid w:val="00A6210F"/>
    <w:rsid w:val="00A6319E"/>
    <w:rsid w:val="00A6371A"/>
    <w:rsid w:val="00A6584C"/>
    <w:rsid w:val="00A74B33"/>
    <w:rsid w:val="00A9583F"/>
    <w:rsid w:val="00AA309E"/>
    <w:rsid w:val="00AA6016"/>
    <w:rsid w:val="00AA6041"/>
    <w:rsid w:val="00AA6820"/>
    <w:rsid w:val="00AB4333"/>
    <w:rsid w:val="00AB54A7"/>
    <w:rsid w:val="00AC5ACB"/>
    <w:rsid w:val="00AC5DEC"/>
    <w:rsid w:val="00AD4D57"/>
    <w:rsid w:val="00AE25B9"/>
    <w:rsid w:val="00AF3FB4"/>
    <w:rsid w:val="00AF520B"/>
    <w:rsid w:val="00AF63D9"/>
    <w:rsid w:val="00AF6FCD"/>
    <w:rsid w:val="00AF713C"/>
    <w:rsid w:val="00AF78F2"/>
    <w:rsid w:val="00B1420A"/>
    <w:rsid w:val="00B1700D"/>
    <w:rsid w:val="00B21A40"/>
    <w:rsid w:val="00B258D7"/>
    <w:rsid w:val="00B31F28"/>
    <w:rsid w:val="00B34AD2"/>
    <w:rsid w:val="00B34EBA"/>
    <w:rsid w:val="00B35895"/>
    <w:rsid w:val="00B47242"/>
    <w:rsid w:val="00B500C8"/>
    <w:rsid w:val="00B52A04"/>
    <w:rsid w:val="00B52BC4"/>
    <w:rsid w:val="00B545EE"/>
    <w:rsid w:val="00B55BCA"/>
    <w:rsid w:val="00B621B2"/>
    <w:rsid w:val="00B6590D"/>
    <w:rsid w:val="00B670C4"/>
    <w:rsid w:val="00B70FF7"/>
    <w:rsid w:val="00B7652F"/>
    <w:rsid w:val="00B8335C"/>
    <w:rsid w:val="00B841BB"/>
    <w:rsid w:val="00B9031E"/>
    <w:rsid w:val="00B92655"/>
    <w:rsid w:val="00BD5EF8"/>
    <w:rsid w:val="00BF6C2B"/>
    <w:rsid w:val="00C05C6E"/>
    <w:rsid w:val="00C07CA5"/>
    <w:rsid w:val="00C07F93"/>
    <w:rsid w:val="00C12780"/>
    <w:rsid w:val="00C145F2"/>
    <w:rsid w:val="00C2367B"/>
    <w:rsid w:val="00C308D7"/>
    <w:rsid w:val="00C32E30"/>
    <w:rsid w:val="00C33D20"/>
    <w:rsid w:val="00C44C23"/>
    <w:rsid w:val="00C44DBC"/>
    <w:rsid w:val="00C46369"/>
    <w:rsid w:val="00C51E07"/>
    <w:rsid w:val="00C52286"/>
    <w:rsid w:val="00C53FA2"/>
    <w:rsid w:val="00C662E0"/>
    <w:rsid w:val="00C7699B"/>
    <w:rsid w:val="00C8413D"/>
    <w:rsid w:val="00C86615"/>
    <w:rsid w:val="00C86F80"/>
    <w:rsid w:val="00C87CB3"/>
    <w:rsid w:val="00CA045B"/>
    <w:rsid w:val="00CA1FCC"/>
    <w:rsid w:val="00CA6579"/>
    <w:rsid w:val="00CB06D2"/>
    <w:rsid w:val="00CB0BF6"/>
    <w:rsid w:val="00CB4575"/>
    <w:rsid w:val="00CB7395"/>
    <w:rsid w:val="00CC3682"/>
    <w:rsid w:val="00CD7441"/>
    <w:rsid w:val="00D05DF3"/>
    <w:rsid w:val="00D107AB"/>
    <w:rsid w:val="00D1358B"/>
    <w:rsid w:val="00D14D9A"/>
    <w:rsid w:val="00D14E1D"/>
    <w:rsid w:val="00D162B0"/>
    <w:rsid w:val="00D20714"/>
    <w:rsid w:val="00D2317C"/>
    <w:rsid w:val="00D24417"/>
    <w:rsid w:val="00D25C95"/>
    <w:rsid w:val="00D27296"/>
    <w:rsid w:val="00D314B1"/>
    <w:rsid w:val="00D333D1"/>
    <w:rsid w:val="00D369D7"/>
    <w:rsid w:val="00D41604"/>
    <w:rsid w:val="00D45C49"/>
    <w:rsid w:val="00D46DA5"/>
    <w:rsid w:val="00D5534F"/>
    <w:rsid w:val="00D55DD9"/>
    <w:rsid w:val="00D67727"/>
    <w:rsid w:val="00D71A2B"/>
    <w:rsid w:val="00D76E6A"/>
    <w:rsid w:val="00D808E6"/>
    <w:rsid w:val="00D80A7A"/>
    <w:rsid w:val="00D8228F"/>
    <w:rsid w:val="00D825EE"/>
    <w:rsid w:val="00D856C9"/>
    <w:rsid w:val="00D93282"/>
    <w:rsid w:val="00D94D0E"/>
    <w:rsid w:val="00DA190E"/>
    <w:rsid w:val="00DA2269"/>
    <w:rsid w:val="00DA3C25"/>
    <w:rsid w:val="00DB2E5C"/>
    <w:rsid w:val="00DB3578"/>
    <w:rsid w:val="00DB7BBB"/>
    <w:rsid w:val="00DC0E77"/>
    <w:rsid w:val="00DC3394"/>
    <w:rsid w:val="00DC351B"/>
    <w:rsid w:val="00DC4524"/>
    <w:rsid w:val="00DC608A"/>
    <w:rsid w:val="00DC7F96"/>
    <w:rsid w:val="00DD3216"/>
    <w:rsid w:val="00DD3C29"/>
    <w:rsid w:val="00E018AF"/>
    <w:rsid w:val="00E024FF"/>
    <w:rsid w:val="00E110D1"/>
    <w:rsid w:val="00E12128"/>
    <w:rsid w:val="00E13C32"/>
    <w:rsid w:val="00E1404A"/>
    <w:rsid w:val="00E14A9F"/>
    <w:rsid w:val="00E21A66"/>
    <w:rsid w:val="00E236FF"/>
    <w:rsid w:val="00E37300"/>
    <w:rsid w:val="00E37AD2"/>
    <w:rsid w:val="00E43270"/>
    <w:rsid w:val="00E460FA"/>
    <w:rsid w:val="00E46E83"/>
    <w:rsid w:val="00E535DE"/>
    <w:rsid w:val="00E55528"/>
    <w:rsid w:val="00E67C5D"/>
    <w:rsid w:val="00E7684E"/>
    <w:rsid w:val="00E77793"/>
    <w:rsid w:val="00E84B95"/>
    <w:rsid w:val="00E8608B"/>
    <w:rsid w:val="00E921D7"/>
    <w:rsid w:val="00E93685"/>
    <w:rsid w:val="00E950A7"/>
    <w:rsid w:val="00E97526"/>
    <w:rsid w:val="00EA4A51"/>
    <w:rsid w:val="00EA7227"/>
    <w:rsid w:val="00EB02A6"/>
    <w:rsid w:val="00EB0303"/>
    <w:rsid w:val="00EB3E65"/>
    <w:rsid w:val="00EC0AA6"/>
    <w:rsid w:val="00EC10EA"/>
    <w:rsid w:val="00EC1E39"/>
    <w:rsid w:val="00EC2A65"/>
    <w:rsid w:val="00EC3E3C"/>
    <w:rsid w:val="00EC50D2"/>
    <w:rsid w:val="00EC6B8F"/>
    <w:rsid w:val="00EC6CCC"/>
    <w:rsid w:val="00ED366C"/>
    <w:rsid w:val="00EE08F7"/>
    <w:rsid w:val="00EE6BDE"/>
    <w:rsid w:val="00F039B1"/>
    <w:rsid w:val="00F1133B"/>
    <w:rsid w:val="00F12CD1"/>
    <w:rsid w:val="00F14A35"/>
    <w:rsid w:val="00F151B4"/>
    <w:rsid w:val="00F1699D"/>
    <w:rsid w:val="00F2145D"/>
    <w:rsid w:val="00F255F1"/>
    <w:rsid w:val="00F3004B"/>
    <w:rsid w:val="00F31CAA"/>
    <w:rsid w:val="00F32549"/>
    <w:rsid w:val="00F32EC9"/>
    <w:rsid w:val="00F41415"/>
    <w:rsid w:val="00F53173"/>
    <w:rsid w:val="00F553C4"/>
    <w:rsid w:val="00F600B4"/>
    <w:rsid w:val="00F6055D"/>
    <w:rsid w:val="00F60B87"/>
    <w:rsid w:val="00F650D8"/>
    <w:rsid w:val="00F65459"/>
    <w:rsid w:val="00F655E2"/>
    <w:rsid w:val="00F65EC3"/>
    <w:rsid w:val="00F66661"/>
    <w:rsid w:val="00F82CDE"/>
    <w:rsid w:val="00F8468F"/>
    <w:rsid w:val="00F8515B"/>
    <w:rsid w:val="00F85A47"/>
    <w:rsid w:val="00F866E3"/>
    <w:rsid w:val="00FA7CE9"/>
    <w:rsid w:val="00FB7A1E"/>
    <w:rsid w:val="00FC25C4"/>
    <w:rsid w:val="00FC5DF3"/>
    <w:rsid w:val="00FD2E5B"/>
    <w:rsid w:val="00FD469F"/>
    <w:rsid w:val="00FD5DBC"/>
    <w:rsid w:val="00FE1ADE"/>
    <w:rsid w:val="00FE4CEF"/>
    <w:rsid w:val="00FF1424"/>
    <w:rsid w:val="00FF177F"/>
    <w:rsid w:val="00FF2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73C"/>
  <w15:docId w15:val="{737B78CE-2D10-4AA3-82F6-B2C7A92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8461B"/>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styleId="Szvegtrzs">
    <w:name w:val="Body Text"/>
    <w:basedOn w:val="Norml"/>
    <w:link w:val="SzvegtrzsChar"/>
    <w:rsid w:val="009E0C8E"/>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E0C8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Képviselő-testület munkája</a:t>
            </a:r>
          </a:p>
        </c:rich>
      </c:tx>
      <c:overlay val="0"/>
    </c:title>
    <c:autoTitleDeleted val="0"/>
    <c:view3D>
      <c:rotX val="15"/>
      <c:rotY val="20"/>
      <c:rAngAx val="0"/>
      <c:perspective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Ülések száma</c:v>
                </c:pt>
              </c:strCache>
            </c:strRef>
          </c:tx>
          <c:invertIfNegative val="0"/>
          <c:cat>
            <c:numRef>
              <c:f>Munka1!$A$2:$A$4</c:f>
              <c:numCache>
                <c:formatCode>General</c:formatCode>
                <c:ptCount val="3"/>
                <c:pt idx="0">
                  <c:v>2019</c:v>
                </c:pt>
                <c:pt idx="1">
                  <c:v>2020</c:v>
                </c:pt>
                <c:pt idx="2">
                  <c:v>2021</c:v>
                </c:pt>
              </c:numCache>
            </c:numRef>
          </c:cat>
          <c:val>
            <c:numRef>
              <c:f>Munka1!$B$2:$B$4</c:f>
              <c:numCache>
                <c:formatCode>General</c:formatCode>
                <c:ptCount val="3"/>
                <c:pt idx="0">
                  <c:v>18</c:v>
                </c:pt>
                <c:pt idx="1">
                  <c:v>10</c:v>
                </c:pt>
                <c:pt idx="2">
                  <c:v>8</c:v>
                </c:pt>
              </c:numCache>
            </c:numRef>
          </c:val>
          <c:extLst>
            <c:ext xmlns:c16="http://schemas.microsoft.com/office/drawing/2014/chart" uri="{C3380CC4-5D6E-409C-BE32-E72D297353CC}">
              <c16:uniqueId val="{00000000-4AC1-467C-9BF4-FC3642F51C2C}"/>
            </c:ext>
          </c:extLst>
        </c:ser>
        <c:ser>
          <c:idx val="1"/>
          <c:order val="1"/>
          <c:tx>
            <c:strRef>
              <c:f>Munka1!$C$1</c:f>
              <c:strCache>
                <c:ptCount val="1"/>
                <c:pt idx="0">
                  <c:v>Rendeletek száma</c:v>
                </c:pt>
              </c:strCache>
            </c:strRef>
          </c:tx>
          <c:invertIfNegative val="0"/>
          <c:cat>
            <c:numRef>
              <c:f>Munka1!$A$2:$A$4</c:f>
              <c:numCache>
                <c:formatCode>General</c:formatCode>
                <c:ptCount val="3"/>
                <c:pt idx="0">
                  <c:v>2019</c:v>
                </c:pt>
                <c:pt idx="1">
                  <c:v>2020</c:v>
                </c:pt>
                <c:pt idx="2">
                  <c:v>2021</c:v>
                </c:pt>
              </c:numCache>
            </c:numRef>
          </c:cat>
          <c:val>
            <c:numRef>
              <c:f>Munka1!$C$2:$C$4</c:f>
              <c:numCache>
                <c:formatCode>General</c:formatCode>
                <c:ptCount val="3"/>
                <c:pt idx="0">
                  <c:v>22</c:v>
                </c:pt>
                <c:pt idx="1">
                  <c:v>28</c:v>
                </c:pt>
                <c:pt idx="2">
                  <c:v>16</c:v>
                </c:pt>
              </c:numCache>
            </c:numRef>
          </c:val>
          <c:extLst>
            <c:ext xmlns:c16="http://schemas.microsoft.com/office/drawing/2014/chart" uri="{C3380CC4-5D6E-409C-BE32-E72D297353CC}">
              <c16:uniqueId val="{00000001-4AC1-467C-9BF4-FC3642F51C2C}"/>
            </c:ext>
          </c:extLst>
        </c:ser>
        <c:dLbls>
          <c:showLegendKey val="0"/>
          <c:showVal val="0"/>
          <c:showCatName val="0"/>
          <c:showSerName val="0"/>
          <c:showPercent val="0"/>
          <c:showBubbleSize val="0"/>
        </c:dLbls>
        <c:gapWidth val="150"/>
        <c:shape val="pyramid"/>
        <c:axId val="135404928"/>
        <c:axId val="142050048"/>
        <c:axId val="0"/>
      </c:bar3DChart>
      <c:catAx>
        <c:axId val="135404928"/>
        <c:scaling>
          <c:orientation val="minMax"/>
        </c:scaling>
        <c:delete val="0"/>
        <c:axPos val="b"/>
        <c:numFmt formatCode="General" sourceLinked="0"/>
        <c:majorTickMark val="out"/>
        <c:minorTickMark val="none"/>
        <c:tickLblPos val="nextTo"/>
        <c:crossAx val="142050048"/>
        <c:crosses val="autoZero"/>
        <c:auto val="1"/>
        <c:lblAlgn val="ctr"/>
        <c:lblOffset val="100"/>
        <c:noMultiLvlLbl val="0"/>
      </c:catAx>
      <c:valAx>
        <c:axId val="142050048"/>
        <c:scaling>
          <c:orientation val="minMax"/>
        </c:scaling>
        <c:delete val="0"/>
        <c:axPos val="l"/>
        <c:majorGridlines/>
        <c:numFmt formatCode="General" sourceLinked="1"/>
        <c:majorTickMark val="out"/>
        <c:minorTickMark val="none"/>
        <c:tickLblPos val="nextTo"/>
        <c:crossAx val="135404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Ülések sz. 2021</c:v>
                </c:pt>
              </c:strCache>
            </c:strRef>
          </c:tx>
          <c:invertIfNegative val="0"/>
          <c:cat>
            <c:strRef>
              <c:f>Munka1!$A$2:$A$6</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Munka1!$B$2:$B$6</c:f>
              <c:numCache>
                <c:formatCode>General</c:formatCode>
                <c:ptCount val="5"/>
                <c:pt idx="0">
                  <c:v>7</c:v>
                </c:pt>
                <c:pt idx="1">
                  <c:v>7</c:v>
                </c:pt>
                <c:pt idx="2">
                  <c:v>7</c:v>
                </c:pt>
                <c:pt idx="3">
                  <c:v>7</c:v>
                </c:pt>
                <c:pt idx="4">
                  <c:v>7</c:v>
                </c:pt>
              </c:numCache>
            </c:numRef>
          </c:val>
          <c:extLst>
            <c:ext xmlns:c16="http://schemas.microsoft.com/office/drawing/2014/chart" uri="{C3380CC4-5D6E-409C-BE32-E72D297353CC}">
              <c16:uniqueId val="{00000000-4483-4CA1-BFE4-0E0584A0A72D}"/>
            </c:ext>
          </c:extLst>
        </c:ser>
        <c:ser>
          <c:idx val="1"/>
          <c:order val="1"/>
          <c:tx>
            <c:strRef>
              <c:f>Munka1!$C$1</c:f>
              <c:strCache>
                <c:ptCount val="1"/>
                <c:pt idx="0">
                  <c:v>Határozatok sz. 2021</c:v>
                </c:pt>
              </c:strCache>
            </c:strRef>
          </c:tx>
          <c:invertIfNegative val="0"/>
          <c:cat>
            <c:strRef>
              <c:f>Munka1!$A$2:$A$6</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Munka1!$C$2:$C$6</c:f>
              <c:numCache>
                <c:formatCode>General</c:formatCode>
                <c:ptCount val="5"/>
                <c:pt idx="0">
                  <c:v>34</c:v>
                </c:pt>
                <c:pt idx="1">
                  <c:v>32</c:v>
                </c:pt>
                <c:pt idx="2">
                  <c:v>26</c:v>
                </c:pt>
                <c:pt idx="3">
                  <c:v>37</c:v>
                </c:pt>
                <c:pt idx="4">
                  <c:v>49</c:v>
                </c:pt>
              </c:numCache>
            </c:numRef>
          </c:val>
          <c:extLst>
            <c:ext xmlns:c16="http://schemas.microsoft.com/office/drawing/2014/chart" uri="{C3380CC4-5D6E-409C-BE32-E72D297353CC}">
              <c16:uniqueId val="{00000001-4483-4CA1-BFE4-0E0584A0A72D}"/>
            </c:ext>
          </c:extLst>
        </c:ser>
        <c:ser>
          <c:idx val="2"/>
          <c:order val="2"/>
          <c:tx>
            <c:strRef>
              <c:f>Munka1!$D$1</c:f>
              <c:strCache>
                <c:ptCount val="1"/>
                <c:pt idx="0">
                  <c:v>Ülések sz. 2020</c:v>
                </c:pt>
              </c:strCache>
            </c:strRef>
          </c:tx>
          <c:invertIfNegative val="0"/>
          <c:cat>
            <c:strRef>
              <c:f>Munka1!$A$2:$A$6</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Munka1!$D$2:$D$6</c:f>
              <c:numCache>
                <c:formatCode>General</c:formatCode>
                <c:ptCount val="5"/>
                <c:pt idx="0">
                  <c:v>10</c:v>
                </c:pt>
                <c:pt idx="1">
                  <c:v>10</c:v>
                </c:pt>
                <c:pt idx="2">
                  <c:v>10</c:v>
                </c:pt>
                <c:pt idx="3">
                  <c:v>10</c:v>
                </c:pt>
                <c:pt idx="4">
                  <c:v>11</c:v>
                </c:pt>
              </c:numCache>
            </c:numRef>
          </c:val>
          <c:extLst>
            <c:ext xmlns:c16="http://schemas.microsoft.com/office/drawing/2014/chart" uri="{C3380CC4-5D6E-409C-BE32-E72D297353CC}">
              <c16:uniqueId val="{00000001-2AD7-47D5-891D-98B797CC4486}"/>
            </c:ext>
          </c:extLst>
        </c:ser>
        <c:ser>
          <c:idx val="3"/>
          <c:order val="3"/>
          <c:tx>
            <c:strRef>
              <c:f>Munka1!$E$1</c:f>
              <c:strCache>
                <c:ptCount val="1"/>
                <c:pt idx="0">
                  <c:v>Határozatok sz. 2020</c:v>
                </c:pt>
              </c:strCache>
            </c:strRef>
          </c:tx>
          <c:invertIfNegative val="0"/>
          <c:cat>
            <c:strRef>
              <c:f>Munka1!$A$2:$A$6</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Munka1!$E$2:$E$6</c:f>
              <c:numCache>
                <c:formatCode>General</c:formatCode>
                <c:ptCount val="5"/>
                <c:pt idx="0">
                  <c:v>47</c:v>
                </c:pt>
                <c:pt idx="1">
                  <c:v>44</c:v>
                </c:pt>
                <c:pt idx="2">
                  <c:v>39</c:v>
                </c:pt>
                <c:pt idx="3">
                  <c:v>45</c:v>
                </c:pt>
                <c:pt idx="4">
                  <c:v>64</c:v>
                </c:pt>
              </c:numCache>
            </c:numRef>
          </c:val>
          <c:extLst>
            <c:ext xmlns:c16="http://schemas.microsoft.com/office/drawing/2014/chart" uri="{C3380CC4-5D6E-409C-BE32-E72D297353CC}">
              <c16:uniqueId val="{00000002-2AD7-47D5-891D-98B797CC4486}"/>
            </c:ext>
          </c:extLst>
        </c:ser>
        <c:dLbls>
          <c:showLegendKey val="0"/>
          <c:showVal val="0"/>
          <c:showCatName val="0"/>
          <c:showSerName val="0"/>
          <c:showPercent val="0"/>
          <c:showBubbleSize val="0"/>
        </c:dLbls>
        <c:gapWidth val="150"/>
        <c:shape val="box"/>
        <c:axId val="127152512"/>
        <c:axId val="127154048"/>
        <c:axId val="142551680"/>
      </c:bar3DChart>
      <c:catAx>
        <c:axId val="127152512"/>
        <c:scaling>
          <c:orientation val="minMax"/>
        </c:scaling>
        <c:delete val="0"/>
        <c:axPos val="b"/>
        <c:numFmt formatCode="General" sourceLinked="0"/>
        <c:majorTickMark val="out"/>
        <c:minorTickMark val="none"/>
        <c:tickLblPos val="nextTo"/>
        <c:txPr>
          <a:bodyPr/>
          <a:lstStyle/>
          <a:p>
            <a:pPr>
              <a:defRPr sz="800"/>
            </a:pPr>
            <a:endParaRPr lang="hu-HU"/>
          </a:p>
        </c:txPr>
        <c:crossAx val="127154048"/>
        <c:crosses val="autoZero"/>
        <c:auto val="1"/>
        <c:lblAlgn val="ctr"/>
        <c:lblOffset val="100"/>
        <c:noMultiLvlLbl val="0"/>
      </c:catAx>
      <c:valAx>
        <c:axId val="127154048"/>
        <c:scaling>
          <c:orientation val="minMax"/>
        </c:scaling>
        <c:delete val="0"/>
        <c:axPos val="l"/>
        <c:majorGridlines/>
        <c:numFmt formatCode="General" sourceLinked="1"/>
        <c:majorTickMark val="out"/>
        <c:minorTickMark val="none"/>
        <c:tickLblPos val="nextTo"/>
        <c:crossAx val="127152512"/>
        <c:crosses val="autoZero"/>
        <c:crossBetween val="between"/>
      </c:valAx>
      <c:serAx>
        <c:axId val="142551680"/>
        <c:scaling>
          <c:orientation val="minMax"/>
        </c:scaling>
        <c:delete val="1"/>
        <c:axPos val="b"/>
        <c:majorTickMark val="out"/>
        <c:minorTickMark val="none"/>
        <c:tickLblPos val="nextTo"/>
        <c:crossAx val="12715404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hu-HU"/>
              <a:t>Beérkező</a:t>
            </a:r>
            <a:r>
              <a:rPr lang="hu-HU" baseline="0"/>
              <a:t> számlák darabszáma</a:t>
            </a:r>
            <a:endParaRPr lang="hu-H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0443402021555819E-2"/>
          <c:y val="0.13665753106828496"/>
          <c:w val="0.88355186984605649"/>
          <c:h val="0.43198677513377126"/>
        </c:manualLayout>
      </c:layout>
      <c:bar3DChart>
        <c:barDir val="col"/>
        <c:grouping val="clustered"/>
        <c:varyColors val="0"/>
        <c:ser>
          <c:idx val="0"/>
          <c:order val="0"/>
          <c:tx>
            <c:strRef>
              <c:f>Munka1!$B$1</c:f>
              <c:strCache>
                <c:ptCount val="1"/>
                <c:pt idx="0">
                  <c:v>2019</c:v>
                </c:pt>
              </c:strCache>
            </c:strRef>
          </c:tx>
          <c:invertIfNegative val="0"/>
          <c:dPt>
            <c:idx val="1"/>
            <c:invertIfNegative val="0"/>
            <c:bubble3D val="0"/>
            <c:extLst>
              <c:ext xmlns:c16="http://schemas.microsoft.com/office/drawing/2014/chart" uri="{C3380CC4-5D6E-409C-BE32-E72D297353CC}">
                <c16:uniqueId val="{00000000-600B-4BA9-B989-530D4768A948}"/>
              </c:ext>
            </c:extLst>
          </c:dPt>
          <c:dPt>
            <c:idx val="3"/>
            <c:invertIfNegative val="0"/>
            <c:bubble3D val="0"/>
            <c:extLst>
              <c:ext xmlns:c16="http://schemas.microsoft.com/office/drawing/2014/chart" uri="{C3380CC4-5D6E-409C-BE32-E72D297353CC}">
                <c16:uniqueId val="{00000001-600B-4BA9-B989-530D4768A948}"/>
              </c:ext>
            </c:extLst>
          </c:dPt>
          <c:dPt>
            <c:idx val="5"/>
            <c:invertIfNegative val="0"/>
            <c:bubble3D val="0"/>
            <c:extLst>
              <c:ext xmlns:c16="http://schemas.microsoft.com/office/drawing/2014/chart" uri="{C3380CC4-5D6E-409C-BE32-E72D297353CC}">
                <c16:uniqueId val="{00000002-600B-4BA9-B989-530D4768A948}"/>
              </c:ext>
            </c:extLst>
          </c:dPt>
          <c:dPt>
            <c:idx val="7"/>
            <c:invertIfNegative val="0"/>
            <c:bubble3D val="0"/>
            <c:extLst>
              <c:ext xmlns:c16="http://schemas.microsoft.com/office/drawing/2014/chart" uri="{C3380CC4-5D6E-409C-BE32-E72D297353CC}">
                <c16:uniqueId val="{00000003-600B-4BA9-B989-530D4768A948}"/>
              </c:ext>
            </c:extLst>
          </c:dPt>
          <c:dPt>
            <c:idx val="9"/>
            <c:invertIfNegative val="0"/>
            <c:bubble3D val="0"/>
            <c:extLst>
              <c:ext xmlns:c16="http://schemas.microsoft.com/office/drawing/2014/chart" uri="{C3380CC4-5D6E-409C-BE32-E72D297353CC}">
                <c16:uniqueId val="{00000004-600B-4BA9-B989-530D4768A948}"/>
              </c:ext>
            </c:extLst>
          </c:dPt>
          <c:dPt>
            <c:idx val="11"/>
            <c:invertIfNegative val="0"/>
            <c:bubble3D val="0"/>
            <c:extLst>
              <c:ext xmlns:c16="http://schemas.microsoft.com/office/drawing/2014/chart" uri="{C3380CC4-5D6E-409C-BE32-E72D297353CC}">
                <c16:uniqueId val="{00000005-600B-4BA9-B989-530D4768A948}"/>
              </c:ext>
            </c:extLst>
          </c:dPt>
          <c:dPt>
            <c:idx val="13"/>
            <c:invertIfNegative val="0"/>
            <c:bubble3D val="0"/>
            <c:extLst>
              <c:ext xmlns:c16="http://schemas.microsoft.com/office/drawing/2014/chart" uri="{C3380CC4-5D6E-409C-BE32-E72D297353CC}">
                <c16:uniqueId val="{00000006-600B-4BA9-B989-530D4768A948}"/>
              </c:ext>
            </c:extLst>
          </c:dPt>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Munka1!$B$2:$B$7</c:f>
              <c:numCache>
                <c:formatCode>General</c:formatCode>
                <c:ptCount val="6"/>
                <c:pt idx="0">
                  <c:v>911</c:v>
                </c:pt>
                <c:pt idx="1">
                  <c:v>4609</c:v>
                </c:pt>
                <c:pt idx="2">
                  <c:v>294</c:v>
                </c:pt>
                <c:pt idx="3">
                  <c:v>475</c:v>
                </c:pt>
                <c:pt idx="4">
                  <c:v>1103</c:v>
                </c:pt>
                <c:pt idx="5">
                  <c:v>625</c:v>
                </c:pt>
              </c:numCache>
            </c:numRef>
          </c:val>
          <c:extLst>
            <c:ext xmlns:c16="http://schemas.microsoft.com/office/drawing/2014/chart" uri="{C3380CC4-5D6E-409C-BE32-E72D297353CC}">
              <c16:uniqueId val="{00000007-600B-4BA9-B989-530D4768A948}"/>
            </c:ext>
          </c:extLst>
        </c:ser>
        <c:ser>
          <c:idx val="1"/>
          <c:order val="1"/>
          <c:tx>
            <c:strRef>
              <c:f>Munka1!$C$1</c:f>
              <c:strCache>
                <c:ptCount val="1"/>
                <c:pt idx="0">
                  <c:v>2020</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Munka1!$C$2:$C$7</c:f>
              <c:numCache>
                <c:formatCode>General</c:formatCode>
                <c:ptCount val="6"/>
                <c:pt idx="0">
                  <c:v>828</c:v>
                </c:pt>
                <c:pt idx="1">
                  <c:v>4410</c:v>
                </c:pt>
                <c:pt idx="2">
                  <c:v>284</c:v>
                </c:pt>
                <c:pt idx="3">
                  <c:v>441</c:v>
                </c:pt>
                <c:pt idx="4">
                  <c:v>1062</c:v>
                </c:pt>
                <c:pt idx="5">
                  <c:v>611</c:v>
                </c:pt>
              </c:numCache>
            </c:numRef>
          </c:val>
          <c:extLst>
            <c:ext xmlns:c16="http://schemas.microsoft.com/office/drawing/2014/chart" uri="{C3380CC4-5D6E-409C-BE32-E72D297353CC}">
              <c16:uniqueId val="{00000008-600B-4BA9-B989-530D4768A948}"/>
            </c:ext>
          </c:extLst>
        </c:ser>
        <c:ser>
          <c:idx val="2"/>
          <c:order val="2"/>
          <c:tx>
            <c:strRef>
              <c:f>Munka1!$D$1</c:f>
              <c:strCache>
                <c:ptCount val="1"/>
                <c:pt idx="0">
                  <c:v>2021</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Munka1!$D$2:$D$7</c:f>
              <c:numCache>
                <c:formatCode>General</c:formatCode>
                <c:ptCount val="6"/>
                <c:pt idx="0">
                  <c:v>893</c:v>
                </c:pt>
                <c:pt idx="1">
                  <c:v>7747</c:v>
                </c:pt>
                <c:pt idx="2">
                  <c:v>371</c:v>
                </c:pt>
                <c:pt idx="3">
                  <c:v>705</c:v>
                </c:pt>
                <c:pt idx="4">
                  <c:v>3691</c:v>
                </c:pt>
                <c:pt idx="5">
                  <c:v>646</c:v>
                </c:pt>
              </c:numCache>
            </c:numRef>
          </c:val>
          <c:extLst>
            <c:ext xmlns:c16="http://schemas.microsoft.com/office/drawing/2014/chart" uri="{C3380CC4-5D6E-409C-BE32-E72D297353CC}">
              <c16:uniqueId val="{00000009-600B-4BA9-B989-530D4768A948}"/>
            </c:ext>
          </c:extLst>
        </c:ser>
        <c:dLbls>
          <c:showLegendKey val="0"/>
          <c:showVal val="0"/>
          <c:showCatName val="0"/>
          <c:showSerName val="0"/>
          <c:showPercent val="0"/>
          <c:showBubbleSize val="0"/>
        </c:dLbls>
        <c:gapWidth val="150"/>
        <c:shape val="cylinder"/>
        <c:axId val="127923712"/>
        <c:axId val="127925248"/>
        <c:axId val="0"/>
      </c:bar3DChart>
      <c:catAx>
        <c:axId val="127923712"/>
        <c:scaling>
          <c:orientation val="minMax"/>
        </c:scaling>
        <c:delete val="0"/>
        <c:axPos val="b"/>
        <c:numFmt formatCode="General" sourceLinked="0"/>
        <c:majorTickMark val="out"/>
        <c:minorTickMark val="none"/>
        <c:tickLblPos val="nextTo"/>
        <c:crossAx val="127925248"/>
        <c:crosses val="autoZero"/>
        <c:auto val="1"/>
        <c:lblAlgn val="ctr"/>
        <c:lblOffset val="100"/>
        <c:noMultiLvlLbl val="0"/>
      </c:catAx>
      <c:valAx>
        <c:axId val="127925248"/>
        <c:scaling>
          <c:orientation val="minMax"/>
        </c:scaling>
        <c:delete val="0"/>
        <c:axPos val="l"/>
        <c:majorGridlines/>
        <c:title>
          <c:tx>
            <c:rich>
              <a:bodyPr rot="0" vert="horz"/>
              <a:lstStyle/>
              <a:p>
                <a:pPr>
                  <a:defRPr/>
                </a:pPr>
                <a:r>
                  <a:rPr lang="hu-HU"/>
                  <a:t>2019 - 2020 -</a:t>
                </a:r>
                <a:r>
                  <a:rPr lang="hu-HU" baseline="0"/>
                  <a:t> 2021</a:t>
                </a:r>
              </a:p>
              <a:p>
                <a:pPr>
                  <a:defRPr/>
                </a:pPr>
                <a:r>
                  <a:rPr lang="hu-HU"/>
                  <a:t> évben</a:t>
                </a:r>
              </a:p>
            </c:rich>
          </c:tx>
          <c:layout>
            <c:manualLayout>
              <c:xMode val="edge"/>
              <c:yMode val="edge"/>
              <c:x val="0.74991642002196524"/>
              <c:y val="0.82381519989559315"/>
            </c:manualLayout>
          </c:layout>
          <c:overlay val="0"/>
        </c:title>
        <c:numFmt formatCode="General" sourceLinked="1"/>
        <c:majorTickMark val="out"/>
        <c:minorTickMark val="none"/>
        <c:tickLblPos val="nextTo"/>
        <c:crossAx val="1279237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ABEC-3E81-4B6F-A2B2-7F19539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12390</Words>
  <Characters>85495</Characters>
  <Application>Microsoft Office Word</Application>
  <DocSecurity>0</DocSecurity>
  <Lines>712</Lines>
  <Paragraphs>195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Chudi Barbara</cp:lastModifiedBy>
  <cp:revision>3</cp:revision>
  <cp:lastPrinted>2021-12-06T09:02:00Z</cp:lastPrinted>
  <dcterms:created xsi:type="dcterms:W3CDTF">2022-10-10T08:11:00Z</dcterms:created>
  <dcterms:modified xsi:type="dcterms:W3CDTF">2022-10-12T08:19:00Z</dcterms:modified>
</cp:coreProperties>
</file>