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168E" w14:textId="77777777" w:rsidR="003F039A" w:rsidRPr="004721DD" w:rsidRDefault="003F039A" w:rsidP="003F039A">
      <w:pPr>
        <w:pStyle w:val="Cmsor1"/>
        <w:rPr>
          <w:sz w:val="22"/>
          <w:szCs w:val="22"/>
        </w:rPr>
      </w:pPr>
      <w:r w:rsidRPr="004721DD">
        <w:rPr>
          <w:sz w:val="22"/>
          <w:szCs w:val="22"/>
        </w:rPr>
        <w:t>KISKŐRÖS VÁROS POLGÁRMESTERE</w:t>
      </w:r>
    </w:p>
    <w:p w14:paraId="4B3E475E" w14:textId="7CCCAEEF" w:rsidR="00991005" w:rsidRDefault="00991005" w:rsidP="003F039A">
      <w:pPr>
        <w:spacing w:after="0" w:line="240" w:lineRule="auto"/>
      </w:pPr>
    </w:p>
    <w:p w14:paraId="53600CB8" w14:textId="77777777" w:rsidR="003F039A" w:rsidRDefault="003F039A" w:rsidP="003F039A">
      <w:pPr>
        <w:spacing w:after="0" w:line="240" w:lineRule="auto"/>
      </w:pPr>
    </w:p>
    <w:p w14:paraId="4EACB467" w14:textId="77777777" w:rsidR="003F039A" w:rsidRPr="003F039A" w:rsidRDefault="003F039A" w:rsidP="003F03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F039A">
        <w:rPr>
          <w:rFonts w:ascii="Times New Roman" w:hAnsi="Times New Roman" w:cs="Times New Roman"/>
          <w:b/>
          <w:u w:val="single"/>
        </w:rPr>
        <w:t>ELŐTERJESZTÉS</w:t>
      </w:r>
    </w:p>
    <w:p w14:paraId="3A79C599" w14:textId="26D4DF76" w:rsidR="003F039A" w:rsidRDefault="003F039A" w:rsidP="003F03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(a Képviselő-testület 2022. május 25–i ülésére)</w:t>
      </w:r>
    </w:p>
    <w:p w14:paraId="4F8D8BEE" w14:textId="043E100B" w:rsidR="003F039A" w:rsidRDefault="003F039A" w:rsidP="003F03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BFA1CA8" w14:textId="77777777" w:rsidR="003F039A" w:rsidRPr="003F039A" w:rsidRDefault="003F039A" w:rsidP="003F03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C9E440A" w14:textId="77777777" w:rsidR="003F039A" w:rsidRPr="003F039A" w:rsidRDefault="003F039A" w:rsidP="003F039A">
      <w:pPr>
        <w:spacing w:after="0" w:line="240" w:lineRule="auto"/>
        <w:rPr>
          <w:rFonts w:ascii="Times New Roman" w:hAnsi="Times New Roman" w:cs="Times New Roman"/>
          <w:b/>
        </w:rPr>
      </w:pPr>
      <w:r w:rsidRPr="003F039A">
        <w:rPr>
          <w:rFonts w:ascii="Times New Roman" w:hAnsi="Times New Roman" w:cs="Times New Roman"/>
          <w:b/>
          <w:u w:val="single"/>
        </w:rPr>
        <w:t>TÁRGY:</w:t>
      </w:r>
      <w:r w:rsidRPr="003F039A">
        <w:rPr>
          <w:rFonts w:ascii="Times New Roman" w:hAnsi="Times New Roman" w:cs="Times New Roman"/>
          <w:b/>
        </w:rPr>
        <w:t xml:space="preserve"> A 2022. ÉVI KÖLTSÉGVETÉS MÓDOSÍTÁSA</w:t>
      </w:r>
    </w:p>
    <w:p w14:paraId="0EA51C16" w14:textId="252A4EBF" w:rsidR="003F039A" w:rsidRDefault="003F039A" w:rsidP="003F039A">
      <w:pPr>
        <w:spacing w:after="0" w:line="240" w:lineRule="auto"/>
        <w:rPr>
          <w:rFonts w:ascii="Times New Roman" w:hAnsi="Times New Roman" w:cs="Times New Roman"/>
        </w:rPr>
      </w:pPr>
    </w:p>
    <w:p w14:paraId="631BB693" w14:textId="77777777" w:rsidR="003F039A" w:rsidRPr="003F039A" w:rsidRDefault="003F039A" w:rsidP="003F039A">
      <w:pPr>
        <w:spacing w:after="0" w:line="240" w:lineRule="auto"/>
        <w:rPr>
          <w:rFonts w:ascii="Times New Roman" w:hAnsi="Times New Roman" w:cs="Times New Roman"/>
        </w:rPr>
      </w:pPr>
    </w:p>
    <w:p w14:paraId="6F33338F" w14:textId="77777777" w:rsidR="003F039A" w:rsidRPr="003F039A" w:rsidRDefault="003F039A" w:rsidP="003F03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 xml:space="preserve">Az </w:t>
      </w:r>
      <w:r w:rsidRPr="003F039A">
        <w:rPr>
          <w:rFonts w:ascii="Times New Roman" w:hAnsi="Times New Roman" w:cs="Times New Roman"/>
          <w:i/>
        </w:rPr>
        <w:t>államháztartásról</w:t>
      </w:r>
      <w:r w:rsidRPr="003F039A">
        <w:rPr>
          <w:rFonts w:ascii="Times New Roman" w:hAnsi="Times New Roman" w:cs="Times New Roman"/>
        </w:rPr>
        <w:t xml:space="preserve"> szóló 2011. évi CXCV. törvény 34. §-a alapján, tekintettel </w:t>
      </w:r>
      <w:r w:rsidRPr="003F039A">
        <w:rPr>
          <w:rFonts w:ascii="Times New Roman" w:hAnsi="Times New Roman" w:cs="Times New Roman"/>
          <w:i/>
        </w:rPr>
        <w:t>Kiskőrös Város 2022. évi költségvetéséről</w:t>
      </w:r>
      <w:r w:rsidRPr="003F039A">
        <w:rPr>
          <w:rFonts w:ascii="Times New Roman" w:hAnsi="Times New Roman" w:cs="Times New Roman"/>
        </w:rPr>
        <w:t xml:space="preserve"> szóló 3/2022. (II.24.) önkormányzati rendeletének 13. §- ára, a Képviselő-testület rendeletének módosításával az önkormányzat, valamint költségvetési szervei költségvetését megváltoztathatja.</w:t>
      </w:r>
    </w:p>
    <w:p w14:paraId="1A4DDE4D" w14:textId="77777777" w:rsidR="003F039A" w:rsidRPr="003F039A" w:rsidRDefault="003F039A" w:rsidP="003F03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55F26F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Az alábbiak a legfontosabb módosító tényezők:</w:t>
      </w:r>
    </w:p>
    <w:p w14:paraId="54426A95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FFC34D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 xml:space="preserve">225.723.881 Ft-ot a </w:t>
      </w:r>
      <w:r w:rsidRPr="003F039A">
        <w:rPr>
          <w:rFonts w:ascii="Times New Roman" w:hAnsi="Times New Roman" w:cs="Times New Roman"/>
          <w:i/>
        </w:rPr>
        <w:t>Városi Sporttelep fejlesztéséhez</w:t>
      </w:r>
      <w:r w:rsidRPr="003F039A">
        <w:rPr>
          <w:rFonts w:ascii="Times New Roman" w:hAnsi="Times New Roman" w:cs="Times New Roman"/>
        </w:rPr>
        <w:t xml:space="preserve">, 3.750.000 Ft-ot az </w:t>
      </w:r>
      <w:r w:rsidRPr="003F039A">
        <w:rPr>
          <w:rFonts w:ascii="Times New Roman" w:hAnsi="Times New Roman" w:cs="Times New Roman"/>
          <w:i/>
        </w:rPr>
        <w:t>Önkormányzati feladatellátást szolgáló fejlesztéshez</w:t>
      </w:r>
      <w:r w:rsidRPr="003F039A">
        <w:rPr>
          <w:rFonts w:ascii="Times New Roman" w:hAnsi="Times New Roman" w:cs="Times New Roman"/>
        </w:rPr>
        <w:t xml:space="preserve"> (Szűcsi Óvoda felújítása) nyert Kiskőrös Városa; a bevételek, kiadások beépítésre kerültek.</w:t>
      </w:r>
    </w:p>
    <w:p w14:paraId="78F42D65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A7E8662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 xml:space="preserve">Kiskőrös Város Önkormányzata koncessziós szerződést kötött az </w:t>
      </w:r>
      <w:proofErr w:type="spellStart"/>
      <w:r w:rsidRPr="003F039A">
        <w:rPr>
          <w:rFonts w:ascii="Times New Roman" w:hAnsi="Times New Roman" w:cs="Times New Roman"/>
        </w:rPr>
        <w:t>Eatrend</w:t>
      </w:r>
      <w:proofErr w:type="spellEnd"/>
      <w:r w:rsidRPr="003F039A">
        <w:rPr>
          <w:rFonts w:ascii="Times New Roman" w:hAnsi="Times New Roman" w:cs="Times New Roman"/>
        </w:rPr>
        <w:t xml:space="preserve"> Korlátolt Felelősségű Társasággal </w:t>
      </w:r>
      <w:r w:rsidRPr="003F039A">
        <w:rPr>
          <w:rFonts w:ascii="Times New Roman" w:hAnsi="Times New Roman" w:cs="Times New Roman"/>
          <w:i/>
        </w:rPr>
        <w:t>Kiskőrös város közigazgatási területén ellátandó közétkeztetési szolgáltatás ellátására</w:t>
      </w:r>
      <w:r w:rsidRPr="003F039A">
        <w:rPr>
          <w:rFonts w:ascii="Times New Roman" w:hAnsi="Times New Roman" w:cs="Times New Roman"/>
        </w:rPr>
        <w:t xml:space="preserve"> tárgyban 2022. július 20. napjától 60 hónapra. A korábban erre a célra képzett céltartalékból (7. melléklet 5.) kerültek átrendezésre az előirányzatok.</w:t>
      </w:r>
    </w:p>
    <w:p w14:paraId="72F63FD4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FBAD3C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Beépítésre kerültek a júniusi időközi választás bevételi és kiadási előirányzatai.</w:t>
      </w:r>
    </w:p>
    <w:p w14:paraId="3131D580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FD86F55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Rendezésre került a január és február hónapban kifizetett szociális ágazati összevont pótlék (7.417.544 Ft).</w:t>
      </w:r>
    </w:p>
    <w:p w14:paraId="0D33F5EF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6E9470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A jégelhárító rendszer bővítése miatt megnőtt az idei évre az üzemeltetés költsége, 2 millió Ft átcsoportosításra került.</w:t>
      </w:r>
    </w:p>
    <w:p w14:paraId="36415286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079D40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A Polgármester céltartalékokkal kapcsolatos döntései rendeletben történő átvezetése:</w:t>
      </w:r>
    </w:p>
    <w:p w14:paraId="56284710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 xml:space="preserve">Kiskunhalasi Szakképzési Centrum tornacsarnok beruházási kiadásaira – 41.004.427 Ft (33/2022. </w:t>
      </w:r>
      <w:proofErr w:type="spellStart"/>
      <w:r w:rsidRPr="003F039A">
        <w:rPr>
          <w:rFonts w:ascii="Times New Roman" w:hAnsi="Times New Roman" w:cs="Times New Roman"/>
        </w:rPr>
        <w:t>képv.test.hat</w:t>
      </w:r>
      <w:proofErr w:type="spellEnd"/>
      <w:r w:rsidRPr="003F039A">
        <w:rPr>
          <w:rFonts w:ascii="Times New Roman" w:hAnsi="Times New Roman" w:cs="Times New Roman"/>
        </w:rPr>
        <w:t>.)</w:t>
      </w:r>
    </w:p>
    <w:p w14:paraId="623B0E19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proofErr w:type="spellStart"/>
      <w:r w:rsidRPr="003F039A">
        <w:rPr>
          <w:rFonts w:ascii="Times New Roman" w:hAnsi="Times New Roman" w:cs="Times New Roman"/>
        </w:rPr>
        <w:t>Kőrösszolg</w:t>
      </w:r>
      <w:proofErr w:type="spellEnd"/>
      <w:r w:rsidRPr="003F039A">
        <w:rPr>
          <w:rFonts w:ascii="Times New Roman" w:hAnsi="Times New Roman" w:cs="Times New Roman"/>
        </w:rPr>
        <w:t xml:space="preserve"> Nonprofit Kft. – Márciusi forgatag költségeire – 9.269.000 Ft,</w:t>
      </w:r>
    </w:p>
    <w:p w14:paraId="0E98CB66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 xml:space="preserve">KEHOP-2.1.11 projekt többlet-költségeire – 2.583.786 Ft (27/2022. </w:t>
      </w:r>
      <w:proofErr w:type="spellStart"/>
      <w:r w:rsidRPr="003F039A">
        <w:rPr>
          <w:rFonts w:ascii="Times New Roman" w:hAnsi="Times New Roman" w:cs="Times New Roman"/>
        </w:rPr>
        <w:t>képv.test.hat</w:t>
      </w:r>
      <w:proofErr w:type="spellEnd"/>
      <w:r w:rsidRPr="003F039A">
        <w:rPr>
          <w:rFonts w:ascii="Times New Roman" w:hAnsi="Times New Roman" w:cs="Times New Roman"/>
        </w:rPr>
        <w:t>.)</w:t>
      </w:r>
    </w:p>
    <w:p w14:paraId="16BFB444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Kiskőrösi Óvodák beruházásaira – 1.500.000 Ft,</w:t>
      </w:r>
    </w:p>
    <w:p w14:paraId="53734E9F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Petőfi Szülőház és Emlékmúzeum felújítására – 507.184 Ft,</w:t>
      </w:r>
    </w:p>
    <w:p w14:paraId="099C1344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Intézmények víruskiadásaira – 417.570 Ft,</w:t>
      </w:r>
    </w:p>
    <w:p w14:paraId="439BC197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Hang-Szín Művészeti Egyesület – VIII. Területi Zongoraetűd Verseny költségeire – 220.000 Ft,</w:t>
      </w:r>
    </w:p>
    <w:p w14:paraId="495E85F0" w14:textId="77777777" w:rsidR="003F039A" w:rsidRPr="003F039A" w:rsidRDefault="003F039A" w:rsidP="003F039A">
      <w:pPr>
        <w:numPr>
          <w:ilvl w:val="0"/>
          <w:numId w:val="1"/>
        </w:numPr>
        <w:tabs>
          <w:tab w:val="left" w:pos="284"/>
          <w:tab w:val="right" w:pos="8789"/>
          <w:tab w:val="left" w:pos="9072"/>
        </w:tabs>
        <w:spacing w:after="0" w:line="240" w:lineRule="auto"/>
        <w:ind w:left="284" w:hanging="142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Kiskőrösi Gazdakör Egyesület – Városi Disznótor költségeire – 200.000 Ft,</w:t>
      </w:r>
    </w:p>
    <w:p w14:paraId="4A4517FC" w14:textId="77777777" w:rsidR="003F039A" w:rsidRPr="003F039A" w:rsidRDefault="003F039A" w:rsidP="003F039A">
      <w:pPr>
        <w:tabs>
          <w:tab w:val="left" w:pos="284"/>
          <w:tab w:val="left" w:pos="567"/>
          <w:tab w:val="right" w:pos="8789"/>
          <w:tab w:val="left" w:pos="907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14:paraId="57B6098B" w14:textId="08BEC8B1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</w:rPr>
        <w:t>A fentiek alapján javaslom, hogy a Képviselő-testület Kiskőrös Város 2022. évi költségvetési rendeletének módosítását a rendelet-tervezetben foglaltak szerint fogadja el.</w:t>
      </w:r>
    </w:p>
    <w:p w14:paraId="7D990205" w14:textId="0EA3BE30" w:rsid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C3E897" w14:textId="77777777" w:rsidR="00BC042F" w:rsidRPr="003F039A" w:rsidRDefault="00BC042F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EF6290" w14:textId="251995EB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F039A">
        <w:rPr>
          <w:rFonts w:ascii="Times New Roman" w:hAnsi="Times New Roman" w:cs="Times New Roman"/>
          <w:b/>
        </w:rPr>
        <w:t xml:space="preserve">Kiskőrös, 2022. május </w:t>
      </w:r>
      <w:r>
        <w:rPr>
          <w:rFonts w:ascii="Times New Roman" w:hAnsi="Times New Roman" w:cs="Times New Roman"/>
          <w:b/>
        </w:rPr>
        <w:t>17</w:t>
      </w:r>
      <w:r w:rsidRPr="003F039A">
        <w:rPr>
          <w:rFonts w:ascii="Times New Roman" w:hAnsi="Times New Roman" w:cs="Times New Roman"/>
          <w:b/>
        </w:rPr>
        <w:t>.</w:t>
      </w:r>
      <w:r w:rsidRPr="003F039A">
        <w:rPr>
          <w:rFonts w:ascii="Times New Roman" w:hAnsi="Times New Roman" w:cs="Times New Roman"/>
          <w:b/>
        </w:rPr>
        <w:tab/>
      </w:r>
    </w:p>
    <w:p w14:paraId="346FFD63" w14:textId="77777777" w:rsid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9A53D6" w14:textId="6ADAA6EA" w:rsidR="003F039A" w:rsidRPr="003F039A" w:rsidRDefault="003F039A" w:rsidP="003F039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3F039A">
        <w:rPr>
          <w:rFonts w:ascii="Times New Roman" w:hAnsi="Times New Roman" w:cs="Times New Roman"/>
          <w:b/>
        </w:rPr>
        <w:t>Domonyi László s</w:t>
      </w:r>
      <w:r>
        <w:rPr>
          <w:rFonts w:ascii="Times New Roman" w:hAnsi="Times New Roman" w:cs="Times New Roman"/>
          <w:b/>
        </w:rPr>
        <w:t>.</w:t>
      </w:r>
      <w:r w:rsidRPr="003F039A">
        <w:rPr>
          <w:rFonts w:ascii="Times New Roman" w:hAnsi="Times New Roman" w:cs="Times New Roman"/>
          <w:b/>
        </w:rPr>
        <w:t>k.</w:t>
      </w:r>
      <w:r>
        <w:rPr>
          <w:rFonts w:ascii="Times New Roman" w:hAnsi="Times New Roman" w:cs="Times New Roman"/>
          <w:b/>
        </w:rPr>
        <w:t>,</w:t>
      </w:r>
    </w:p>
    <w:p w14:paraId="498F29E2" w14:textId="77777777" w:rsidR="003F039A" w:rsidRPr="003F039A" w:rsidRDefault="003F039A" w:rsidP="003F039A">
      <w:pPr>
        <w:tabs>
          <w:tab w:val="left" w:pos="567"/>
          <w:tab w:val="right" w:pos="8789"/>
          <w:tab w:val="left" w:pos="9072"/>
        </w:tabs>
        <w:spacing w:after="0" w:line="240" w:lineRule="auto"/>
        <w:rPr>
          <w:rFonts w:ascii="Times New Roman" w:hAnsi="Times New Roman" w:cs="Times New Roman"/>
        </w:rPr>
      </w:pPr>
      <w:r w:rsidRPr="003F039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polgármester</w:t>
      </w:r>
    </w:p>
    <w:p w14:paraId="468DF2E9" w14:textId="79F24595" w:rsidR="003F039A" w:rsidRDefault="003F039A" w:rsidP="003F039A">
      <w:pPr>
        <w:spacing w:after="0" w:line="240" w:lineRule="auto"/>
        <w:rPr>
          <w:rFonts w:ascii="Times New Roman" w:hAnsi="Times New Roman" w:cs="Times New Roman"/>
        </w:rPr>
      </w:pPr>
    </w:p>
    <w:p w14:paraId="3C27EBE3" w14:textId="77777777" w:rsidR="00BC042F" w:rsidRDefault="00BC042F" w:rsidP="00BC042F">
      <w:pPr>
        <w:pStyle w:val="Szvegtrzs"/>
        <w:spacing w:after="0" w:line="240" w:lineRule="auto"/>
        <w:rPr>
          <w:rFonts w:ascii="Times New Roman félkövér" w:hAnsi="Times New Roman félkövér"/>
          <w:b/>
          <w:bCs/>
          <w:caps/>
          <w:sz w:val="22"/>
          <w:szCs w:val="22"/>
        </w:rPr>
      </w:pPr>
    </w:p>
    <w:p w14:paraId="1D36D831" w14:textId="6291294C" w:rsidR="00636337" w:rsidRPr="00636337" w:rsidRDefault="003F039A" w:rsidP="00BC042F">
      <w:pPr>
        <w:pStyle w:val="Szvegtrzs"/>
        <w:spacing w:after="0" w:line="240" w:lineRule="auto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636337">
        <w:rPr>
          <w:rFonts w:ascii="Times New Roman félkövér" w:hAnsi="Times New Roman félkövér"/>
          <w:b/>
          <w:bCs/>
          <w:caps/>
          <w:sz w:val="22"/>
          <w:szCs w:val="22"/>
        </w:rPr>
        <w:lastRenderedPageBreak/>
        <w:t>Kiskőrös Város Önkormányzata</w:t>
      </w:r>
    </w:p>
    <w:p w14:paraId="11BFD73B" w14:textId="1815F3CE" w:rsidR="00636337" w:rsidRPr="00636337" w:rsidRDefault="003F039A" w:rsidP="00636337">
      <w:pPr>
        <w:pStyle w:val="Szvegtrzs"/>
        <w:spacing w:after="0" w:line="240" w:lineRule="auto"/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636337">
        <w:rPr>
          <w:rFonts w:ascii="Times New Roman félkövér" w:hAnsi="Times New Roman félkövér"/>
          <w:b/>
          <w:bCs/>
          <w:caps/>
          <w:sz w:val="22"/>
          <w:szCs w:val="22"/>
        </w:rPr>
        <w:t>Képviselő-testületének</w:t>
      </w:r>
    </w:p>
    <w:p w14:paraId="45066D06" w14:textId="0AA5B28F" w:rsidR="003F039A" w:rsidRPr="00636337" w:rsidRDefault="003F039A" w:rsidP="00636337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636337">
        <w:rPr>
          <w:b/>
          <w:bCs/>
          <w:sz w:val="22"/>
          <w:szCs w:val="22"/>
        </w:rPr>
        <w:t xml:space="preserve"> .../2022. (...) önkormányzati rendelete</w:t>
      </w:r>
    </w:p>
    <w:p w14:paraId="22915187" w14:textId="69E8D5D5" w:rsidR="003F039A" w:rsidRPr="00636337" w:rsidRDefault="003F039A" w:rsidP="00636337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636337">
        <w:rPr>
          <w:b/>
          <w:bCs/>
          <w:sz w:val="22"/>
          <w:szCs w:val="22"/>
        </w:rPr>
        <w:t>Kiskőrös Város 2022. évi költségvetéséről szóló 3/2022. (II. 24.) önkormányzati rendelet módosításáról</w:t>
      </w:r>
    </w:p>
    <w:p w14:paraId="0432C876" w14:textId="6929B040" w:rsidR="003F039A" w:rsidRPr="00636337" w:rsidRDefault="003F039A" w:rsidP="003F039A">
      <w:pPr>
        <w:pStyle w:val="Szvegtrzs"/>
        <w:spacing w:before="240" w:after="480" w:line="240" w:lineRule="auto"/>
        <w:jc w:val="center"/>
        <w:rPr>
          <w:sz w:val="22"/>
          <w:szCs w:val="22"/>
        </w:rPr>
      </w:pPr>
      <w:r w:rsidRPr="00636337">
        <w:rPr>
          <w:sz w:val="22"/>
          <w:szCs w:val="22"/>
        </w:rPr>
        <w:t>(Tervezet)</w:t>
      </w:r>
    </w:p>
    <w:p w14:paraId="3BF1736C" w14:textId="77777777" w:rsidR="003F039A" w:rsidRPr="00636337" w:rsidRDefault="003F039A" w:rsidP="003F039A">
      <w:pPr>
        <w:pStyle w:val="Szvegtrzs"/>
        <w:spacing w:before="22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Kiskőrös Város Képviselő-testület az Alaptörvény 32 cikk (2) bekezdésében meghatározott eredeti jogalkotói hatáskörében, az Alaptörvény 32. cikk (1) bekezdés a) és f) pontjaiban, a Magyarország helyi önkormányzatairól szóló 2011. évi CLXXXIX törvény 111. § (2)-(3) bekezdéseiben meghatározott feladatkörében eljárva,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Bizottság; Pénzügyi Bizottság; Kulturális, Turisztikai és Sport Bizottság; Társadalompolitikai Bizottság; Ipari, Mezőgazdasági és Klímapolitikai Bizottság véleményének kikérésével a következőket rendeli el:</w:t>
      </w:r>
    </w:p>
    <w:p w14:paraId="38E5C5BC" w14:textId="77777777" w:rsidR="003F039A" w:rsidRPr="00636337" w:rsidRDefault="003F039A" w:rsidP="003F039A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36337">
        <w:rPr>
          <w:b/>
          <w:bCs/>
          <w:sz w:val="22"/>
          <w:szCs w:val="22"/>
        </w:rPr>
        <w:t>1. §</w:t>
      </w:r>
    </w:p>
    <w:p w14:paraId="61DF8C6B" w14:textId="77777777" w:rsidR="003F039A" w:rsidRPr="00636337" w:rsidRDefault="003F039A" w:rsidP="003F039A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(1) A Kiskőrös Város 2022. évi költségvetéséről szóló 3/2022. (II. 24.) önkormányzati rendelet (a továbbiakban: Kr.) 3. § (1) bekezdés a) pontja helyébe a következő rendelkezés lép:</w:t>
      </w:r>
    </w:p>
    <w:p w14:paraId="581ADDE1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i/>
          <w:iCs/>
          <w:sz w:val="22"/>
          <w:szCs w:val="22"/>
        </w:rPr>
      </w:pPr>
      <w:r w:rsidRPr="00636337">
        <w:rPr>
          <w:i/>
          <w:iCs/>
          <w:sz w:val="22"/>
          <w:szCs w:val="22"/>
        </w:rPr>
        <w:t>(A Képviselő-testület Kiskőrös Város 2022. évi költségvetésének)</w:t>
      </w:r>
    </w:p>
    <w:p w14:paraId="19BEE7FE" w14:textId="77777777" w:rsidR="003F039A" w:rsidRPr="00636337" w:rsidRDefault="003F039A" w:rsidP="003F039A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„</w:t>
      </w:r>
      <w:r w:rsidRPr="00636337">
        <w:rPr>
          <w:i/>
          <w:iCs/>
          <w:sz w:val="22"/>
          <w:szCs w:val="22"/>
        </w:rPr>
        <w:t>a)</w:t>
      </w:r>
      <w:r w:rsidRPr="00636337">
        <w:rPr>
          <w:sz w:val="22"/>
          <w:szCs w:val="22"/>
        </w:rPr>
        <w:tab/>
        <w:t>költségvetési kiadások főösszegét: 5.350.517.812 forintban”</w:t>
      </w:r>
    </w:p>
    <w:p w14:paraId="4BD6BA4A" w14:textId="77777777" w:rsidR="003F039A" w:rsidRPr="00636337" w:rsidRDefault="003F039A" w:rsidP="003F039A">
      <w:pPr>
        <w:pStyle w:val="Szvegtrzs"/>
        <w:spacing w:after="240" w:line="240" w:lineRule="auto"/>
        <w:jc w:val="both"/>
        <w:rPr>
          <w:i/>
          <w:iCs/>
          <w:sz w:val="22"/>
          <w:szCs w:val="22"/>
        </w:rPr>
      </w:pPr>
      <w:r w:rsidRPr="00636337">
        <w:rPr>
          <w:i/>
          <w:iCs/>
          <w:sz w:val="22"/>
          <w:szCs w:val="22"/>
        </w:rPr>
        <w:t>(állapítja meg.)</w:t>
      </w:r>
    </w:p>
    <w:p w14:paraId="07B57982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(2) A Kr. 3. § (1) bekezdés c) pontja helyébe a következő rendelkezés lép:</w:t>
      </w:r>
    </w:p>
    <w:p w14:paraId="580334C9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i/>
          <w:iCs/>
          <w:sz w:val="22"/>
          <w:szCs w:val="22"/>
        </w:rPr>
      </w:pPr>
      <w:r w:rsidRPr="00636337">
        <w:rPr>
          <w:i/>
          <w:iCs/>
          <w:sz w:val="22"/>
          <w:szCs w:val="22"/>
        </w:rPr>
        <w:t>(A Képviselő-testület Kiskőrös Város 2022. évi költségvetésének)</w:t>
      </w:r>
    </w:p>
    <w:p w14:paraId="0E0CE494" w14:textId="77777777" w:rsidR="003F039A" w:rsidRPr="00636337" w:rsidRDefault="003F039A" w:rsidP="003F039A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„</w:t>
      </w:r>
      <w:r w:rsidRPr="00636337">
        <w:rPr>
          <w:i/>
          <w:iCs/>
          <w:sz w:val="22"/>
          <w:szCs w:val="22"/>
        </w:rPr>
        <w:t>c)</w:t>
      </w:r>
      <w:r w:rsidRPr="00636337">
        <w:rPr>
          <w:sz w:val="22"/>
          <w:szCs w:val="22"/>
        </w:rPr>
        <w:tab/>
        <w:t>költségvetési bevételi főösszegét: 3.651.536.211 forintban”</w:t>
      </w:r>
    </w:p>
    <w:p w14:paraId="1FA9C847" w14:textId="77777777" w:rsidR="003F039A" w:rsidRPr="00636337" w:rsidRDefault="003F039A" w:rsidP="003F039A">
      <w:pPr>
        <w:pStyle w:val="Szvegtrzs"/>
        <w:spacing w:after="240" w:line="240" w:lineRule="auto"/>
        <w:jc w:val="both"/>
        <w:rPr>
          <w:i/>
          <w:iCs/>
          <w:sz w:val="22"/>
          <w:szCs w:val="22"/>
        </w:rPr>
      </w:pPr>
      <w:r w:rsidRPr="00636337">
        <w:rPr>
          <w:i/>
          <w:iCs/>
          <w:sz w:val="22"/>
          <w:szCs w:val="22"/>
        </w:rPr>
        <w:t>(állapítja meg.)</w:t>
      </w:r>
    </w:p>
    <w:p w14:paraId="4F74FC59" w14:textId="77777777" w:rsidR="003F039A" w:rsidRPr="00636337" w:rsidRDefault="003F039A" w:rsidP="003F039A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36337">
        <w:rPr>
          <w:b/>
          <w:bCs/>
          <w:sz w:val="22"/>
          <w:szCs w:val="22"/>
        </w:rPr>
        <w:t>2. §</w:t>
      </w:r>
    </w:p>
    <w:p w14:paraId="5601B0C8" w14:textId="77777777" w:rsidR="003F039A" w:rsidRPr="00636337" w:rsidRDefault="003F039A" w:rsidP="003F039A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A Kr. 6. § (2) bekezdése helyébe a következő rendelkezés lép:</w:t>
      </w:r>
    </w:p>
    <w:p w14:paraId="19E7C951" w14:textId="77777777" w:rsidR="003F039A" w:rsidRPr="00636337" w:rsidRDefault="003F039A" w:rsidP="003F039A">
      <w:pPr>
        <w:pStyle w:val="Szvegtrzs"/>
        <w:spacing w:before="240" w:after="24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 xml:space="preserve">„(2) A céltartalékok összege 217.276.923 forint jelen rendelet 7. mellékletében meghatározott </w:t>
      </w:r>
      <w:proofErr w:type="spellStart"/>
      <w:r w:rsidRPr="00636337">
        <w:rPr>
          <w:sz w:val="22"/>
          <w:szCs w:val="22"/>
        </w:rPr>
        <w:t>célonkénti</w:t>
      </w:r>
      <w:proofErr w:type="spellEnd"/>
      <w:r w:rsidRPr="00636337">
        <w:rPr>
          <w:sz w:val="22"/>
          <w:szCs w:val="22"/>
        </w:rPr>
        <w:t xml:space="preserve"> bontásban.”</w:t>
      </w:r>
    </w:p>
    <w:p w14:paraId="6C22E80A" w14:textId="77777777" w:rsidR="003F039A" w:rsidRPr="00636337" w:rsidRDefault="003F039A" w:rsidP="003F039A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36337">
        <w:rPr>
          <w:b/>
          <w:bCs/>
          <w:sz w:val="22"/>
          <w:szCs w:val="22"/>
        </w:rPr>
        <w:t>3. §</w:t>
      </w:r>
    </w:p>
    <w:p w14:paraId="122CA9A4" w14:textId="77777777" w:rsidR="003F039A" w:rsidRPr="00636337" w:rsidRDefault="003F039A" w:rsidP="003F039A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(1) A Kr. 1. melléklete helyébe az 1. melléklet lép.</w:t>
      </w:r>
    </w:p>
    <w:p w14:paraId="5674C288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(2) A Kr. 2. melléklete helyébe a 2. melléklet lép.</w:t>
      </w:r>
    </w:p>
    <w:p w14:paraId="5857BFF5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(3) A Kr. 3. melléklete helyébe a 3. melléklet lép.</w:t>
      </w:r>
    </w:p>
    <w:p w14:paraId="396C1111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(4) A Kr. 4. melléklete helyébe a 4. melléklet lép.</w:t>
      </w:r>
    </w:p>
    <w:p w14:paraId="01D784B5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(5) A Kr. 5. melléklete helyébe az 5. melléklet lép.</w:t>
      </w:r>
    </w:p>
    <w:p w14:paraId="440ACAD4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(6) A Kr. 6. melléklete helyébe a 6. melléklet lép.</w:t>
      </w:r>
    </w:p>
    <w:p w14:paraId="6D13EDE6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(7) A Kr. 7. melléklete helyébe a 7. melléklet lép.</w:t>
      </w:r>
    </w:p>
    <w:p w14:paraId="309A7AF4" w14:textId="77777777" w:rsidR="003F039A" w:rsidRPr="00636337" w:rsidRDefault="003F039A" w:rsidP="003F039A">
      <w:pPr>
        <w:pStyle w:val="Szvegtrzs"/>
        <w:spacing w:before="240"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lastRenderedPageBreak/>
        <w:t>(8) A Kr. 8. melléklete helyébe a 8. melléklet lép.</w:t>
      </w:r>
    </w:p>
    <w:p w14:paraId="316BB9C9" w14:textId="77777777" w:rsidR="003F039A" w:rsidRPr="00636337" w:rsidRDefault="003F039A" w:rsidP="003F039A">
      <w:pPr>
        <w:pStyle w:val="Szvegtrzs"/>
        <w:spacing w:before="240" w:after="240" w:line="240" w:lineRule="auto"/>
        <w:jc w:val="center"/>
        <w:rPr>
          <w:b/>
          <w:bCs/>
          <w:sz w:val="22"/>
          <w:szCs w:val="22"/>
        </w:rPr>
      </w:pPr>
      <w:r w:rsidRPr="00636337">
        <w:rPr>
          <w:b/>
          <w:bCs/>
          <w:sz w:val="22"/>
          <w:szCs w:val="22"/>
        </w:rPr>
        <w:t>4. §</w:t>
      </w:r>
    </w:p>
    <w:p w14:paraId="0CC31104" w14:textId="77777777" w:rsidR="003F039A" w:rsidRPr="00636337" w:rsidRDefault="003F039A" w:rsidP="003F039A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636337">
        <w:rPr>
          <w:sz w:val="22"/>
          <w:szCs w:val="22"/>
        </w:rPr>
        <w:t>Ez a rendelet a kihirdetését követő napon lép hatályba.</w:t>
      </w:r>
      <w:r w:rsidRPr="00636337">
        <w:rPr>
          <w:sz w:val="22"/>
          <w:szCs w:val="22"/>
        </w:rPr>
        <w:br w:type="page"/>
      </w:r>
    </w:p>
    <w:p w14:paraId="575946C1" w14:textId="77777777" w:rsidR="003F039A" w:rsidRPr="00636337" w:rsidRDefault="003F039A" w:rsidP="003F039A">
      <w:pPr>
        <w:spacing w:after="0" w:line="240" w:lineRule="auto"/>
        <w:rPr>
          <w:rFonts w:ascii="Times New Roman" w:hAnsi="Times New Roman" w:cs="Times New Roman"/>
        </w:rPr>
      </w:pPr>
    </w:p>
    <w:sectPr w:rsidR="003F039A" w:rsidRPr="0063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6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A"/>
    <w:rsid w:val="003F039A"/>
    <w:rsid w:val="00636337"/>
    <w:rsid w:val="00991005"/>
    <w:rsid w:val="00B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9523"/>
  <w15:chartTrackingRefBased/>
  <w15:docId w15:val="{058EDAEC-1150-4E4F-9615-E23B875F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3F03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F039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F039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3F039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586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3</cp:revision>
  <dcterms:created xsi:type="dcterms:W3CDTF">2022-05-17T09:12:00Z</dcterms:created>
  <dcterms:modified xsi:type="dcterms:W3CDTF">2022-05-17T11:17:00Z</dcterms:modified>
</cp:coreProperties>
</file>