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DBB3AC8" w:rsidR="00B51FA3" w:rsidRDefault="0047207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722915D8" w:rsidR="0011744F" w:rsidRDefault="00472079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E1D8F">
        <w:rPr>
          <w:sz w:val="22"/>
          <w:szCs w:val="22"/>
        </w:rPr>
        <w:t>Kiskőrösi Települési Értéktár Bizottság</w:t>
      </w:r>
      <w:r>
        <w:rPr>
          <w:sz w:val="22"/>
          <w:szCs w:val="22"/>
        </w:rPr>
        <w:t xml:space="preserve"> beszámolója</w:t>
      </w:r>
    </w:p>
    <w:p w14:paraId="0767DE00" w14:textId="77777777" w:rsidR="00472079" w:rsidRDefault="00472079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72B456CF" w14:textId="0D21314C" w:rsidR="00472079" w:rsidRPr="005E1D8F" w:rsidRDefault="00472079" w:rsidP="00472079">
      <w:pPr>
        <w:jc w:val="both"/>
        <w:rPr>
          <w:sz w:val="22"/>
          <w:szCs w:val="22"/>
        </w:rPr>
      </w:pPr>
      <w:r w:rsidRPr="005E1D8F">
        <w:rPr>
          <w:sz w:val="22"/>
          <w:szCs w:val="22"/>
        </w:rPr>
        <w:t>A Képviselő-testület a Kiskőrösi Települési Értéktár Bizottság 2022. évi második féléves tevékenységéről szóló beszámolóját a határozat mellékletében foglaltak szerint elfogadja.</w:t>
      </w:r>
    </w:p>
    <w:p w14:paraId="0B73456E" w14:textId="77777777" w:rsidR="00472079" w:rsidRDefault="00472079" w:rsidP="00472079">
      <w:pPr>
        <w:rPr>
          <w:b/>
          <w:sz w:val="22"/>
          <w:szCs w:val="22"/>
        </w:rPr>
      </w:pPr>
    </w:p>
    <w:p w14:paraId="603B34BF" w14:textId="77777777" w:rsidR="00472079" w:rsidRPr="005E1D8F" w:rsidRDefault="00472079" w:rsidP="00472079">
      <w:pPr>
        <w:rPr>
          <w:b/>
          <w:sz w:val="22"/>
          <w:szCs w:val="22"/>
        </w:rPr>
      </w:pPr>
    </w:p>
    <w:p w14:paraId="5A636E88" w14:textId="77777777" w:rsidR="00472079" w:rsidRPr="005E1D8F" w:rsidRDefault="00472079" w:rsidP="00472079">
      <w:pPr>
        <w:rPr>
          <w:sz w:val="22"/>
          <w:szCs w:val="22"/>
        </w:rPr>
      </w:pPr>
      <w:r w:rsidRPr="005E1D8F">
        <w:rPr>
          <w:b/>
          <w:sz w:val="22"/>
          <w:szCs w:val="22"/>
          <w:u w:val="single"/>
        </w:rPr>
        <w:t>Felelős:</w:t>
      </w:r>
      <w:r w:rsidRPr="005E1D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5E1D8F">
        <w:rPr>
          <w:sz w:val="22"/>
          <w:szCs w:val="22"/>
        </w:rPr>
        <w:t>polgármester</w:t>
      </w:r>
    </w:p>
    <w:p w14:paraId="33944DDE" w14:textId="77777777" w:rsidR="00472079" w:rsidRPr="005E1D8F" w:rsidRDefault="00472079" w:rsidP="00472079">
      <w:pPr>
        <w:rPr>
          <w:sz w:val="22"/>
          <w:szCs w:val="22"/>
        </w:rPr>
      </w:pPr>
      <w:r w:rsidRPr="005E1D8F">
        <w:rPr>
          <w:b/>
          <w:sz w:val="22"/>
          <w:szCs w:val="22"/>
          <w:u w:val="single"/>
        </w:rPr>
        <w:t>Határidő:</w:t>
      </w:r>
      <w:r w:rsidRPr="005E1D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5E1D8F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7922BCB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Sipiczki Hajnalka</w:t>
            </w:r>
          </w:p>
          <w:p w14:paraId="2599BD6D" w14:textId="19526FF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Intézményüzemeltetési referens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D4A7" w14:textId="77777777" w:rsidR="00E0703A" w:rsidRDefault="00E0703A" w:rsidP="00D03B1C">
      <w:r>
        <w:separator/>
      </w:r>
    </w:p>
  </w:endnote>
  <w:endnote w:type="continuationSeparator" w:id="0">
    <w:p w14:paraId="25E6307A" w14:textId="77777777" w:rsidR="00E0703A" w:rsidRDefault="00E0703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BC4C" w14:textId="77777777" w:rsidR="00E0703A" w:rsidRDefault="00E0703A" w:rsidP="00D03B1C">
      <w:r>
        <w:separator/>
      </w:r>
    </w:p>
  </w:footnote>
  <w:footnote w:type="continuationSeparator" w:id="0">
    <w:p w14:paraId="6F3B445E" w14:textId="77777777" w:rsidR="00E0703A" w:rsidRDefault="00E0703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2023-01-26T15:31:00Z</dcterms:created>
  <dcterms:modified xsi:type="dcterms:W3CDTF">2023-01-26T15:34:00Z</dcterms:modified>
</cp:coreProperties>
</file>