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61A1258C" w:rsidR="000E777E" w:rsidRDefault="003A7E7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AF36D4">
        <w:rPr>
          <w:b/>
          <w:sz w:val="22"/>
          <w:szCs w:val="22"/>
          <w:u w:val="single"/>
        </w:rPr>
        <w:t>0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07F310E8" w14:textId="606313DE" w:rsidR="00581747" w:rsidRDefault="003A7E78" w:rsidP="00B30ABC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A 18/2021. számú Képviselő-testületi határozat módosítása</w:t>
      </w: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ABC3974" w14:textId="77777777" w:rsidR="00B30ABC" w:rsidRDefault="00B30ABC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63F0FE08" w14:textId="77777777" w:rsidR="003A7E78" w:rsidRDefault="003A7E78" w:rsidP="003A7E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„A Kiskőrös 3090 hrsz-ú Városháza Társasház állami tulajdonban lévő </w:t>
      </w:r>
      <w:proofErr w:type="spellStart"/>
      <w:r>
        <w:rPr>
          <w:sz w:val="22"/>
          <w:szCs w:val="22"/>
        </w:rPr>
        <w:t>albetéteinek</w:t>
      </w:r>
      <w:proofErr w:type="spellEnd"/>
      <w:r>
        <w:rPr>
          <w:sz w:val="22"/>
          <w:szCs w:val="22"/>
        </w:rPr>
        <w:t xml:space="preserve"> ingyenes tulajdonba vétele tárgyában kelt 18/2021. számú határozatának 2. pontját az alábbiak szerint módosítja: </w:t>
      </w:r>
    </w:p>
    <w:p w14:paraId="2F4E627B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 2. pont helyébe az alábbi szövegrész kerül:</w:t>
      </w:r>
    </w:p>
    <w:p w14:paraId="6D24DFE6" w14:textId="77777777" w:rsidR="003A7E78" w:rsidRDefault="003A7E78" w:rsidP="003A7E7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- a 3090/B/1, a 3090/B/2 hrsz-ú ingatlanokat Magyarország helyi önkormányzatairól szóló 2011. évi CLXXXIX. törvény 13. § (1) bekezdés 9. pontja alapján helyiséggazdálkodás, </w:t>
      </w:r>
    </w:p>
    <w:p w14:paraId="3AAE64E1" w14:textId="77777777" w:rsidR="003A7E78" w:rsidRDefault="003A7E78" w:rsidP="003A7E78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b) - a 3090/C/2 hrsz-ú ingatlanrészt Magyarország helyi önkormányzatairól szóló 2011. évi CLXXXIX. törvény 13. § (1) bekezdés 2. pontja alapján városüzemeltetés</w:t>
      </w:r>
    </w:p>
    <w:p w14:paraId="4F60DBFC" w14:textId="77777777" w:rsidR="003A7E78" w:rsidRDefault="003A7E78" w:rsidP="003A7E78">
      <w:pPr>
        <w:pStyle w:val="Listaszerbekezds"/>
        <w:numPr>
          <w:ilvl w:val="0"/>
          <w:numId w:val="12"/>
        </w:numPr>
        <w:tabs>
          <w:tab w:val="right" w:pos="8789"/>
          <w:tab w:val="left" w:pos="9072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c) - és a 3090/D/2 hrsz-ú ingatlanrészt Magyarország helyi önkormányzatairól szóló 2011. évi CLXXXIX. törvény 13. § (1) bekezdés 12. pontja alapján katasztrófavédelem (önkéntes tűzoltóság), mint helyben biztosítható közfeladatainak ellátása céljából kívánja tulajdonba venni.</w:t>
      </w:r>
    </w:p>
    <w:p w14:paraId="51E440FE" w14:textId="77777777" w:rsidR="003A7E78" w:rsidRDefault="003A7E78" w:rsidP="003A7E78">
      <w:pPr>
        <w:tabs>
          <w:tab w:val="right" w:pos="8789"/>
          <w:tab w:val="left" w:pos="9072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C9E2013" w14:textId="77777777" w:rsidR="003A7E78" w:rsidRDefault="003A7E78" w:rsidP="003A7E7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19413D8A" w14:textId="77777777" w:rsidR="003A7E78" w:rsidRDefault="003A7E78" w:rsidP="003A7E78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76E2994B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6E1FBAFE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255A014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 Képviselő-testület „A Kiskőrös 3090 hrsz-ú Városháza Társasház állami tulajdonban lévő </w:t>
      </w:r>
      <w:proofErr w:type="spellStart"/>
      <w:r>
        <w:rPr>
          <w:b/>
          <w:i/>
          <w:sz w:val="22"/>
          <w:szCs w:val="22"/>
        </w:rPr>
        <w:t>albetéteinek</w:t>
      </w:r>
      <w:proofErr w:type="spellEnd"/>
      <w:r>
        <w:rPr>
          <w:b/>
          <w:i/>
          <w:sz w:val="22"/>
          <w:szCs w:val="22"/>
        </w:rPr>
        <w:t xml:space="preserve"> ingyenes tulajdonba vétele tárgyú 18/2021. számú határozata a módosítással egységes szerkezetben:</w:t>
      </w:r>
    </w:p>
    <w:p w14:paraId="39EAF835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0640D409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HATÁROZAT</w:t>
      </w:r>
    </w:p>
    <w:p w14:paraId="00131B64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780E6EB1" w14:textId="77777777" w:rsidR="003A7E78" w:rsidRDefault="003A7E78" w:rsidP="003A7E78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5CB97250" w14:textId="77777777" w:rsidR="003A7E78" w:rsidRDefault="003A7E78" w:rsidP="003A7E78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516351D6" w14:textId="77777777" w:rsidR="003A7E78" w:rsidRDefault="003A7E78" w:rsidP="003A7E78">
      <w:pPr>
        <w:jc w:val="both"/>
        <w:rPr>
          <w:sz w:val="22"/>
          <w:szCs w:val="22"/>
        </w:rPr>
      </w:pPr>
    </w:p>
    <w:p w14:paraId="6A47525C" w14:textId="77777777" w:rsidR="003A7E78" w:rsidRDefault="003A7E78" w:rsidP="003A7E78">
      <w:pPr>
        <w:pStyle w:val="Listaszerbekezds"/>
        <w:numPr>
          <w:ilvl w:val="0"/>
          <w:numId w:val="13"/>
        </w:numPr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egyetért azzal, hogy Kiskőrös Város Önkormányzata a nemzeti vagyonról szóló 2011. évi CXVI. törvény 13.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foglalt helyben biztosítható közfeladatellátási kötelezettsége, valamint az állami vagyonról szóló 2007. évi CVI. törvény 36. § (2) bekezdésének c) pontja alapján kezdeményezi és kérelmezi a Magyar Nemzeti Vagyonkezelő Zrt.-nél, mint vagyonkezelőnél a Kiskőrös 3090/B/1, a 3090/B/2, a 3090/C/2 és a 3090/D/2 hrsz-ú albetéten nyilvántartott a Magyar Állam tulajdonában (tulajdonosi joggyakorló: Magyar Nemzeti Vagyonkezelő Zrt.) lévő épület és épületrészek ingyenes önkormányzati tulajdonba adását.</w:t>
      </w:r>
    </w:p>
    <w:p w14:paraId="4D2F8889" w14:textId="77777777" w:rsidR="003A7E78" w:rsidRDefault="003A7E78" w:rsidP="003A7E78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- a 3090/B/1, a 3090/B/2 hrsz-ú ingatlanokat Magyarország helyi önkormányzatairól szóló 2011. évi CLXXXIX. törvény 13. § (1) bekezdés 9. pontja alapján helyiséggazdálkodás, </w:t>
      </w:r>
    </w:p>
    <w:p w14:paraId="3395C5F0" w14:textId="77777777" w:rsidR="003A7E78" w:rsidRDefault="003A7E78" w:rsidP="003A7E78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b) - a 3090/C/2 hrsz-ú ingatlanrészt Magyarország helyi önkormányzatairól szóló 2011. évi CLXXXIX. törvény 13. § (1) bekezdés 2. pontja alapján városüzemeltetés</w:t>
      </w:r>
    </w:p>
    <w:p w14:paraId="13D75DAF" w14:textId="77777777" w:rsidR="003A7E78" w:rsidRDefault="003A7E78" w:rsidP="003A7E78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c) - és a 3090/D/2 hrsz-ú ingatlanrészt Magyarország helyi önkormányzatairól szóló 2011. évi CLXXXIX. törvény 13. § (1) bekezdés 12. pontja alapján katasztrófavédelem (önkéntes tűzoltóság), mint helyben biztosítható közfeladatainak ellátása céljából kívánja tulajdonba venni.</w:t>
      </w:r>
    </w:p>
    <w:p w14:paraId="4831BFB7" w14:textId="77777777" w:rsidR="003A7E78" w:rsidRDefault="003A7E78" w:rsidP="003A7E78">
      <w:pPr>
        <w:pStyle w:val="Listaszerbekezds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nyilatkozik arról, hogy az 1. pontban nevesített ingatlan nem áll </w:t>
      </w:r>
      <w:r>
        <w:rPr>
          <w:i/>
          <w:sz w:val="22"/>
          <w:szCs w:val="22"/>
        </w:rPr>
        <w:t xml:space="preserve">(örökségvédelmi / természetvédelmi / helyi / </w:t>
      </w:r>
      <w:proofErr w:type="spellStart"/>
      <w:r>
        <w:rPr>
          <w:i/>
          <w:sz w:val="22"/>
          <w:szCs w:val="22"/>
        </w:rPr>
        <w:t>Natura</w:t>
      </w:r>
      <w:proofErr w:type="spellEnd"/>
      <w:r>
        <w:rPr>
          <w:i/>
          <w:sz w:val="22"/>
          <w:szCs w:val="22"/>
        </w:rPr>
        <w:t xml:space="preserve"> 2000)</w:t>
      </w:r>
      <w:r>
        <w:rPr>
          <w:sz w:val="22"/>
          <w:szCs w:val="22"/>
        </w:rPr>
        <w:t xml:space="preserve"> védettség alatt.</w:t>
      </w:r>
    </w:p>
    <w:p w14:paraId="3794B1B6" w14:textId="77777777" w:rsidR="003A7E78" w:rsidRDefault="003A7E78" w:rsidP="003A7E78">
      <w:pPr>
        <w:pStyle w:val="Listaszerbekezds"/>
        <w:numPr>
          <w:ilvl w:val="0"/>
          <w:numId w:val="13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kötelezettséget vállal arra, hogy az ingyenesen tulajdonba vett ingatlanrészt nem idegeníti el. </w:t>
      </w:r>
    </w:p>
    <w:p w14:paraId="5E7271FA" w14:textId="77777777" w:rsidR="003A7E78" w:rsidRDefault="003A7E78" w:rsidP="003A7E78">
      <w:pPr>
        <w:pStyle w:val="Listaszerbekezds"/>
        <w:numPr>
          <w:ilvl w:val="0"/>
          <w:numId w:val="13"/>
        </w:numPr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egyetért azzal, hogy az ingyenes tulajdonba vétel során felmerülő valamennyi költséget Kiskőrös Város Önkormányzata viselje.</w:t>
      </w:r>
    </w:p>
    <w:p w14:paraId="678B5C02" w14:textId="77777777" w:rsidR="003A7E78" w:rsidRDefault="003A7E78" w:rsidP="003A7E78">
      <w:pPr>
        <w:pStyle w:val="Listaszerbekezds"/>
        <w:numPr>
          <w:ilvl w:val="0"/>
          <w:numId w:val="13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 az ingatlanrész ingyenes tulajdonba vételével összefüggő kérelem benyújtására, az eljárások megindítására, a jognyilatkozatok megtételére, valamint az ingyenes tulajdonba vételről szóló megállapodás aláírására.</w:t>
      </w:r>
    </w:p>
    <w:p w14:paraId="6855B0E9" w14:textId="77777777" w:rsidR="003A7E78" w:rsidRDefault="003A7E78" w:rsidP="003A7E78">
      <w:pPr>
        <w:pStyle w:val="Listaszerbekezds"/>
        <w:jc w:val="both"/>
        <w:rPr>
          <w:sz w:val="22"/>
          <w:szCs w:val="22"/>
        </w:rPr>
      </w:pPr>
    </w:p>
    <w:p w14:paraId="3A70C1F9" w14:textId="77777777" w:rsidR="003A7E78" w:rsidRDefault="003A7E78" w:rsidP="003A7E78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12CE3371" w14:textId="77777777" w:rsidR="003A7E78" w:rsidRDefault="003A7E78" w:rsidP="003A7E78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06C80D8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3A7E78">
              <w:rPr>
                <w:sz w:val="22"/>
                <w:szCs w:val="22"/>
              </w:rPr>
              <w:t>Kutyifa Sándorné</w:t>
            </w:r>
          </w:p>
          <w:p w14:paraId="2599BD6D" w14:textId="0A95406E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3A7E78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730F" w14:textId="77777777" w:rsidR="00CD387D" w:rsidRDefault="00CD387D" w:rsidP="00D03B1C">
      <w:r>
        <w:separator/>
      </w:r>
    </w:p>
  </w:endnote>
  <w:endnote w:type="continuationSeparator" w:id="0">
    <w:p w14:paraId="29699839" w14:textId="77777777" w:rsidR="00CD387D" w:rsidRDefault="00CD387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C6C3" w14:textId="77777777" w:rsidR="00CD387D" w:rsidRDefault="00CD387D" w:rsidP="00D03B1C">
      <w:r>
        <w:separator/>
      </w:r>
    </w:p>
  </w:footnote>
  <w:footnote w:type="continuationSeparator" w:id="0">
    <w:p w14:paraId="04EC624D" w14:textId="77777777" w:rsidR="00CD387D" w:rsidRDefault="00CD387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134A1"/>
    <w:multiLevelType w:val="hybridMultilevel"/>
    <w:tmpl w:val="7B2EFF30"/>
    <w:lvl w:ilvl="0" w:tplc="C3A62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9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11"/>
  </w:num>
  <w:num w:numId="11" w16cid:durableId="443040700">
    <w:abstractNumId w:val="7"/>
  </w:num>
  <w:num w:numId="12" w16cid:durableId="709769501">
    <w:abstractNumId w:val="6"/>
  </w:num>
  <w:num w:numId="13" w16cid:durableId="19461576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959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38E6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66A35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5F0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A7E78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25B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3D65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1FEC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2A5E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52F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793"/>
    <w:rsid w:val="00621B9B"/>
    <w:rsid w:val="0062292B"/>
    <w:rsid w:val="00623152"/>
    <w:rsid w:val="00624170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B3E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A9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376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024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448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65D3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24E0"/>
    <w:rsid w:val="009336D7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BA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19D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6D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0ABC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85A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407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C79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387D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1821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D77DC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2ADD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729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2023-04-20T13:18:00Z</cp:lastPrinted>
  <dcterms:created xsi:type="dcterms:W3CDTF">2023-05-03T07:51:00Z</dcterms:created>
  <dcterms:modified xsi:type="dcterms:W3CDTF">2023-05-03T07:52:00Z</dcterms:modified>
</cp:coreProperties>
</file>