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11FD4385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E26D84">
        <w:rPr>
          <w:b/>
          <w:sz w:val="22"/>
          <w:szCs w:val="22"/>
          <w:u w:val="single"/>
        </w:rPr>
        <w:t>1</w:t>
      </w:r>
      <w:r w:rsidR="00FC2EF7">
        <w:rPr>
          <w:b/>
          <w:sz w:val="22"/>
          <w:szCs w:val="22"/>
          <w:u w:val="single"/>
        </w:rPr>
        <w:t>8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7134702C" w14:textId="0C1D903F" w:rsidR="00CD150B" w:rsidRDefault="00C676D9" w:rsidP="00C676D9">
      <w:pPr>
        <w:keepNext/>
        <w:jc w:val="both"/>
        <w:outlineLvl w:val="2"/>
        <w:rPr>
          <w:b/>
          <w:bCs/>
          <w:iCs/>
          <w:sz w:val="22"/>
          <w:szCs w:val="22"/>
        </w:rPr>
      </w:pPr>
      <w:r w:rsidRPr="00C676D9">
        <w:rPr>
          <w:sz w:val="22"/>
          <w:szCs w:val="22"/>
        </w:rPr>
        <w:t>Kiskőrös város településrendezési eszközeinek egyszerűsített eljárási folyamatában a környezeti értékelés lezárása</w:t>
      </w:r>
    </w:p>
    <w:p w14:paraId="6ADE5A1D" w14:textId="77777777" w:rsidR="004E0E47" w:rsidRDefault="004E0E47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2B7E22B6" w14:textId="77777777" w:rsidR="00C676D9" w:rsidRPr="0088466B" w:rsidRDefault="00C676D9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70373304" w14:textId="77777777" w:rsidR="00C676D9" w:rsidRDefault="00C676D9" w:rsidP="00C676D9">
      <w:pPr>
        <w:rPr>
          <w:sz w:val="22"/>
          <w:szCs w:val="22"/>
        </w:rPr>
      </w:pPr>
      <w:r>
        <w:rPr>
          <w:sz w:val="22"/>
          <w:szCs w:val="22"/>
        </w:rPr>
        <w:t>A Képviselő-testület</w:t>
      </w:r>
    </w:p>
    <w:p w14:paraId="10AD187E" w14:textId="77777777" w:rsidR="00C676D9" w:rsidRDefault="00C676D9" w:rsidP="00C676D9">
      <w:pPr>
        <w:rPr>
          <w:sz w:val="22"/>
          <w:szCs w:val="22"/>
        </w:rPr>
      </w:pPr>
    </w:p>
    <w:p w14:paraId="5B914CF3" w14:textId="77777777" w:rsidR="00C676D9" w:rsidRDefault="00C676D9" w:rsidP="00C676D9">
      <w:pPr>
        <w:pStyle w:val="Listaszerbekezds"/>
        <w:numPr>
          <w:ilvl w:val="0"/>
          <w:numId w:val="3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az egyes közlekedésfejlesztési projektekkel összefüggő közigazgatási hatósági ügyek nemzetgazdasági szempontból kiemelt jelentőségű üggyé nyilvánításáról és az eljáró hatóságok kijelöléséről szóló 345/2012. (XII. 6.) Korm. rendelet 1. melléklet 1.8.68. pontjában nevesített Kalocsa-Kiskőrös közötti kerékpárút fejlesztése tárgyában, a rendezési terv módosítás egyszerűsített eljárási folyamatában indított környezeti hatás vizsgálatát lezárja.</w:t>
      </w:r>
    </w:p>
    <w:p w14:paraId="7041E270" w14:textId="77777777" w:rsidR="00C676D9" w:rsidRDefault="00C676D9" w:rsidP="00C676D9">
      <w:pPr>
        <w:pStyle w:val="Listaszerbekezds"/>
        <w:ind w:left="780"/>
        <w:contextualSpacing/>
        <w:jc w:val="both"/>
        <w:rPr>
          <w:sz w:val="22"/>
          <w:szCs w:val="22"/>
        </w:rPr>
      </w:pPr>
    </w:p>
    <w:p w14:paraId="2A98CC90" w14:textId="030C4395" w:rsidR="00C676D9" w:rsidRDefault="00C676D9" w:rsidP="00C676D9">
      <w:pPr>
        <w:pStyle w:val="Listaszerbekezds"/>
        <w:numPr>
          <w:ilvl w:val="0"/>
          <w:numId w:val="3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az egyes tervek, illetve programok környezeti vizsgálatáról szóló 2/2005 (I. 11.) Korm. rendelet 5. §-a szerint a határozat mellékletét képező környezeti vizsgálat szükségességét összegző vélemények alapján megállapítja, hogy környezeti értékelés készítése és környezeti vizsgálati eljárás lefolytatása nem szükséges.</w:t>
      </w:r>
    </w:p>
    <w:p w14:paraId="42EC7D1D" w14:textId="77777777" w:rsidR="00C676D9" w:rsidRDefault="00C676D9" w:rsidP="00C676D9">
      <w:pPr>
        <w:pStyle w:val="Listaszerbekezds"/>
        <w:ind w:left="0"/>
        <w:contextualSpacing/>
        <w:jc w:val="both"/>
        <w:rPr>
          <w:sz w:val="22"/>
          <w:szCs w:val="22"/>
        </w:rPr>
      </w:pPr>
    </w:p>
    <w:p w14:paraId="0588A259" w14:textId="77777777" w:rsidR="00C676D9" w:rsidRDefault="00C676D9" w:rsidP="00C676D9">
      <w:pPr>
        <w:pStyle w:val="Listaszerbekezds"/>
        <w:numPr>
          <w:ilvl w:val="0"/>
          <w:numId w:val="3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felhatalmazza a polgármestert a vonatkozó eljárásokban a jognyilatkozatok aláírására.</w:t>
      </w:r>
    </w:p>
    <w:p w14:paraId="65C8D784" w14:textId="77777777" w:rsidR="00C676D9" w:rsidRDefault="00C676D9" w:rsidP="00C676D9">
      <w:pPr>
        <w:pStyle w:val="Listaszerbekezds"/>
        <w:rPr>
          <w:sz w:val="22"/>
          <w:szCs w:val="22"/>
        </w:rPr>
      </w:pPr>
    </w:p>
    <w:p w14:paraId="6500E314" w14:textId="77777777" w:rsidR="00C676D9" w:rsidRDefault="00C676D9" w:rsidP="00C676D9">
      <w:pPr>
        <w:pStyle w:val="Listaszerbekezds"/>
        <w:jc w:val="both"/>
        <w:rPr>
          <w:sz w:val="22"/>
          <w:szCs w:val="22"/>
        </w:rPr>
      </w:pPr>
    </w:p>
    <w:p w14:paraId="6E146754" w14:textId="77777777" w:rsidR="00C676D9" w:rsidRDefault="00C676D9" w:rsidP="00C676D9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Felelős: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polgármester</w:t>
      </w:r>
    </w:p>
    <w:p w14:paraId="1FCD0564" w14:textId="77777777" w:rsidR="00C676D9" w:rsidRDefault="00C676D9" w:rsidP="00C676D9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azonnal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4215C26" w14:textId="77777777" w:rsidR="00431355" w:rsidRPr="0088466B" w:rsidRDefault="00431355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7A915241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C676D9">
              <w:rPr>
                <w:sz w:val="22"/>
                <w:szCs w:val="22"/>
              </w:rPr>
              <w:t>Kutyifa Sándorné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08896B1F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4E0E47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39B7" w14:textId="77777777" w:rsidR="00F11F79" w:rsidRDefault="00F11F79" w:rsidP="00D03B1C">
      <w:r>
        <w:separator/>
      </w:r>
    </w:p>
  </w:endnote>
  <w:endnote w:type="continuationSeparator" w:id="0">
    <w:p w14:paraId="54806B91" w14:textId="77777777" w:rsidR="00F11F79" w:rsidRDefault="00F11F7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4A02" w14:textId="77777777" w:rsidR="00F11F79" w:rsidRDefault="00F11F79" w:rsidP="00D03B1C">
      <w:r>
        <w:separator/>
      </w:r>
    </w:p>
  </w:footnote>
  <w:footnote w:type="continuationSeparator" w:id="0">
    <w:p w14:paraId="048A15FA" w14:textId="77777777" w:rsidR="00F11F79" w:rsidRDefault="00F11F7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3"/>
  </w:num>
  <w:num w:numId="4" w16cid:durableId="1313413099">
    <w:abstractNumId w:val="21"/>
  </w:num>
  <w:num w:numId="5" w16cid:durableId="1084376292">
    <w:abstractNumId w:val="35"/>
  </w:num>
  <w:num w:numId="6" w16cid:durableId="430856450">
    <w:abstractNumId w:val="28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1"/>
  </w:num>
  <w:num w:numId="16" w16cid:durableId="1332172289">
    <w:abstractNumId w:val="30"/>
  </w:num>
  <w:num w:numId="17" w16cid:durableId="1323581614">
    <w:abstractNumId w:val="34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7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6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4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2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5"/>
  </w:num>
  <w:num w:numId="39" w16cid:durableId="14754886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1F79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2EF7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2023-09-21T06:51:00Z</cp:lastPrinted>
  <dcterms:created xsi:type="dcterms:W3CDTF">2023-09-21T08:10:00Z</dcterms:created>
  <dcterms:modified xsi:type="dcterms:W3CDTF">2023-09-21T08:30:00Z</dcterms:modified>
</cp:coreProperties>
</file>