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AB75" w14:textId="6E2F3218" w:rsidR="00664A6E" w:rsidRDefault="00664A6E" w:rsidP="00664A6E">
      <w:pPr>
        <w:spacing w:after="0" w:line="240" w:lineRule="auto"/>
        <w:jc w:val="right"/>
        <w:rPr>
          <w:rFonts w:ascii="Times New Roman" w:hAnsi="Times New Roman" w:cs="Times New Roman"/>
          <w:i/>
        </w:rPr>
      </w:pPr>
      <w:r w:rsidRPr="00664A6E">
        <w:rPr>
          <w:rFonts w:ascii="Times New Roman" w:hAnsi="Times New Roman" w:cs="Times New Roman"/>
          <w:i/>
        </w:rPr>
        <w:t xml:space="preserve">Melléklet </w:t>
      </w:r>
      <w:r w:rsidR="00764DED">
        <w:rPr>
          <w:rFonts w:ascii="Times New Roman" w:hAnsi="Times New Roman" w:cs="Times New Roman"/>
          <w:i/>
        </w:rPr>
        <w:t>a 142</w:t>
      </w:r>
      <w:r w:rsidRPr="00664A6E">
        <w:rPr>
          <w:rFonts w:ascii="Times New Roman" w:hAnsi="Times New Roman" w:cs="Times New Roman"/>
          <w:i/>
        </w:rPr>
        <w:t>/20</w:t>
      </w:r>
      <w:r w:rsidR="004158F4">
        <w:rPr>
          <w:rFonts w:ascii="Times New Roman" w:hAnsi="Times New Roman" w:cs="Times New Roman"/>
          <w:i/>
        </w:rPr>
        <w:t>2</w:t>
      </w:r>
      <w:r w:rsidR="0050262A">
        <w:rPr>
          <w:rFonts w:ascii="Times New Roman" w:hAnsi="Times New Roman" w:cs="Times New Roman"/>
          <w:i/>
        </w:rPr>
        <w:t>3</w:t>
      </w:r>
      <w:r w:rsidRPr="00664A6E">
        <w:rPr>
          <w:rFonts w:ascii="Times New Roman" w:hAnsi="Times New Roman" w:cs="Times New Roman"/>
          <w:i/>
        </w:rPr>
        <w:t xml:space="preserve">. sz. </w:t>
      </w:r>
      <w:proofErr w:type="spellStart"/>
      <w:r w:rsidR="00595BCC">
        <w:rPr>
          <w:rFonts w:ascii="Times New Roman" w:hAnsi="Times New Roman" w:cs="Times New Roman"/>
          <w:i/>
        </w:rPr>
        <w:t>K</w:t>
      </w:r>
      <w:r w:rsidRPr="00664A6E">
        <w:rPr>
          <w:rFonts w:ascii="Times New Roman" w:hAnsi="Times New Roman" w:cs="Times New Roman"/>
          <w:i/>
        </w:rPr>
        <w:t>épv</w:t>
      </w:r>
      <w:proofErr w:type="spellEnd"/>
      <w:r w:rsidR="00595BCC">
        <w:rPr>
          <w:rFonts w:ascii="Times New Roman" w:hAnsi="Times New Roman" w:cs="Times New Roman"/>
          <w:i/>
        </w:rPr>
        <w:t xml:space="preserve">. </w:t>
      </w:r>
      <w:r w:rsidRPr="00664A6E">
        <w:rPr>
          <w:rFonts w:ascii="Times New Roman" w:hAnsi="Times New Roman" w:cs="Times New Roman"/>
          <w:i/>
        </w:rPr>
        <w:t>test</w:t>
      </w:r>
      <w:r w:rsidR="00595BCC">
        <w:rPr>
          <w:rFonts w:ascii="Times New Roman" w:hAnsi="Times New Roman" w:cs="Times New Roman"/>
          <w:i/>
        </w:rPr>
        <w:t xml:space="preserve">. </w:t>
      </w:r>
      <w:r w:rsidRPr="00664A6E">
        <w:rPr>
          <w:rFonts w:ascii="Times New Roman" w:hAnsi="Times New Roman" w:cs="Times New Roman"/>
          <w:i/>
        </w:rPr>
        <w:t>határozathoz</w:t>
      </w:r>
    </w:p>
    <w:p w14:paraId="33B0908F" w14:textId="77777777" w:rsidR="00816268" w:rsidRDefault="00816268" w:rsidP="00664A6E">
      <w:pPr>
        <w:spacing w:after="0" w:line="240" w:lineRule="auto"/>
        <w:jc w:val="right"/>
        <w:rPr>
          <w:rFonts w:ascii="Times New Roman" w:hAnsi="Times New Roman" w:cs="Times New Roman"/>
          <w:i/>
        </w:rPr>
      </w:pPr>
    </w:p>
    <w:p w14:paraId="17A67B65" w14:textId="77777777" w:rsidR="00816268" w:rsidRDefault="00816268" w:rsidP="00664A6E">
      <w:pPr>
        <w:spacing w:after="0" w:line="240" w:lineRule="auto"/>
        <w:jc w:val="right"/>
        <w:rPr>
          <w:rFonts w:ascii="Times New Roman" w:hAnsi="Times New Roman" w:cs="Times New Roman"/>
          <w:i/>
        </w:rPr>
      </w:pPr>
    </w:p>
    <w:p w14:paraId="68D88311" w14:textId="77777777" w:rsidR="00816268" w:rsidRDefault="00816268" w:rsidP="00664A6E">
      <w:pPr>
        <w:spacing w:after="0" w:line="240" w:lineRule="auto"/>
        <w:jc w:val="right"/>
        <w:rPr>
          <w:rFonts w:ascii="Times New Roman" w:hAnsi="Times New Roman" w:cs="Times New Roman"/>
          <w:i/>
        </w:rPr>
      </w:pPr>
    </w:p>
    <w:p w14:paraId="552917EA" w14:textId="77777777" w:rsidR="00816268" w:rsidRDefault="00816268" w:rsidP="00664A6E">
      <w:pPr>
        <w:spacing w:after="0" w:line="240" w:lineRule="auto"/>
        <w:jc w:val="right"/>
        <w:rPr>
          <w:rFonts w:ascii="Times New Roman" w:hAnsi="Times New Roman" w:cs="Times New Roman"/>
          <w:i/>
        </w:rPr>
      </w:pPr>
    </w:p>
    <w:p w14:paraId="248745B3" w14:textId="77777777" w:rsidR="00816268" w:rsidRDefault="00816268" w:rsidP="00664A6E">
      <w:pPr>
        <w:spacing w:after="0" w:line="240" w:lineRule="auto"/>
        <w:jc w:val="right"/>
        <w:rPr>
          <w:rFonts w:ascii="Times New Roman" w:hAnsi="Times New Roman" w:cs="Times New Roman"/>
          <w:i/>
        </w:rPr>
      </w:pPr>
    </w:p>
    <w:p w14:paraId="7489A7C2" w14:textId="77777777" w:rsidR="00816268" w:rsidRDefault="00816268" w:rsidP="00664A6E">
      <w:pPr>
        <w:spacing w:after="0" w:line="240" w:lineRule="auto"/>
        <w:jc w:val="right"/>
        <w:rPr>
          <w:rFonts w:ascii="Times New Roman" w:hAnsi="Times New Roman" w:cs="Times New Roman"/>
          <w:i/>
        </w:rPr>
      </w:pPr>
    </w:p>
    <w:p w14:paraId="5FF5C578" w14:textId="77777777" w:rsidR="00816268" w:rsidRDefault="00816268" w:rsidP="00664A6E">
      <w:pPr>
        <w:spacing w:after="0" w:line="240" w:lineRule="auto"/>
        <w:jc w:val="right"/>
        <w:rPr>
          <w:rFonts w:ascii="Times New Roman" w:hAnsi="Times New Roman" w:cs="Times New Roman"/>
          <w:i/>
        </w:rPr>
      </w:pPr>
    </w:p>
    <w:p w14:paraId="72A58081" w14:textId="77777777" w:rsidR="00816268" w:rsidRDefault="00816268" w:rsidP="00664A6E">
      <w:pPr>
        <w:spacing w:after="0" w:line="240" w:lineRule="auto"/>
        <w:jc w:val="right"/>
        <w:rPr>
          <w:rFonts w:ascii="Times New Roman" w:hAnsi="Times New Roman" w:cs="Times New Roman"/>
          <w:i/>
        </w:rPr>
      </w:pPr>
    </w:p>
    <w:p w14:paraId="523FD4FD" w14:textId="77777777" w:rsidR="00816268" w:rsidRDefault="00816268" w:rsidP="00664A6E">
      <w:pPr>
        <w:spacing w:after="0" w:line="240" w:lineRule="auto"/>
        <w:jc w:val="right"/>
        <w:rPr>
          <w:rFonts w:ascii="Times New Roman" w:hAnsi="Times New Roman" w:cs="Times New Roman"/>
          <w:i/>
        </w:rPr>
      </w:pPr>
    </w:p>
    <w:p w14:paraId="75DADF20" w14:textId="77777777" w:rsidR="00816268" w:rsidRDefault="004E7638" w:rsidP="009D7F1E">
      <w:pPr>
        <w:spacing w:after="0" w:line="240" w:lineRule="auto"/>
        <w:jc w:val="center"/>
        <w:rPr>
          <w:rFonts w:ascii="Times New Roman" w:hAnsi="Times New Roman" w:cs="Times New Roman"/>
          <w:i/>
        </w:rPr>
      </w:pPr>
      <w:r>
        <w:rPr>
          <w:rFonts w:ascii="Times New Roman" w:eastAsia="Times New Roman" w:hAnsi="Times New Roman" w:cs="Times New Roman"/>
          <w:smallCaps/>
          <w:noProof/>
          <w:lang w:eastAsia="hu-HU"/>
        </w:rPr>
        <w:drawing>
          <wp:inline distT="0" distB="0" distL="0" distR="0" wp14:anchorId="5C45778E" wp14:editId="700862CB">
            <wp:extent cx="1847850" cy="1914525"/>
            <wp:effectExtent l="0" t="0" r="0" b="952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914525"/>
                    </a:xfrm>
                    <a:prstGeom prst="rect">
                      <a:avLst/>
                    </a:prstGeom>
                    <a:noFill/>
                  </pic:spPr>
                </pic:pic>
              </a:graphicData>
            </a:graphic>
          </wp:inline>
        </w:drawing>
      </w:r>
    </w:p>
    <w:p w14:paraId="68AEBA12" w14:textId="77777777" w:rsidR="00816268" w:rsidRDefault="00816268" w:rsidP="00664A6E">
      <w:pPr>
        <w:spacing w:after="0" w:line="240" w:lineRule="auto"/>
        <w:jc w:val="right"/>
        <w:rPr>
          <w:rFonts w:ascii="Times New Roman" w:hAnsi="Times New Roman" w:cs="Times New Roman"/>
          <w:i/>
        </w:rPr>
      </w:pPr>
    </w:p>
    <w:p w14:paraId="122530AA" w14:textId="77777777" w:rsidR="00816268" w:rsidRDefault="00816268" w:rsidP="00664A6E">
      <w:pPr>
        <w:spacing w:after="0" w:line="240" w:lineRule="auto"/>
        <w:jc w:val="right"/>
        <w:rPr>
          <w:rFonts w:ascii="Times New Roman" w:hAnsi="Times New Roman" w:cs="Times New Roman"/>
          <w:i/>
        </w:rPr>
      </w:pPr>
    </w:p>
    <w:p w14:paraId="37C8A15B" w14:textId="77777777" w:rsidR="00816268" w:rsidRDefault="00816268" w:rsidP="00664A6E">
      <w:pPr>
        <w:spacing w:after="0" w:line="240" w:lineRule="auto"/>
        <w:jc w:val="right"/>
        <w:rPr>
          <w:rFonts w:ascii="Times New Roman" w:hAnsi="Times New Roman" w:cs="Times New Roman"/>
          <w:i/>
        </w:rPr>
      </w:pPr>
    </w:p>
    <w:p w14:paraId="26E2F15C" w14:textId="77777777" w:rsidR="00816268" w:rsidRDefault="00816268" w:rsidP="007B7891">
      <w:pPr>
        <w:spacing w:after="0" w:line="240" w:lineRule="auto"/>
        <w:rPr>
          <w:rFonts w:ascii="Times New Roman" w:hAnsi="Times New Roman" w:cs="Times New Roman"/>
          <w:i/>
        </w:rPr>
      </w:pPr>
    </w:p>
    <w:p w14:paraId="6B520CF8" w14:textId="77777777" w:rsidR="00816268" w:rsidRDefault="00816268" w:rsidP="00664A6E">
      <w:pPr>
        <w:spacing w:after="0" w:line="240" w:lineRule="auto"/>
        <w:jc w:val="right"/>
        <w:rPr>
          <w:rFonts w:ascii="Times New Roman" w:hAnsi="Times New Roman" w:cs="Times New Roman"/>
          <w:i/>
        </w:rPr>
      </w:pPr>
    </w:p>
    <w:p w14:paraId="45C868ED" w14:textId="25637D4F" w:rsidR="00816268" w:rsidRPr="007B7891" w:rsidRDefault="009D7F1E" w:rsidP="009D7F1E">
      <w:pPr>
        <w:spacing w:after="0" w:line="240" w:lineRule="auto"/>
        <w:jc w:val="center"/>
        <w:rPr>
          <w:rFonts w:ascii="Times New Roman" w:hAnsi="Times New Roman" w:cs="Times New Roman"/>
          <w:b/>
          <w:sz w:val="56"/>
          <w:szCs w:val="56"/>
        </w:rPr>
      </w:pPr>
      <w:r w:rsidRPr="007B7891">
        <w:rPr>
          <w:rFonts w:ascii="Times New Roman" w:hAnsi="Times New Roman" w:cs="Times New Roman"/>
          <w:b/>
          <w:sz w:val="56"/>
          <w:szCs w:val="56"/>
        </w:rPr>
        <w:t>Beszámoló a Polgármesteri Hivatal 20</w:t>
      </w:r>
      <w:r w:rsidR="00DC608A">
        <w:rPr>
          <w:rFonts w:ascii="Times New Roman" w:hAnsi="Times New Roman" w:cs="Times New Roman"/>
          <w:b/>
          <w:sz w:val="56"/>
          <w:szCs w:val="56"/>
        </w:rPr>
        <w:t>2</w:t>
      </w:r>
      <w:r w:rsidR="006F387B">
        <w:rPr>
          <w:rFonts w:ascii="Times New Roman" w:hAnsi="Times New Roman" w:cs="Times New Roman"/>
          <w:b/>
          <w:sz w:val="56"/>
          <w:szCs w:val="56"/>
        </w:rPr>
        <w:t>2</w:t>
      </w:r>
      <w:r w:rsidR="00DC608A">
        <w:rPr>
          <w:rFonts w:ascii="Times New Roman" w:hAnsi="Times New Roman" w:cs="Times New Roman"/>
          <w:b/>
          <w:sz w:val="56"/>
          <w:szCs w:val="56"/>
        </w:rPr>
        <w:t>.</w:t>
      </w:r>
      <w:r w:rsidRPr="007B7891">
        <w:rPr>
          <w:rFonts w:ascii="Times New Roman" w:hAnsi="Times New Roman" w:cs="Times New Roman"/>
          <w:b/>
          <w:sz w:val="56"/>
          <w:szCs w:val="56"/>
        </w:rPr>
        <w:t xml:space="preserve"> évi tevékenységéről</w:t>
      </w:r>
    </w:p>
    <w:p w14:paraId="346E160E" w14:textId="77777777" w:rsidR="00816268" w:rsidRPr="00722ABC" w:rsidRDefault="00816268" w:rsidP="00664A6E">
      <w:pPr>
        <w:spacing w:after="0" w:line="240" w:lineRule="auto"/>
        <w:jc w:val="right"/>
        <w:rPr>
          <w:rFonts w:ascii="Times New Roman" w:hAnsi="Times New Roman" w:cs="Times New Roman"/>
          <w:i/>
          <w:sz w:val="50"/>
          <w:szCs w:val="50"/>
        </w:rPr>
      </w:pPr>
    </w:p>
    <w:p w14:paraId="7E50D546" w14:textId="77777777" w:rsidR="00816268" w:rsidRPr="00722ABC" w:rsidRDefault="00816268" w:rsidP="00664A6E">
      <w:pPr>
        <w:spacing w:after="0" w:line="240" w:lineRule="auto"/>
        <w:jc w:val="right"/>
        <w:rPr>
          <w:rFonts w:ascii="Times New Roman" w:hAnsi="Times New Roman" w:cs="Times New Roman"/>
          <w:i/>
          <w:sz w:val="50"/>
          <w:szCs w:val="50"/>
        </w:rPr>
      </w:pPr>
    </w:p>
    <w:p w14:paraId="7E12D57D" w14:textId="77777777" w:rsidR="00816268" w:rsidRDefault="00816268" w:rsidP="00664A6E">
      <w:pPr>
        <w:spacing w:after="0" w:line="240" w:lineRule="auto"/>
        <w:jc w:val="right"/>
        <w:rPr>
          <w:rFonts w:ascii="Times New Roman" w:hAnsi="Times New Roman" w:cs="Times New Roman"/>
          <w:i/>
        </w:rPr>
      </w:pPr>
    </w:p>
    <w:p w14:paraId="33950E61" w14:textId="77777777" w:rsidR="00816268" w:rsidRDefault="00816268" w:rsidP="00664A6E">
      <w:pPr>
        <w:spacing w:after="0" w:line="240" w:lineRule="auto"/>
        <w:jc w:val="right"/>
        <w:rPr>
          <w:rFonts w:ascii="Times New Roman" w:hAnsi="Times New Roman" w:cs="Times New Roman"/>
          <w:i/>
        </w:rPr>
      </w:pPr>
    </w:p>
    <w:p w14:paraId="78555D5A" w14:textId="77777777" w:rsidR="00816268" w:rsidRDefault="00816268" w:rsidP="00664A6E">
      <w:pPr>
        <w:spacing w:after="0" w:line="240" w:lineRule="auto"/>
        <w:jc w:val="right"/>
        <w:rPr>
          <w:rFonts w:ascii="Times New Roman" w:hAnsi="Times New Roman" w:cs="Times New Roman"/>
          <w:i/>
        </w:rPr>
      </w:pPr>
    </w:p>
    <w:p w14:paraId="7DEB35C9" w14:textId="77777777" w:rsidR="00816268" w:rsidRDefault="00816268" w:rsidP="00664A6E">
      <w:pPr>
        <w:spacing w:after="0" w:line="240" w:lineRule="auto"/>
        <w:jc w:val="right"/>
        <w:rPr>
          <w:rFonts w:ascii="Times New Roman" w:hAnsi="Times New Roman" w:cs="Times New Roman"/>
          <w:i/>
        </w:rPr>
      </w:pPr>
    </w:p>
    <w:p w14:paraId="437B5608" w14:textId="77777777" w:rsidR="00816268" w:rsidRDefault="00816268" w:rsidP="00664A6E">
      <w:pPr>
        <w:spacing w:after="0" w:line="240" w:lineRule="auto"/>
        <w:jc w:val="right"/>
        <w:rPr>
          <w:rFonts w:ascii="Times New Roman" w:hAnsi="Times New Roman" w:cs="Times New Roman"/>
          <w:i/>
        </w:rPr>
      </w:pPr>
    </w:p>
    <w:p w14:paraId="6DA04E0A" w14:textId="77777777" w:rsidR="00816268" w:rsidRDefault="00816268" w:rsidP="00664A6E">
      <w:pPr>
        <w:spacing w:after="0" w:line="240" w:lineRule="auto"/>
        <w:jc w:val="right"/>
        <w:rPr>
          <w:rFonts w:ascii="Times New Roman" w:hAnsi="Times New Roman" w:cs="Times New Roman"/>
          <w:i/>
        </w:rPr>
      </w:pPr>
    </w:p>
    <w:p w14:paraId="39DECD5E" w14:textId="77777777" w:rsidR="00816268" w:rsidRDefault="00816268" w:rsidP="00664A6E">
      <w:pPr>
        <w:spacing w:after="0" w:line="240" w:lineRule="auto"/>
        <w:jc w:val="right"/>
        <w:rPr>
          <w:rFonts w:ascii="Times New Roman" w:hAnsi="Times New Roman" w:cs="Times New Roman"/>
          <w:i/>
        </w:rPr>
      </w:pPr>
    </w:p>
    <w:p w14:paraId="3379732E" w14:textId="77777777" w:rsidR="00816268" w:rsidRDefault="00816268" w:rsidP="00664A6E">
      <w:pPr>
        <w:spacing w:after="0" w:line="240" w:lineRule="auto"/>
        <w:jc w:val="right"/>
        <w:rPr>
          <w:rFonts w:ascii="Times New Roman" w:hAnsi="Times New Roman" w:cs="Times New Roman"/>
          <w:i/>
        </w:rPr>
      </w:pPr>
    </w:p>
    <w:p w14:paraId="554471FE" w14:textId="77777777" w:rsidR="00816268" w:rsidRDefault="00816268" w:rsidP="00664A6E">
      <w:pPr>
        <w:spacing w:after="0" w:line="240" w:lineRule="auto"/>
        <w:jc w:val="right"/>
        <w:rPr>
          <w:rFonts w:ascii="Times New Roman" w:hAnsi="Times New Roman" w:cs="Times New Roman"/>
          <w:i/>
        </w:rPr>
      </w:pPr>
    </w:p>
    <w:p w14:paraId="3DD605A6" w14:textId="77777777" w:rsidR="00816268" w:rsidRDefault="00816268" w:rsidP="00664A6E">
      <w:pPr>
        <w:spacing w:after="0" w:line="240" w:lineRule="auto"/>
        <w:jc w:val="right"/>
        <w:rPr>
          <w:rFonts w:ascii="Times New Roman" w:hAnsi="Times New Roman" w:cs="Times New Roman"/>
          <w:i/>
        </w:rPr>
      </w:pPr>
    </w:p>
    <w:p w14:paraId="56A38C1E" w14:textId="77777777" w:rsidR="00816268" w:rsidRDefault="00816268" w:rsidP="00664A6E">
      <w:pPr>
        <w:spacing w:after="0" w:line="240" w:lineRule="auto"/>
        <w:jc w:val="right"/>
        <w:rPr>
          <w:rFonts w:ascii="Times New Roman" w:hAnsi="Times New Roman" w:cs="Times New Roman"/>
          <w:i/>
        </w:rPr>
      </w:pPr>
    </w:p>
    <w:p w14:paraId="5B433A6E" w14:textId="77777777" w:rsidR="00816268" w:rsidRDefault="00816268" w:rsidP="00664A6E">
      <w:pPr>
        <w:spacing w:after="0" w:line="240" w:lineRule="auto"/>
        <w:jc w:val="right"/>
        <w:rPr>
          <w:rFonts w:ascii="Times New Roman" w:hAnsi="Times New Roman" w:cs="Times New Roman"/>
          <w:i/>
        </w:rPr>
      </w:pPr>
    </w:p>
    <w:p w14:paraId="3D257E81" w14:textId="77777777" w:rsidR="00816268" w:rsidRDefault="00816268" w:rsidP="00664A6E">
      <w:pPr>
        <w:spacing w:after="0" w:line="240" w:lineRule="auto"/>
        <w:jc w:val="right"/>
        <w:rPr>
          <w:rFonts w:ascii="Times New Roman" w:hAnsi="Times New Roman" w:cs="Times New Roman"/>
          <w:i/>
        </w:rPr>
      </w:pPr>
    </w:p>
    <w:p w14:paraId="6272EDF5" w14:textId="77777777" w:rsidR="00816268" w:rsidRDefault="00816268" w:rsidP="00664A6E">
      <w:pPr>
        <w:spacing w:after="0" w:line="240" w:lineRule="auto"/>
        <w:jc w:val="right"/>
        <w:rPr>
          <w:rFonts w:ascii="Times New Roman" w:hAnsi="Times New Roman" w:cs="Times New Roman"/>
          <w:i/>
        </w:rPr>
      </w:pPr>
    </w:p>
    <w:p w14:paraId="6E1FBAB3" w14:textId="77777777" w:rsidR="00816268" w:rsidRDefault="00816268" w:rsidP="00664A6E">
      <w:pPr>
        <w:spacing w:after="0" w:line="240" w:lineRule="auto"/>
        <w:jc w:val="right"/>
        <w:rPr>
          <w:rFonts w:ascii="Times New Roman" w:hAnsi="Times New Roman" w:cs="Times New Roman"/>
          <w:i/>
        </w:rPr>
      </w:pPr>
    </w:p>
    <w:p w14:paraId="524A580B" w14:textId="77777777" w:rsidR="00816268" w:rsidRDefault="00816268" w:rsidP="00664A6E">
      <w:pPr>
        <w:spacing w:after="0" w:line="240" w:lineRule="auto"/>
        <w:jc w:val="right"/>
        <w:rPr>
          <w:rFonts w:ascii="Times New Roman" w:hAnsi="Times New Roman" w:cs="Times New Roman"/>
          <w:i/>
        </w:rPr>
      </w:pPr>
    </w:p>
    <w:p w14:paraId="092070F2" w14:textId="77777777" w:rsidR="00935A7A" w:rsidRDefault="00935A7A" w:rsidP="008B4826">
      <w:pPr>
        <w:spacing w:after="0" w:line="240" w:lineRule="auto"/>
        <w:rPr>
          <w:rFonts w:ascii="Times New Roman" w:hAnsi="Times New Roman" w:cs="Times New Roman"/>
          <w:i/>
        </w:rPr>
      </w:pPr>
    </w:p>
    <w:p w14:paraId="3C99AA50" w14:textId="77777777" w:rsidR="008B4826" w:rsidRPr="00E744A5" w:rsidRDefault="008B4826" w:rsidP="008B4826">
      <w:pPr>
        <w:spacing w:after="0" w:line="240" w:lineRule="auto"/>
        <w:rPr>
          <w:rFonts w:ascii="Times New Roman" w:hAnsi="Times New Roman" w:cs="Times New Roman"/>
        </w:rPr>
      </w:pPr>
      <w:r w:rsidRPr="00E744A5">
        <w:rPr>
          <w:rFonts w:ascii="Times New Roman" w:hAnsi="Times New Roman" w:cs="Times New Roman"/>
        </w:rPr>
        <w:lastRenderedPageBreak/>
        <w:t>A Polgármesteri Hivatal fő feladata – mind államigazgatási, mind pedig önkormányzati ügyekben - a döntések előkészítése és végrehajtása.</w:t>
      </w:r>
    </w:p>
    <w:p w14:paraId="6E2793F4" w14:textId="77777777" w:rsidR="008B4826" w:rsidRPr="00E744A5" w:rsidRDefault="008B4826" w:rsidP="008B4826">
      <w:pPr>
        <w:spacing w:after="0" w:line="240" w:lineRule="auto"/>
        <w:rPr>
          <w:rFonts w:ascii="Times New Roman" w:hAnsi="Times New Roman" w:cs="Times New Roman"/>
          <w:b/>
        </w:rPr>
      </w:pPr>
    </w:p>
    <w:p w14:paraId="7F63F01F" w14:textId="77777777" w:rsidR="008F25F2" w:rsidRPr="00E744A5" w:rsidRDefault="008F25F2" w:rsidP="008F25F2">
      <w:pPr>
        <w:spacing w:after="0" w:line="240" w:lineRule="auto"/>
        <w:rPr>
          <w:rFonts w:ascii="Times New Roman" w:hAnsi="Times New Roman" w:cs="Times New Roman"/>
          <w:b/>
        </w:rPr>
      </w:pPr>
      <w:r w:rsidRPr="00E744A5">
        <w:rPr>
          <w:rFonts w:ascii="Times New Roman" w:hAnsi="Times New Roman" w:cs="Times New Roman"/>
          <w:b/>
        </w:rPr>
        <w:t>Polgármesteri Hivatalban végzett feladatok részletezése</w:t>
      </w:r>
    </w:p>
    <w:p w14:paraId="37FFD876" w14:textId="77777777" w:rsidR="008F25F2" w:rsidRPr="00E744A5" w:rsidRDefault="008F25F2" w:rsidP="008F25F2">
      <w:pPr>
        <w:spacing w:after="0" w:line="240" w:lineRule="auto"/>
        <w:rPr>
          <w:rFonts w:ascii="Times New Roman" w:hAnsi="Times New Roman" w:cs="Times New Roman"/>
          <w:b/>
        </w:rPr>
      </w:pPr>
    </w:p>
    <w:p w14:paraId="6D2002CD" w14:textId="7508712E" w:rsidR="008F25F2" w:rsidRPr="00E744A5" w:rsidRDefault="008F25F2" w:rsidP="008F25F2">
      <w:pPr>
        <w:spacing w:after="0" w:line="240" w:lineRule="auto"/>
        <w:rPr>
          <w:rFonts w:ascii="Times New Roman" w:hAnsi="Times New Roman" w:cs="Times New Roman"/>
        </w:rPr>
      </w:pPr>
      <w:r w:rsidRPr="00E744A5">
        <w:rPr>
          <w:rFonts w:ascii="Times New Roman" w:hAnsi="Times New Roman" w:cs="Times New Roman"/>
        </w:rPr>
        <w:t>A Polgármesteri Hivatal Szervezeti felépítése 2</w:t>
      </w:r>
      <w:r w:rsidR="00204DB7" w:rsidRPr="00E744A5">
        <w:rPr>
          <w:rFonts w:ascii="Times New Roman" w:hAnsi="Times New Roman" w:cs="Times New Roman"/>
        </w:rPr>
        <w:t>02</w:t>
      </w:r>
      <w:r w:rsidR="00A5532F" w:rsidRPr="00E744A5">
        <w:rPr>
          <w:rFonts w:ascii="Times New Roman" w:hAnsi="Times New Roman" w:cs="Times New Roman"/>
        </w:rPr>
        <w:t>2</w:t>
      </w:r>
      <w:r w:rsidRPr="00E744A5">
        <w:rPr>
          <w:rFonts w:ascii="Times New Roman" w:hAnsi="Times New Roman" w:cs="Times New Roman"/>
        </w:rPr>
        <w:t>. december 31. napján:</w:t>
      </w:r>
    </w:p>
    <w:p w14:paraId="3FB26F92" w14:textId="77777777" w:rsidR="00484EF3" w:rsidRPr="00E744A5" w:rsidRDefault="00484EF3" w:rsidP="00484EF3">
      <w:pPr>
        <w:autoSpaceDE w:val="0"/>
        <w:autoSpaceDN w:val="0"/>
        <w:adjustRightInd w:val="0"/>
        <w:spacing w:after="0" w:line="240" w:lineRule="auto"/>
        <w:ind w:firstLine="708"/>
        <w:jc w:val="both"/>
        <w:rPr>
          <w:rFonts w:ascii="Times New Roman" w:eastAsia="Times New Roman" w:hAnsi="Times New Roman" w:cs="Times New Roman"/>
          <w:b/>
          <w:lang w:eastAsia="hu-HU"/>
        </w:rPr>
      </w:pPr>
      <w:r w:rsidRPr="00E744A5">
        <w:rPr>
          <w:rFonts w:ascii="Times New Roman" w:eastAsia="Times New Roman" w:hAnsi="Times New Roman" w:cs="Times New Roman"/>
          <w:b/>
          <w:lang w:eastAsia="hu-HU"/>
        </w:rPr>
        <w:t>Jegyző</w:t>
      </w:r>
    </w:p>
    <w:p w14:paraId="3B6F1299" w14:textId="77777777" w:rsidR="00484EF3" w:rsidRPr="00E744A5" w:rsidRDefault="00484EF3" w:rsidP="00484EF3">
      <w:pPr>
        <w:spacing w:after="0" w:line="240" w:lineRule="auto"/>
        <w:jc w:val="both"/>
        <w:rPr>
          <w:rFonts w:ascii="Times New Roman" w:eastAsia="Times New Roman" w:hAnsi="Times New Roman" w:cs="Times New Roman"/>
          <w:iCs/>
          <w:lang w:eastAsia="hu-HU"/>
        </w:rPr>
      </w:pPr>
      <w:r w:rsidRPr="00E744A5">
        <w:rPr>
          <w:rFonts w:ascii="Times New Roman" w:eastAsia="Times New Roman" w:hAnsi="Times New Roman" w:cs="Times New Roman"/>
          <w:b/>
          <w:iCs/>
          <w:lang w:eastAsia="hu-HU"/>
        </w:rPr>
        <w:t xml:space="preserve">I. </w:t>
      </w:r>
      <w:r w:rsidRPr="00E744A5">
        <w:rPr>
          <w:rFonts w:ascii="Times New Roman" w:eastAsia="Times New Roman" w:hAnsi="Times New Roman" w:cs="Times New Roman"/>
          <w:b/>
          <w:iCs/>
          <w:lang w:eastAsia="hu-HU"/>
        </w:rPr>
        <w:tab/>
        <w:t>Stratégiai és Városüzemeltetési Osztály</w:t>
      </w:r>
      <w:r w:rsidRPr="00E744A5">
        <w:rPr>
          <w:rFonts w:ascii="Times New Roman" w:eastAsia="Times New Roman" w:hAnsi="Times New Roman" w:cs="Times New Roman"/>
          <w:iCs/>
          <w:lang w:eastAsia="hu-HU"/>
        </w:rPr>
        <w:t xml:space="preserve"> (</w:t>
      </w:r>
      <w:r w:rsidRPr="00E744A5">
        <w:rPr>
          <w:rFonts w:ascii="Times New Roman" w:eastAsia="Times New Roman" w:hAnsi="Times New Roman" w:cs="Times New Roman"/>
          <w:b/>
          <w:iCs/>
          <w:lang w:eastAsia="hu-HU"/>
        </w:rPr>
        <w:t>18 fő</w:t>
      </w:r>
      <w:r w:rsidRPr="00E744A5">
        <w:rPr>
          <w:rFonts w:ascii="Times New Roman" w:eastAsia="Times New Roman" w:hAnsi="Times New Roman" w:cs="Times New Roman"/>
          <w:iCs/>
          <w:lang w:eastAsia="hu-HU"/>
        </w:rPr>
        <w:t xml:space="preserve">)            </w:t>
      </w:r>
      <w:r w:rsidRPr="00E744A5">
        <w:rPr>
          <w:rFonts w:ascii="Times New Roman" w:eastAsia="Times New Roman" w:hAnsi="Times New Roman" w:cs="Times New Roman"/>
          <w:iCs/>
          <w:lang w:eastAsia="hu-HU"/>
        </w:rPr>
        <w:tab/>
      </w:r>
    </w:p>
    <w:p w14:paraId="2F295A44" w14:textId="77777777" w:rsidR="00484EF3" w:rsidRPr="00E744A5" w:rsidRDefault="00484EF3" w:rsidP="00484EF3">
      <w:pPr>
        <w:spacing w:after="0" w:line="240" w:lineRule="auto"/>
        <w:jc w:val="both"/>
        <w:rPr>
          <w:rFonts w:ascii="Times New Roman" w:eastAsia="Times New Roman" w:hAnsi="Times New Roman" w:cs="Times New Roman"/>
          <w:iCs/>
          <w:lang w:eastAsia="hu-HU"/>
        </w:rPr>
      </w:pPr>
      <w:r w:rsidRPr="00E744A5">
        <w:rPr>
          <w:rFonts w:ascii="Times New Roman" w:eastAsia="Times New Roman" w:hAnsi="Times New Roman" w:cs="Times New Roman"/>
          <w:b/>
          <w:iCs/>
          <w:lang w:eastAsia="hu-HU"/>
        </w:rPr>
        <w:t>II.</w:t>
      </w:r>
      <w:r w:rsidRPr="00E744A5">
        <w:rPr>
          <w:rFonts w:ascii="Times New Roman" w:eastAsia="Times New Roman" w:hAnsi="Times New Roman" w:cs="Times New Roman"/>
          <w:b/>
          <w:iCs/>
          <w:lang w:eastAsia="hu-HU"/>
        </w:rPr>
        <w:tab/>
        <w:t>Pénzügyi Osztály</w:t>
      </w:r>
      <w:r w:rsidRPr="00E744A5">
        <w:rPr>
          <w:rFonts w:ascii="Times New Roman" w:eastAsia="Times New Roman" w:hAnsi="Times New Roman" w:cs="Times New Roman"/>
          <w:iCs/>
          <w:lang w:eastAsia="hu-HU"/>
        </w:rPr>
        <w:t xml:space="preserve"> (</w:t>
      </w:r>
      <w:r w:rsidRPr="00E744A5">
        <w:rPr>
          <w:rFonts w:ascii="Times New Roman" w:eastAsia="Times New Roman" w:hAnsi="Times New Roman" w:cs="Times New Roman"/>
          <w:b/>
          <w:iCs/>
          <w:lang w:eastAsia="hu-HU"/>
        </w:rPr>
        <w:t>9 fő</w:t>
      </w:r>
      <w:r w:rsidRPr="00E744A5">
        <w:rPr>
          <w:rFonts w:ascii="Times New Roman" w:eastAsia="Times New Roman" w:hAnsi="Times New Roman" w:cs="Times New Roman"/>
          <w:iCs/>
          <w:lang w:eastAsia="hu-HU"/>
        </w:rPr>
        <w:t>)</w:t>
      </w:r>
    </w:p>
    <w:p w14:paraId="60789EA5" w14:textId="77777777" w:rsidR="00484EF3" w:rsidRPr="00E744A5" w:rsidRDefault="00484EF3" w:rsidP="00484EF3">
      <w:pPr>
        <w:spacing w:after="0" w:line="240" w:lineRule="auto"/>
        <w:jc w:val="both"/>
        <w:rPr>
          <w:rFonts w:ascii="Times New Roman" w:eastAsia="Times New Roman" w:hAnsi="Times New Roman" w:cs="Times New Roman"/>
          <w:iCs/>
          <w:color w:val="FF0000"/>
          <w:lang w:eastAsia="hu-HU"/>
        </w:rPr>
      </w:pPr>
      <w:r w:rsidRPr="00E744A5">
        <w:rPr>
          <w:rFonts w:ascii="Times New Roman" w:eastAsia="Times New Roman" w:hAnsi="Times New Roman" w:cs="Times New Roman"/>
          <w:b/>
          <w:iCs/>
          <w:lang w:eastAsia="hu-HU"/>
        </w:rPr>
        <w:t xml:space="preserve">III.       </w:t>
      </w:r>
      <w:r w:rsidRPr="00E744A5">
        <w:rPr>
          <w:rFonts w:ascii="Times New Roman" w:eastAsia="Times New Roman" w:hAnsi="Times New Roman" w:cs="Times New Roman"/>
          <w:b/>
          <w:iCs/>
          <w:lang w:eastAsia="hu-HU"/>
        </w:rPr>
        <w:tab/>
      </w:r>
      <w:r w:rsidRPr="00E744A5">
        <w:rPr>
          <w:rFonts w:ascii="Times New Roman" w:eastAsia="Times New Roman" w:hAnsi="Times New Roman" w:cs="Times New Roman"/>
          <w:b/>
          <w:iCs/>
          <w:color w:val="000000"/>
          <w:lang w:eastAsia="hu-HU"/>
        </w:rPr>
        <w:t>Közigazgatási Osztály</w:t>
      </w:r>
      <w:r w:rsidRPr="00E744A5">
        <w:rPr>
          <w:rFonts w:ascii="Times New Roman" w:eastAsia="Times New Roman" w:hAnsi="Times New Roman" w:cs="Times New Roman"/>
          <w:iCs/>
          <w:color w:val="000000"/>
          <w:lang w:eastAsia="hu-HU"/>
        </w:rPr>
        <w:t xml:space="preserve"> </w:t>
      </w:r>
      <w:r w:rsidRPr="00E744A5">
        <w:rPr>
          <w:rFonts w:ascii="Times New Roman" w:eastAsia="Times New Roman" w:hAnsi="Times New Roman" w:cs="Times New Roman"/>
          <w:iCs/>
          <w:lang w:eastAsia="hu-HU"/>
        </w:rPr>
        <w:t>(</w:t>
      </w:r>
      <w:r w:rsidRPr="00E744A5">
        <w:rPr>
          <w:rFonts w:ascii="Times New Roman" w:eastAsia="Times New Roman" w:hAnsi="Times New Roman" w:cs="Times New Roman"/>
          <w:b/>
          <w:iCs/>
          <w:lang w:eastAsia="hu-HU"/>
        </w:rPr>
        <w:t>11 fő</w:t>
      </w:r>
      <w:r w:rsidRPr="00E744A5">
        <w:rPr>
          <w:rFonts w:ascii="Times New Roman" w:eastAsia="Times New Roman" w:hAnsi="Times New Roman" w:cs="Times New Roman"/>
          <w:iCs/>
          <w:lang w:eastAsia="hu-HU"/>
        </w:rPr>
        <w:t>)</w:t>
      </w:r>
    </w:p>
    <w:p w14:paraId="0E6B05C6" w14:textId="77777777" w:rsidR="00484EF3" w:rsidRPr="00E744A5" w:rsidRDefault="00484EF3" w:rsidP="00484EF3">
      <w:pPr>
        <w:spacing w:after="0" w:line="240" w:lineRule="auto"/>
        <w:jc w:val="both"/>
        <w:rPr>
          <w:rFonts w:ascii="Times New Roman" w:eastAsia="Times New Roman" w:hAnsi="Times New Roman" w:cs="Times New Roman"/>
          <w:iCs/>
          <w:color w:val="FF0000"/>
          <w:lang w:eastAsia="hu-HU"/>
        </w:rPr>
      </w:pPr>
      <w:r w:rsidRPr="00E744A5">
        <w:rPr>
          <w:rFonts w:ascii="Times New Roman" w:eastAsia="Times New Roman" w:hAnsi="Times New Roman" w:cs="Times New Roman"/>
          <w:b/>
          <w:lang w:eastAsia="hu-HU"/>
        </w:rPr>
        <w:t>IV.     </w:t>
      </w:r>
      <w:r w:rsidRPr="00E744A5">
        <w:rPr>
          <w:rFonts w:ascii="Times New Roman" w:eastAsia="Times New Roman" w:hAnsi="Times New Roman" w:cs="Times New Roman"/>
          <w:b/>
          <w:lang w:eastAsia="hu-HU"/>
        </w:rPr>
        <w:tab/>
        <w:t>Függetlenített főépítész</w:t>
      </w:r>
      <w:r w:rsidRPr="00E744A5">
        <w:rPr>
          <w:rFonts w:ascii="Times New Roman" w:eastAsia="Times New Roman" w:hAnsi="Times New Roman" w:cs="Times New Roman"/>
          <w:lang w:eastAsia="hu-HU"/>
        </w:rPr>
        <w:t xml:space="preserve"> (</w:t>
      </w:r>
      <w:r w:rsidRPr="00E744A5">
        <w:rPr>
          <w:rFonts w:ascii="Times New Roman" w:eastAsia="Times New Roman" w:hAnsi="Times New Roman" w:cs="Times New Roman"/>
          <w:b/>
          <w:lang w:eastAsia="hu-HU"/>
        </w:rPr>
        <w:t>1 fő)</w:t>
      </w:r>
    </w:p>
    <w:p w14:paraId="58252515" w14:textId="77777777" w:rsidR="008B4826" w:rsidRPr="00E744A5" w:rsidRDefault="008B4826" w:rsidP="004051E2">
      <w:pPr>
        <w:spacing w:after="0" w:line="240" w:lineRule="auto"/>
        <w:rPr>
          <w:rFonts w:ascii="Times New Roman" w:hAnsi="Times New Roman" w:cs="Times New Roman"/>
          <w:b/>
        </w:rPr>
      </w:pPr>
    </w:p>
    <w:p w14:paraId="240C8BD2" w14:textId="77777777" w:rsidR="008B4826" w:rsidRPr="006D213A" w:rsidRDefault="008B4826" w:rsidP="008B4826">
      <w:pPr>
        <w:spacing w:after="0" w:line="240" w:lineRule="auto"/>
        <w:rPr>
          <w:rFonts w:ascii="Times New Roman" w:hAnsi="Times New Roman" w:cs="Times New Roman"/>
          <w:b/>
        </w:rPr>
      </w:pPr>
      <w:r w:rsidRPr="006D213A">
        <w:rPr>
          <w:rFonts w:ascii="Times New Roman" w:hAnsi="Times New Roman" w:cs="Times New Roman"/>
          <w:b/>
        </w:rPr>
        <w:t>A jegyző</w:t>
      </w:r>
    </w:p>
    <w:p w14:paraId="105CAE11" w14:textId="77777777" w:rsidR="008B4826" w:rsidRPr="006D213A" w:rsidRDefault="008B4826" w:rsidP="008B4826">
      <w:pPr>
        <w:spacing w:after="0" w:line="240" w:lineRule="auto"/>
        <w:jc w:val="both"/>
        <w:rPr>
          <w:rFonts w:ascii="Times New Roman" w:hAnsi="Times New Roman" w:cs="Times New Roman"/>
          <w:color w:val="000000"/>
        </w:rPr>
      </w:pPr>
    </w:p>
    <w:p w14:paraId="4E8E6D2F" w14:textId="77777777" w:rsidR="008B4826" w:rsidRPr="006D213A" w:rsidRDefault="008B4826" w:rsidP="008B4826">
      <w:pPr>
        <w:spacing w:after="0" w:line="240" w:lineRule="auto"/>
        <w:jc w:val="both"/>
        <w:rPr>
          <w:rFonts w:ascii="Times New Roman" w:hAnsi="Times New Roman" w:cs="Times New Roman"/>
        </w:rPr>
      </w:pPr>
      <w:r w:rsidRPr="006D213A">
        <w:rPr>
          <w:rFonts w:ascii="Times New Roman" w:hAnsi="Times New Roman" w:cs="Times New Roman"/>
          <w:color w:val="000000"/>
        </w:rPr>
        <w:t>A jegyző jogszabályban meghatározott feladatai során vezeti a polgármesteri hivatalt, összehangolja, koordinálja a hivatal által elvégzendő feladatokat. Részt vesz a pályázatok megvalósításában, az előterjesztések elkészítésében, dönt a hatáskörébe tartozó hatósági ügyekben, gyakorolja a hatáskörébe tartozó munkáltatói jogokat. Feladata a képviselő-testületi ülések és az ott résztvevő köztisztviselők munkájának koordinálása, a rendeletek elkészítése, a döntések végrehajtásának összehangolása. A képviselő-testületi ülésen, ha szükséges törvényességi észrevételt tesz, rendszeres tájékoztatást ad a Polgármesternek, a Képviselő-testületnek, a bizottságoknak az Önkormányzat munkáját érintő hatályos jogszabályokról. Gondoskodik a megalkotott önkormányzati rendeletek kihirdetéséről és hatályba léptetését követően a szükséges intézkedések megtételéről.</w:t>
      </w:r>
    </w:p>
    <w:p w14:paraId="4A191936" w14:textId="3FE8F9B8" w:rsidR="00921CEB" w:rsidRPr="00822285" w:rsidRDefault="00921CEB" w:rsidP="008B4826">
      <w:pPr>
        <w:spacing w:after="0" w:line="240" w:lineRule="auto"/>
        <w:jc w:val="center"/>
        <w:rPr>
          <w:rFonts w:ascii="Times New Roman" w:hAnsi="Times New Roman" w:cs="Times New Roman"/>
          <w:b/>
          <w:highlight w:val="green"/>
          <w:u w:val="single"/>
        </w:rPr>
      </w:pPr>
    </w:p>
    <w:p w14:paraId="297CA2A4" w14:textId="644E2658" w:rsidR="00921CEB" w:rsidRPr="007E7F94" w:rsidRDefault="00921CEB" w:rsidP="00921CEB">
      <w:pPr>
        <w:spacing w:after="0" w:line="240" w:lineRule="auto"/>
        <w:jc w:val="center"/>
        <w:rPr>
          <w:rFonts w:ascii="Times New Roman" w:hAnsi="Times New Roman" w:cs="Times New Roman"/>
          <w:b/>
          <w:u w:val="single"/>
        </w:rPr>
      </w:pPr>
      <w:r w:rsidRPr="007E7F94">
        <w:rPr>
          <w:rFonts w:ascii="Times New Roman" w:hAnsi="Times New Roman" w:cs="Times New Roman"/>
          <w:b/>
          <w:u w:val="single"/>
        </w:rPr>
        <w:t>Szervezeti változások a Polgármesteri Hivatalban 202</w:t>
      </w:r>
      <w:r w:rsidR="00822285" w:rsidRPr="007E7F94">
        <w:rPr>
          <w:rFonts w:ascii="Times New Roman" w:hAnsi="Times New Roman" w:cs="Times New Roman"/>
          <w:b/>
          <w:u w:val="single"/>
        </w:rPr>
        <w:t>2</w:t>
      </w:r>
      <w:r w:rsidRPr="007E7F94">
        <w:rPr>
          <w:rFonts w:ascii="Times New Roman" w:hAnsi="Times New Roman" w:cs="Times New Roman"/>
          <w:b/>
          <w:u w:val="single"/>
        </w:rPr>
        <w:t>. évben</w:t>
      </w:r>
    </w:p>
    <w:p w14:paraId="67C0DE29" w14:textId="6D17AE52" w:rsidR="00921CEB" w:rsidRPr="007E7F94" w:rsidRDefault="00921CEB" w:rsidP="008B4826">
      <w:pPr>
        <w:spacing w:after="0" w:line="240" w:lineRule="auto"/>
        <w:jc w:val="center"/>
        <w:rPr>
          <w:rFonts w:ascii="Times New Roman" w:hAnsi="Times New Roman" w:cs="Times New Roman"/>
          <w:b/>
          <w:u w:val="single"/>
        </w:rPr>
      </w:pPr>
    </w:p>
    <w:p w14:paraId="57597C57" w14:textId="7474B571" w:rsidR="002965AA" w:rsidRPr="007E7F94" w:rsidRDefault="002965AA" w:rsidP="002965AA">
      <w:pPr>
        <w:spacing w:after="0" w:line="240" w:lineRule="auto"/>
        <w:jc w:val="both"/>
        <w:rPr>
          <w:rFonts w:ascii="Times New Roman" w:eastAsia="Calibri" w:hAnsi="Times New Roman" w:cs="Times New Roman"/>
        </w:rPr>
      </w:pPr>
      <w:r w:rsidRPr="007E7F94">
        <w:rPr>
          <w:rFonts w:ascii="Times New Roman" w:eastAsia="Calibri" w:hAnsi="Times New Roman" w:cs="Times New Roman"/>
        </w:rPr>
        <w:t>Kiskőrösi Polgármesteri Hivatal Szervezeti és Működési Szabályzata (továbbiakban: PH SZMSZ.) 20</w:t>
      </w:r>
      <w:r w:rsidR="00ED366C" w:rsidRPr="007E7F94">
        <w:rPr>
          <w:rFonts w:ascii="Times New Roman" w:eastAsia="Calibri" w:hAnsi="Times New Roman" w:cs="Times New Roman"/>
        </w:rPr>
        <w:t>2</w:t>
      </w:r>
      <w:r w:rsidR="002B2AE6" w:rsidRPr="007E7F94">
        <w:rPr>
          <w:rFonts w:ascii="Times New Roman" w:eastAsia="Calibri" w:hAnsi="Times New Roman" w:cs="Times New Roman"/>
        </w:rPr>
        <w:t>2</w:t>
      </w:r>
      <w:r w:rsidR="00ED366C" w:rsidRPr="007E7F94">
        <w:rPr>
          <w:rFonts w:ascii="Times New Roman" w:eastAsia="Calibri" w:hAnsi="Times New Roman" w:cs="Times New Roman"/>
        </w:rPr>
        <w:t>.</w:t>
      </w:r>
      <w:r w:rsidR="00E8608B" w:rsidRPr="007E7F94">
        <w:rPr>
          <w:rFonts w:ascii="Times New Roman" w:eastAsia="Calibri" w:hAnsi="Times New Roman" w:cs="Times New Roman"/>
        </w:rPr>
        <w:t xml:space="preserve"> évben</w:t>
      </w:r>
      <w:r w:rsidR="00ED366C" w:rsidRPr="007E7F94">
        <w:rPr>
          <w:rFonts w:ascii="Times New Roman" w:eastAsia="Calibri" w:hAnsi="Times New Roman" w:cs="Times New Roman"/>
        </w:rPr>
        <w:t xml:space="preserve"> </w:t>
      </w:r>
      <w:r w:rsidR="002B2AE6" w:rsidRPr="007E7F94">
        <w:rPr>
          <w:rFonts w:ascii="Times New Roman" w:eastAsia="Calibri" w:hAnsi="Times New Roman" w:cs="Times New Roman"/>
        </w:rPr>
        <w:t>két</w:t>
      </w:r>
      <w:r w:rsidR="00ED366C" w:rsidRPr="007E7F94">
        <w:rPr>
          <w:rFonts w:ascii="Times New Roman" w:eastAsia="Calibri" w:hAnsi="Times New Roman" w:cs="Times New Roman"/>
        </w:rPr>
        <w:t xml:space="preserve"> alkalommal </w:t>
      </w:r>
      <w:r w:rsidRPr="007E7F94">
        <w:rPr>
          <w:rFonts w:ascii="Times New Roman" w:eastAsia="Calibri" w:hAnsi="Times New Roman" w:cs="Times New Roman"/>
        </w:rPr>
        <w:t>került módosításra.</w:t>
      </w:r>
      <w:r w:rsidR="00ED366C" w:rsidRPr="007E7F94">
        <w:rPr>
          <w:rFonts w:ascii="Times New Roman" w:eastAsia="Calibri" w:hAnsi="Times New Roman" w:cs="Times New Roman"/>
        </w:rPr>
        <w:t xml:space="preserve"> </w:t>
      </w:r>
    </w:p>
    <w:p w14:paraId="1F03FC30" w14:textId="77777777" w:rsidR="002965AA" w:rsidRPr="007E7F94" w:rsidRDefault="002965AA" w:rsidP="002965AA">
      <w:pPr>
        <w:spacing w:after="0" w:line="240" w:lineRule="auto"/>
        <w:jc w:val="both"/>
        <w:rPr>
          <w:rFonts w:ascii="Times New Roman" w:eastAsia="Calibri" w:hAnsi="Times New Roman" w:cs="Times New Roman"/>
        </w:rPr>
      </w:pPr>
    </w:p>
    <w:p w14:paraId="51C8428C" w14:textId="3CCF9E7A" w:rsidR="003179E5" w:rsidRPr="007E7F94" w:rsidRDefault="00FB36CE" w:rsidP="00FB36CE">
      <w:pPr>
        <w:jc w:val="both"/>
        <w:rPr>
          <w:rFonts w:ascii="Times New Roman" w:hAnsi="Times New Roman" w:cs="Times New Roman"/>
        </w:rPr>
      </w:pPr>
      <w:r w:rsidRPr="007E7F94">
        <w:rPr>
          <w:rFonts w:ascii="Times New Roman" w:hAnsi="Times New Roman" w:cs="Times New Roman"/>
        </w:rPr>
        <w:t>1,</w:t>
      </w:r>
      <w:r w:rsidR="007F3930" w:rsidRPr="007E7F94">
        <w:rPr>
          <w:rFonts w:ascii="Times New Roman" w:hAnsi="Times New Roman" w:cs="Times New Roman"/>
        </w:rPr>
        <w:t xml:space="preserve"> A</w:t>
      </w:r>
      <w:r w:rsidRPr="007E7F94">
        <w:rPr>
          <w:rFonts w:ascii="Times New Roman" w:hAnsi="Times New Roman" w:cs="Times New Roman"/>
        </w:rPr>
        <w:t xml:space="preserve"> </w:t>
      </w:r>
      <w:r w:rsidR="007F3930" w:rsidRPr="007E7F94">
        <w:rPr>
          <w:rFonts w:ascii="Times New Roman" w:hAnsi="Times New Roman" w:cs="Times New Roman"/>
        </w:rPr>
        <w:t xml:space="preserve">PH SZMSZ módosítását szervezeti változás indokolta. </w:t>
      </w:r>
      <w:r w:rsidRPr="007E7F94">
        <w:rPr>
          <w:rFonts w:ascii="Times New Roman" w:hAnsi="Times New Roman" w:cs="Times New Roman"/>
        </w:rPr>
        <w:t>A hivatali szervezetben a Stratégiai és Városüzemeltetési Osztály Városüzemeltetési és gondnoksági csoportjához tartozik vagyongazdálkodási referens munkakör. Tekintettel arra, hogy Kiskőrös Város Önkormányzatánál a munkakörhöz tartozó ügyek száma az utóbbi időszakban jelentősen megnövekedett, ezért a hatékony munkavégzés biztosítása céljából szükséges egy vagyongazdálkodási referens II. munkakör létrehozása. A vagyongazdálkodási referens II. munkakör létrehozásával egy időben megszüntetésre kerül</w:t>
      </w:r>
      <w:r w:rsidR="007C2AE4">
        <w:rPr>
          <w:rFonts w:ascii="Times New Roman" w:hAnsi="Times New Roman" w:cs="Times New Roman"/>
        </w:rPr>
        <w:t>t</w:t>
      </w:r>
      <w:r w:rsidRPr="007E7F94">
        <w:rPr>
          <w:rFonts w:ascii="Times New Roman" w:hAnsi="Times New Roman" w:cs="Times New Roman"/>
        </w:rPr>
        <w:t xml:space="preserve"> a Stratégiai és Városüzemeltetési Osztály Titkársági és koordinációs csoportjához tartozó Osztályadminisztrátor munkakör, így a szervezeti egységek létszáma változatlan</w:t>
      </w:r>
      <w:r w:rsidR="00C356FC" w:rsidRPr="007E7F94">
        <w:rPr>
          <w:rFonts w:ascii="Times New Roman" w:hAnsi="Times New Roman" w:cs="Times New Roman"/>
        </w:rPr>
        <w:t xml:space="preserve"> maradt</w:t>
      </w:r>
      <w:r w:rsidRPr="007E7F94">
        <w:rPr>
          <w:rFonts w:ascii="Times New Roman" w:hAnsi="Times New Roman" w:cs="Times New Roman"/>
        </w:rPr>
        <w:t>.</w:t>
      </w:r>
      <w:r w:rsidR="00C356FC" w:rsidRPr="007E7F94">
        <w:rPr>
          <w:rFonts w:ascii="Times New Roman" w:hAnsi="Times New Roman" w:cs="Times New Roman"/>
        </w:rPr>
        <w:t xml:space="preserve"> A módosítás</w:t>
      </w:r>
      <w:r w:rsidR="00C356FC" w:rsidRPr="007E7F94">
        <w:t xml:space="preserve"> </w:t>
      </w:r>
      <w:r w:rsidR="00C356FC" w:rsidRPr="007E7F94">
        <w:rPr>
          <w:rFonts w:ascii="Times New Roman" w:hAnsi="Times New Roman" w:cs="Times New Roman"/>
        </w:rPr>
        <w:t>2022. augusztus 1. napjával lépett hatályba.</w:t>
      </w:r>
    </w:p>
    <w:p w14:paraId="4B462992" w14:textId="621B106A" w:rsidR="003179E5" w:rsidRPr="001E0163" w:rsidRDefault="007F3930" w:rsidP="00647F4B">
      <w:pPr>
        <w:jc w:val="both"/>
        <w:rPr>
          <w:rFonts w:ascii="Times New Roman" w:hAnsi="Times New Roman" w:cs="Times New Roman"/>
        </w:rPr>
      </w:pPr>
      <w:r w:rsidRPr="007E7F94">
        <w:rPr>
          <w:rFonts w:ascii="Times New Roman" w:hAnsi="Times New Roman" w:cs="Times New Roman"/>
        </w:rPr>
        <w:t xml:space="preserve">2, </w:t>
      </w:r>
      <w:r w:rsidR="00647F4B" w:rsidRPr="007E7F94">
        <w:rPr>
          <w:rFonts w:ascii="Times New Roman" w:hAnsi="Times New Roman" w:cs="Times New Roman"/>
        </w:rPr>
        <w:t>A Kormány az élet- és vagyonbiztonságot veszélyeztető tömeges megbetegedést okozó humánjárvány következményeinek elhárítása, a magyar állampolgárok egészségének és életének megóvása érdekében Magyarország egész területére veszélyhelyzetet hirdetett ki a 40/2020 (III.11.) Kormányrendelettel. A veszélyhelyzet kihirdetését követően a Polgármesteri Hivatal (továbbiakban: Hivatal) új ügyfélfogadási rend került bevezetésre, melynek értelmében az ügyfélfogadás hétfői napon 8:00 -12:00 óráig és szerdai napon 12:30-18:00 óráig került meghatározásra. A Hivatal közös épületben van a Bács-Kiskun Megyei Kormányhivatal Kiskőrösi Járási Hivatalával, ahol csütörtöki napon 18:00 óráig van ügyfélfogadás. Tekintettel a rezsiköltségek növekedésére, takarékossági okokból</w:t>
      </w:r>
      <w:r w:rsidR="00EA2607" w:rsidRPr="007E7F94">
        <w:rPr>
          <w:rFonts w:ascii="Times New Roman" w:hAnsi="Times New Roman" w:cs="Times New Roman"/>
        </w:rPr>
        <w:t xml:space="preserve"> célszerű volt a</w:t>
      </w:r>
      <w:r w:rsidR="00647F4B" w:rsidRPr="007E7F94">
        <w:rPr>
          <w:rFonts w:ascii="Times New Roman" w:hAnsi="Times New Roman" w:cs="Times New Roman"/>
        </w:rPr>
        <w:t xml:space="preserve"> Hivatalban is szerdai nap helyett, csütörtöki napon 18:00 óráig ügyfélfogadást tartani. Az ügyfélfogadás 2022. november 01. napjától a következők szerint módosul</w:t>
      </w:r>
      <w:r w:rsidR="00EA2607" w:rsidRPr="007E7F94">
        <w:rPr>
          <w:rFonts w:ascii="Times New Roman" w:hAnsi="Times New Roman" w:cs="Times New Roman"/>
        </w:rPr>
        <w:t>t</w:t>
      </w:r>
      <w:r w:rsidR="00647F4B" w:rsidRPr="007E7F94">
        <w:rPr>
          <w:rFonts w:ascii="Times New Roman" w:hAnsi="Times New Roman" w:cs="Times New Roman"/>
        </w:rPr>
        <w:t xml:space="preserve">: hétfő 8:00-12:00 óráig és csütörtök 12:30-18:00 óráig. Fentiekre </w:t>
      </w:r>
      <w:r w:rsidR="00647F4B" w:rsidRPr="001E0163">
        <w:rPr>
          <w:rFonts w:ascii="Times New Roman" w:hAnsi="Times New Roman" w:cs="Times New Roman"/>
        </w:rPr>
        <w:t xml:space="preserve">tekintettel, az általános munkarend is </w:t>
      </w:r>
      <w:r w:rsidR="00EA2607" w:rsidRPr="001E0163">
        <w:rPr>
          <w:rFonts w:ascii="Times New Roman" w:hAnsi="Times New Roman" w:cs="Times New Roman"/>
        </w:rPr>
        <w:t>meg</w:t>
      </w:r>
      <w:r w:rsidR="00647F4B" w:rsidRPr="001E0163">
        <w:rPr>
          <w:rFonts w:ascii="Times New Roman" w:hAnsi="Times New Roman" w:cs="Times New Roman"/>
        </w:rPr>
        <w:t>változ</w:t>
      </w:r>
      <w:r w:rsidR="00EA2607" w:rsidRPr="001E0163">
        <w:rPr>
          <w:rFonts w:ascii="Times New Roman" w:hAnsi="Times New Roman" w:cs="Times New Roman"/>
        </w:rPr>
        <w:t>ott</w:t>
      </w:r>
      <w:r w:rsidR="00647F4B" w:rsidRPr="001E0163">
        <w:rPr>
          <w:rFonts w:ascii="Times New Roman" w:hAnsi="Times New Roman" w:cs="Times New Roman"/>
        </w:rPr>
        <w:t>:</w:t>
      </w:r>
      <w:r w:rsidR="00EA2607" w:rsidRPr="001E0163">
        <w:rPr>
          <w:rFonts w:ascii="Times New Roman" w:hAnsi="Times New Roman" w:cs="Times New Roman"/>
        </w:rPr>
        <w:t xml:space="preserve"> </w:t>
      </w:r>
      <w:r w:rsidR="00647F4B" w:rsidRPr="001E0163">
        <w:rPr>
          <w:rFonts w:ascii="Times New Roman" w:hAnsi="Times New Roman" w:cs="Times New Roman"/>
        </w:rPr>
        <w:t>hétfőtől-szerdáig 8:00 órától 16:30 óráig, csütörtökön 8:00 órától 18:00 óráig, pénteken 7:30 órától 12:00 óráig.</w:t>
      </w:r>
    </w:p>
    <w:p w14:paraId="30685E20" w14:textId="77E3C219" w:rsidR="00F82CDE" w:rsidRPr="001E0163" w:rsidRDefault="008936DF" w:rsidP="008936DF">
      <w:pPr>
        <w:spacing w:after="0" w:line="240" w:lineRule="auto"/>
        <w:jc w:val="both"/>
        <w:rPr>
          <w:rFonts w:ascii="Times New Roman" w:eastAsia="Times New Roman" w:hAnsi="Times New Roman" w:cs="Times New Roman"/>
          <w:lang w:eastAsia="hu-HU"/>
        </w:rPr>
      </w:pPr>
      <w:r w:rsidRPr="001E0163">
        <w:rPr>
          <w:rFonts w:ascii="Times New Roman" w:eastAsia="Times New Roman" w:hAnsi="Times New Roman" w:cs="Times New Roman"/>
          <w:lang w:eastAsia="hu-HU"/>
        </w:rPr>
        <w:lastRenderedPageBreak/>
        <w:t>A fent</w:t>
      </w:r>
      <w:r w:rsidR="00784D6F" w:rsidRPr="001E0163">
        <w:rPr>
          <w:rFonts w:ascii="Times New Roman" w:eastAsia="Times New Roman" w:hAnsi="Times New Roman" w:cs="Times New Roman"/>
          <w:lang w:eastAsia="hu-HU"/>
        </w:rPr>
        <w:t>ieket</w:t>
      </w:r>
      <w:r w:rsidRPr="001E0163">
        <w:rPr>
          <w:rFonts w:ascii="Times New Roman" w:eastAsia="Times New Roman" w:hAnsi="Times New Roman" w:cs="Times New Roman"/>
          <w:lang w:eastAsia="hu-HU"/>
        </w:rPr>
        <w:t xml:space="preserve"> figyelembe véve a Polgármesteri Hivatal szervezeti egységeinek létszáma változatlan</w:t>
      </w:r>
      <w:r w:rsidR="00921CEB" w:rsidRPr="001E0163">
        <w:rPr>
          <w:rFonts w:ascii="Times New Roman" w:eastAsia="Times New Roman" w:hAnsi="Times New Roman" w:cs="Times New Roman"/>
          <w:lang w:eastAsia="hu-HU"/>
        </w:rPr>
        <w:t xml:space="preserve"> 40 fő.</w:t>
      </w:r>
    </w:p>
    <w:p w14:paraId="0FA148B6" w14:textId="365152D4" w:rsidR="008B4826" w:rsidRPr="001E0163" w:rsidRDefault="008B4826" w:rsidP="008B4826">
      <w:pPr>
        <w:spacing w:after="0" w:line="240" w:lineRule="auto"/>
        <w:jc w:val="both"/>
        <w:rPr>
          <w:rFonts w:ascii="Times New Roman" w:hAnsi="Times New Roman" w:cs="Times New Roman"/>
        </w:rPr>
      </w:pPr>
    </w:p>
    <w:p w14:paraId="396F3573" w14:textId="77777777" w:rsidR="008B4826" w:rsidRPr="001E0163" w:rsidRDefault="008B4826" w:rsidP="008B4826">
      <w:pPr>
        <w:pStyle w:val="Listaszerbekezds"/>
        <w:numPr>
          <w:ilvl w:val="0"/>
          <w:numId w:val="1"/>
        </w:numPr>
        <w:spacing w:after="0" w:line="240" w:lineRule="auto"/>
        <w:jc w:val="both"/>
        <w:rPr>
          <w:rFonts w:ascii="Times New Roman" w:hAnsi="Times New Roman" w:cs="Times New Roman"/>
          <w:b/>
        </w:rPr>
      </w:pPr>
      <w:r w:rsidRPr="001E0163">
        <w:rPr>
          <w:rFonts w:ascii="Times New Roman" w:hAnsi="Times New Roman" w:cs="Times New Roman"/>
          <w:b/>
        </w:rPr>
        <w:t>Stratégiai és városüzemeltetési osztály</w:t>
      </w:r>
    </w:p>
    <w:p w14:paraId="7A6261FC" w14:textId="77777777" w:rsidR="008B4826" w:rsidRPr="001E0163" w:rsidRDefault="008B4826" w:rsidP="008B4826">
      <w:pPr>
        <w:pStyle w:val="Listaszerbekezds"/>
        <w:spacing w:after="0" w:line="240" w:lineRule="auto"/>
        <w:ind w:left="360"/>
        <w:jc w:val="both"/>
        <w:rPr>
          <w:rFonts w:ascii="Times New Roman" w:hAnsi="Times New Roman" w:cs="Times New Roman"/>
          <w:b/>
        </w:rPr>
      </w:pPr>
    </w:p>
    <w:p w14:paraId="2B55F177" w14:textId="2E07B723" w:rsidR="008B4826" w:rsidRPr="001E0163" w:rsidRDefault="006A25B0" w:rsidP="008B4826">
      <w:pPr>
        <w:pStyle w:val="Listaszerbekezds"/>
        <w:numPr>
          <w:ilvl w:val="1"/>
          <w:numId w:val="1"/>
        </w:numPr>
        <w:spacing w:after="0" w:line="240" w:lineRule="auto"/>
        <w:jc w:val="both"/>
        <w:rPr>
          <w:rFonts w:ascii="Times New Roman" w:hAnsi="Times New Roman" w:cs="Times New Roman"/>
          <w:b/>
        </w:rPr>
      </w:pPr>
      <w:r w:rsidRPr="001E0163">
        <w:rPr>
          <w:rFonts w:ascii="Times New Roman" w:hAnsi="Times New Roman" w:cs="Times New Roman"/>
          <w:b/>
        </w:rPr>
        <w:t>Pályázati és fejlesztési csoport</w:t>
      </w:r>
    </w:p>
    <w:p w14:paraId="1B1D31E2" w14:textId="6805ED7F" w:rsidR="008528A6" w:rsidRPr="001E0163" w:rsidRDefault="008B4826" w:rsidP="008528A6">
      <w:pPr>
        <w:spacing w:after="0" w:line="240" w:lineRule="auto"/>
        <w:jc w:val="both"/>
        <w:rPr>
          <w:rFonts w:ascii="Times New Roman" w:hAnsi="Times New Roman" w:cs="Times New Roman"/>
        </w:rPr>
      </w:pPr>
      <w:r w:rsidRPr="001E0163">
        <w:rPr>
          <w:rFonts w:ascii="Times New Roman" w:hAnsi="Times New Roman" w:cs="Times New Roman"/>
          <w:b/>
        </w:rPr>
        <w:br/>
      </w:r>
      <w:r w:rsidR="008528A6" w:rsidRPr="001E0163">
        <w:rPr>
          <w:rFonts w:ascii="Times New Roman" w:hAnsi="Times New Roman" w:cs="Times New Roman"/>
        </w:rPr>
        <w:t xml:space="preserve">Kiskőrös Város Önkormányzata a </w:t>
      </w:r>
      <w:r w:rsidR="004A05FF" w:rsidRPr="001E0163">
        <w:rPr>
          <w:rFonts w:ascii="Times New Roman" w:hAnsi="Times New Roman" w:cs="Times New Roman"/>
        </w:rPr>
        <w:t>2</w:t>
      </w:r>
      <w:r w:rsidR="00EB02A6" w:rsidRPr="001E0163">
        <w:rPr>
          <w:rFonts w:ascii="Times New Roman" w:hAnsi="Times New Roman" w:cs="Times New Roman"/>
        </w:rPr>
        <w:t>02</w:t>
      </w:r>
      <w:r w:rsidR="006027A7">
        <w:rPr>
          <w:rFonts w:ascii="Times New Roman" w:hAnsi="Times New Roman" w:cs="Times New Roman"/>
        </w:rPr>
        <w:t>2</w:t>
      </w:r>
      <w:r w:rsidR="00374954" w:rsidRPr="001E0163">
        <w:rPr>
          <w:rFonts w:ascii="Times New Roman" w:hAnsi="Times New Roman" w:cs="Times New Roman"/>
        </w:rPr>
        <w:t>.</w:t>
      </w:r>
      <w:r w:rsidR="008528A6" w:rsidRPr="001E0163">
        <w:rPr>
          <w:rFonts w:ascii="Times New Roman" w:hAnsi="Times New Roman" w:cs="Times New Roman"/>
        </w:rPr>
        <w:t xml:space="preserve"> év</w:t>
      </w:r>
      <w:r w:rsidR="00EB02A6" w:rsidRPr="001E0163">
        <w:rPr>
          <w:rFonts w:ascii="Times New Roman" w:hAnsi="Times New Roman" w:cs="Times New Roman"/>
        </w:rPr>
        <w:t>ek</w:t>
      </w:r>
      <w:r w:rsidR="008528A6" w:rsidRPr="001E0163">
        <w:rPr>
          <w:rFonts w:ascii="Times New Roman" w:hAnsi="Times New Roman" w:cs="Times New Roman"/>
        </w:rPr>
        <w:t>ben is igen nagy gondot fordított Kiskőrös városának fejlesztésére.</w:t>
      </w:r>
    </w:p>
    <w:p w14:paraId="0EA5B321" w14:textId="05D5AB0B" w:rsidR="00284E9B" w:rsidRPr="001E0163" w:rsidRDefault="00284E9B" w:rsidP="008528A6">
      <w:pPr>
        <w:spacing w:after="0" w:line="240" w:lineRule="auto"/>
        <w:jc w:val="both"/>
        <w:rPr>
          <w:rFonts w:ascii="Times New Roman" w:hAnsi="Times New Roman" w:cs="Times New Roman"/>
        </w:rPr>
      </w:pPr>
    </w:p>
    <w:p w14:paraId="31C2AA47" w14:textId="77777777" w:rsidR="00DB0D99" w:rsidRPr="001E0163" w:rsidRDefault="00DB0D99" w:rsidP="00DB0D99">
      <w:pPr>
        <w:jc w:val="both"/>
        <w:rPr>
          <w:rFonts w:ascii="Times New Roman" w:hAnsi="Times New Roman" w:cs="Times New Roman"/>
          <w:b/>
        </w:rPr>
      </w:pPr>
      <w:r w:rsidRPr="001E0163">
        <w:rPr>
          <w:rFonts w:ascii="Times New Roman" w:hAnsi="Times New Roman" w:cs="Times New Roman"/>
          <w:b/>
        </w:rPr>
        <w:t>TOP-3.1.1-16-BK1-2017-00024</w:t>
      </w:r>
    </w:p>
    <w:p w14:paraId="140B2D6D" w14:textId="77777777" w:rsidR="00DB0D99" w:rsidRPr="001E0163" w:rsidRDefault="00DB0D99" w:rsidP="00DB0D99">
      <w:pPr>
        <w:jc w:val="both"/>
        <w:rPr>
          <w:rFonts w:ascii="Times New Roman" w:hAnsi="Times New Roman" w:cs="Times New Roman"/>
          <w:b/>
        </w:rPr>
      </w:pPr>
      <w:r w:rsidRPr="001E0163">
        <w:rPr>
          <w:rFonts w:ascii="Times New Roman" w:hAnsi="Times New Roman" w:cs="Times New Roman"/>
          <w:b/>
        </w:rPr>
        <w:t>Kerékpárút hálózat fejlesztés Kiskőrös és Tabdi között</w:t>
      </w:r>
    </w:p>
    <w:p w14:paraId="0BDA7AF4"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Kiskőrös Város Önkormányzata 2017. július 27. napján projekt javaslatot nyújtott be a „Fenntartható települési közlekedésfejlesztés” c. felhívásra. A benyújtott projekt javaslat 2018. 06.18-án pozitív elbírálásban részesült, melynek eredményeként Önkormányzatunk 430.000.000,-Ft, vissza nem térítendő európai uniós támogatásban részesült.  A tervezett fejlesztés keretében a Kiskőrös Bánffy utcától a Tabdira vezető bekötő útig A kerékpárút kialakításának célja az 5301j. országos közút /közel 4000 E/nap/ forgalmától a kerékpáros forgalom leválasztása, biztosítva ezzel Kiskőrös bel és külterületén elhelyezkedő vállalkozások, munkahelyek, a nagyszámú tanyás ingatlanok, ill. Tabdi község kerékpárral történő biztonságos megközelítését, a közúti közlekedés feltételeinek javítását.</w:t>
      </w:r>
    </w:p>
    <w:p w14:paraId="57AB99A3" w14:textId="2B7C2D16" w:rsidR="00DB0D99" w:rsidRDefault="00DB0D99" w:rsidP="00DB0D99">
      <w:pPr>
        <w:jc w:val="both"/>
        <w:rPr>
          <w:rFonts w:ascii="Times New Roman" w:hAnsi="Times New Roman" w:cs="Times New Roman"/>
        </w:rPr>
      </w:pPr>
      <w:r w:rsidRPr="001E0163">
        <w:rPr>
          <w:rFonts w:ascii="Times New Roman" w:hAnsi="Times New Roman" w:cs="Times New Roman"/>
        </w:rPr>
        <w:t xml:space="preserve">Ösztönözve az érintetteket a kerékpáros közlekedésre, az egészséges életmódra, mely hozzájárul az éghajlatváltozás mérsékléséhez, a CO2 kibocsátás csökkentéséhez, az élhető környezet megteremtéséhez. A tervezett kerékpárút részben belterületi (710 m) részben külterületi (3815m). Külterületen Kiskőrös (2805 m) és Tabdi (1010 m) közigazgatási területén halad. A tervezett kerékpárút az 5301j. úttal párhuzamosan halad, követve annak nyomvonalát. A Kiskőrös Bánffy utcától a 0147 hrsz. földútig tart, melynek hossza 1115 m. A 0147 hrsz. úttól az 5307j. Tabdira vezető útig tart a tervezett kerékpárút, melynek hossza 3410 m. A teljes hossz 4525 m. A 2019. évben az építési engedélyezési folyamat került megindításra, amelynek eredményeként 2020. januárjában kiadásra került a projekthez az építési engedély. 2020-ban megindításra került a kivitelező kiválasztására irányuló közbeszerzési eljárás, melynek eredményeként 2020. december 31-én az eljárás sikeres lezárásaként szerződést kötött Önkormányzatunk a </w:t>
      </w:r>
      <w:proofErr w:type="spellStart"/>
      <w:r w:rsidRPr="001E0163">
        <w:rPr>
          <w:rFonts w:ascii="Times New Roman" w:hAnsi="Times New Roman" w:cs="Times New Roman"/>
        </w:rPr>
        <w:t>Scorpio-Trans</w:t>
      </w:r>
      <w:proofErr w:type="spellEnd"/>
      <w:r w:rsidRPr="001E0163">
        <w:rPr>
          <w:rFonts w:ascii="Times New Roman" w:hAnsi="Times New Roman" w:cs="Times New Roman"/>
        </w:rPr>
        <w:t xml:space="preserve"> Kft-vel, aki 2021. márciusában átvette Önkormányzatunktól a munkaterületet. A kivitelezési munkálatok 2022. évben sikeresen befejeződtek, és Önkormányzatunk sikeresen forgalomba helyezte a kerékpárutat. </w:t>
      </w:r>
    </w:p>
    <w:p w14:paraId="32FA30E5" w14:textId="77777777" w:rsidR="00B5091D" w:rsidRPr="001E0163" w:rsidRDefault="00B5091D" w:rsidP="00DB0D99">
      <w:pPr>
        <w:jc w:val="both"/>
        <w:rPr>
          <w:rFonts w:ascii="Times New Roman" w:hAnsi="Times New Roman" w:cs="Times New Roman"/>
        </w:rPr>
      </w:pPr>
    </w:p>
    <w:p w14:paraId="2EB1014B" w14:textId="77777777" w:rsidR="00DB0D99" w:rsidRPr="001E0163" w:rsidRDefault="00DB0D99" w:rsidP="00DB0D99">
      <w:pPr>
        <w:jc w:val="both"/>
        <w:rPr>
          <w:rFonts w:ascii="Times New Roman" w:hAnsi="Times New Roman" w:cs="Times New Roman"/>
          <w:b/>
        </w:rPr>
      </w:pPr>
      <w:r w:rsidRPr="001E0163">
        <w:rPr>
          <w:rFonts w:ascii="Times New Roman" w:hAnsi="Times New Roman" w:cs="Times New Roman"/>
          <w:b/>
        </w:rPr>
        <w:t>TOP-1.4.1-19-BK1-2019-00024</w:t>
      </w:r>
    </w:p>
    <w:p w14:paraId="578B53B7" w14:textId="77777777" w:rsidR="00DB0D99" w:rsidRPr="001E0163" w:rsidRDefault="00DB0D99" w:rsidP="00DB0D99">
      <w:pPr>
        <w:jc w:val="both"/>
        <w:rPr>
          <w:rFonts w:ascii="Times New Roman" w:hAnsi="Times New Roman" w:cs="Times New Roman"/>
          <w:b/>
        </w:rPr>
      </w:pPr>
      <w:r w:rsidRPr="001E0163">
        <w:rPr>
          <w:rFonts w:ascii="Times New Roman" w:hAnsi="Times New Roman" w:cs="Times New Roman"/>
          <w:b/>
        </w:rPr>
        <w:t>A kiskőrösi bölcsőde bővítése, felújítása</w:t>
      </w:r>
    </w:p>
    <w:p w14:paraId="17177989" w14:textId="6A52561E" w:rsidR="00DB0D99" w:rsidRDefault="00DB0D99" w:rsidP="00DB0D99">
      <w:pPr>
        <w:jc w:val="both"/>
        <w:rPr>
          <w:rFonts w:ascii="Times New Roman" w:hAnsi="Times New Roman" w:cs="Times New Roman"/>
        </w:rPr>
      </w:pPr>
      <w:r w:rsidRPr="001E0163">
        <w:rPr>
          <w:rFonts w:ascii="Times New Roman" w:hAnsi="Times New Roman" w:cs="Times New Roman"/>
        </w:rPr>
        <w:t>Kiskőrös Város Önkormányzata 2019. júniusában projekt javaslatot nyújtott be a „Bölcsődei férőhelyek kialakítása, bővítése” c. felhívásra. A benyújtott projekt javaslat 2019. 10. 07</w:t>
      </w:r>
      <w:r w:rsidR="00DA1174">
        <w:rPr>
          <w:rFonts w:ascii="Times New Roman" w:hAnsi="Times New Roman" w:cs="Times New Roman"/>
        </w:rPr>
        <w:t>.</w:t>
      </w:r>
      <w:r w:rsidRPr="001E0163">
        <w:rPr>
          <w:rFonts w:ascii="Times New Roman" w:hAnsi="Times New Roman" w:cs="Times New Roman"/>
        </w:rPr>
        <w:t>-én pozitív elbírálásban részesült, melynek eredményeként Önkormányzatunk</w:t>
      </w:r>
      <w:r w:rsidR="006471AC" w:rsidRPr="001E0163">
        <w:rPr>
          <w:rFonts w:ascii="Times New Roman" w:hAnsi="Times New Roman" w:cs="Times New Roman"/>
        </w:rPr>
        <w:t xml:space="preserve"> </w:t>
      </w:r>
      <w:r w:rsidRPr="001E0163">
        <w:rPr>
          <w:rFonts w:ascii="Times New Roman" w:hAnsi="Times New Roman" w:cs="Times New Roman"/>
        </w:rPr>
        <w:t xml:space="preserve">141.321.551,-Ft, vissza nem térítendő támogatásban részesült.  A tervezett fejlesztés keretében a Kiskőrösi bölcsőde komplex fejlesztése, férőhelybővítése valósul meg. A projekt megvalósítása az Új, hat csoportszobás óvoda kivitelezési munkálatainak befejezésével és az óvoda átadásával kezdődik meg, mivel jelenleg nem áll Önkormányzatunk rendelkezésére olyan ingatlan, épület, ahová a bölcsődés gyermekeket a kivitelezés ideje alatt elhelyezhetjük. A 2020-as évben a kivitelező kiválasztására irányuló közbeszerzési eljárást indítottuk el, melynek eredményeként 2021. áprilisában kivitelezési szerződést kötöttünk a Kőröskom </w:t>
      </w:r>
      <w:proofErr w:type="spellStart"/>
      <w:r w:rsidRPr="001E0163">
        <w:rPr>
          <w:rFonts w:ascii="Times New Roman" w:hAnsi="Times New Roman" w:cs="Times New Roman"/>
        </w:rPr>
        <w:lastRenderedPageBreak/>
        <w:t>NKft</w:t>
      </w:r>
      <w:proofErr w:type="spellEnd"/>
      <w:r w:rsidRPr="001E0163">
        <w:rPr>
          <w:rFonts w:ascii="Times New Roman" w:hAnsi="Times New Roman" w:cs="Times New Roman"/>
        </w:rPr>
        <w:t xml:space="preserve">-vel. A kivitelezési munkálatok megkezdődtek 2021-ben és sikeresen befejeződtek a 2022. évben. A bölcsőde használatbavételi és működési engedélyét 2022. nyarán megszerezte Önkormányzatunk és sikeresen használatba került a bölcsődések által a kibővített épület. </w:t>
      </w:r>
    </w:p>
    <w:p w14:paraId="0680DE72" w14:textId="77777777" w:rsidR="00B5091D" w:rsidRPr="001E0163" w:rsidRDefault="00B5091D" w:rsidP="00DB0D99">
      <w:pPr>
        <w:jc w:val="both"/>
        <w:rPr>
          <w:rFonts w:ascii="Times New Roman" w:hAnsi="Times New Roman" w:cs="Times New Roman"/>
        </w:rPr>
      </w:pPr>
    </w:p>
    <w:p w14:paraId="23377F41" w14:textId="77777777" w:rsidR="00DB0D99" w:rsidRPr="001E0163" w:rsidRDefault="00DB0D99" w:rsidP="00DB0D99">
      <w:pPr>
        <w:jc w:val="both"/>
        <w:rPr>
          <w:rFonts w:ascii="Times New Roman" w:hAnsi="Times New Roman" w:cs="Times New Roman"/>
          <w:b/>
        </w:rPr>
      </w:pPr>
      <w:r w:rsidRPr="001E0163">
        <w:rPr>
          <w:rFonts w:ascii="Times New Roman" w:hAnsi="Times New Roman" w:cs="Times New Roman"/>
          <w:b/>
        </w:rPr>
        <w:t>EFOP- 1.5.3-16-2017-00102</w:t>
      </w:r>
    </w:p>
    <w:p w14:paraId="2319ADCB" w14:textId="77777777" w:rsidR="00DB0D99" w:rsidRPr="001E0163" w:rsidRDefault="00DB0D99" w:rsidP="00DB0D99">
      <w:pPr>
        <w:jc w:val="both"/>
        <w:rPr>
          <w:rFonts w:ascii="Times New Roman" w:hAnsi="Times New Roman" w:cs="Times New Roman"/>
          <w:b/>
        </w:rPr>
      </w:pPr>
      <w:r w:rsidRPr="001E0163">
        <w:rPr>
          <w:rFonts w:ascii="Times New Roman" w:hAnsi="Times New Roman" w:cs="Times New Roman"/>
          <w:b/>
        </w:rPr>
        <w:t>Együtt egy szebb jövőért</w:t>
      </w:r>
    </w:p>
    <w:p w14:paraId="2B2CFBAC"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 xml:space="preserve">2017. évben Magyarország Kormánya felhívást tett közzé a kedvezményezett járásokban, az érintett önkormányzatok számára a humán közszolgáltatások fejlesztésének megvalósítására. A konstrukció egyik legfőbb célja a társadalmi felzárkózás érdekében a területi különbségek csökkentése, a minőségi humán közszolgáltatásokhoz való hozzáférés javítása. </w:t>
      </w:r>
    </w:p>
    <w:p w14:paraId="77BFAE6D"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 xml:space="preserve">A konstrukció további céljai a humán közszolgáltatások terén jelentkező szakemberhiány enyhítését szolgáló ösztönző programok megvalósítása, </w:t>
      </w:r>
    </w:p>
    <w:p w14:paraId="0F938D9A"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w:t>
      </w:r>
      <w:r w:rsidRPr="001E0163">
        <w:rPr>
          <w:rFonts w:ascii="Times New Roman" w:hAnsi="Times New Roman" w:cs="Times New Roman"/>
        </w:rPr>
        <w:tab/>
        <w:t xml:space="preserve">a hátrányos helyzetű csoportok foglalkoztathatóságra való felkészítése, a munkaerő-piacon való megjelenésének elősegítése, </w:t>
      </w:r>
    </w:p>
    <w:p w14:paraId="2AAC061E"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w:t>
      </w:r>
      <w:r w:rsidRPr="001E0163">
        <w:rPr>
          <w:rFonts w:ascii="Times New Roman" w:hAnsi="Times New Roman" w:cs="Times New Roman"/>
        </w:rPr>
        <w:tab/>
        <w:t xml:space="preserve">a helyi kisközösségek társadalom-szervező szerepének megerősítése, </w:t>
      </w:r>
    </w:p>
    <w:p w14:paraId="24737714"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w:t>
      </w:r>
      <w:r w:rsidRPr="001E0163">
        <w:rPr>
          <w:rFonts w:ascii="Times New Roman" w:hAnsi="Times New Roman" w:cs="Times New Roman"/>
        </w:rPr>
        <w:tab/>
        <w:t xml:space="preserve">a vidék megtartó képességének erősítése, az ezzel kapcsolatos </w:t>
      </w:r>
      <w:proofErr w:type="spellStart"/>
      <w:r w:rsidRPr="001E0163">
        <w:rPr>
          <w:rFonts w:ascii="Times New Roman" w:hAnsi="Times New Roman" w:cs="Times New Roman"/>
        </w:rPr>
        <w:t>disszemináció</w:t>
      </w:r>
      <w:proofErr w:type="spellEnd"/>
      <w:r w:rsidRPr="001E0163">
        <w:rPr>
          <w:rFonts w:ascii="Times New Roman" w:hAnsi="Times New Roman" w:cs="Times New Roman"/>
        </w:rPr>
        <w:t xml:space="preserve"> támogatása, valamint a kultúrák közötti párbeszéd erősítése.</w:t>
      </w:r>
    </w:p>
    <w:p w14:paraId="7CAC0D5C"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 xml:space="preserve">A pályázati konstrukció kiemelt célcsoportjai a hátrányos helyzetű, az aktív-, - idős és fiatalkorú lakosság, a helyi közszolgáltatásban dolgozók, a potenciális alkalmazottak, továbbá a nemzetiségek és etnikumok. </w:t>
      </w:r>
    </w:p>
    <w:p w14:paraId="6F896D1E"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A projektben kötelezően vállalandó és megvalósítandó többek között a helyi szakemberhiányos humán közszolgáltatásban elhelyezkedő szakemberek számának növelése, a család és gyermekjóléti szolgálatok prevenciós szerepének megerősítése, a hátrányos helyzetű csoportok elsődleges munkaerőpiacra jutását - valamint a lakosság egészségmagatartásának fejlesztését célzó közösségi egészségnevelési és egészségfejlesztést támogató programok megvalósítása, a fiatalok közösségépítését, valamint a 18-30 éves korosztály helyben maradását ösztönző, a projekt keretében kialakított programok szervezése.</w:t>
      </w:r>
    </w:p>
    <w:p w14:paraId="062C0AEB" w14:textId="77777777" w:rsidR="00DB0D99" w:rsidRPr="001E0163" w:rsidRDefault="00DB0D99" w:rsidP="00DB0D99">
      <w:pPr>
        <w:jc w:val="both"/>
        <w:rPr>
          <w:rFonts w:ascii="Times New Roman" w:hAnsi="Times New Roman" w:cs="Times New Roman"/>
        </w:rPr>
      </w:pPr>
      <w:r w:rsidRPr="001E0163">
        <w:rPr>
          <w:rFonts w:ascii="Times New Roman" w:hAnsi="Times New Roman" w:cs="Times New Roman"/>
        </w:rPr>
        <w:t xml:space="preserve">Kiskőrös Város Önkormányzata fontosnak tartja mindazon fejlesztések megvalósítását, amelyek a közszolgáltatások hozzáférhetőségének javítását, valamint a többletszolgáltatások nyújtását és előmozdítását segítik. </w:t>
      </w:r>
    </w:p>
    <w:p w14:paraId="62AB85F4" w14:textId="77B0F57F" w:rsidR="00DB0D99" w:rsidRPr="001E0163" w:rsidRDefault="00DB0D99" w:rsidP="00DB0D99">
      <w:pPr>
        <w:jc w:val="both"/>
        <w:rPr>
          <w:rFonts w:ascii="Times New Roman" w:hAnsi="Times New Roman" w:cs="Times New Roman"/>
        </w:rPr>
      </w:pPr>
      <w:r w:rsidRPr="001E0163">
        <w:rPr>
          <w:rFonts w:ascii="Times New Roman" w:hAnsi="Times New Roman" w:cs="Times New Roman"/>
        </w:rPr>
        <w:t>Ezen célok eléréséhez nyújt segítséget a fent említett pályázat, amely pozitív elbírálásban részesült. A projektet konzorciumi formában valósítja meg Önkormányzatunk Csengőd, Soltvadkert, Akasztó és Tázlár települések önkormányzatával</w:t>
      </w:r>
      <w:r w:rsidR="008709F2">
        <w:rPr>
          <w:rFonts w:ascii="Times New Roman" w:hAnsi="Times New Roman" w:cs="Times New Roman"/>
        </w:rPr>
        <w:t>,</w:t>
      </w:r>
      <w:r w:rsidRPr="001E0163">
        <w:rPr>
          <w:rFonts w:ascii="Times New Roman" w:hAnsi="Times New Roman" w:cs="Times New Roman"/>
        </w:rPr>
        <w:t xml:space="preserve"> valamint a kiskőrösi Egészségügyi Gyermekjóléti és Szociális Intézmény, és a soltvadkerti Egyesített Szociális Intézmény bevonásával. </w:t>
      </w:r>
    </w:p>
    <w:p w14:paraId="693EBE66"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t xml:space="preserve">A sokrétű és igen szerteágazó feladatok ellátásához több együttműködő partner szervezetet is be kívánunk vonni a projektbe, annak érdekében, hogy az általuk ellátott, egyebekben alapfeladatukhoz kapcsolódó tevékenységük által még gördülékenyebben valósuljanak meg, valamint a célcsoportokhoz közvetlenül jussanak el és érvényesüljenek a projekt eredményei és céljai. </w:t>
      </w:r>
    </w:p>
    <w:p w14:paraId="271B4A50"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lastRenderedPageBreak/>
        <w:t xml:space="preserve">A projekt további erőssége, hogy általa új munkahelyek teremthetők, ez által csökkenthető a munkanélküliség a Kiskőrösi járásban, valamint a bevont települések szociális- és humán ágazataiban csökkenthető a humán erőforrás hiánya miatt jelentkező túlterheltség. </w:t>
      </w:r>
    </w:p>
    <w:p w14:paraId="5CFEB12F"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t>A projekt keretein belül 15 fő foglalkoztatására van lehetőség, akiket a fenntartási időszakban is tovább foglalkoztatnak a konzorcium tagjai.</w:t>
      </w:r>
    </w:p>
    <w:p w14:paraId="31E034E9"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t>A projekt sikeresen elindult, a 2020. évben felvételre kerültek a projekt megvalósításához szükséges személyek, illetve elindításra kerültek azon rendezvények, programok, melyek a projekt szakmai tartalmát adják.  2021. és 2022. évben sikeresen zajlottak a projekt keretében vállalt programok, képzések, rendezvények. A projekt megvalósítás befejezési időpontja: 2023. április 30. napja volt.</w:t>
      </w:r>
    </w:p>
    <w:p w14:paraId="41D631B9" w14:textId="77777777" w:rsidR="00B5091D" w:rsidRDefault="00B5091D" w:rsidP="00DB0D99">
      <w:pPr>
        <w:jc w:val="both"/>
        <w:rPr>
          <w:rFonts w:ascii="Times New Roman" w:hAnsi="Times New Roman" w:cs="Times New Roman"/>
          <w:b/>
          <w:bCs/>
        </w:rPr>
      </w:pPr>
    </w:p>
    <w:p w14:paraId="0E4C0B3B" w14:textId="18E26F58" w:rsidR="00DB0D99" w:rsidRPr="00F40DFD" w:rsidRDefault="00DB0D99" w:rsidP="00DB0D99">
      <w:pPr>
        <w:jc w:val="both"/>
        <w:rPr>
          <w:rFonts w:ascii="Times New Roman" w:hAnsi="Times New Roman" w:cs="Times New Roman"/>
          <w:b/>
          <w:bCs/>
        </w:rPr>
      </w:pPr>
      <w:r w:rsidRPr="00F40DFD">
        <w:rPr>
          <w:rFonts w:ascii="Times New Roman" w:hAnsi="Times New Roman" w:cs="Times New Roman"/>
          <w:b/>
          <w:bCs/>
        </w:rPr>
        <w:t>TOP- 7.1.1- 16-2016-00052- Kiskőrös Kulturális Központ Közösségalapú Fejlesztése</w:t>
      </w:r>
    </w:p>
    <w:p w14:paraId="16578D49"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t xml:space="preserve">2016-ban jelent meg Magyarország Kormányának felhívása a </w:t>
      </w:r>
      <w:proofErr w:type="spellStart"/>
      <w:r w:rsidRPr="00F40DFD">
        <w:rPr>
          <w:rFonts w:ascii="Times New Roman" w:hAnsi="Times New Roman" w:cs="Times New Roman"/>
        </w:rPr>
        <w:t>közösségvezérelt</w:t>
      </w:r>
      <w:proofErr w:type="spellEnd"/>
      <w:r w:rsidRPr="00F40DFD">
        <w:rPr>
          <w:rFonts w:ascii="Times New Roman" w:hAnsi="Times New Roman" w:cs="Times New Roman"/>
        </w:rPr>
        <w:t xml:space="preserve"> helyi fejlesztések (angol nyelvű rövidítésben: CLLD) megvalósítása érdekében regisztrált Helyi Akciócsoportok (továbbiakban: HACS), azaz CLLD szervezetek részére, közösségi szinten irányított városi Helyi Közösségi Fejlesztési Stratégiák (a továbbiakban: HFKS) elkészítése és megvalósítása érdekében. Kiskőrös Város Önkormányzata, több konzorciumi partnerével együtt sikeresen pályázott a fenti felhívásra, amelynek keretében 2017. évben nem csak a HACS működési költségei fedezetére nyert el 37.494.801,-Ft európai uniós támogatást, hanem ezzel egyidejűleg 250.000.000,-Ft támogatást is, amelyre a kiskőrösi civil szervezetek pályázhattak, pályázhatnak. A HACS kidolgozott 8 pályázati felhívást, különböző témákban, amelyek két fő részre oszlanak. Egyik részük beruházási jellegű ERFA-s, a másik részük </w:t>
      </w:r>
      <w:proofErr w:type="spellStart"/>
      <w:r w:rsidRPr="00F40DFD">
        <w:rPr>
          <w:rFonts w:ascii="Times New Roman" w:hAnsi="Times New Roman" w:cs="Times New Roman"/>
        </w:rPr>
        <w:t>soft</w:t>
      </w:r>
      <w:proofErr w:type="spellEnd"/>
      <w:r w:rsidRPr="00F40DFD">
        <w:rPr>
          <w:rFonts w:ascii="Times New Roman" w:hAnsi="Times New Roman" w:cs="Times New Roman"/>
        </w:rPr>
        <w:t>-os, rendezvényes, ESZA típusú felhívás. Ezen felhívásokra 2020. decemberéig több, mint 25 pályázat érkezett be az Akciócsoporthoz közel 200 millió Ft értékben. A pályázat megvalósítása a 2022. évben folyamatosan zajlott. A projekt megvalósításának befejezési határideje: 2023. március 31. napja volt.</w:t>
      </w:r>
    </w:p>
    <w:p w14:paraId="62F16745" w14:textId="77777777" w:rsidR="00B5091D" w:rsidRDefault="00B5091D" w:rsidP="00DB0D99">
      <w:pPr>
        <w:jc w:val="both"/>
        <w:rPr>
          <w:rFonts w:ascii="Times New Roman" w:hAnsi="Times New Roman" w:cs="Times New Roman"/>
          <w:b/>
          <w:bCs/>
        </w:rPr>
      </w:pPr>
    </w:p>
    <w:p w14:paraId="5751B30B" w14:textId="513E6D3C" w:rsidR="00DB0D99" w:rsidRPr="00F40DFD" w:rsidRDefault="00DB0D99" w:rsidP="00DB0D99">
      <w:pPr>
        <w:jc w:val="both"/>
        <w:rPr>
          <w:rFonts w:ascii="Times New Roman" w:hAnsi="Times New Roman" w:cs="Times New Roman"/>
          <w:b/>
          <w:bCs/>
        </w:rPr>
      </w:pPr>
      <w:r w:rsidRPr="00F40DFD">
        <w:rPr>
          <w:rFonts w:ascii="Times New Roman" w:hAnsi="Times New Roman" w:cs="Times New Roman"/>
          <w:b/>
          <w:bCs/>
        </w:rPr>
        <w:t xml:space="preserve">Projektazonosító: EFOP-1.2.11-16-2017-00054, </w:t>
      </w:r>
    </w:p>
    <w:p w14:paraId="744E8C74" w14:textId="77777777" w:rsidR="00DB0D99" w:rsidRPr="00F40DFD" w:rsidRDefault="00DB0D99" w:rsidP="00DB0D99">
      <w:pPr>
        <w:jc w:val="both"/>
        <w:rPr>
          <w:rFonts w:ascii="Times New Roman" w:hAnsi="Times New Roman" w:cs="Times New Roman"/>
          <w:b/>
          <w:bCs/>
        </w:rPr>
      </w:pPr>
      <w:r w:rsidRPr="00F40DFD">
        <w:rPr>
          <w:rFonts w:ascii="Times New Roman" w:hAnsi="Times New Roman" w:cs="Times New Roman"/>
          <w:b/>
          <w:bCs/>
        </w:rPr>
        <w:t>Projekt címe: Fészekrakó program Kiskőrösön</w:t>
      </w:r>
    </w:p>
    <w:p w14:paraId="046F27B8"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t>CÉLCSOPORT: 18-35 év közötti fiatalok</w:t>
      </w:r>
    </w:p>
    <w:p w14:paraId="37536EC6"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t>Beruházás leírás: Az Önkormányzati tulajdonban lévő 14 lakás energetikai felújítása az elmúlt évben valósult meg. A felújítás során a lakások fokozott hőszigetelő képességű nyílászárókat kaptak, fűtési rendszerük korszerűsítése megtörtént. Az energetikai szempontból kritikus hűlő felületeket (homlokzat, födém) hőszigetelték, ezáltal az épület megjelenése is kedvezőbb. A 14 lakást teljesen felszerelve, energiatakarékos háztartási berendezésekkel és új bútorokkal adták át bérlőiknek.</w:t>
      </w:r>
    </w:p>
    <w:p w14:paraId="16CD6CDC" w14:textId="77777777" w:rsidR="00DB0D99" w:rsidRPr="00F40DFD" w:rsidRDefault="00DB0D99" w:rsidP="00DB0D99">
      <w:pPr>
        <w:jc w:val="both"/>
        <w:rPr>
          <w:rFonts w:ascii="Times New Roman" w:hAnsi="Times New Roman" w:cs="Times New Roman"/>
        </w:rPr>
      </w:pPr>
      <w:r w:rsidRPr="00F40DFD">
        <w:rPr>
          <w:rFonts w:ascii="Times New Roman" w:hAnsi="Times New Roman" w:cs="Times New Roman"/>
        </w:rPr>
        <w:t>Az építési kivitelezés 2019. december hónapban befejeződött, azóta a projektben betervezett szakmai programok sikeresen valósultak meg a 2022. évben. A projekt megvalósítás időszaka 2022.12.31. napja volt.</w:t>
      </w:r>
    </w:p>
    <w:p w14:paraId="25C99F86" w14:textId="77777777" w:rsidR="00B5091D" w:rsidRDefault="00B5091D" w:rsidP="00DB0D99">
      <w:pPr>
        <w:jc w:val="both"/>
        <w:rPr>
          <w:rFonts w:ascii="Times New Roman" w:hAnsi="Times New Roman" w:cs="Times New Roman"/>
          <w:b/>
          <w:bCs/>
        </w:rPr>
      </w:pPr>
    </w:p>
    <w:p w14:paraId="7D19AFA5" w14:textId="77777777" w:rsidR="00B5091D" w:rsidRDefault="00B5091D" w:rsidP="00DB0D99">
      <w:pPr>
        <w:jc w:val="both"/>
        <w:rPr>
          <w:rFonts w:ascii="Times New Roman" w:hAnsi="Times New Roman" w:cs="Times New Roman"/>
          <w:b/>
          <w:bCs/>
        </w:rPr>
      </w:pPr>
    </w:p>
    <w:p w14:paraId="16FB331A" w14:textId="42F99D70" w:rsidR="00DB0D99" w:rsidRPr="0007557B" w:rsidRDefault="00DB0D99" w:rsidP="00DB0D99">
      <w:pPr>
        <w:jc w:val="both"/>
        <w:rPr>
          <w:rFonts w:ascii="Times New Roman" w:hAnsi="Times New Roman" w:cs="Times New Roman"/>
          <w:b/>
          <w:bCs/>
        </w:rPr>
      </w:pPr>
      <w:r w:rsidRPr="0007557B">
        <w:rPr>
          <w:rFonts w:ascii="Times New Roman" w:hAnsi="Times New Roman" w:cs="Times New Roman"/>
          <w:b/>
          <w:bCs/>
        </w:rPr>
        <w:lastRenderedPageBreak/>
        <w:t xml:space="preserve">PIAC: </w:t>
      </w:r>
    </w:p>
    <w:p w14:paraId="3DE43401" w14:textId="77777777" w:rsidR="00DB0D99" w:rsidRPr="0007557B" w:rsidRDefault="00DB0D99" w:rsidP="00DB0D99">
      <w:pPr>
        <w:jc w:val="both"/>
        <w:rPr>
          <w:rFonts w:ascii="Times New Roman" w:hAnsi="Times New Roman" w:cs="Times New Roman"/>
        </w:rPr>
      </w:pPr>
      <w:r w:rsidRPr="0007557B">
        <w:rPr>
          <w:rFonts w:ascii="Times New Roman" w:hAnsi="Times New Roman" w:cs="Times New Roman"/>
        </w:rPr>
        <w:t>Kiskőrös Város jelenlegi kistermelői piacának beszűkült bővítési-, fejlesztési lehetősége a mostani helyszínen nem teszi lehetővé egy korszerű, a mai követelményeknek megfelelő, színvonalas piac kialakítását. A meglévő kistermelői piac nem rendelkezik fedett elárusítóhelyekkel, méretét tekintve az elárusító helyek száma kevés és az adott területen azok nem bővíthetőek. A piac térburkolata elavult, töredezett, nem javítható, tisztítása nem lehetséges. A piac területén meglévő, kis alapterületű piaccsarnok szintén elavult és csak részben képes kiszolgálni a termelői piac működését, a benne lévő kereskedelmi funkció nem kapcsolódik a kistermelői piac igényeihez. Ugyanez igaz az árusítókat és a vásárlókat kiszolgáló létesítményekre is. A felsorolt okok indokolták a piac szomszédságában lévő, használaton kívüli kereskedelmi áruház megvételét, melynek bázisán, illetve a hozzá tartozó telekingatlan felhasználásával immáron megoldhatóvá vált az új, minden igényt kielégítő kistermelői piac kialakítása.</w:t>
      </w:r>
    </w:p>
    <w:p w14:paraId="76ABCFBE" w14:textId="77777777" w:rsidR="00DB0D99" w:rsidRPr="0007557B" w:rsidRDefault="00DB0D99" w:rsidP="00DB0D99">
      <w:pPr>
        <w:jc w:val="both"/>
        <w:rPr>
          <w:rFonts w:ascii="Times New Roman" w:hAnsi="Times New Roman" w:cs="Times New Roman"/>
        </w:rPr>
      </w:pPr>
      <w:r w:rsidRPr="0007557B">
        <w:rPr>
          <w:rFonts w:ascii="Times New Roman" w:hAnsi="Times New Roman" w:cs="Times New Roman"/>
        </w:rPr>
        <w:t xml:space="preserve">A meglévő épület átalakításával a belső térben </w:t>
      </w:r>
      <w:proofErr w:type="spellStart"/>
      <w:r w:rsidRPr="0007557B">
        <w:rPr>
          <w:rFonts w:ascii="Times New Roman" w:hAnsi="Times New Roman" w:cs="Times New Roman"/>
        </w:rPr>
        <w:t>biztosítottá</w:t>
      </w:r>
      <w:proofErr w:type="spellEnd"/>
      <w:r w:rsidRPr="0007557B">
        <w:rPr>
          <w:rFonts w:ascii="Times New Roman" w:hAnsi="Times New Roman" w:cs="Times New Roman"/>
        </w:rPr>
        <w:t xml:space="preserve"> válik úgynevezett „kofapultos” értékesítés lehetőségével akár a mindennapi zöldség-gyümölcs árusítás, valamint ezt kiegészítő módon belső, zárható üzlethelyiségekben egyéb élelmiszerek kiskereskedelmi forgalmazása, szintén akár a hét minden napján. Az emeleti részen két lifttel és kettő le- és fel mozgó mozgólépcsős megközelítéssel egy egyterű üzlettér kerül majd kialakításra, valamint itt kerülnek elhelyezésre a piac üzemeléséhez, működéséhez elengedhetetlenül szükséges irodák. Természetesen a piac dolgozóinak, az árusítóknak, valamint a vásárlóközönség igényeire szabottan kerülnek kialakításra a kor színvonalának megfelelő kiszolgáló helyiségek is. Az átalakított épülethez szervesen kapcsolódó módon, de attól külön állóan kerül kialakításra egy úgynevezett fedett-nyitott, azaz </w:t>
      </w:r>
      <w:proofErr w:type="spellStart"/>
      <w:r w:rsidRPr="0007557B">
        <w:rPr>
          <w:rFonts w:ascii="Times New Roman" w:hAnsi="Times New Roman" w:cs="Times New Roman"/>
        </w:rPr>
        <w:t>felülről</w:t>
      </w:r>
      <w:proofErr w:type="spellEnd"/>
      <w:r w:rsidRPr="0007557B">
        <w:rPr>
          <w:rFonts w:ascii="Times New Roman" w:hAnsi="Times New Roman" w:cs="Times New Roman"/>
        </w:rPr>
        <w:t xml:space="preserve"> fedett, oldalról nyitott piacépület, melyben „kofapultos” árusításra alkalmas helyiségek, valamint a fő rendeltetést kiszolgáló egyéb helyiségek állnak majd az eladók és a vásárlóközönség rendelkezésére, szintén a XXI. század követelményeinek megfelelő kialakítással. A két épület egy acélszerkezetű fedett átjáróval kerül majd összekötésre, amely egyszerre biztosítja a vásárlók számára az épületek közötti kényelmes átközlekedést, illetve a nagyobb gépjárművek áthaladását az udvar irányába. Az ingatlan hátsó részén, az említett udvarban kerül elhelyezésre a nyitott piacrész, melynek részét képezi az úgynevezett „kisállat” kereskedelmi terület is. A nyitott piacrész egyaránt alkalmas lesz a klasszikus nyitott, első sorban idényjellegű zöldség-gyümölcs piac jelenlegihez hasonló rendszerben történő lebonyolítása mellett a vegyes árucikk kereskedelem számára is. Szintén az ingatlan hátsó részén kerül kialakításra egy korszerű hulladéktároló épület, amely a piac üzemelése során keletkező hulladékok feldolgozására, illetve elszállításig történő betárolására szolgál, a keletkező hulladék szelektív gyűjtésével és korszerű kezelésével.</w:t>
      </w:r>
    </w:p>
    <w:p w14:paraId="384DB3DF" w14:textId="77777777" w:rsidR="00DB0D99" w:rsidRPr="0007557B" w:rsidRDefault="00DB0D99" w:rsidP="00DB0D99">
      <w:pPr>
        <w:jc w:val="both"/>
        <w:rPr>
          <w:rFonts w:ascii="Times New Roman" w:hAnsi="Times New Roman" w:cs="Times New Roman"/>
        </w:rPr>
      </w:pPr>
      <w:r w:rsidRPr="0007557B">
        <w:rPr>
          <w:rFonts w:ascii="Times New Roman" w:hAnsi="Times New Roman" w:cs="Times New Roman"/>
        </w:rPr>
        <w:t>A tervezés során a koncepció lényegi eleme volt egy városképbe jól illeszkedő, légies, természetközeli, ugyanakkor funkcionális köntösbe öltöztetett, egyszerűen és költséghatékonyan üzemeltethető létesítmény kialakítása. Ezt a koncepcionális célkitűzést szolgálják mind az átalakítással létrejövő piaccsarnok, mind az új fedett-nyitott piac épület esetében az alkalmazott korszerű épületszerkezeti, valamint épületgépészeti- és épületvillamossági megoldások, a betervezett anyagok, az alaprendeltetést és kiegészítő funkciókat kiszolgáló műszaki részletmegoldások és az alkalmazott építéstechnológia egyaránt. Az épületekhez méltó módon, azok funkcióját tökéletesen kiszolgálva, de az esztétikai szempontokat is szem előtt tartva kerülnek kialakításra a csatlakozó közterületi- és udvari parkolók, gyalogos- és gépjármű közlekedésre szolgáló burkolt felületek és parkolók, valamint a megfelelő méretű és kialakítású, három szintes növényállománnyal fedett zöldfelületek.</w:t>
      </w:r>
    </w:p>
    <w:p w14:paraId="17FA31A1" w14:textId="5AC711BB" w:rsidR="00DB0D99" w:rsidRPr="0007557B" w:rsidRDefault="00DB0D99" w:rsidP="00DB0D99">
      <w:pPr>
        <w:jc w:val="both"/>
        <w:rPr>
          <w:rFonts w:ascii="Times New Roman" w:hAnsi="Times New Roman" w:cs="Times New Roman"/>
        </w:rPr>
      </w:pPr>
      <w:r w:rsidRPr="0007557B">
        <w:rPr>
          <w:rFonts w:ascii="Times New Roman" w:hAnsi="Times New Roman" w:cs="Times New Roman"/>
        </w:rPr>
        <w:t xml:space="preserve">A tervezett beruházás ütemezetten kerül megvalósításra. Az első ütemben a meglévő, használaton kívüli kereskedelmi áruház komplett földszinti kialakítása-bővítése valósul meg, az emeleti részen a piac működését kiszolgáló egységgel. Ebben az ütemben történik a mozgólépcső és liftek elhelyezéséhez </w:t>
      </w:r>
      <w:r w:rsidRPr="0007557B">
        <w:rPr>
          <w:rFonts w:ascii="Times New Roman" w:hAnsi="Times New Roman" w:cs="Times New Roman"/>
        </w:rPr>
        <w:lastRenderedPageBreak/>
        <w:t>tartozó aknák kiépítése az építőmesteri szerkezetek megépítésével. A beruházás összköltsége ennek az ütemnek az esetében kb. bruttó 450 millió Ft. A második ütem során épül meg az átalakított épület emeleti eladótere a hozzá tartozó kiszolgálóhelyiségekkel, valamint ezzel egy időben kerülnek elhelyezésre a felvonók és a két irányú mozgólépcső is. Ennek az ütemnek a várható kivitelezési összköltsége kb. bruttó 250 millió Ft. A harmadik ütemben az új fedett-nyitott piacépület komplett kivitelezésére kerül sor a szükséges belső parkolók, utak és egyéb burkolt felületek kialakításával együtt. A harmadik ütem kivitelezése nagyságrendileg bruttó 400 millió Ft összköltségen valósítható meg.</w:t>
      </w:r>
    </w:p>
    <w:p w14:paraId="744EA921" w14:textId="77777777" w:rsidR="00DB0D99" w:rsidRPr="0007557B" w:rsidRDefault="00DB0D99" w:rsidP="00DB0D99">
      <w:pPr>
        <w:pStyle w:val="Listaszerbekezds"/>
        <w:numPr>
          <w:ilvl w:val="0"/>
          <w:numId w:val="20"/>
        </w:numPr>
        <w:spacing w:after="160" w:line="256" w:lineRule="auto"/>
        <w:jc w:val="both"/>
        <w:rPr>
          <w:rFonts w:ascii="Times New Roman" w:hAnsi="Times New Roman" w:cs="Times New Roman"/>
          <w:b/>
          <w:bCs/>
          <w:u w:val="single"/>
        </w:rPr>
      </w:pPr>
      <w:r w:rsidRPr="0007557B">
        <w:rPr>
          <w:rFonts w:ascii="Times New Roman" w:hAnsi="Times New Roman" w:cs="Times New Roman"/>
          <w:b/>
          <w:bCs/>
          <w:u w:val="single"/>
        </w:rPr>
        <w:t>ütem:</w:t>
      </w:r>
    </w:p>
    <w:p w14:paraId="08BB474F" w14:textId="77777777" w:rsidR="00DB0D99" w:rsidRPr="0007557B" w:rsidRDefault="00DB0D99" w:rsidP="00DB0D99">
      <w:pPr>
        <w:jc w:val="both"/>
        <w:rPr>
          <w:rFonts w:ascii="Times New Roman" w:hAnsi="Times New Roman" w:cs="Times New Roman"/>
          <w:b/>
          <w:bCs/>
        </w:rPr>
      </w:pPr>
      <w:r w:rsidRPr="0007557B">
        <w:rPr>
          <w:rFonts w:ascii="Times New Roman" w:hAnsi="Times New Roman" w:cs="Times New Roman"/>
          <w:b/>
          <w:bCs/>
        </w:rPr>
        <w:t>Projektazonosító: TOP-1.1.3-16-BK1-2017-00009</w:t>
      </w:r>
    </w:p>
    <w:p w14:paraId="13AB5FF8" w14:textId="77777777" w:rsidR="00DB0D99" w:rsidRPr="0007557B" w:rsidRDefault="00DB0D99" w:rsidP="00DB0D99">
      <w:pPr>
        <w:jc w:val="both"/>
        <w:rPr>
          <w:rFonts w:ascii="Times New Roman" w:hAnsi="Times New Roman" w:cs="Times New Roman"/>
          <w:b/>
          <w:bCs/>
        </w:rPr>
      </w:pPr>
      <w:r w:rsidRPr="0007557B">
        <w:rPr>
          <w:rFonts w:ascii="Times New Roman" w:hAnsi="Times New Roman" w:cs="Times New Roman"/>
          <w:b/>
          <w:bCs/>
        </w:rPr>
        <w:t>Projekt címe: A kiskőrösi kistermelői piac infrastrukturális fejlesztése</w:t>
      </w:r>
    </w:p>
    <w:p w14:paraId="308D5E66" w14:textId="77777777" w:rsidR="00DB0D99" w:rsidRPr="0007557B" w:rsidRDefault="00DB0D99" w:rsidP="00DB0D99">
      <w:pPr>
        <w:jc w:val="both"/>
        <w:rPr>
          <w:rFonts w:ascii="Times New Roman" w:hAnsi="Times New Roman" w:cs="Times New Roman"/>
        </w:rPr>
      </w:pPr>
      <w:r w:rsidRPr="0007557B">
        <w:rPr>
          <w:rFonts w:ascii="Times New Roman" w:hAnsi="Times New Roman" w:cs="Times New Roman"/>
        </w:rPr>
        <w:t xml:space="preserve">Az építési engedély a piac teljes felújításának műszaki terveit tartalmazta, emiatt a hatályos engedélyt szakaszolni kellett, ezt követően az 1. ütemre vonatkozóan elkészült a kiviteli terv. A 2020. évben megindításra került a kivitelező kiválasztására irányuló közbeszerzési eljárás, melynek eredményeként 2021. januárjában sikeresen le is zárult az eljárás és megkezdődött a kivitelezés, melynek eredményeként 2023. júniusában sikeresen lezárult a projekt. A projekt adta lehetőségekkel a kistermelői piac téli – nyári üzemeltetésének biztosítása valósult meg a meglévő csarnok teljes körű átalakításával és felújításával, melynek során 8 db különálló elárusító hely (kisbolt) és 40 db kistermelői asztali elárusítóhely kialakítása, ill. 70 db külső,- kültéri elárusító hely kialakítása valósult meg. A felújítás során a fedett piaccsarnok akadálymentesítése, a megfelelő </w:t>
      </w:r>
      <w:proofErr w:type="spellStart"/>
      <w:r w:rsidRPr="0007557B">
        <w:rPr>
          <w:rFonts w:ascii="Times New Roman" w:hAnsi="Times New Roman" w:cs="Times New Roman"/>
        </w:rPr>
        <w:t>wc</w:t>
      </w:r>
      <w:proofErr w:type="spellEnd"/>
      <w:r w:rsidRPr="0007557B">
        <w:rPr>
          <w:rFonts w:ascii="Times New Roman" w:hAnsi="Times New Roman" w:cs="Times New Roman"/>
        </w:rPr>
        <w:t xml:space="preserve"> blokkok, női- férfi- mozgáskorlátozott mosdók kialakítása is megtörtént.</w:t>
      </w:r>
    </w:p>
    <w:p w14:paraId="3E152AAE" w14:textId="5D74449A" w:rsidR="00DB0D99" w:rsidRPr="0007557B" w:rsidRDefault="00DB0D99" w:rsidP="00DB0D99">
      <w:pPr>
        <w:jc w:val="both"/>
        <w:rPr>
          <w:rFonts w:ascii="Times New Roman" w:hAnsi="Times New Roman" w:cs="Times New Roman"/>
        </w:rPr>
      </w:pPr>
      <w:r w:rsidRPr="0007557B">
        <w:rPr>
          <w:rFonts w:ascii="Times New Roman" w:hAnsi="Times New Roman" w:cs="Times New Roman"/>
        </w:rPr>
        <w:t xml:space="preserve">A piac üzemeltetésére méretezett hulladéktároló kialakítása és a hozzá kapcsolódó közlekedési út, valamint 68 db parkoló kiépítése, melyből 4 db mozgássérült parkoló is kialakításra került a projekt során.  </w:t>
      </w:r>
    </w:p>
    <w:p w14:paraId="4D131892" w14:textId="77777777" w:rsidR="00DB0D99" w:rsidRPr="0007557B" w:rsidRDefault="00DB0D99" w:rsidP="00DB0D99">
      <w:pPr>
        <w:pStyle w:val="Listaszerbekezds"/>
        <w:numPr>
          <w:ilvl w:val="0"/>
          <w:numId w:val="20"/>
        </w:numPr>
        <w:spacing w:after="160" w:line="259" w:lineRule="auto"/>
        <w:jc w:val="both"/>
        <w:rPr>
          <w:rFonts w:ascii="Times New Roman" w:hAnsi="Times New Roman" w:cs="Times New Roman"/>
          <w:b/>
          <w:bCs/>
          <w:u w:val="single"/>
        </w:rPr>
      </w:pPr>
      <w:r w:rsidRPr="0007557B">
        <w:rPr>
          <w:rFonts w:ascii="Times New Roman" w:hAnsi="Times New Roman" w:cs="Times New Roman"/>
          <w:b/>
          <w:bCs/>
          <w:u w:val="single"/>
        </w:rPr>
        <w:t xml:space="preserve">ütem: </w:t>
      </w:r>
    </w:p>
    <w:p w14:paraId="70A27E31" w14:textId="77777777" w:rsidR="00DB0D99" w:rsidRPr="0007557B" w:rsidRDefault="00DB0D99" w:rsidP="00DB0D99">
      <w:pPr>
        <w:jc w:val="both"/>
        <w:rPr>
          <w:rFonts w:ascii="Times New Roman" w:hAnsi="Times New Roman" w:cs="Times New Roman"/>
          <w:b/>
          <w:bCs/>
        </w:rPr>
      </w:pPr>
      <w:r w:rsidRPr="0007557B">
        <w:rPr>
          <w:rFonts w:ascii="Times New Roman" w:hAnsi="Times New Roman" w:cs="Times New Roman"/>
          <w:b/>
          <w:bCs/>
        </w:rPr>
        <w:t>Projektazonosító:</w:t>
      </w:r>
      <w:r w:rsidRPr="0007557B">
        <w:rPr>
          <w:rFonts w:ascii="Times New Roman" w:hAnsi="Times New Roman" w:cs="Times New Roman"/>
        </w:rPr>
        <w:t xml:space="preserve"> </w:t>
      </w:r>
      <w:r w:rsidRPr="0007557B">
        <w:rPr>
          <w:rFonts w:ascii="Times New Roman" w:hAnsi="Times New Roman" w:cs="Times New Roman"/>
          <w:b/>
          <w:bCs/>
        </w:rPr>
        <w:t>TOP_PLUSZ-1.1.1-21-BK1-2022-00009</w:t>
      </w:r>
    </w:p>
    <w:p w14:paraId="24CFFFE2" w14:textId="77777777" w:rsidR="00DB0D99" w:rsidRPr="0007557B" w:rsidRDefault="00DB0D99" w:rsidP="00DB0D99">
      <w:pPr>
        <w:jc w:val="both"/>
        <w:rPr>
          <w:rFonts w:ascii="Times New Roman" w:hAnsi="Times New Roman" w:cs="Times New Roman"/>
          <w:b/>
          <w:bCs/>
        </w:rPr>
      </w:pPr>
      <w:r w:rsidRPr="0007557B">
        <w:rPr>
          <w:rFonts w:ascii="Times New Roman" w:hAnsi="Times New Roman" w:cs="Times New Roman"/>
          <w:b/>
          <w:bCs/>
        </w:rPr>
        <w:t>Projekt címe: Helyi termelői piac fejlesztése Kiskőrösön</w:t>
      </w:r>
    </w:p>
    <w:p w14:paraId="5A985219" w14:textId="220011DF" w:rsidR="00DB0D99" w:rsidRPr="0007557B" w:rsidRDefault="00DB0D99" w:rsidP="00DB0D99">
      <w:pPr>
        <w:jc w:val="both"/>
        <w:rPr>
          <w:rFonts w:ascii="Times New Roman" w:hAnsi="Times New Roman" w:cs="Times New Roman"/>
        </w:rPr>
      </w:pPr>
      <w:r w:rsidRPr="0007557B">
        <w:rPr>
          <w:rFonts w:ascii="Times New Roman" w:hAnsi="Times New Roman" w:cs="Times New Roman"/>
        </w:rPr>
        <w:t xml:space="preserve">2022-ben pályázat benyújtása valósult meg a kiskőrösi piac továbbfejlesztése érdekében. A pályázat útján a kistermelői piac továbbfejlesztését tervezzük, mellyel a fő cél egy új, mindennapos </w:t>
      </w:r>
      <w:proofErr w:type="spellStart"/>
      <w:r w:rsidRPr="0007557B">
        <w:rPr>
          <w:rFonts w:ascii="Times New Roman" w:hAnsi="Times New Roman" w:cs="Times New Roman"/>
        </w:rPr>
        <w:t>nyitvatartással</w:t>
      </w:r>
      <w:proofErr w:type="spellEnd"/>
      <w:r w:rsidRPr="0007557B">
        <w:rPr>
          <w:rFonts w:ascii="Times New Roman" w:hAnsi="Times New Roman" w:cs="Times New Roman"/>
        </w:rPr>
        <w:t xml:space="preserve"> rendelkező, helyi termékeket árusító bevásárlóközpont kialakítása a városban. A bővítés a 6200 Kiskőrös Piac tér 17. és 17/A (2035/34 és 2035/34/A hrsz.) ingatlanokon történik a meglévő városi piac fejlesztése keretében. A meglévő épület emeleti eladóterének kialakítása tervezett a hozzá tartozó kiszolgálóhelyiségekkel, valamint egy új fedett-nyitott piacépület komplett kivitelezése. 2023-ban pozitív elbírálásban részesült a projekt, melynek eredményeként 2023. februárjában hatályba lépett a projekt támogatási szerződése, melyet követően megkezdődött a kivitelező kiválasztására irányuló közbeszerzési eljárás. </w:t>
      </w:r>
    </w:p>
    <w:p w14:paraId="3F5C2843" w14:textId="77777777" w:rsidR="00B5091D" w:rsidRDefault="00B5091D" w:rsidP="00DB0D99">
      <w:pPr>
        <w:jc w:val="both"/>
        <w:rPr>
          <w:rFonts w:ascii="Times New Roman" w:hAnsi="Times New Roman" w:cs="Times New Roman"/>
          <w:b/>
          <w:bCs/>
        </w:rPr>
      </w:pPr>
    </w:p>
    <w:p w14:paraId="761D950A" w14:textId="77777777" w:rsidR="00B5091D" w:rsidRDefault="00B5091D" w:rsidP="00DB0D99">
      <w:pPr>
        <w:jc w:val="both"/>
        <w:rPr>
          <w:rFonts w:ascii="Times New Roman" w:hAnsi="Times New Roman" w:cs="Times New Roman"/>
          <w:b/>
          <w:bCs/>
        </w:rPr>
      </w:pPr>
    </w:p>
    <w:p w14:paraId="543E523B" w14:textId="77777777" w:rsidR="00B5091D" w:rsidRDefault="00B5091D" w:rsidP="00DB0D99">
      <w:pPr>
        <w:jc w:val="both"/>
        <w:rPr>
          <w:rFonts w:ascii="Times New Roman" w:hAnsi="Times New Roman" w:cs="Times New Roman"/>
          <w:b/>
          <w:bCs/>
        </w:rPr>
      </w:pPr>
    </w:p>
    <w:p w14:paraId="021B428F" w14:textId="77777777" w:rsidR="00B5091D" w:rsidRDefault="00B5091D" w:rsidP="00DB0D99">
      <w:pPr>
        <w:jc w:val="both"/>
        <w:rPr>
          <w:rFonts w:ascii="Times New Roman" w:hAnsi="Times New Roman" w:cs="Times New Roman"/>
          <w:b/>
          <w:bCs/>
        </w:rPr>
      </w:pPr>
    </w:p>
    <w:p w14:paraId="2092707C" w14:textId="75E58B3B" w:rsidR="00DB0D99" w:rsidRPr="0007557B" w:rsidRDefault="00DB0D99" w:rsidP="00DB0D99">
      <w:pPr>
        <w:jc w:val="both"/>
        <w:rPr>
          <w:rFonts w:ascii="Times New Roman" w:hAnsi="Times New Roman" w:cs="Times New Roman"/>
        </w:rPr>
      </w:pPr>
      <w:proofErr w:type="spellStart"/>
      <w:r w:rsidRPr="0007557B">
        <w:rPr>
          <w:rFonts w:ascii="Times New Roman" w:hAnsi="Times New Roman" w:cs="Times New Roman"/>
          <w:b/>
          <w:bCs/>
        </w:rPr>
        <w:lastRenderedPageBreak/>
        <w:t>Kubinyi</w:t>
      </w:r>
      <w:proofErr w:type="spellEnd"/>
      <w:r w:rsidRPr="0007557B">
        <w:rPr>
          <w:rFonts w:ascii="Times New Roman" w:hAnsi="Times New Roman" w:cs="Times New Roman"/>
          <w:b/>
          <w:bCs/>
        </w:rPr>
        <w:t xml:space="preserve"> II. pályázat</w:t>
      </w:r>
    </w:p>
    <w:p w14:paraId="2CF21200" w14:textId="77777777" w:rsidR="00DB0D99" w:rsidRPr="0007557B" w:rsidRDefault="00DB0D99" w:rsidP="00DB0D99">
      <w:pPr>
        <w:jc w:val="both"/>
        <w:rPr>
          <w:rFonts w:ascii="Times New Roman" w:hAnsi="Times New Roman" w:cs="Times New Roman"/>
        </w:rPr>
      </w:pPr>
      <w:r w:rsidRPr="0007557B">
        <w:rPr>
          <w:rFonts w:ascii="Times New Roman" w:hAnsi="Times New Roman" w:cs="Times New Roman"/>
        </w:rPr>
        <w:t xml:space="preserve">Az Emberi Erőforrások Minisztere pályázatot hirdetett (Magyarország 2020. évi központi költségvetésről szóló 2019. évi LXXL. törvény 3. melléklet II. 4. c. pont szerint), a </w:t>
      </w:r>
      <w:proofErr w:type="spellStart"/>
      <w:r w:rsidRPr="0007557B">
        <w:rPr>
          <w:rFonts w:ascii="Times New Roman" w:hAnsi="Times New Roman" w:cs="Times New Roman"/>
        </w:rPr>
        <w:t>Kubinyi</w:t>
      </w:r>
      <w:proofErr w:type="spellEnd"/>
      <w:r w:rsidRPr="0007557B">
        <w:rPr>
          <w:rFonts w:ascii="Times New Roman" w:hAnsi="Times New Roman" w:cs="Times New Roman"/>
        </w:rPr>
        <w:t xml:space="preserve"> Ágoston program keretében kiírt, muzeális intézmények szakmai támogatása céljából.</w:t>
      </w:r>
    </w:p>
    <w:p w14:paraId="5DA95261" w14:textId="77777777" w:rsidR="00DB0D99" w:rsidRPr="008213EA" w:rsidRDefault="00DB0D99" w:rsidP="00DB0D99">
      <w:pPr>
        <w:jc w:val="both"/>
        <w:rPr>
          <w:rFonts w:ascii="Times New Roman" w:hAnsi="Times New Roman" w:cs="Times New Roman"/>
        </w:rPr>
      </w:pPr>
      <w:r w:rsidRPr="008213EA">
        <w:rPr>
          <w:rFonts w:ascii="Times New Roman" w:hAnsi="Times New Roman" w:cs="Times New Roman"/>
        </w:rPr>
        <w:t>A pályázat célja a központi költségvetési forrás biztosítása, önkormányzati fenntartású muzeális intézmények szakmai támogatása érdekében.</w:t>
      </w:r>
    </w:p>
    <w:p w14:paraId="43CA3EE9" w14:textId="4A6C32B8" w:rsidR="00DB0D99" w:rsidRPr="008213EA" w:rsidRDefault="00DB0D99" w:rsidP="00DB0D99">
      <w:pPr>
        <w:jc w:val="both"/>
        <w:rPr>
          <w:rFonts w:ascii="Times New Roman" w:hAnsi="Times New Roman" w:cs="Times New Roman"/>
        </w:rPr>
      </w:pPr>
      <w:r w:rsidRPr="008213EA">
        <w:rPr>
          <w:rFonts w:ascii="Times New Roman" w:hAnsi="Times New Roman" w:cs="Times New Roman"/>
        </w:rPr>
        <w:t xml:space="preserve">Kiskőrös Város Önkormányzata 2019. évben sikeres pályázatot nyújtott be a </w:t>
      </w:r>
      <w:proofErr w:type="spellStart"/>
      <w:r w:rsidRPr="008213EA">
        <w:rPr>
          <w:rFonts w:ascii="Times New Roman" w:hAnsi="Times New Roman" w:cs="Times New Roman"/>
        </w:rPr>
        <w:t>Kubinyi</w:t>
      </w:r>
      <w:proofErr w:type="spellEnd"/>
      <w:r w:rsidRPr="008213EA">
        <w:rPr>
          <w:rFonts w:ascii="Times New Roman" w:hAnsi="Times New Roman" w:cs="Times New Roman"/>
        </w:rPr>
        <w:t xml:space="preserve"> Ágoston pályázati felhívására, amely által új Petőfi kiállítást; </w:t>
      </w:r>
      <w:r w:rsidRPr="008213EA">
        <w:rPr>
          <w:rFonts w:ascii="Times New Roman" w:hAnsi="Times New Roman" w:cs="Times New Roman"/>
          <w:bCs/>
        </w:rPr>
        <w:t>„Költőnek szült anyám!”</w:t>
      </w:r>
      <w:r w:rsidRPr="008213EA">
        <w:rPr>
          <w:rFonts w:ascii="Times New Roman" w:hAnsi="Times New Roman" w:cs="Times New Roman"/>
        </w:rPr>
        <w:t xml:space="preserve"> címmel valósít meg. A 2020. évi kiírás keretében az állandó kiállítás tovább fejlesztése valósul meg, infokommunikációs technológiai eszközök beszerzésével és beépítésével, valamint kisebb volumentű infrastrukturális munkálatok elvégzésével. A projekt pozitív elbírálásban részesült, melynek eredményeként 25.000.000,-Ft támogatásban részesült Önkormányzatunk. A projekt műszaki- szakmai előkészítési feladatai zajlottak a 2021. évben, melynek eredményeként 2022.</w:t>
      </w:r>
      <w:r w:rsidR="007106A3" w:rsidRPr="008213EA">
        <w:rPr>
          <w:rFonts w:ascii="Times New Roman" w:hAnsi="Times New Roman" w:cs="Times New Roman"/>
        </w:rPr>
        <w:t xml:space="preserve"> </w:t>
      </w:r>
      <w:r w:rsidRPr="008213EA">
        <w:rPr>
          <w:rFonts w:ascii="Times New Roman" w:hAnsi="Times New Roman" w:cs="Times New Roman"/>
        </w:rPr>
        <w:t xml:space="preserve">évben sikeresen megvalósult az állandó kiállítás. </w:t>
      </w:r>
    </w:p>
    <w:p w14:paraId="40DC4B28" w14:textId="77777777" w:rsidR="00DB0D99" w:rsidRPr="008213EA" w:rsidRDefault="00DB0D99" w:rsidP="00DB0D99">
      <w:pPr>
        <w:jc w:val="both"/>
        <w:rPr>
          <w:rFonts w:ascii="Times New Roman" w:hAnsi="Times New Roman" w:cs="Times New Roman"/>
        </w:rPr>
      </w:pPr>
    </w:p>
    <w:p w14:paraId="5E3C278E" w14:textId="77777777" w:rsidR="00DB0D99" w:rsidRPr="008213EA" w:rsidRDefault="00DB0D99" w:rsidP="00DB0D99">
      <w:pPr>
        <w:pStyle w:val="Default"/>
        <w:rPr>
          <w:rFonts w:ascii="Times New Roman" w:hAnsi="Times New Roman" w:cs="Times New Roman"/>
          <w:b/>
          <w:bCs/>
          <w:sz w:val="22"/>
          <w:szCs w:val="22"/>
        </w:rPr>
      </w:pPr>
      <w:r w:rsidRPr="008213EA">
        <w:rPr>
          <w:rFonts w:ascii="Times New Roman" w:hAnsi="Times New Roman" w:cs="Times New Roman"/>
          <w:b/>
          <w:bCs/>
          <w:sz w:val="22"/>
          <w:szCs w:val="22"/>
        </w:rPr>
        <w:t>Projektazonosító: TOP-4.3.1-15-BK1-2020- 00009</w:t>
      </w:r>
    </w:p>
    <w:p w14:paraId="44C64D40" w14:textId="77777777" w:rsidR="00DB0D99" w:rsidRPr="008213EA" w:rsidRDefault="00DB0D99" w:rsidP="00DB0D99">
      <w:pPr>
        <w:pStyle w:val="Default"/>
        <w:rPr>
          <w:sz w:val="22"/>
          <w:szCs w:val="22"/>
        </w:rPr>
      </w:pPr>
    </w:p>
    <w:p w14:paraId="068E61DA" w14:textId="77777777" w:rsidR="00DB0D99" w:rsidRPr="008213EA" w:rsidRDefault="00DB0D99" w:rsidP="00DB0D99">
      <w:pPr>
        <w:jc w:val="both"/>
        <w:rPr>
          <w:rFonts w:ascii="Times New Roman" w:hAnsi="Times New Roman" w:cs="Times New Roman"/>
          <w:b/>
          <w:bCs/>
        </w:rPr>
      </w:pPr>
      <w:r w:rsidRPr="008213EA">
        <w:rPr>
          <w:rFonts w:ascii="Times New Roman" w:hAnsi="Times New Roman" w:cs="Times New Roman"/>
          <w:b/>
          <w:bCs/>
        </w:rPr>
        <w:t>Projekt címe: Élhetőbb lakókörnyezet kialakítása Kiskőrösön</w:t>
      </w:r>
    </w:p>
    <w:p w14:paraId="1F4C9441"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2020. augusztus 19. napján módosult Magyarország Kormányának felhívása, melynek célja, a leromlott városi területek rehabilitációjának és az ott élő lakosság felzárkózásának megvalósítása. A módosítást követően a felhívás mellékleteként megjelent Bács-Kiskun megye területspecifikus mellékletében egy új, 3. benyújtási szakasz került beszúrásra.</w:t>
      </w:r>
    </w:p>
    <w:p w14:paraId="57E053F5"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p>
    <w:p w14:paraId="5401CFBF"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Az intézkedés célja az intelligens, fenntartható és inkluzív növekedés uniós stratégiával és „Magyarország Partnerségi Megállapodása a 2014–2020-as fejlesztési időszakra” c. dokumentummal összhangban a leszakadó vagy leszakadással veszélyeztetett városrészeken koncentráltan megnyilvánuló társadalmi-fizikai-gazdasági problémák komplex módon való kezelése a területen élők társadalmi integrációjának elősegítése érdekében.</w:t>
      </w:r>
    </w:p>
    <w:p w14:paraId="648BA1E2"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A beavatkozások alapját az érintett városrészek lakófunkciójának erősítése, meglévő funkcióinak bővítése, fejlesztése, szociális, közösségi és közterületi funkciók kialakítása képezi.</w:t>
      </w:r>
    </w:p>
    <w:p w14:paraId="5BCE5096"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Integrált szociális jellegű rehabilitációt azokban a városrészekben kell megvalósítani, ahol a kedvezőtlen demográfiai helyzet, az alacsony iskolázottság, a tartós munkanélküliség magas szintje, az alacsony társadalmi státusz és az erősen leromlott környezet ezt indokolja.</w:t>
      </w:r>
    </w:p>
    <w:p w14:paraId="14F68381"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p>
    <w:p w14:paraId="501FACC0"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 xml:space="preserve">Kiskőrös Város Önkormányzata (továbbiakban: Önkormányzat) a pályázati kiírás tartalmi és formai követelményeit figyelembe véve pályázatot nyújtott be az Integrált Településfejlesztési Stratégiában megjelölt szegregációval veszélyeztetett területként megjelölt utcákban elhelyezkedő ingatlan/ ingatlanok felújítására, korszerűsítésére, valamint az akcióterületen megvalósuló közlekedési- és közlekedésbiztonsági fejlesztések megvalósítására, illetve integrált lakókörnyezetben megvalósuló ingatlan felújítására.  A projekt keretében 250.000.000,-Ft európai uniós támogatásban részesült az Önkormányzat. A fejlesztés keretében a Délibáb utcában 2 db, a Béke- Mező utca kereszteződésében található 1 db, tehát összesen 3 db önkormányzati ingatlan kerül felújításra a projekt keretében, valamint a Nyíl, a Névtelen utca, Meggyes, Róna, Kolozsvári és Délibáb utcák kerülnek leaszfaltozásra a projekt keretében. A projekt benyújtásra került, ami 2021. nyarán pozitív elbírálásban részesült. A projekt sikeresen megvalósult, melynek keretében a 2022-es évben leaszfaltozásra került a </w:t>
      </w:r>
    </w:p>
    <w:p w14:paraId="6A332720" w14:textId="77777777" w:rsidR="00DB0D99" w:rsidRPr="008213EA" w:rsidRDefault="00DB0D99" w:rsidP="00DB0D99">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Nyíl u. 970 hrsz hossza: 256,30 m</w:t>
      </w:r>
    </w:p>
    <w:p w14:paraId="4770ED9C" w14:textId="77777777" w:rsidR="00DB0D99" w:rsidRPr="008213EA" w:rsidRDefault="00DB0D99" w:rsidP="00DB0D99">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Névtelen u. 971/10 hrsz hossza: 327,00 m</w:t>
      </w:r>
    </w:p>
    <w:p w14:paraId="52586498" w14:textId="77777777" w:rsidR="00DB0D99" w:rsidRPr="008213EA" w:rsidRDefault="00DB0D99" w:rsidP="00DB0D99">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Meggyes u. 1009 hrsz hossza: 280,60 m</w:t>
      </w:r>
    </w:p>
    <w:p w14:paraId="2417FCC7" w14:textId="77777777" w:rsidR="00DB0D99" w:rsidRPr="008213EA" w:rsidRDefault="00DB0D99" w:rsidP="00DB0D99">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Róna u. 818 hrsz, hossza: 89,09 m</w:t>
      </w:r>
    </w:p>
    <w:p w14:paraId="474924CD" w14:textId="77777777" w:rsidR="00DB0D99" w:rsidRPr="008213EA" w:rsidRDefault="00DB0D99" w:rsidP="00DB0D99">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lastRenderedPageBreak/>
        <w:t>Kolozsvári u. 811 hrsz hossza: 192,30 m</w:t>
      </w:r>
    </w:p>
    <w:p w14:paraId="5C15A363" w14:textId="77777777" w:rsidR="00DB0D99" w:rsidRPr="008213EA" w:rsidRDefault="00DB0D99" w:rsidP="00DB0D99">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 xml:space="preserve">Délibáb u. 822 hrsz, hossza: 187,74 m. </w:t>
      </w:r>
    </w:p>
    <w:p w14:paraId="452A01C7" w14:textId="77777777" w:rsidR="00DB0D99" w:rsidRPr="008213EA"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8213EA">
        <w:rPr>
          <w:rFonts w:ascii="Times New Roman" w:eastAsia="Times New Roman" w:hAnsi="Times New Roman" w:cs="Times New Roman"/>
          <w:lang w:eastAsia="hu-HU"/>
        </w:rPr>
        <w:t xml:space="preserve">Illetve 2022-ben megindításra került a szociális bérlakások kivitelezőjének kiválasztására irányuló közbeszerzési eljárás, amely 2. körön sikeresen lezárult 2022-ben. A lakások kivitelezése megvalósult 2023-ban. </w:t>
      </w:r>
    </w:p>
    <w:p w14:paraId="77930FF3" w14:textId="77777777" w:rsidR="00DB0D99" w:rsidRPr="000647D5" w:rsidRDefault="00DB0D99" w:rsidP="00DB0D99">
      <w:pPr>
        <w:jc w:val="both"/>
        <w:rPr>
          <w:rFonts w:ascii="Times New Roman" w:hAnsi="Times New Roman" w:cs="Times New Roman"/>
          <w:highlight w:val="green"/>
        </w:rPr>
      </w:pPr>
    </w:p>
    <w:p w14:paraId="5FD7C341" w14:textId="77777777" w:rsidR="00DB0D99" w:rsidRPr="00006665" w:rsidRDefault="00DB0D99" w:rsidP="00DB0D99">
      <w:pPr>
        <w:pStyle w:val="Default"/>
        <w:rPr>
          <w:rFonts w:ascii="Times New Roman" w:hAnsi="Times New Roman" w:cs="Times New Roman"/>
          <w:b/>
          <w:bCs/>
          <w:sz w:val="22"/>
          <w:szCs w:val="22"/>
        </w:rPr>
      </w:pPr>
      <w:bookmarkStart w:id="0" w:name="_Hlk87435788"/>
      <w:r w:rsidRPr="00006665">
        <w:rPr>
          <w:rFonts w:ascii="Times New Roman" w:hAnsi="Times New Roman" w:cs="Times New Roman"/>
          <w:b/>
          <w:bCs/>
          <w:sz w:val="22"/>
          <w:szCs w:val="22"/>
        </w:rPr>
        <w:t>Projektazonosító: TOP-5.2.1-15-BK1-2020-00011</w:t>
      </w:r>
    </w:p>
    <w:p w14:paraId="736A76B1" w14:textId="77777777" w:rsidR="00DB0D99" w:rsidRPr="00006665" w:rsidRDefault="00DB0D99" w:rsidP="00DB0D99">
      <w:pPr>
        <w:pStyle w:val="Default"/>
        <w:rPr>
          <w:rFonts w:ascii="Times New Roman" w:hAnsi="Times New Roman" w:cs="Times New Roman"/>
          <w:b/>
          <w:bCs/>
          <w:sz w:val="22"/>
          <w:szCs w:val="22"/>
        </w:rPr>
      </w:pPr>
    </w:p>
    <w:p w14:paraId="56585B96" w14:textId="77777777" w:rsidR="00DB0D99" w:rsidRPr="00006665" w:rsidRDefault="00DB0D99" w:rsidP="00DB0D99">
      <w:pPr>
        <w:pStyle w:val="Default"/>
        <w:rPr>
          <w:rFonts w:ascii="Times New Roman" w:hAnsi="Times New Roman" w:cs="Times New Roman"/>
          <w:b/>
          <w:bCs/>
          <w:sz w:val="22"/>
          <w:szCs w:val="22"/>
        </w:rPr>
      </w:pPr>
      <w:r w:rsidRPr="00006665">
        <w:rPr>
          <w:rFonts w:ascii="Times New Roman" w:hAnsi="Times New Roman" w:cs="Times New Roman"/>
          <w:b/>
          <w:bCs/>
          <w:sz w:val="22"/>
          <w:szCs w:val="22"/>
        </w:rPr>
        <w:t>Projekt címe: Társadalmi együttműködést erősítő programok Kiskőrösön</w:t>
      </w:r>
    </w:p>
    <w:bookmarkEnd w:id="0"/>
    <w:p w14:paraId="16BE69EE" w14:textId="77777777" w:rsidR="00DB0D99" w:rsidRPr="00006665"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p>
    <w:p w14:paraId="21F27A2C" w14:textId="77777777" w:rsidR="00DB0D99" w:rsidRPr="00006665"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006665">
        <w:rPr>
          <w:rFonts w:ascii="Times New Roman" w:eastAsia="Times New Roman" w:hAnsi="Times New Roman" w:cs="Times New Roman"/>
          <w:lang w:eastAsia="hu-HU"/>
        </w:rPr>
        <w:t xml:space="preserve">2020. augusztus 19. napján módosult Magyarország Kormányának felhívása, melynek célja, a szegénység, a társadalmi és a munkaerő-piaci hátrányok </w:t>
      </w:r>
      <w:proofErr w:type="spellStart"/>
      <w:r w:rsidRPr="00006665">
        <w:rPr>
          <w:rFonts w:ascii="Times New Roman" w:eastAsia="Times New Roman" w:hAnsi="Times New Roman" w:cs="Times New Roman"/>
          <w:lang w:eastAsia="hu-HU"/>
        </w:rPr>
        <w:t>újratermelődésének</w:t>
      </w:r>
      <w:proofErr w:type="spellEnd"/>
      <w:r w:rsidRPr="00006665">
        <w:rPr>
          <w:rFonts w:ascii="Times New Roman" w:eastAsia="Times New Roman" w:hAnsi="Times New Roman" w:cs="Times New Roman"/>
          <w:lang w:eastAsia="hu-HU"/>
        </w:rPr>
        <w:t xml:space="preserve"> megállítása, valamint a közösségi és egyéni szintű társadalmi integráció feltételeinek megteremtése érdekében. A módosítást követően a felhívás mellékleteként megjelent Bács-Kiskun megye területspecifikus mellékletében egy új, 3. benyújtási szakasz került beszúrásra.</w:t>
      </w:r>
    </w:p>
    <w:p w14:paraId="6E45B1FD" w14:textId="77777777" w:rsidR="00DB0D99" w:rsidRPr="00006665"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p>
    <w:p w14:paraId="02CA261C" w14:textId="77777777" w:rsidR="00DB0D99" w:rsidRPr="00006665"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006665">
        <w:rPr>
          <w:rFonts w:ascii="Times New Roman" w:eastAsia="Times New Roman" w:hAnsi="Times New Roman" w:cs="Times New Roman"/>
          <w:lang w:eastAsia="hu-HU"/>
        </w:rPr>
        <w:t>A Felhívás célja elsősorban az intelligens, fenntartható és inkluzív növekedés uniós stratégiával és „Magyarország Partnerségi Megállapodása a 2014–2020-as fejlesztési időszakra” c. dokumentummal és a TOP 4.3 intézkedésével (leromlott városi területek rehabilitációja) összhangban, azt kiegészítve a leszakadó és leszakadással veszélyeztetett városi területeken élők közösségi és egyéni szintű társadalmi integrációja. A tevékenységek eredményeként a hátrányos helyzetű emberek életlehetőségei javulnak, elérhetővé válnak a foglalkoztatást, társadalmi integrációt, közösségfejlesztést, oktatást, iskolai felzárkózást, családsegítést, gyermekjóléti szolgáltatást, életvezetési tanácsadást, egyéni fejlesztést és szociális munkát biztosító programok.</w:t>
      </w:r>
    </w:p>
    <w:p w14:paraId="2024A291" w14:textId="77777777" w:rsidR="00DB0D99" w:rsidRPr="00006665"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006665">
        <w:rPr>
          <w:rFonts w:ascii="Times New Roman" w:eastAsia="Times New Roman" w:hAnsi="Times New Roman" w:cs="Times New Roman"/>
          <w:lang w:eastAsia="hu-HU"/>
        </w:rPr>
        <w:t xml:space="preserve">Az infrastrukturális beavatkozásokat a társadalmi hátrányok kompenzálását célzó szociális, oktatási, mentálhigiénés, kompetenciafejlesztő, foglalkoztatási, egészségügyi, </w:t>
      </w:r>
      <w:proofErr w:type="spellStart"/>
      <w:r w:rsidRPr="00006665">
        <w:rPr>
          <w:rFonts w:ascii="Times New Roman" w:eastAsia="Times New Roman" w:hAnsi="Times New Roman" w:cs="Times New Roman"/>
          <w:lang w:eastAsia="hu-HU"/>
        </w:rPr>
        <w:t>antidiszkriminációs</w:t>
      </w:r>
      <w:proofErr w:type="spellEnd"/>
      <w:r w:rsidRPr="00006665">
        <w:rPr>
          <w:rFonts w:ascii="Times New Roman" w:eastAsia="Times New Roman" w:hAnsi="Times New Roman" w:cs="Times New Roman"/>
          <w:lang w:eastAsia="hu-HU"/>
        </w:rPr>
        <w:t xml:space="preserve"> és közbiztonsági programok egészítik ki. Fontos, hogy a szociális városrehabilitációs projekteket kísérjék végig közösségfejlesztő programok, amelyek lehetővé teszik a városrehabilitációval érintett területen élő lakosság bevonását a tervezésbe és a megvalósításba, továbbá erősítik a helyi közösség kohézióját. Amennyiben a leszakadás mértéke indokolja, a projektnek része kell, hogy legyen a folyamatos szociális munka, a nagyarányú hátrányos helyzetű népességgel rendelkező területek esetében kötelező jelleggel.</w:t>
      </w:r>
    </w:p>
    <w:p w14:paraId="387D5677" w14:textId="77777777" w:rsidR="00DB0D99" w:rsidRPr="00006665"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p>
    <w:p w14:paraId="3B6AF024" w14:textId="77777777" w:rsidR="00DB0D99" w:rsidRPr="00006665" w:rsidRDefault="00DB0D99" w:rsidP="00DB0D99">
      <w:pPr>
        <w:autoSpaceDE w:val="0"/>
        <w:autoSpaceDN w:val="0"/>
        <w:adjustRightInd w:val="0"/>
        <w:spacing w:after="0" w:line="240" w:lineRule="auto"/>
        <w:jc w:val="both"/>
        <w:rPr>
          <w:rFonts w:ascii="Times New Roman" w:eastAsia="Times New Roman" w:hAnsi="Times New Roman" w:cs="Times New Roman"/>
          <w:lang w:eastAsia="hu-HU"/>
        </w:rPr>
      </w:pPr>
      <w:r w:rsidRPr="00006665">
        <w:rPr>
          <w:rFonts w:ascii="Times New Roman" w:eastAsia="Times New Roman" w:hAnsi="Times New Roman" w:cs="Times New Roman"/>
          <w:lang w:eastAsia="hu-HU"/>
        </w:rPr>
        <w:t xml:space="preserve">Kiskőrös Város Önkormányzata (továbbiakban: Önkormányzat) a pályázati kiírás tartalmi és formai követelményeit figyelembe véve pályázatot nyújtott be az Integrált Településfejlesztési Stratégiában megjelölt szegregációval veszélyeztetett területen lakók felzárkóztatása érdekében foglalkoztatást, társadalmi integrációt, közösségfejlesztést, oktatást, iskolai felzárkózást, családsegítést, gyermekjóléti szolgáltatást, életvezetési tanácsadást, egyéni fejlesztést és szociális munkát biztosító programok megvalósítására. A projekt pozitív elbírálásban részesült 2021. nyarán, melynek eredményeként 75.000.000,-Ft támogatást nyert el Kiskőrös Város Önkormányzata. A projektben betervezett programok 2021. szeptemberétől folyamatosan zajlanak. </w:t>
      </w:r>
    </w:p>
    <w:p w14:paraId="108B77E9" w14:textId="77777777" w:rsidR="00DB0D99" w:rsidRPr="00006665" w:rsidRDefault="00DB0D99" w:rsidP="00DB0D99">
      <w:pPr>
        <w:jc w:val="both"/>
        <w:rPr>
          <w:rFonts w:ascii="Times New Roman" w:hAnsi="Times New Roman" w:cs="Times New Roman"/>
        </w:rPr>
      </w:pPr>
    </w:p>
    <w:p w14:paraId="5183EF86" w14:textId="77777777" w:rsidR="00DB0D99" w:rsidRPr="00006665" w:rsidRDefault="00DB0D99" w:rsidP="00DB0D99">
      <w:pPr>
        <w:pStyle w:val="Default"/>
        <w:rPr>
          <w:rFonts w:ascii="Times New Roman" w:hAnsi="Times New Roman" w:cs="Times New Roman"/>
          <w:b/>
          <w:bCs/>
          <w:sz w:val="22"/>
          <w:szCs w:val="22"/>
        </w:rPr>
      </w:pPr>
      <w:r w:rsidRPr="00006665">
        <w:rPr>
          <w:rFonts w:ascii="Times New Roman" w:hAnsi="Times New Roman" w:cs="Times New Roman"/>
          <w:b/>
          <w:bCs/>
          <w:sz w:val="22"/>
          <w:szCs w:val="22"/>
        </w:rPr>
        <w:t>Projektazonosító: TOP-1.1.1-16-BK1-2020-00029</w:t>
      </w:r>
    </w:p>
    <w:p w14:paraId="4D88C544" w14:textId="77777777" w:rsidR="00DB0D99" w:rsidRPr="00006665" w:rsidRDefault="00DB0D99" w:rsidP="00DB0D99">
      <w:pPr>
        <w:pStyle w:val="Default"/>
        <w:rPr>
          <w:rFonts w:ascii="Times New Roman" w:hAnsi="Times New Roman" w:cs="Times New Roman"/>
          <w:b/>
          <w:bCs/>
          <w:sz w:val="22"/>
          <w:szCs w:val="22"/>
        </w:rPr>
      </w:pPr>
    </w:p>
    <w:p w14:paraId="13049686" w14:textId="77777777" w:rsidR="00DB0D99" w:rsidRPr="00006665" w:rsidRDefault="00DB0D99" w:rsidP="00DB0D99">
      <w:pPr>
        <w:pStyle w:val="Default"/>
        <w:rPr>
          <w:rFonts w:ascii="Times New Roman" w:hAnsi="Times New Roman" w:cs="Times New Roman"/>
          <w:b/>
          <w:bCs/>
          <w:sz w:val="22"/>
          <w:szCs w:val="22"/>
        </w:rPr>
      </w:pPr>
      <w:r w:rsidRPr="00006665">
        <w:rPr>
          <w:rFonts w:ascii="Times New Roman" w:hAnsi="Times New Roman" w:cs="Times New Roman"/>
          <w:b/>
          <w:bCs/>
          <w:sz w:val="22"/>
          <w:szCs w:val="22"/>
        </w:rPr>
        <w:t>Projekt címe: Ipari terület fejlesztése Kiskőrösön</w:t>
      </w:r>
    </w:p>
    <w:p w14:paraId="320F5DD5" w14:textId="77777777" w:rsidR="00DB0D99" w:rsidRPr="00006665" w:rsidRDefault="00DB0D99" w:rsidP="00DB0D99">
      <w:pPr>
        <w:pStyle w:val="Default"/>
        <w:rPr>
          <w:rFonts w:ascii="Times New Roman" w:hAnsi="Times New Roman" w:cs="Times New Roman"/>
          <w:b/>
          <w:bCs/>
          <w:sz w:val="22"/>
          <w:szCs w:val="22"/>
        </w:rPr>
      </w:pPr>
    </w:p>
    <w:p w14:paraId="128F9557" w14:textId="77777777" w:rsidR="00DB0D99" w:rsidRPr="00497E46" w:rsidRDefault="00DB0D99" w:rsidP="00DB0D99">
      <w:pPr>
        <w:jc w:val="both"/>
        <w:rPr>
          <w:rFonts w:ascii="Times New Roman" w:hAnsi="Times New Roman" w:cs="Times New Roman"/>
        </w:rPr>
      </w:pPr>
      <w:r w:rsidRPr="00006665">
        <w:rPr>
          <w:rFonts w:ascii="Times New Roman" w:hAnsi="Times New Roman" w:cs="Times New Roman"/>
        </w:rPr>
        <w:t xml:space="preserve">Kiskőrös járásszékhely település, a térséget tekintve gazdasági – foglalkoztatási területen is központi szerepet tölt be. Kiskőrös gazdasági szerkezete jelentős átalakuláson megy keresztül, az agrárium vezető szerepét egyre inkább átveszi az ipari ezen belül is a fémipari feldolgozás, tevékenység – műszer, alkatrészgyártás. A gazdasági szerkezet átalakulásával a befektető vonzás kiemelt szerepet kap. A település gazdasági versenyképességének megőrzése, fejlesztése érdekében szükségszerű a vonzó befektetési környezet kialakítása, a befektetők településen történő letelepedésének érdekében. Az Önkormányzatnak nincs a tulajdonában olyan ipari terület, amely a befektetők számára vállalkozás </w:t>
      </w:r>
      <w:r w:rsidRPr="00006665">
        <w:rPr>
          <w:rFonts w:ascii="Times New Roman" w:hAnsi="Times New Roman" w:cs="Times New Roman"/>
        </w:rPr>
        <w:lastRenderedPageBreak/>
        <w:t xml:space="preserve">működtetésére alkalmas alapinfrastruktúrával rendelkezne. Az elmúlt évek iparűzési adó bevételei azonban azt mutatják, hogy a Kiskőrösön székhellyel, illetve telephellyel rendelkező vállalkozások dinamikusan fejlődnek. Kiskőrösön egy magántulajdonban lévő ipari park működik, melyen 6 vállalkozásnak van telephelye. A 100 fő feletti munkavállalót foglalkoztató vállalkozások a város belső területein rendelkeznek telephellyel, melyek területei nem bővíthetőek. A pályázattal érintett önkormányzati tulajdonú ingatlan elhelyezkedését – 53-as főút közelsége – tekintve is ideális ipari </w:t>
      </w:r>
      <w:r w:rsidRPr="00497E46">
        <w:rPr>
          <w:rFonts w:ascii="Times New Roman" w:hAnsi="Times New Roman" w:cs="Times New Roman"/>
        </w:rPr>
        <w:t>terület létrehozására. Az új iparterület 5 ha-</w:t>
      </w:r>
      <w:proofErr w:type="spellStart"/>
      <w:r w:rsidRPr="00497E46">
        <w:rPr>
          <w:rFonts w:ascii="Times New Roman" w:hAnsi="Times New Roman" w:cs="Times New Roman"/>
        </w:rPr>
        <w:t>on</w:t>
      </w:r>
      <w:proofErr w:type="spellEnd"/>
      <w:r w:rsidRPr="00497E46">
        <w:rPr>
          <w:rFonts w:ascii="Times New Roman" w:hAnsi="Times New Roman" w:cs="Times New Roman"/>
        </w:rPr>
        <w:t xml:space="preserve"> kerül kialakításra a 14,58 ha nagyságúingatlanon a későbbi bővülést is elősegítve. A projekt keretében közműhálózat (szennyvíz- és ivóvíz- valamint </w:t>
      </w:r>
      <w:proofErr w:type="spellStart"/>
      <w:r w:rsidRPr="00497E46">
        <w:rPr>
          <w:rFonts w:ascii="Times New Roman" w:hAnsi="Times New Roman" w:cs="Times New Roman"/>
        </w:rPr>
        <w:t>tüzivízhálózat</w:t>
      </w:r>
      <w:proofErr w:type="spellEnd"/>
      <w:r w:rsidRPr="00497E46">
        <w:rPr>
          <w:rFonts w:ascii="Times New Roman" w:hAnsi="Times New Roman" w:cs="Times New Roman"/>
        </w:rPr>
        <w:t xml:space="preserve">) valamit feltáró út kiépítése valósul meg.  A települési ivóvízhálózatba történő bekapcsoláshoz 490 m-es vezetékhálózat kiépítése szükséges. A szennyvízhálózat összesen 820 m-en keresztül kerül kiépítésre 1 db szennyvízátemelő kialakításával együtt. A projekt megvalósítása nagymértékben kapcsolódik a megyei befektetésösztönző programhoz is, melyhez hozzájárul a leendő betelepülni szándékozó vállalkozásokat megszólító marketing és kommunikációs tevékenység, valamint egy adatbázis létrehozása is. Cél a térség gazdaságának fejlődése, új munkahelyek teremtése, ezáltal a település népességmegtartó erejének fokozása. A fiatal szakképzett munkaerő helyben tartása a gazdaság minőségi fejlődésére is hatással van. A projekt megvalósítása hozzájárul a TOP-1.1.1-16 Felhívás legfontosabb célkitűzéséhez, mely a térségi gazdaságfejlesztés elérését a helyi üzleti környezet kialakításán keresztül kívánja megteremteni. E célkitűzés eléréséhez hozzájárul a projekt megvalósítása is. </w:t>
      </w:r>
    </w:p>
    <w:p w14:paraId="2960DFBB" w14:textId="77777777" w:rsidR="00DB0D99" w:rsidRPr="00497E46" w:rsidRDefault="00DB0D99" w:rsidP="00DB0D99">
      <w:pPr>
        <w:rPr>
          <w:rFonts w:ascii="Times New Roman" w:hAnsi="Times New Roman" w:cs="Times New Roman"/>
        </w:rPr>
      </w:pPr>
      <w:r w:rsidRPr="00497E46">
        <w:rPr>
          <w:rFonts w:ascii="Times New Roman" w:hAnsi="Times New Roman" w:cs="Times New Roman"/>
        </w:rPr>
        <w:t xml:space="preserve">A projekt 2020. évben került benyújtásra, amely 2021. évben pozitív elbírálásban részesült. A sikeres közbeszerzési eljárást követően 2022. nyarától folyamatosan zajlottak a kivitelezési munkálatok 2023. nyaráig, amikor sikeresen lezárult a projekt. </w:t>
      </w:r>
    </w:p>
    <w:p w14:paraId="0D2AEF08" w14:textId="77777777" w:rsidR="00B5091D" w:rsidRDefault="00B5091D" w:rsidP="00DB0D99">
      <w:pPr>
        <w:rPr>
          <w:rFonts w:ascii="Times New Roman" w:hAnsi="Times New Roman" w:cs="Times New Roman"/>
          <w:b/>
          <w:bCs/>
        </w:rPr>
      </w:pPr>
    </w:p>
    <w:p w14:paraId="6B9085F4" w14:textId="6AD51F9E" w:rsidR="00DB0D99" w:rsidRPr="00497E46" w:rsidRDefault="00DB0D99" w:rsidP="00DB0D99">
      <w:pPr>
        <w:rPr>
          <w:rFonts w:ascii="Times New Roman" w:hAnsi="Times New Roman" w:cs="Times New Roman"/>
          <w:b/>
          <w:bCs/>
        </w:rPr>
      </w:pPr>
      <w:r w:rsidRPr="00497E46">
        <w:rPr>
          <w:rFonts w:ascii="Times New Roman" w:hAnsi="Times New Roman" w:cs="Times New Roman"/>
          <w:b/>
          <w:bCs/>
        </w:rPr>
        <w:t>Kiskőrösi Fürdő fejlesztésének előkészítése</w:t>
      </w:r>
    </w:p>
    <w:p w14:paraId="226FDE79" w14:textId="77777777" w:rsidR="00DB0D99" w:rsidRPr="00497E46" w:rsidRDefault="00DB0D99" w:rsidP="00DB0D99">
      <w:pPr>
        <w:spacing w:after="0" w:line="240" w:lineRule="auto"/>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Magyarország Kormányának 2021. július 7-i határozatával biztosított Kiskőrös Város Önkormányzatának 510.000.000,-Ft. támogatást a Kiskőrösi Rónaszéki Fürdő fejlesztésének előkészítésére. A projekt keretében a Rónaszéki Fürdő területén egy új fürdőlétesítmény megtervezése a cél az alábbiak szerint:</w:t>
      </w:r>
    </w:p>
    <w:p w14:paraId="38B6931C" w14:textId="77777777" w:rsidR="00DB0D99" w:rsidRPr="00497E46" w:rsidRDefault="00DB0D99" w:rsidP="00DB0D99">
      <w:pPr>
        <w:numPr>
          <w:ilvl w:val="0"/>
          <w:numId w:val="36"/>
        </w:numPr>
        <w:spacing w:after="0" w:line="240" w:lineRule="auto"/>
        <w:contextualSpacing/>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A koncepcionális, majd a vázlattervek elkészítését követően az építési engedélyes és egyéb műszaki tervek elkészítése</w:t>
      </w:r>
    </w:p>
    <w:p w14:paraId="4F367A21" w14:textId="77777777" w:rsidR="00DB0D99" w:rsidRPr="00497E46" w:rsidRDefault="00DB0D99" w:rsidP="00DB0D99">
      <w:pPr>
        <w:numPr>
          <w:ilvl w:val="0"/>
          <w:numId w:val="36"/>
        </w:numPr>
        <w:spacing w:after="0" w:line="240" w:lineRule="auto"/>
        <w:contextualSpacing/>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Építési és egyéb hatósági engedélyek megszerzése</w:t>
      </w:r>
    </w:p>
    <w:p w14:paraId="77F81F79" w14:textId="77777777" w:rsidR="00DB0D99" w:rsidRPr="00497E46" w:rsidRDefault="00DB0D99" w:rsidP="00DB0D99">
      <w:pPr>
        <w:numPr>
          <w:ilvl w:val="0"/>
          <w:numId w:val="36"/>
        </w:numPr>
        <w:spacing w:after="0" w:line="240" w:lineRule="auto"/>
        <w:contextualSpacing/>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Kiviteli tervdokumentáció elkészítése</w:t>
      </w:r>
    </w:p>
    <w:p w14:paraId="04DC5CD9" w14:textId="77777777" w:rsidR="00DB0D99" w:rsidRPr="00497E46" w:rsidRDefault="00DB0D99" w:rsidP="00DB0D99">
      <w:pPr>
        <w:numPr>
          <w:ilvl w:val="0"/>
          <w:numId w:val="36"/>
        </w:numPr>
        <w:spacing w:after="0" w:line="240" w:lineRule="auto"/>
        <w:contextualSpacing/>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Kivitelező kiválasztását célzó közbeszerzési tenderdokumentáció összeállítása</w:t>
      </w:r>
    </w:p>
    <w:p w14:paraId="14E295ED" w14:textId="77777777" w:rsidR="00DB0D99" w:rsidRPr="00497E46" w:rsidRDefault="00DB0D99" w:rsidP="00DB0D99">
      <w:pPr>
        <w:numPr>
          <w:ilvl w:val="0"/>
          <w:numId w:val="36"/>
        </w:numPr>
        <w:spacing w:after="0" w:line="240" w:lineRule="auto"/>
        <w:contextualSpacing/>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Kivitelező kiválasztásának kiválasztása közbeszerzési eljárásban</w:t>
      </w:r>
    </w:p>
    <w:p w14:paraId="539E5533" w14:textId="77777777" w:rsidR="00DB0D99" w:rsidRPr="00497E46" w:rsidRDefault="00DB0D99" w:rsidP="00DB0D99">
      <w:pPr>
        <w:numPr>
          <w:ilvl w:val="0"/>
          <w:numId w:val="36"/>
        </w:numPr>
        <w:spacing w:after="0" w:line="240" w:lineRule="auto"/>
        <w:contextualSpacing/>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A megvalósításhoz szorosan csatlakozó kiegészítő tevékenységek elvégzése, közbeszerzések, projektmenedzsment, turisztikai szakértés, szakmai vezetés, marketing tevékenységek</w:t>
      </w:r>
    </w:p>
    <w:p w14:paraId="7C3776E4" w14:textId="77777777" w:rsidR="00DB0D99" w:rsidRPr="00497E46" w:rsidRDefault="00DB0D99" w:rsidP="00DB0D99">
      <w:pPr>
        <w:spacing w:after="0" w:line="240" w:lineRule="auto"/>
        <w:contextualSpacing/>
        <w:jc w:val="both"/>
        <w:rPr>
          <w:rFonts w:ascii="Times New Roman" w:eastAsia="Times New Roman" w:hAnsi="Times New Roman" w:cs="Times New Roman"/>
          <w:lang w:eastAsia="hu-HU"/>
        </w:rPr>
      </w:pPr>
      <w:r w:rsidRPr="00497E46">
        <w:rPr>
          <w:rFonts w:ascii="Times New Roman" w:eastAsia="Times New Roman" w:hAnsi="Times New Roman" w:cs="Times New Roman"/>
          <w:lang w:eastAsia="hu-HU"/>
        </w:rPr>
        <w:t xml:space="preserve">A 2022. évben megkötésre került a projekt támogatási szerződése, valamint beszerzésre került a közbeszerzési tanácsadó annak érdekében, hogy elindításra </w:t>
      </w:r>
      <w:proofErr w:type="spellStart"/>
      <w:r w:rsidRPr="00497E46">
        <w:rPr>
          <w:rFonts w:ascii="Times New Roman" w:eastAsia="Times New Roman" w:hAnsi="Times New Roman" w:cs="Times New Roman"/>
          <w:lang w:eastAsia="hu-HU"/>
        </w:rPr>
        <w:t>kerülhessen</w:t>
      </w:r>
      <w:proofErr w:type="spellEnd"/>
      <w:r w:rsidRPr="00497E46">
        <w:rPr>
          <w:rFonts w:ascii="Times New Roman" w:eastAsia="Times New Roman" w:hAnsi="Times New Roman" w:cs="Times New Roman"/>
          <w:lang w:eastAsia="hu-HU"/>
        </w:rPr>
        <w:t xml:space="preserve"> a tervező beszerzésére irányuló közbeszerzési eljárás. </w:t>
      </w:r>
    </w:p>
    <w:p w14:paraId="76D90235" w14:textId="77777777" w:rsidR="00DB0D99" w:rsidRPr="00497E46" w:rsidRDefault="00DB0D99" w:rsidP="00DB0D99">
      <w:pPr>
        <w:spacing w:after="0" w:line="240" w:lineRule="auto"/>
        <w:contextualSpacing/>
        <w:jc w:val="both"/>
        <w:rPr>
          <w:rFonts w:ascii="Times New Roman" w:eastAsia="Times New Roman" w:hAnsi="Times New Roman" w:cs="Times New Roman"/>
          <w:lang w:eastAsia="hu-HU"/>
        </w:rPr>
      </w:pPr>
    </w:p>
    <w:p w14:paraId="7E36B558" w14:textId="77777777" w:rsidR="00DB0D99" w:rsidRPr="00497E46" w:rsidRDefault="00DB0D99" w:rsidP="00DB0D99">
      <w:pPr>
        <w:spacing w:after="0" w:line="240" w:lineRule="auto"/>
        <w:contextualSpacing/>
        <w:jc w:val="both"/>
        <w:rPr>
          <w:rFonts w:ascii="Times New Roman" w:hAnsi="Times New Roman" w:cs="Times New Roman"/>
        </w:rPr>
      </w:pPr>
    </w:p>
    <w:p w14:paraId="13D7E82F" w14:textId="77777777" w:rsidR="00DB0D99" w:rsidRPr="00497E46" w:rsidRDefault="00DB0D99" w:rsidP="00DB0D99">
      <w:pPr>
        <w:spacing w:after="0" w:line="240" w:lineRule="auto"/>
        <w:contextualSpacing/>
        <w:jc w:val="both"/>
        <w:rPr>
          <w:rFonts w:ascii="Times New Roman" w:hAnsi="Times New Roman" w:cs="Times New Roman"/>
        </w:rPr>
      </w:pPr>
    </w:p>
    <w:p w14:paraId="5CF30640" w14:textId="77777777" w:rsidR="00DB0D99" w:rsidRPr="00497E46" w:rsidRDefault="00DB0D99" w:rsidP="00DB0D99">
      <w:pPr>
        <w:spacing w:after="0" w:line="240" w:lineRule="auto"/>
        <w:contextualSpacing/>
        <w:jc w:val="both"/>
        <w:rPr>
          <w:rFonts w:ascii="Times New Roman" w:hAnsi="Times New Roman" w:cs="Times New Roman"/>
          <w:b/>
          <w:bCs/>
        </w:rPr>
      </w:pPr>
      <w:r w:rsidRPr="00497E46">
        <w:rPr>
          <w:rFonts w:ascii="Times New Roman" w:hAnsi="Times New Roman" w:cs="Times New Roman"/>
          <w:b/>
          <w:bCs/>
        </w:rPr>
        <w:t>MKSZ „Kültéri kézilabda pályák építése”</w:t>
      </w:r>
    </w:p>
    <w:p w14:paraId="7243A169" w14:textId="77777777" w:rsidR="00DB0D99" w:rsidRPr="00497E46" w:rsidRDefault="00DB0D99" w:rsidP="00DB0D99">
      <w:pPr>
        <w:spacing w:after="0" w:line="240" w:lineRule="auto"/>
        <w:contextualSpacing/>
        <w:jc w:val="both"/>
        <w:rPr>
          <w:rFonts w:ascii="Times New Roman" w:hAnsi="Times New Roman" w:cs="Times New Roman"/>
          <w:b/>
          <w:bCs/>
        </w:rPr>
      </w:pPr>
      <w:r w:rsidRPr="00497E46">
        <w:rPr>
          <w:rFonts w:ascii="Times New Roman" w:hAnsi="Times New Roman" w:cs="Times New Roman"/>
          <w:b/>
          <w:bCs/>
        </w:rPr>
        <w:t>Új kézilabda pálya építése</w:t>
      </w:r>
    </w:p>
    <w:p w14:paraId="27942305" w14:textId="77777777" w:rsidR="00DB0D99" w:rsidRPr="00497E46" w:rsidRDefault="00DB0D99" w:rsidP="00DB0D99">
      <w:pPr>
        <w:spacing w:after="0" w:line="240" w:lineRule="auto"/>
        <w:contextualSpacing/>
        <w:jc w:val="both"/>
        <w:rPr>
          <w:rFonts w:ascii="Times New Roman" w:hAnsi="Times New Roman" w:cs="Times New Roman"/>
          <w:b/>
          <w:bCs/>
        </w:rPr>
      </w:pPr>
    </w:p>
    <w:p w14:paraId="7910439D" w14:textId="77777777" w:rsidR="00DB0D99" w:rsidRPr="00497E46" w:rsidRDefault="00DB0D99" w:rsidP="00DB0D99">
      <w:pPr>
        <w:spacing w:after="0" w:line="240" w:lineRule="auto"/>
        <w:contextualSpacing/>
        <w:jc w:val="both"/>
        <w:rPr>
          <w:rFonts w:ascii="Times New Roman" w:hAnsi="Times New Roman" w:cs="Times New Roman"/>
        </w:rPr>
      </w:pPr>
      <w:r w:rsidRPr="00497E46">
        <w:rPr>
          <w:rFonts w:ascii="Times New Roman" w:hAnsi="Times New Roman" w:cs="Times New Roman"/>
        </w:rPr>
        <w:t>A Magyar Kézilabda Szövetség „Kültéri kézilabda pályák építése” elnevezéssel programot indított, mely program konkrét célja kézilabdázásra alkalmas új pályák építése, és mindezek által a kézilabda utánpótlás-nevelés infrastrukturális feltételeinek javítása.</w:t>
      </w:r>
    </w:p>
    <w:p w14:paraId="7FFEE534" w14:textId="77777777" w:rsidR="00DB0D99" w:rsidRPr="00680C9C" w:rsidRDefault="00DB0D99" w:rsidP="00DB0D99">
      <w:pPr>
        <w:spacing w:after="0" w:line="240" w:lineRule="auto"/>
        <w:contextualSpacing/>
        <w:jc w:val="both"/>
        <w:rPr>
          <w:rFonts w:ascii="Times New Roman" w:hAnsi="Times New Roman" w:cs="Times New Roman"/>
        </w:rPr>
      </w:pPr>
      <w:r w:rsidRPr="00497E46">
        <w:rPr>
          <w:rFonts w:ascii="Times New Roman" w:hAnsi="Times New Roman" w:cs="Times New Roman"/>
        </w:rPr>
        <w:lastRenderedPageBreak/>
        <w:t xml:space="preserve">A meglévő pálya sem mérete sem állapota alapján nem alkalmas a sportburkolat fogadására ezért nagy mértékű bővítése és minimum két réteg új aszfaltréteg beépítése szükséges, vagy teljesen új alépítmény építése szükséges – zöldmezős beruházás keretében. Beton alépítmény kerül kialakításra 10 cm vastagságban fagyálló vasalt betonból. A beton zúzottkő ágyazattal épül. A vízelvezetés kialakítása nyílt beton folyókával egy oldalra </w:t>
      </w:r>
      <w:proofErr w:type="spellStart"/>
      <w:r w:rsidRPr="00497E46">
        <w:rPr>
          <w:rFonts w:ascii="Times New Roman" w:hAnsi="Times New Roman" w:cs="Times New Roman"/>
        </w:rPr>
        <w:t>lejtetve</w:t>
      </w:r>
      <w:proofErr w:type="spellEnd"/>
      <w:r w:rsidRPr="00497E46">
        <w:rPr>
          <w:rFonts w:ascii="Times New Roman" w:hAnsi="Times New Roman" w:cs="Times New Roman"/>
        </w:rPr>
        <w:t xml:space="preserve"> a meglévő csapadékvíz hálózatba való bekötésével vagy 2 db szikkasztógödör (2*2*2m </w:t>
      </w:r>
      <w:proofErr w:type="spellStart"/>
      <w:r w:rsidRPr="00497E46">
        <w:rPr>
          <w:rFonts w:ascii="Times New Roman" w:hAnsi="Times New Roman" w:cs="Times New Roman"/>
        </w:rPr>
        <w:t>geotextiliával</w:t>
      </w:r>
      <w:proofErr w:type="spellEnd"/>
      <w:r w:rsidRPr="00497E46">
        <w:rPr>
          <w:rFonts w:ascii="Times New Roman" w:hAnsi="Times New Roman" w:cs="Times New Roman"/>
        </w:rPr>
        <w:t xml:space="preserve"> bélelt és </w:t>
      </w:r>
      <w:proofErr w:type="spellStart"/>
      <w:r w:rsidRPr="00497E46">
        <w:rPr>
          <w:rFonts w:ascii="Times New Roman" w:hAnsi="Times New Roman" w:cs="Times New Roman"/>
        </w:rPr>
        <w:t>kulékaviccsal</w:t>
      </w:r>
      <w:proofErr w:type="spellEnd"/>
      <w:r w:rsidRPr="00497E46">
        <w:rPr>
          <w:rFonts w:ascii="Times New Roman" w:hAnsi="Times New Roman" w:cs="Times New Roman"/>
        </w:rPr>
        <w:t xml:space="preserve"> feltöltött szikkasztó) kialakításával. A fogadófelület megfelelő előkészítése után a pályázat szerinti felszerelések beépítése, labdafogó háló 5 </w:t>
      </w:r>
      <w:r w:rsidRPr="00680C9C">
        <w:rPr>
          <w:rFonts w:ascii="Times New Roman" w:hAnsi="Times New Roman" w:cs="Times New Roman"/>
        </w:rPr>
        <w:t xml:space="preserve">m magas és palánk körben 1,1 m magasságban két bejárati kapuval. Végül a magas minőségű modul, (EN 428) minimum 15mm vastagságú, nagy teherbírású UV-álló polipropilén sportpálya burkolat fektetése kék színben, az alapvonalon kívüli kifutó terek piros színnel készülnek. </w:t>
      </w:r>
      <w:proofErr w:type="spellStart"/>
      <w:r w:rsidRPr="00680C9C">
        <w:rPr>
          <w:rFonts w:ascii="Times New Roman" w:hAnsi="Times New Roman" w:cs="Times New Roman"/>
        </w:rPr>
        <w:t>Továbba</w:t>
      </w:r>
      <w:proofErr w:type="spellEnd"/>
      <w:r w:rsidRPr="00680C9C">
        <w:rPr>
          <w:rFonts w:ascii="Times New Roman" w:hAnsi="Times New Roman" w:cs="Times New Roman"/>
        </w:rPr>
        <w:t xml:space="preserve">́ a </w:t>
      </w:r>
      <w:proofErr w:type="spellStart"/>
      <w:r w:rsidRPr="00680C9C">
        <w:rPr>
          <w:rFonts w:ascii="Times New Roman" w:hAnsi="Times New Roman" w:cs="Times New Roman"/>
        </w:rPr>
        <w:t>palánkon</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körbe</w:t>
      </w:r>
      <w:proofErr w:type="spellEnd"/>
      <w:r w:rsidRPr="00680C9C">
        <w:rPr>
          <w:rFonts w:ascii="Times New Roman" w:hAnsi="Times New Roman" w:cs="Times New Roman"/>
        </w:rPr>
        <w:t xml:space="preserve"> teljes </w:t>
      </w:r>
      <w:proofErr w:type="spellStart"/>
      <w:r w:rsidRPr="00680C9C">
        <w:rPr>
          <w:rFonts w:ascii="Times New Roman" w:hAnsi="Times New Roman" w:cs="Times New Roman"/>
        </w:rPr>
        <w:t>terjedelmében</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matricák</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kerülnek</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elhelyezésre</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vinyl</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öntapado</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fóliára</w:t>
      </w:r>
      <w:proofErr w:type="spellEnd"/>
      <w:r w:rsidRPr="00680C9C">
        <w:rPr>
          <w:rFonts w:ascii="Times New Roman" w:hAnsi="Times New Roman" w:cs="Times New Roman"/>
        </w:rPr>
        <w:t xml:space="preserve"> </w:t>
      </w:r>
      <w:proofErr w:type="spellStart"/>
      <w:r w:rsidRPr="00680C9C">
        <w:rPr>
          <w:rFonts w:ascii="Times New Roman" w:hAnsi="Times New Roman" w:cs="Times New Roman"/>
        </w:rPr>
        <w:t>színes</w:t>
      </w:r>
      <w:proofErr w:type="spellEnd"/>
      <w:r w:rsidRPr="00680C9C">
        <w:rPr>
          <w:rFonts w:ascii="Times New Roman" w:hAnsi="Times New Roman" w:cs="Times New Roman"/>
        </w:rPr>
        <w:t xml:space="preserve"> kivitelben, amelyek nyomdai </w:t>
      </w:r>
      <w:proofErr w:type="spellStart"/>
      <w:r w:rsidRPr="00680C9C">
        <w:rPr>
          <w:rFonts w:ascii="Times New Roman" w:hAnsi="Times New Roman" w:cs="Times New Roman"/>
        </w:rPr>
        <w:t>tervét</w:t>
      </w:r>
      <w:proofErr w:type="spellEnd"/>
      <w:r w:rsidRPr="00680C9C">
        <w:rPr>
          <w:rFonts w:ascii="Times New Roman" w:hAnsi="Times New Roman" w:cs="Times New Roman"/>
        </w:rPr>
        <w:t xml:space="preserve"> az MKSZ a Vállalkozó </w:t>
      </w:r>
      <w:proofErr w:type="spellStart"/>
      <w:r w:rsidRPr="00680C9C">
        <w:rPr>
          <w:rFonts w:ascii="Times New Roman" w:hAnsi="Times New Roman" w:cs="Times New Roman"/>
        </w:rPr>
        <w:t>részére</w:t>
      </w:r>
      <w:proofErr w:type="spellEnd"/>
      <w:r w:rsidRPr="00680C9C">
        <w:rPr>
          <w:rFonts w:ascii="Times New Roman" w:hAnsi="Times New Roman" w:cs="Times New Roman"/>
        </w:rPr>
        <w:t xml:space="preserve"> ad </w:t>
      </w:r>
      <w:proofErr w:type="spellStart"/>
      <w:r w:rsidRPr="00680C9C">
        <w:rPr>
          <w:rFonts w:ascii="Times New Roman" w:hAnsi="Times New Roman" w:cs="Times New Roman"/>
        </w:rPr>
        <w:t>át</w:t>
      </w:r>
      <w:proofErr w:type="spellEnd"/>
      <w:r w:rsidRPr="00680C9C">
        <w:rPr>
          <w:rFonts w:ascii="Times New Roman" w:hAnsi="Times New Roman" w:cs="Times New Roman"/>
        </w:rPr>
        <w:t xml:space="preserve">. A pályára kézilabda felfestés és új kézilabda kapuk kerülnek beépítésre. A kézilabda pálya megépítésére 2021. évben került aláírásra megállapodás, és a 2022. évben elkészült az új kézilabdapálya. </w:t>
      </w:r>
    </w:p>
    <w:p w14:paraId="70ABEFCD" w14:textId="77777777" w:rsidR="00DB0D99" w:rsidRPr="00680C9C" w:rsidRDefault="00DB0D99" w:rsidP="00DB0D99">
      <w:pPr>
        <w:spacing w:after="0" w:line="240" w:lineRule="auto"/>
        <w:contextualSpacing/>
        <w:jc w:val="both"/>
        <w:rPr>
          <w:rFonts w:ascii="Times New Roman" w:hAnsi="Times New Roman" w:cs="Times New Roman"/>
        </w:rPr>
      </w:pPr>
    </w:p>
    <w:p w14:paraId="0F1B8BAE" w14:textId="77777777" w:rsidR="00DB0D99" w:rsidRPr="00680C9C" w:rsidRDefault="00DB0D99" w:rsidP="00DB0D99">
      <w:pPr>
        <w:spacing w:after="0" w:line="240" w:lineRule="auto"/>
        <w:rPr>
          <w:rFonts w:ascii="Times New Roman" w:hAnsi="Times New Roman" w:cs="Times New Roman"/>
          <w:b/>
          <w:bCs/>
        </w:rPr>
      </w:pPr>
    </w:p>
    <w:p w14:paraId="2ECA3D99" w14:textId="77777777" w:rsidR="00DB0D99" w:rsidRPr="00680C9C" w:rsidRDefault="00DB0D99" w:rsidP="00DB0D99">
      <w:pPr>
        <w:spacing w:after="0" w:line="240" w:lineRule="auto"/>
        <w:rPr>
          <w:rFonts w:ascii="Times New Roman" w:eastAsia="Times New Roman" w:hAnsi="Times New Roman" w:cs="Times New Roman"/>
          <w:b/>
          <w:bCs/>
        </w:rPr>
      </w:pPr>
      <w:r w:rsidRPr="00680C9C">
        <w:rPr>
          <w:rFonts w:ascii="Times New Roman" w:eastAsia="Times New Roman" w:hAnsi="Times New Roman" w:cs="Times New Roman"/>
          <w:b/>
          <w:bCs/>
        </w:rPr>
        <w:t>TOP-5.3.2-17-BK1-2021-00004</w:t>
      </w:r>
    </w:p>
    <w:p w14:paraId="1FA9D094" w14:textId="77777777" w:rsidR="00DB0D99" w:rsidRPr="00680C9C" w:rsidRDefault="00DB0D99" w:rsidP="00DB0D99">
      <w:pPr>
        <w:spacing w:after="0" w:line="240" w:lineRule="auto"/>
        <w:rPr>
          <w:rFonts w:ascii="Times New Roman" w:hAnsi="Times New Roman" w:cs="Times New Roman"/>
          <w:b/>
          <w:bCs/>
        </w:rPr>
      </w:pPr>
      <w:r w:rsidRPr="00680C9C">
        <w:rPr>
          <w:rFonts w:ascii="Times New Roman" w:hAnsi="Times New Roman" w:cs="Times New Roman"/>
          <w:b/>
          <w:bCs/>
        </w:rPr>
        <w:t>Petőfi 200</w:t>
      </w:r>
    </w:p>
    <w:p w14:paraId="50B387DE" w14:textId="77777777" w:rsidR="00DB0D99" w:rsidRPr="00680C9C" w:rsidRDefault="00DB0D99" w:rsidP="00DB0D99">
      <w:pPr>
        <w:autoSpaceDE w:val="0"/>
        <w:autoSpaceDN w:val="0"/>
        <w:adjustRightInd w:val="0"/>
        <w:spacing w:after="0" w:line="240" w:lineRule="auto"/>
        <w:rPr>
          <w:rFonts w:ascii="Times New Roman" w:hAnsi="Times New Roman" w:cs="Times New Roman"/>
          <w:color w:val="000000"/>
        </w:rPr>
      </w:pPr>
    </w:p>
    <w:p w14:paraId="12704224" w14:textId="77777777" w:rsidR="00DB0D99" w:rsidRPr="00680C9C" w:rsidRDefault="00DB0D99" w:rsidP="00DB0D99">
      <w:pPr>
        <w:autoSpaceDE w:val="0"/>
        <w:autoSpaceDN w:val="0"/>
        <w:adjustRightInd w:val="0"/>
        <w:spacing w:after="0" w:line="240" w:lineRule="auto"/>
        <w:jc w:val="both"/>
        <w:rPr>
          <w:rFonts w:ascii="Times New Roman" w:hAnsi="Times New Roman" w:cs="Times New Roman"/>
          <w:color w:val="000000"/>
        </w:rPr>
      </w:pPr>
      <w:r w:rsidRPr="00680C9C">
        <w:rPr>
          <w:rFonts w:ascii="Times New Roman" w:hAnsi="Times New Roman" w:cs="Times New Roman"/>
          <w:color w:val="000000"/>
        </w:rPr>
        <w:t xml:space="preserve">2023.01.01-én ünnepeljük megyénk egyik legnagyobb </w:t>
      </w:r>
      <w:proofErr w:type="spellStart"/>
      <w:r w:rsidRPr="00680C9C">
        <w:rPr>
          <w:rFonts w:ascii="Times New Roman" w:hAnsi="Times New Roman" w:cs="Times New Roman"/>
          <w:color w:val="000000"/>
        </w:rPr>
        <w:t>alakjánka</w:t>
      </w:r>
      <w:proofErr w:type="spellEnd"/>
      <w:r w:rsidRPr="00680C9C">
        <w:rPr>
          <w:rFonts w:ascii="Times New Roman" w:hAnsi="Times New Roman" w:cs="Times New Roman"/>
          <w:color w:val="000000"/>
        </w:rPr>
        <w:t xml:space="preserve">, Petőfi Sándor születésének 200. évfordulóját. Petőfi Sándor a magyar történelem egyik legfontosabb szereplője, költő, színész, forradalmár, nemzeti hős, a hazafias érzelmek és a nemzeti identitás példaértékű őrzője, akinek munkássága ma is meghatározó az egész Kárpát-medencében. </w:t>
      </w:r>
    </w:p>
    <w:p w14:paraId="77A62788" w14:textId="77777777" w:rsidR="00DB0D99" w:rsidRPr="00680C9C" w:rsidRDefault="00DB0D99" w:rsidP="00DB0D99">
      <w:pPr>
        <w:autoSpaceDE w:val="0"/>
        <w:autoSpaceDN w:val="0"/>
        <w:adjustRightInd w:val="0"/>
        <w:spacing w:after="0" w:line="240" w:lineRule="auto"/>
        <w:jc w:val="both"/>
        <w:rPr>
          <w:rFonts w:ascii="Times New Roman" w:hAnsi="Times New Roman" w:cs="Times New Roman"/>
          <w:color w:val="000000"/>
        </w:rPr>
      </w:pPr>
    </w:p>
    <w:p w14:paraId="3C477F0C" w14:textId="77777777" w:rsidR="00DB0D99" w:rsidRPr="00680C9C" w:rsidRDefault="00DB0D99" w:rsidP="00DB0D99">
      <w:pPr>
        <w:autoSpaceDE w:val="0"/>
        <w:autoSpaceDN w:val="0"/>
        <w:adjustRightInd w:val="0"/>
        <w:spacing w:after="0" w:line="240" w:lineRule="auto"/>
        <w:jc w:val="both"/>
        <w:rPr>
          <w:rFonts w:ascii="Times New Roman" w:hAnsi="Times New Roman" w:cs="Times New Roman"/>
          <w:color w:val="000000"/>
        </w:rPr>
      </w:pPr>
      <w:r w:rsidRPr="00680C9C">
        <w:rPr>
          <w:rFonts w:ascii="Times New Roman" w:hAnsi="Times New Roman" w:cs="Times New Roman"/>
          <w:color w:val="000000"/>
        </w:rPr>
        <w:t xml:space="preserve">A Bács-Kiskun Megyei Közgyűlés 35/2020. (IX.25.) határozatával úgy döntött, hogy </w:t>
      </w:r>
    </w:p>
    <w:p w14:paraId="1DE1C5E7" w14:textId="77777777" w:rsidR="00DB0D99" w:rsidRPr="00680C9C" w:rsidRDefault="00DB0D99" w:rsidP="00DB0D99">
      <w:pPr>
        <w:numPr>
          <w:ilvl w:val="0"/>
          <w:numId w:val="37"/>
        </w:numPr>
        <w:autoSpaceDE w:val="0"/>
        <w:autoSpaceDN w:val="0"/>
        <w:adjustRightInd w:val="0"/>
        <w:spacing w:after="190" w:line="240" w:lineRule="auto"/>
        <w:jc w:val="both"/>
        <w:rPr>
          <w:rFonts w:ascii="Times New Roman" w:hAnsi="Times New Roman" w:cs="Times New Roman"/>
          <w:color w:val="000000"/>
        </w:rPr>
      </w:pPr>
      <w:r w:rsidRPr="00680C9C">
        <w:rPr>
          <w:rFonts w:ascii="Times New Roman" w:hAnsi="Times New Roman" w:cs="Times New Roman"/>
          <w:color w:val="000000"/>
        </w:rPr>
        <w:t xml:space="preserve">• mindent megtesz annak érdekében, hogy az Országgyűlés a 2022-2023. éveket nyilvánítsa Petőfi Sándor Emlékévnek és a Kormány hozza létre az országos Petőfi Sándor Emlékbizottságot, valamint tegye meg a szükséges lépéseket a Petőfi Sándor előtt tisztelgő, Talpra Magyar! elnevezésű program kidolgozása érdekében. </w:t>
      </w:r>
    </w:p>
    <w:p w14:paraId="797200E3" w14:textId="77777777" w:rsidR="00DB0D99" w:rsidRPr="00680C9C" w:rsidRDefault="00DB0D99" w:rsidP="00DB0D99">
      <w:pPr>
        <w:numPr>
          <w:ilvl w:val="0"/>
          <w:numId w:val="37"/>
        </w:numPr>
        <w:autoSpaceDE w:val="0"/>
        <w:autoSpaceDN w:val="0"/>
        <w:adjustRightInd w:val="0"/>
        <w:spacing w:after="0" w:line="240" w:lineRule="auto"/>
        <w:jc w:val="both"/>
        <w:rPr>
          <w:rFonts w:ascii="Times New Roman" w:hAnsi="Times New Roman" w:cs="Times New Roman"/>
          <w:color w:val="000000"/>
        </w:rPr>
      </w:pPr>
      <w:r w:rsidRPr="00680C9C">
        <w:rPr>
          <w:rFonts w:ascii="Times New Roman" w:hAnsi="Times New Roman" w:cs="Times New Roman"/>
          <w:color w:val="000000"/>
        </w:rPr>
        <w:t xml:space="preserve">• Bács-Kiskun megyében is kiemelt figyelmet kapnak Petőfi Sándor születéséhez kapcsolódó események, és a Bács-Kiskun Megyei Önkormányzat (a továbbiakban: Megyei Önkormányzat) megyei emlékprogramot valósít meg. Ennek érdekében együttműködési megállapodást köt mind szélesebb körben és megalapítja a Bács-Kiskun Megyei Petőfi Emlékbizottságot (a továbbiakban: Bizottság). </w:t>
      </w:r>
    </w:p>
    <w:p w14:paraId="2598F9BB" w14:textId="77777777" w:rsidR="00DB0D99" w:rsidRPr="00680C9C" w:rsidRDefault="00DB0D99" w:rsidP="00DB0D99">
      <w:pPr>
        <w:autoSpaceDE w:val="0"/>
        <w:autoSpaceDN w:val="0"/>
        <w:adjustRightInd w:val="0"/>
        <w:spacing w:after="0" w:line="240" w:lineRule="auto"/>
        <w:jc w:val="both"/>
        <w:rPr>
          <w:rFonts w:ascii="Times New Roman" w:hAnsi="Times New Roman" w:cs="Times New Roman"/>
          <w:color w:val="000000"/>
        </w:rPr>
      </w:pPr>
    </w:p>
    <w:p w14:paraId="78B138BF" w14:textId="77777777" w:rsidR="00DB0D99" w:rsidRPr="00680C9C" w:rsidRDefault="00DB0D99" w:rsidP="00DB0D99">
      <w:pPr>
        <w:autoSpaceDE w:val="0"/>
        <w:autoSpaceDN w:val="0"/>
        <w:adjustRightInd w:val="0"/>
        <w:spacing w:after="0" w:line="240" w:lineRule="auto"/>
        <w:jc w:val="both"/>
        <w:rPr>
          <w:rFonts w:ascii="Times New Roman" w:hAnsi="Times New Roman" w:cs="Times New Roman"/>
          <w:color w:val="000000"/>
        </w:rPr>
      </w:pPr>
      <w:r w:rsidRPr="00680C9C">
        <w:rPr>
          <w:rFonts w:ascii="Times New Roman" w:hAnsi="Times New Roman" w:cs="Times New Roman"/>
          <w:color w:val="000000"/>
        </w:rPr>
        <w:t xml:space="preserve">A kezdeményezés eredményeként az Országgyűlés 37/2020. (XII. 1.) határozatával döntött arról, hogy az Országgyűlés támogatja és szorgalmazza olyan megemlékezések, rendezvények szervezését, oktatási anyagok és művészeti alkotások készítését, amelyek Petőfi Sándor életművével kapcsolatosak és hozzájárulnak a méltó emlékezéshez. </w:t>
      </w:r>
    </w:p>
    <w:p w14:paraId="41DAF1F8" w14:textId="77777777" w:rsidR="00DB0D99" w:rsidRPr="00680C9C" w:rsidRDefault="00DB0D99" w:rsidP="00DB0D99">
      <w:pPr>
        <w:jc w:val="both"/>
        <w:rPr>
          <w:rFonts w:ascii="Times New Roman" w:hAnsi="Times New Roman" w:cs="Times New Roman"/>
          <w:color w:val="000000"/>
        </w:rPr>
      </w:pPr>
      <w:r w:rsidRPr="00680C9C">
        <w:rPr>
          <w:rFonts w:ascii="Times New Roman" w:hAnsi="Times New Roman" w:cs="Times New Roman"/>
          <w:color w:val="000000"/>
        </w:rPr>
        <w:t>2021-ben megalakult a Bács-Kiskun Megyei Petőfi Emlékbizottság csaknem 30 szervezet részvételében, és tagjai 2021. szeptember 3-án elfogadták a megye területére kiterjedő Talpra Magyar Programot.</w:t>
      </w:r>
    </w:p>
    <w:p w14:paraId="0781973B"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t>Célunk, hogy a Petőfi-kultusz szellemét, illetve a Petőfi Emlékévek aktualitását felhasználva egy olyan projektet valósíthassunk meg, amely közösséget épít, erősíti a helyiek szülőföldjükhöz való kötődését, és amely a megvalósítási időszakát követően is tovább folytatódhat.</w:t>
      </w:r>
    </w:p>
    <w:p w14:paraId="119367A3"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t>A fő célkitűzésen keresztül az alábbi részcélok is megvalósíthatók:</w:t>
      </w:r>
    </w:p>
    <w:p w14:paraId="5EFB8A57"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t>• a megyei identitás megerősítésével és az aktív közösségi léttel az elvándorlás csökkentése,</w:t>
      </w:r>
    </w:p>
    <w:p w14:paraId="72F7194C"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t xml:space="preserve">• a Petőfi </w:t>
      </w:r>
      <w:proofErr w:type="spellStart"/>
      <w:r w:rsidRPr="00680C9C">
        <w:rPr>
          <w:rFonts w:ascii="Times New Roman" w:hAnsi="Times New Roman" w:cs="Times New Roman"/>
        </w:rPr>
        <w:t>brend</w:t>
      </w:r>
      <w:proofErr w:type="spellEnd"/>
      <w:r w:rsidRPr="00680C9C">
        <w:rPr>
          <w:rFonts w:ascii="Times New Roman" w:hAnsi="Times New Roman" w:cs="Times New Roman"/>
        </w:rPr>
        <w:t xml:space="preserve"> létrehozása és példakép, a magyar hős kialakítása,</w:t>
      </w:r>
    </w:p>
    <w:p w14:paraId="0C9275D1"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t>• a nemzeti tudat, a magyar összetartozás erősítése,</w:t>
      </w:r>
    </w:p>
    <w:p w14:paraId="69BE9A7B"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lastRenderedPageBreak/>
        <w:t>• Petőfi Sándor személyének összekötő erejének felhasználása a megyei települések és lakóik között,</w:t>
      </w:r>
    </w:p>
    <w:p w14:paraId="50394C6E"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t>• tudásmegosztás, figyelemfelhívás,</w:t>
      </w:r>
    </w:p>
    <w:p w14:paraId="4135F971" w14:textId="77777777" w:rsidR="00DB0D99" w:rsidRPr="00680C9C" w:rsidRDefault="00DB0D99" w:rsidP="00DB0D99">
      <w:pPr>
        <w:jc w:val="both"/>
        <w:rPr>
          <w:rFonts w:ascii="Times New Roman" w:hAnsi="Times New Roman" w:cs="Times New Roman"/>
        </w:rPr>
      </w:pPr>
      <w:r w:rsidRPr="00680C9C">
        <w:rPr>
          <w:rFonts w:ascii="Times New Roman" w:hAnsi="Times New Roman" w:cs="Times New Roman"/>
        </w:rPr>
        <w:t>• a költőhöz köthető települések együttműködésének megerősítse,</w:t>
      </w:r>
    </w:p>
    <w:p w14:paraId="4EAF49F4" w14:textId="77777777" w:rsidR="00DB0D99" w:rsidRPr="005B07C5" w:rsidRDefault="00DB0D99" w:rsidP="00DB0D99">
      <w:pPr>
        <w:jc w:val="both"/>
        <w:rPr>
          <w:rFonts w:ascii="Times New Roman" w:hAnsi="Times New Roman" w:cs="Times New Roman"/>
        </w:rPr>
      </w:pPr>
      <w:r w:rsidRPr="005B07C5">
        <w:rPr>
          <w:rFonts w:ascii="Times New Roman" w:hAnsi="Times New Roman" w:cs="Times New Roman"/>
        </w:rPr>
        <w:t>• a jelenlegi civil aktivitás, az alulról jövő kezdeményezőkészség megerősítése a Program keretében foglalkoztatott szakemberek munkája által, valamint a helyi lakosok aktivitásának növelésén keresztül.</w:t>
      </w:r>
    </w:p>
    <w:p w14:paraId="35B4F0AE" w14:textId="77777777" w:rsidR="00DB0D99" w:rsidRPr="005B07C5" w:rsidRDefault="00DB0D99" w:rsidP="00DB0D99">
      <w:pPr>
        <w:rPr>
          <w:rFonts w:ascii="Times New Roman" w:hAnsi="Times New Roman" w:cs="Times New Roman"/>
        </w:rPr>
      </w:pPr>
      <w:r w:rsidRPr="005B07C5">
        <w:rPr>
          <w:rFonts w:ascii="Times New Roman" w:hAnsi="Times New Roman" w:cs="Times New Roman"/>
        </w:rPr>
        <w:t xml:space="preserve">A Kőrösszolg Nonprofit Kft a Bács- Kiskun Megyei Önkormányzattal és konzorciumi partnereivel projektjavaslatot nyújtott be a Petőfi 200 emlékév megtartására és megünneplésére a 2021. évben. </w:t>
      </w:r>
    </w:p>
    <w:p w14:paraId="79821148" w14:textId="77777777" w:rsidR="00DB0D99" w:rsidRPr="005B07C5" w:rsidRDefault="00DB0D99" w:rsidP="00DB0D99">
      <w:pPr>
        <w:rPr>
          <w:rFonts w:ascii="Times New Roman" w:hAnsi="Times New Roman" w:cs="Times New Roman"/>
        </w:rPr>
      </w:pPr>
      <w:r w:rsidRPr="005B07C5">
        <w:rPr>
          <w:rFonts w:ascii="Times New Roman" w:hAnsi="Times New Roman" w:cs="Times New Roman"/>
        </w:rPr>
        <w:t xml:space="preserve">A projekt pozitív elbírálásban részesült 2022-ben, melyet követően megkezdődtek a Petőfi 200 emlékév megünneplésére tervezett programok, események.  </w:t>
      </w:r>
    </w:p>
    <w:p w14:paraId="60CF5011" w14:textId="77777777" w:rsidR="0031361A" w:rsidRPr="005B07C5" w:rsidRDefault="0031361A" w:rsidP="00DB0D99">
      <w:pPr>
        <w:jc w:val="both"/>
        <w:rPr>
          <w:rFonts w:ascii="Times New Roman" w:hAnsi="Times New Roman" w:cs="Times New Roman"/>
          <w:b/>
        </w:rPr>
      </w:pPr>
    </w:p>
    <w:p w14:paraId="6B009644" w14:textId="52E97235" w:rsidR="00DB0D99" w:rsidRPr="005B07C5" w:rsidRDefault="00DB0D99" w:rsidP="00DB0D99">
      <w:pPr>
        <w:jc w:val="both"/>
        <w:rPr>
          <w:rFonts w:ascii="Times New Roman" w:hAnsi="Times New Roman" w:cs="Times New Roman"/>
          <w:b/>
        </w:rPr>
      </w:pPr>
      <w:r w:rsidRPr="005B07C5">
        <w:rPr>
          <w:rFonts w:ascii="Times New Roman" w:hAnsi="Times New Roman" w:cs="Times New Roman"/>
          <w:b/>
        </w:rPr>
        <w:t>Önkormányzati feladatellátást szolgáló fejlesztések támogatása- Liget utcai járda felújítása</w:t>
      </w:r>
    </w:p>
    <w:p w14:paraId="1091ADEF" w14:textId="77777777" w:rsidR="00DB0D99" w:rsidRPr="005B07C5" w:rsidRDefault="00DB0D99" w:rsidP="00DB0D99">
      <w:pPr>
        <w:jc w:val="both"/>
        <w:rPr>
          <w:rFonts w:ascii="Times New Roman" w:hAnsi="Times New Roman" w:cs="Times New Roman"/>
        </w:rPr>
      </w:pPr>
      <w:r w:rsidRPr="005B07C5">
        <w:rPr>
          <w:rFonts w:ascii="Times New Roman" w:hAnsi="Times New Roman" w:cs="Times New Roman"/>
        </w:rPr>
        <w:t>Kiskőrös Város Önkormányzata 2021. márciusában projekt javaslatot nyújtott be az „Önkormányzati feladatellátást szolgáló fejlesztések támogatása” c. felhívásra. A benyújtott projekt javaslat 2021. júliusában pozitív elbírálásban részesült, melynek eredményeként Önkormányzatunk 12.339.203,-Ft, vissza nem térítendő támogatásban részesült.  A tervezett fejlesztés keretében Kiskőrösön, a Liget utcai járda felújítása valósult meg a 2021-2022. évben.</w:t>
      </w:r>
    </w:p>
    <w:p w14:paraId="3FCA6DC9" w14:textId="77777777" w:rsidR="00DB0D99" w:rsidRPr="005B07C5" w:rsidRDefault="00DB0D99" w:rsidP="00DB0D99">
      <w:pPr>
        <w:rPr>
          <w:rFonts w:ascii="Times New Roman" w:eastAsia="Times New Roman" w:hAnsi="Times New Roman" w:cs="Times New Roman"/>
          <w:color w:val="000000"/>
          <w:lang w:eastAsia="hu-HU"/>
        </w:rPr>
      </w:pPr>
    </w:p>
    <w:p w14:paraId="53E28831" w14:textId="77777777" w:rsidR="00DB0D99" w:rsidRPr="005B07C5" w:rsidRDefault="00DB0D99" w:rsidP="00DB0D99">
      <w:pPr>
        <w:rPr>
          <w:rFonts w:ascii="Times New Roman" w:hAnsi="Times New Roman" w:cs="Times New Roman"/>
          <w:b/>
          <w:bCs/>
          <w:color w:val="000000"/>
          <w:shd w:val="clear" w:color="auto" w:fill="FFFFFF"/>
        </w:rPr>
      </w:pPr>
      <w:r w:rsidRPr="005B07C5">
        <w:rPr>
          <w:rFonts w:ascii="Times New Roman" w:hAnsi="Times New Roman" w:cs="Times New Roman"/>
          <w:b/>
          <w:bCs/>
          <w:color w:val="000000"/>
          <w:shd w:val="clear" w:color="auto" w:fill="FFFFFF"/>
        </w:rPr>
        <w:t>TOP-7.1.1-16-H-ERFA-2021-00920</w:t>
      </w:r>
    </w:p>
    <w:p w14:paraId="348FA747" w14:textId="77777777" w:rsidR="00DB0D99" w:rsidRPr="005B07C5" w:rsidRDefault="00DB0D99" w:rsidP="00DB0D99">
      <w:pPr>
        <w:rPr>
          <w:rFonts w:ascii="Times New Roman" w:hAnsi="Times New Roman" w:cs="Times New Roman"/>
          <w:b/>
          <w:bCs/>
          <w:color w:val="000000"/>
          <w:shd w:val="clear" w:color="auto" w:fill="FFFFFF"/>
        </w:rPr>
      </w:pPr>
      <w:r w:rsidRPr="005B07C5">
        <w:rPr>
          <w:rFonts w:ascii="Times New Roman" w:hAnsi="Times New Roman" w:cs="Times New Roman"/>
          <w:b/>
          <w:bCs/>
          <w:color w:val="000000"/>
          <w:shd w:val="clear" w:color="auto" w:fill="FFFFFF"/>
        </w:rPr>
        <w:t>Eszközbeszerzés Kiskőrös Város Önkormányzata részére</w:t>
      </w:r>
    </w:p>
    <w:p w14:paraId="061122B7" w14:textId="77777777" w:rsidR="00DB0D99" w:rsidRPr="005B07C5" w:rsidRDefault="00DB0D99" w:rsidP="00DB0D99">
      <w:pPr>
        <w:jc w:val="both"/>
        <w:rPr>
          <w:rFonts w:ascii="Times New Roman" w:hAnsi="Times New Roman" w:cs="Times New Roman"/>
          <w:color w:val="000000"/>
          <w:shd w:val="clear" w:color="auto" w:fill="FFFFFF"/>
        </w:rPr>
      </w:pPr>
      <w:r w:rsidRPr="005B07C5">
        <w:rPr>
          <w:rFonts w:ascii="Times New Roman" w:eastAsia="Times New Roman" w:hAnsi="Times New Roman" w:cs="Times New Roman"/>
          <w:color w:val="000000"/>
          <w:lang w:eastAsia="hu-HU"/>
        </w:rPr>
        <w:t>Kiskőrös Város Önkormányzata 2021. nyarán nyújtott be támogatási kérelmet Kiskőrös Kulturális Központ Közösségalapú Fejlesztése Helyi Közösségi Fejlesztési Stratégia keretében a Kiskőrösi Kulturális Központ Helyi Akciócsoport által meghirdetett „Civil szervezetek tevékenységét segítő eszközbeszerzés és közösségi tér létrehozásának és felújításának támogatása” című, TOP-7.1.1-16-H-052-9 kódszámú felhívásra.</w:t>
      </w:r>
      <w:r w:rsidRPr="005B07C5">
        <w:rPr>
          <w:rFonts w:ascii="Times New Roman" w:hAnsi="Times New Roman" w:cs="Times New Roman"/>
          <w:color w:val="000000"/>
          <w:shd w:val="clear" w:color="auto" w:fill="FFFFFF"/>
        </w:rPr>
        <w:t xml:space="preserve"> A projekt keretében egy multifunkcionális nyomtató kerül beszerzésre, amely kiszolgálja a Polgármesteri Hivatal személyzeti gárdáját. Az akár 26 oldal/perc sebességű színes vagy fekete-fehér nyomtatási és másolási sebesség, a beépített 100 lapos lapfordítós adagoló és 80 kép/perc sebességű beolvasás mind a hatékonyság és termelékenység növelését segítik. Optimalizálják termelékenységét és ideális megoldást kínálnak azoknak a munkacsoportoknak, amelyek kimagasló teljesítményt, csúcsminőségű színes kibocsátást és </w:t>
      </w:r>
      <w:proofErr w:type="spellStart"/>
      <w:r w:rsidRPr="005B07C5">
        <w:rPr>
          <w:rFonts w:ascii="Times New Roman" w:hAnsi="Times New Roman" w:cs="Times New Roman"/>
          <w:color w:val="000000"/>
          <w:shd w:val="clear" w:color="auto" w:fill="FFFFFF"/>
        </w:rPr>
        <w:t>sokoldalúságot</w:t>
      </w:r>
      <w:proofErr w:type="spellEnd"/>
      <w:r w:rsidRPr="005B07C5">
        <w:rPr>
          <w:rFonts w:ascii="Times New Roman" w:hAnsi="Times New Roman" w:cs="Times New Roman"/>
          <w:color w:val="000000"/>
          <w:shd w:val="clear" w:color="auto" w:fill="FFFFFF"/>
        </w:rPr>
        <w:t xml:space="preserve"> igényelnek. A rövid bemelegedési idő, az alacsony fogyasztás és az alacsony TEC érték mind azt szolgálja, hogy az Önkormányzat pénzt takarítson meg és elérje környezetvédelmi célkitűzéseit. A város működtetési feladatait, a kötelező és önként vállalt feladatait a polgármesteri hivatal, az önkormányzat intézményei (Egészségügyi, Gyermekjóléti és Szociális Intézmény, Petőfi Szülőház és Emlékmúzeum, Petőfi Sándor Városi Könyvtár, Kiskőrösi Óvodák), ill. más szervezetek útján látja el. A sokrétű feladatellátás során nagyon fontos a mai kor követelményeinek megfelelő infrastruktúra megléte, emiatt szükségessé vált egy új, a már meglévőknél modernebb multifunkcionális nyomtató/ fénymásoló beszerzése. A beszerzésre, illetve a pályázat elszámolására 2022. évben került sor.</w:t>
      </w:r>
    </w:p>
    <w:p w14:paraId="5CC1D040" w14:textId="77777777" w:rsidR="00B5091D" w:rsidRDefault="00B5091D" w:rsidP="00DB0D99">
      <w:pPr>
        <w:rPr>
          <w:rFonts w:ascii="Times New Roman" w:hAnsi="Times New Roman" w:cs="Times New Roman"/>
          <w:b/>
          <w:bCs/>
        </w:rPr>
      </w:pPr>
    </w:p>
    <w:p w14:paraId="377060B5" w14:textId="4320CF69" w:rsidR="00DB0D99" w:rsidRPr="005B07C5" w:rsidRDefault="00DB0D99" w:rsidP="00DB0D99">
      <w:pPr>
        <w:rPr>
          <w:rFonts w:ascii="Times New Roman" w:hAnsi="Times New Roman" w:cs="Times New Roman"/>
          <w:b/>
          <w:bCs/>
        </w:rPr>
      </w:pPr>
      <w:r w:rsidRPr="005B07C5">
        <w:rPr>
          <w:rFonts w:ascii="Times New Roman" w:hAnsi="Times New Roman" w:cs="Times New Roman"/>
          <w:b/>
          <w:bCs/>
        </w:rPr>
        <w:lastRenderedPageBreak/>
        <w:t>TOP- 7.1.1-16-H-ESZA-2021-02396</w:t>
      </w:r>
    </w:p>
    <w:p w14:paraId="6D3AD6BE" w14:textId="77777777" w:rsidR="00DB0D99" w:rsidRPr="005B07C5" w:rsidRDefault="00DB0D99" w:rsidP="00DB0D99">
      <w:pPr>
        <w:rPr>
          <w:rFonts w:ascii="Times New Roman" w:hAnsi="Times New Roman" w:cs="Times New Roman"/>
          <w:b/>
          <w:bCs/>
        </w:rPr>
      </w:pPr>
      <w:r w:rsidRPr="005B07C5">
        <w:rPr>
          <w:rFonts w:ascii="Times New Roman" w:hAnsi="Times New Roman" w:cs="Times New Roman"/>
          <w:b/>
          <w:bCs/>
        </w:rPr>
        <w:t>Cigány hagyományőrzés Kiskőrösön</w:t>
      </w:r>
    </w:p>
    <w:p w14:paraId="054D32CF" w14:textId="77777777" w:rsidR="00DB0D99" w:rsidRPr="00CE340C" w:rsidRDefault="00DB0D99" w:rsidP="00DB0D99">
      <w:pPr>
        <w:jc w:val="both"/>
        <w:rPr>
          <w:rFonts w:ascii="Times New Roman" w:hAnsi="Times New Roman" w:cs="Times New Roman"/>
          <w:shd w:val="clear" w:color="auto" w:fill="F9F9F9"/>
        </w:rPr>
      </w:pPr>
      <w:r w:rsidRPr="005B07C5">
        <w:rPr>
          <w:rFonts w:ascii="Times New Roman" w:hAnsi="Times New Roman" w:cs="Times New Roman"/>
          <w:shd w:val="clear" w:color="auto" w:fill="F9F9F9"/>
        </w:rPr>
        <w:t>Kiskőrös Város Cigány Nemzetiségi Önkormányzata 2021. nyarán nyújtott be támogatási kérelmet Kiskőrös Kulturális Központ Közösségalapú Fejlesztése Helyi Közösségi Fejlesztési Stratégia keretében a Kiskőrösi Kulturális Központ Helyi Akciócsoport által meghirdetett „Hagyományok bemutatását szolgáló kisebbségek közösségeinek aktivitását elősegítő tevékenységek támogatása” című, TOP-7.1.1-</w:t>
      </w:r>
      <w:r w:rsidRPr="00CE340C">
        <w:rPr>
          <w:rFonts w:ascii="Times New Roman" w:hAnsi="Times New Roman" w:cs="Times New Roman"/>
          <w:shd w:val="clear" w:color="auto" w:fill="F9F9F9"/>
        </w:rPr>
        <w:t>16-H-052-4 kódszámú felhívásra. A projekt keretében Kiskőrös Város Cigány Nemzetiségi Önkormányzata 2022. májusában egy autentikus roma hagyományokat ruhákat, zenéket és zeneieszközöket bemutató rendezvényt tartott Kiskőrös főterén.</w:t>
      </w:r>
    </w:p>
    <w:p w14:paraId="7DA2E55E" w14:textId="77777777" w:rsidR="00DB0D99" w:rsidRPr="00CE340C" w:rsidRDefault="00DB0D99" w:rsidP="00DB0D99">
      <w:pPr>
        <w:jc w:val="both"/>
        <w:rPr>
          <w:rFonts w:ascii="Times New Roman" w:hAnsi="Times New Roman" w:cs="Times New Roman"/>
          <w:b/>
          <w:bCs/>
        </w:rPr>
      </w:pPr>
      <w:r w:rsidRPr="00CE340C">
        <w:rPr>
          <w:rFonts w:ascii="Times New Roman" w:hAnsi="Times New Roman" w:cs="Times New Roman"/>
          <w:b/>
          <w:bCs/>
        </w:rPr>
        <w:t xml:space="preserve"> Kiskőrös Város Német Nemzetiségi Önkormányzata</w:t>
      </w:r>
      <w:r w:rsidRPr="00CE340C">
        <w:rPr>
          <w:rFonts w:ascii="Times New Roman" w:hAnsi="Times New Roman" w:cs="Times New Roman"/>
        </w:rPr>
        <w:t xml:space="preserve">- Nemzetiségi táborok 2023. évi költségvetési támogatása- </w:t>
      </w:r>
      <w:r w:rsidRPr="00CE340C">
        <w:rPr>
          <w:rFonts w:ascii="Times New Roman" w:hAnsi="Times New Roman" w:cs="Times New Roman"/>
          <w:b/>
          <w:bCs/>
        </w:rPr>
        <w:t>Lépésről lépésre az anyaországban</w:t>
      </w:r>
    </w:p>
    <w:p w14:paraId="6D4653DD" w14:textId="77777777" w:rsidR="00DB0D99" w:rsidRPr="00CE340C" w:rsidRDefault="00DB0D99" w:rsidP="00DB0D99">
      <w:pPr>
        <w:spacing w:line="240" w:lineRule="auto"/>
        <w:jc w:val="both"/>
        <w:rPr>
          <w:rFonts w:ascii="Times New Roman" w:hAnsi="Times New Roman" w:cs="Times New Roman"/>
        </w:rPr>
      </w:pPr>
      <w:r w:rsidRPr="00CE340C">
        <w:rPr>
          <w:rFonts w:ascii="Times New Roman" w:hAnsi="Times New Roman" w:cs="Times New Roman"/>
        </w:rPr>
        <w:t xml:space="preserve">A pályázati anyag összeállítása és benyújtása 2022-ben valósult meg, a pályázati és fejlesztési csoport kollégái által. A tábor megvalósítását célzó pályázat pozitív elbírálásban részesült 2023- </w:t>
      </w:r>
      <w:proofErr w:type="spellStart"/>
      <w:r w:rsidRPr="00CE340C">
        <w:rPr>
          <w:rFonts w:ascii="Times New Roman" w:hAnsi="Times New Roman" w:cs="Times New Roman"/>
        </w:rPr>
        <w:t>ban</w:t>
      </w:r>
      <w:proofErr w:type="spellEnd"/>
      <w:r w:rsidRPr="00CE340C">
        <w:rPr>
          <w:rFonts w:ascii="Times New Roman" w:hAnsi="Times New Roman" w:cs="Times New Roman"/>
        </w:rPr>
        <w:t>.</w:t>
      </w:r>
    </w:p>
    <w:p w14:paraId="3E0C23EC" w14:textId="77777777" w:rsidR="00DB0D99" w:rsidRPr="00CE340C" w:rsidRDefault="00DB0D99" w:rsidP="00DB0D99">
      <w:pPr>
        <w:spacing w:line="240" w:lineRule="auto"/>
        <w:jc w:val="both"/>
        <w:rPr>
          <w:rFonts w:ascii="Times New Roman" w:hAnsi="Times New Roman" w:cs="Times New Roman"/>
        </w:rPr>
      </w:pPr>
      <w:r w:rsidRPr="00CE340C">
        <w:rPr>
          <w:rFonts w:ascii="Times New Roman" w:hAnsi="Times New Roman" w:cs="Times New Roman"/>
        </w:rPr>
        <w:t>A nemzetiségi önkormányzat az alábbi módon számolt be a tábor megvalósításáról: „A támogatásból megvalósult cél több jelentőséggel is bír. Elsősorban a résztvevő diákok profitáltak a programból. Hat napon keresztül Németország, valamint a kiválasztott tartomány, Türingia, földrajza, történelme és kultúrája köré fűztük a tábor programját. Ezek során használtuk a számítógépet, és különböző programokat, appokat (</w:t>
      </w:r>
      <w:proofErr w:type="spellStart"/>
      <w:r w:rsidRPr="00CE340C">
        <w:rPr>
          <w:rFonts w:ascii="Times New Roman" w:hAnsi="Times New Roman" w:cs="Times New Roman"/>
        </w:rPr>
        <w:t>PoverPoint</w:t>
      </w:r>
      <w:proofErr w:type="spellEnd"/>
      <w:r w:rsidRPr="00CE340C">
        <w:rPr>
          <w:rFonts w:ascii="Times New Roman" w:hAnsi="Times New Roman" w:cs="Times New Roman"/>
        </w:rPr>
        <w:t xml:space="preserve">, online szótárak, online keresés, </w:t>
      </w:r>
      <w:proofErr w:type="spellStart"/>
      <w:r w:rsidRPr="00CE340C">
        <w:rPr>
          <w:rFonts w:ascii="Times New Roman" w:hAnsi="Times New Roman" w:cs="Times New Roman"/>
        </w:rPr>
        <w:t>quizlet</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learning</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apps</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kahoot</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bamboozle</w:t>
      </w:r>
      <w:proofErr w:type="spellEnd"/>
      <w:r w:rsidRPr="00CE340C">
        <w:rPr>
          <w:rFonts w:ascii="Times New Roman" w:hAnsi="Times New Roman" w:cs="Times New Roman"/>
        </w:rPr>
        <w:t xml:space="preserve"> stb.) A földrajzi atlasz segített a résztvevőknek felfedezni Németország elhelyezkedését Európában, megismerni a tartományokat, a nagyobb folyókat, </w:t>
      </w:r>
      <w:proofErr w:type="spellStart"/>
      <w:r w:rsidRPr="00CE340C">
        <w:rPr>
          <w:rFonts w:ascii="Times New Roman" w:hAnsi="Times New Roman" w:cs="Times New Roman"/>
        </w:rPr>
        <w:t>tavakat</w:t>
      </w:r>
      <w:proofErr w:type="spellEnd"/>
      <w:r w:rsidRPr="00CE340C">
        <w:rPr>
          <w:rFonts w:ascii="Times New Roman" w:hAnsi="Times New Roman" w:cs="Times New Roman"/>
        </w:rPr>
        <w:t xml:space="preserve">, valamint hegyeket. A két német állam rövid történetét egy 4,5 perces </w:t>
      </w:r>
      <w:proofErr w:type="spellStart"/>
      <w:r w:rsidRPr="00CE340C">
        <w:rPr>
          <w:rFonts w:ascii="Times New Roman" w:hAnsi="Times New Roman" w:cs="Times New Roman"/>
        </w:rPr>
        <w:t>simple</w:t>
      </w:r>
      <w:proofErr w:type="spellEnd"/>
      <w:r w:rsidRPr="00CE340C">
        <w:rPr>
          <w:rFonts w:ascii="Times New Roman" w:hAnsi="Times New Roman" w:cs="Times New Roman"/>
        </w:rPr>
        <w:t xml:space="preserve"> show filmmel (</w:t>
      </w:r>
      <w:proofErr w:type="spellStart"/>
      <w:r w:rsidRPr="00CE340C">
        <w:rPr>
          <w:rFonts w:ascii="Times New Roman" w:hAnsi="Times New Roman" w:cs="Times New Roman"/>
        </w:rPr>
        <w:t>der</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Fall</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der</w:t>
      </w:r>
      <w:proofErr w:type="spellEnd"/>
      <w:r w:rsidRPr="00CE340C">
        <w:rPr>
          <w:rFonts w:ascii="Times New Roman" w:hAnsi="Times New Roman" w:cs="Times New Roman"/>
        </w:rPr>
        <w:t xml:space="preserve"> Berliner </w:t>
      </w:r>
      <w:proofErr w:type="spellStart"/>
      <w:r w:rsidRPr="00CE340C">
        <w:rPr>
          <w:rFonts w:ascii="Times New Roman" w:hAnsi="Times New Roman" w:cs="Times New Roman"/>
        </w:rPr>
        <w:t>Mauer</w:t>
      </w:r>
      <w:proofErr w:type="spellEnd"/>
      <w:r w:rsidRPr="00CE340C">
        <w:rPr>
          <w:rFonts w:ascii="Times New Roman" w:hAnsi="Times New Roman" w:cs="Times New Roman"/>
        </w:rPr>
        <w:t xml:space="preserve">) tettük szemléletessé. </w:t>
      </w:r>
      <w:proofErr w:type="spellStart"/>
      <w:r w:rsidRPr="00CE340C">
        <w:rPr>
          <w:rFonts w:ascii="Times New Roman" w:hAnsi="Times New Roman" w:cs="Times New Roman"/>
        </w:rPr>
        <w:t>Youtube</w:t>
      </w:r>
      <w:proofErr w:type="spellEnd"/>
      <w:r w:rsidRPr="00CE340C">
        <w:rPr>
          <w:rFonts w:ascii="Times New Roman" w:hAnsi="Times New Roman" w:cs="Times New Roman"/>
        </w:rPr>
        <w:t xml:space="preserve"> film segítségével ismertük meg Türingiát is. A témához kapcsolódóan készítettekék el a diákok filcből Németország zászlóját, ill. a címerét.  Türingiához kapcsolódóan Szent Erzsébet volt még központi témánk, aki II. András és </w:t>
      </w:r>
      <w:proofErr w:type="spellStart"/>
      <w:r w:rsidRPr="00CE340C">
        <w:rPr>
          <w:rFonts w:ascii="Times New Roman" w:hAnsi="Times New Roman" w:cs="Times New Roman"/>
        </w:rPr>
        <w:t>merániai</w:t>
      </w:r>
      <w:proofErr w:type="spellEnd"/>
      <w:r w:rsidRPr="00CE340C">
        <w:rPr>
          <w:rFonts w:ascii="Times New Roman" w:hAnsi="Times New Roman" w:cs="Times New Roman"/>
        </w:rPr>
        <w:t xml:space="preserve"> Gertrúd gyermekeként született Magyarországon, majd 4 évesen Türingiába került és ott nevelkedett. Témáink feldolgozása közben több tantárgyhoz is kapcsolódtunk: földrajz, történelem, rajz és vizuális kultúra, testnevelés, informatika, hittan és természetesen a német nyelv. A programok során fenntartható ismeretekre tettek szert a résztvevők, amit majd tanév során tovább fejleszthetnek. Sokat dolgoztunk csoportokban, ezzel alkalmazkodó képességük fejlődött. Sokat barkácsoltak, Szent Erzsébet Rózsa legendáját saját maguk által rajzolt kis füzetecskékben is megörökítették, fejlődött fantáziájuk a jelenet és a táncok betanulása koncentrációs készségük fejlődéséhez járult hozzá. A sorversenyen a német nemzetiségi önkormányzat tagjai és környékbeli németek segítették a csapatokat a feladatok megoldásában, jó volt látni a generációk együttműködését és ahogy a diákok beszélgettek a német anyanyelvűekkel. A Császártöltésen tett látogatás során bepillantást nyertek a magyarországi németek történelmébe, szokásaiba. Az anyaország nyelvének gyakorlása hozzájárul az identitás megőrzéséhez, így elmondhatjuk, hogy a tábor megszervezésével a német nemzetiség érdekeit is védtük. </w:t>
      </w:r>
    </w:p>
    <w:p w14:paraId="72CAD818" w14:textId="77777777" w:rsidR="00DB0D99" w:rsidRPr="00CE340C" w:rsidRDefault="00DB0D99" w:rsidP="00DB0D99">
      <w:pPr>
        <w:spacing w:line="240" w:lineRule="auto"/>
        <w:jc w:val="both"/>
        <w:rPr>
          <w:rFonts w:ascii="Times New Roman" w:hAnsi="Times New Roman" w:cs="Times New Roman"/>
        </w:rPr>
      </w:pPr>
      <w:r w:rsidRPr="00CE340C">
        <w:rPr>
          <w:rFonts w:ascii="Times New Roman" w:hAnsi="Times New Roman" w:cs="Times New Roman"/>
        </w:rPr>
        <w:t>A programban részt vevő pedagógusok is sok tapasztalatot szereztek. Már a táborra való felkészülés is nagy fokú egyműködést igényelt, hiszen meg kellett tervezni az egész hetet. A feladatok és programok összeállításában nagy segítségünkre volt az internet. IKT kompetenciánk jelentősen nőtt, mindenki másban volt ügyesebb, megtanultunk egymástól diaprezentációt készíteni, feladatokat összeállítani, képet kivágni, és különböző nyelvtanulást segítő appokat (</w:t>
      </w:r>
      <w:proofErr w:type="spellStart"/>
      <w:r w:rsidRPr="00CE340C">
        <w:rPr>
          <w:rFonts w:ascii="Times New Roman" w:hAnsi="Times New Roman" w:cs="Times New Roman"/>
        </w:rPr>
        <w:t>quizlet</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learningapps</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Kahoot</w:t>
      </w:r>
      <w:proofErr w:type="spellEnd"/>
      <w:r w:rsidRPr="00CE340C">
        <w:rPr>
          <w:rFonts w:ascii="Times New Roman" w:hAnsi="Times New Roman" w:cs="Times New Roman"/>
        </w:rPr>
        <w:t xml:space="preserve">; </w:t>
      </w:r>
      <w:proofErr w:type="spellStart"/>
      <w:r w:rsidRPr="00CE340C">
        <w:rPr>
          <w:rFonts w:ascii="Times New Roman" w:hAnsi="Times New Roman" w:cs="Times New Roman"/>
        </w:rPr>
        <w:t>wordwall</w:t>
      </w:r>
      <w:proofErr w:type="spellEnd"/>
      <w:r w:rsidRPr="00CE340C">
        <w:rPr>
          <w:rFonts w:ascii="Times New Roman" w:hAnsi="Times New Roman" w:cs="Times New Roman"/>
        </w:rPr>
        <w:t xml:space="preserve"> stb.) használni. Ezeket a készségeket a továbbiakban már az iskolában is alkalmazni tudjuk, a diákok motiválásában ez jelentős segítség.</w:t>
      </w:r>
    </w:p>
    <w:p w14:paraId="6AD0F5DF" w14:textId="03D4947E" w:rsidR="00DB0D99" w:rsidRPr="00CE340C" w:rsidRDefault="00DB0D99" w:rsidP="00DB0D99">
      <w:pPr>
        <w:spacing w:line="240" w:lineRule="auto"/>
        <w:jc w:val="both"/>
        <w:rPr>
          <w:rFonts w:ascii="Times New Roman" w:hAnsi="Times New Roman" w:cs="Times New Roman"/>
        </w:rPr>
      </w:pPr>
      <w:r w:rsidRPr="00CE340C">
        <w:rPr>
          <w:rFonts w:ascii="Times New Roman" w:hAnsi="Times New Roman" w:cs="Times New Roman"/>
        </w:rPr>
        <w:t xml:space="preserve">Kiskőrös Város Német Nemzetiségi Önkormányzata is profitált a programból, hiszen a programról megjelent tudósítás az interneten (VIRA magazin; a helyi lapban </w:t>
      </w:r>
      <w:r w:rsidR="00815642">
        <w:rPr>
          <w:rFonts w:ascii="Times New Roman" w:hAnsi="Times New Roman" w:cs="Times New Roman"/>
        </w:rPr>
        <w:t>KIS</w:t>
      </w:r>
      <w:r w:rsidRPr="00CE340C">
        <w:rPr>
          <w:rFonts w:ascii="Times New Roman" w:hAnsi="Times New Roman" w:cs="Times New Roman"/>
        </w:rPr>
        <w:t>KŐRÖS</w:t>
      </w:r>
      <w:r w:rsidR="00815642">
        <w:rPr>
          <w:rFonts w:ascii="Times New Roman" w:hAnsi="Times New Roman" w:cs="Times New Roman"/>
        </w:rPr>
        <w:t>I</w:t>
      </w:r>
      <w:r w:rsidRPr="00CE340C">
        <w:rPr>
          <w:rFonts w:ascii="Times New Roman" w:hAnsi="Times New Roman" w:cs="Times New Roman"/>
        </w:rPr>
        <w:t xml:space="preserve"> </w:t>
      </w:r>
      <w:r w:rsidR="00815642">
        <w:rPr>
          <w:rFonts w:ascii="Times New Roman" w:hAnsi="Times New Roman" w:cs="Times New Roman"/>
        </w:rPr>
        <w:t>HÍREK</w:t>
      </w:r>
      <w:r w:rsidRPr="00CE340C">
        <w:rPr>
          <w:rFonts w:ascii="Times New Roman" w:hAnsi="Times New Roman" w:cs="Times New Roman"/>
        </w:rPr>
        <w:t xml:space="preserve"> és a helyi TV), így szerezhetett tudomást a közösség munkájáról nem csak Kiskőrös lakossága, de az egész országé is. A generációk találkozása pedig reméljük hozzájárul ahhoz, hogy a fiatalabb generáció is bekapcsolódik majd munkánkba, hiszen a tagság jelentős része az idősebb generációból kerül ki.”</w:t>
      </w:r>
    </w:p>
    <w:p w14:paraId="79F18ABC" w14:textId="77777777" w:rsidR="00DB0D99" w:rsidRPr="00A4574B" w:rsidRDefault="00DB0D99" w:rsidP="00DB0D99">
      <w:pPr>
        <w:spacing w:line="240" w:lineRule="auto"/>
        <w:jc w:val="both"/>
        <w:rPr>
          <w:rFonts w:ascii="Times New Roman" w:hAnsi="Times New Roman" w:cs="Times New Roman"/>
        </w:rPr>
      </w:pPr>
      <w:r w:rsidRPr="00A4574B">
        <w:rPr>
          <w:rFonts w:ascii="Times New Roman" w:hAnsi="Times New Roman" w:cs="Times New Roman"/>
          <w:b/>
          <w:bCs/>
        </w:rPr>
        <w:lastRenderedPageBreak/>
        <w:t>Kiskőrös Város Német Nemzetiségi Önkormányzata</w:t>
      </w:r>
      <w:r w:rsidRPr="00A4574B">
        <w:rPr>
          <w:rFonts w:ascii="Times New Roman" w:hAnsi="Times New Roman" w:cs="Times New Roman"/>
        </w:rPr>
        <w:t xml:space="preserve">- Nemzetiségi táborok 2023. évi költségvetési támogatása- </w:t>
      </w:r>
      <w:r w:rsidRPr="00A4574B">
        <w:rPr>
          <w:rFonts w:ascii="Times New Roman" w:hAnsi="Times New Roman" w:cs="Times New Roman"/>
          <w:b/>
          <w:bCs/>
        </w:rPr>
        <w:t>Meséljünk németül</w:t>
      </w:r>
    </w:p>
    <w:p w14:paraId="42644954" w14:textId="77777777" w:rsidR="00DB0D99" w:rsidRPr="00A4574B" w:rsidRDefault="00DB0D99" w:rsidP="008700A0">
      <w:pPr>
        <w:spacing w:line="240" w:lineRule="auto"/>
        <w:jc w:val="both"/>
        <w:rPr>
          <w:rFonts w:ascii="Times New Roman" w:hAnsi="Times New Roman" w:cs="Times New Roman"/>
        </w:rPr>
      </w:pPr>
      <w:r w:rsidRPr="00A4574B">
        <w:rPr>
          <w:rFonts w:ascii="Times New Roman" w:hAnsi="Times New Roman" w:cs="Times New Roman"/>
        </w:rPr>
        <w:t xml:space="preserve">A pályázati anyag összeállítása és benyújtása 2022-ben valósult meg, a pályázati és fejlesztési csoport kollégái által. A tábor megvalósítását célzó pályázat pozitív elbírálásban részesült 2023- </w:t>
      </w:r>
      <w:proofErr w:type="spellStart"/>
      <w:r w:rsidRPr="00A4574B">
        <w:rPr>
          <w:rFonts w:ascii="Times New Roman" w:hAnsi="Times New Roman" w:cs="Times New Roman"/>
        </w:rPr>
        <w:t>ban</w:t>
      </w:r>
      <w:proofErr w:type="spellEnd"/>
      <w:r w:rsidRPr="00A4574B">
        <w:rPr>
          <w:rFonts w:ascii="Times New Roman" w:hAnsi="Times New Roman" w:cs="Times New Roman"/>
        </w:rPr>
        <w:t>.</w:t>
      </w:r>
    </w:p>
    <w:p w14:paraId="1C5DFF3F" w14:textId="77777777" w:rsidR="00DB0D99" w:rsidRPr="00A4574B" w:rsidRDefault="00DB0D99" w:rsidP="008700A0">
      <w:pPr>
        <w:spacing w:line="240" w:lineRule="auto"/>
        <w:jc w:val="both"/>
        <w:rPr>
          <w:rFonts w:ascii="Times New Roman" w:hAnsi="Times New Roman" w:cs="Times New Roman"/>
        </w:rPr>
      </w:pPr>
      <w:r w:rsidRPr="00A4574B">
        <w:rPr>
          <w:rFonts w:ascii="Times New Roman" w:hAnsi="Times New Roman" w:cs="Times New Roman"/>
        </w:rPr>
        <w:t>A nemzetiségi önkormányzat az alábbi módon számolt be a tábor megvalósításáról:</w:t>
      </w:r>
    </w:p>
    <w:p w14:paraId="5D15E4A8" w14:textId="77777777" w:rsidR="00DB0D99" w:rsidRPr="00A4574B" w:rsidRDefault="00DB0D99" w:rsidP="008700A0">
      <w:pPr>
        <w:spacing w:line="240" w:lineRule="auto"/>
        <w:jc w:val="both"/>
        <w:rPr>
          <w:rFonts w:ascii="Times New Roman" w:hAnsi="Times New Roman" w:cs="Times New Roman"/>
        </w:rPr>
      </w:pPr>
      <w:r w:rsidRPr="00A4574B">
        <w:rPr>
          <w:rFonts w:ascii="Times New Roman" w:hAnsi="Times New Roman" w:cs="Times New Roman"/>
        </w:rPr>
        <w:t xml:space="preserve">„A támogatásból megvalósult cél több jelentőséggel is bír. Elsősorban a résztvevő alsós diákok profitáltak a programból. Öt napon keresztül a német mese megismerése által bővült a témakörben szókincsük. Megismerkedtek a vadon élő és a házi állatokkal ill. a mese további szókészletével német nyelven. A programok több tantárgyhoz is kapcsolódtak: barkácsolás, rajzolás, festés, </w:t>
      </w:r>
      <w:proofErr w:type="spellStart"/>
      <w:r w:rsidRPr="00A4574B">
        <w:rPr>
          <w:rFonts w:ascii="Times New Roman" w:hAnsi="Times New Roman" w:cs="Times New Roman"/>
        </w:rPr>
        <w:t>gyurmázás</w:t>
      </w:r>
      <w:proofErr w:type="spellEnd"/>
      <w:r w:rsidRPr="00A4574B">
        <w:rPr>
          <w:rFonts w:ascii="Times New Roman" w:hAnsi="Times New Roman" w:cs="Times New Roman"/>
        </w:rPr>
        <w:t xml:space="preserve"> - vizuális kultúra, tanyán tett látogatás - környezetismeret; ének, tánc – ének-zene; valamint testnevelés, és nem utolsó sorban a német nyelv. A diákok többsége német nemzetiségi osztályba jár és tanulja a német nyelvet, elmondhatjuk, hogy nem csak nyelvi kompetenciájuk nőtt. A csoportmunka alkalmazkodó képességüket fejlesztette, a barkácsolás, tánc és a mesejelenet által koncentrációs készségük nagy mértékben nőtt. A sorversenyen a német nemzetiségi önkormányzat tagjai és környékbeli németek segítették a csapatokat a feladatok megoldásában, jó volt látni a generációk együttműködését és ahogy a kicsik beszélgettek a német anyanyelvűekkel. A Császártöltésen tett látogatás során bepillantást nyertek a magyarországi németek történelmébe, szokásaiba. Az anyaország nyelvének gyakorlása hozzájárul az identitás megőrzéséhez, fenntartható ismeretekre tettek szert a résztvevők.</w:t>
      </w:r>
    </w:p>
    <w:p w14:paraId="2BF1F9E4" w14:textId="77777777" w:rsidR="00DB0D99" w:rsidRPr="00A4574B" w:rsidRDefault="00DB0D99" w:rsidP="0098602D">
      <w:pPr>
        <w:spacing w:line="240" w:lineRule="auto"/>
        <w:jc w:val="both"/>
        <w:rPr>
          <w:rFonts w:ascii="Times New Roman" w:hAnsi="Times New Roman" w:cs="Times New Roman"/>
        </w:rPr>
      </w:pPr>
      <w:r w:rsidRPr="00A4574B">
        <w:rPr>
          <w:rFonts w:ascii="Times New Roman" w:hAnsi="Times New Roman" w:cs="Times New Roman"/>
        </w:rPr>
        <w:t>A programban részt vevő pedagógusok is sok tapasztalatot szereztek. Már a táborra való felkészülés is nagy fokú egyműködést igényelt, hiszen meg kellett tervezni az egész hetet. A feladatok és programok összeállításában nagy segítségünkre volt az internet. IKT kompetenciánk jelentősen nőtt, mindenki másban volt ügyesebb, megtanultunk egymástól diaprezentációt készíteni, feladatokat összeállítani, képet kivágni, és különböző nyelvtanulást segítő appokat (</w:t>
      </w:r>
      <w:proofErr w:type="spellStart"/>
      <w:r w:rsidRPr="00A4574B">
        <w:rPr>
          <w:rFonts w:ascii="Times New Roman" w:hAnsi="Times New Roman" w:cs="Times New Roman"/>
        </w:rPr>
        <w:t>quizlet</w:t>
      </w:r>
      <w:proofErr w:type="spellEnd"/>
      <w:r w:rsidRPr="00A4574B">
        <w:rPr>
          <w:rFonts w:ascii="Times New Roman" w:hAnsi="Times New Roman" w:cs="Times New Roman"/>
        </w:rPr>
        <w:t xml:space="preserve">; </w:t>
      </w:r>
      <w:proofErr w:type="spellStart"/>
      <w:r w:rsidRPr="00A4574B">
        <w:rPr>
          <w:rFonts w:ascii="Times New Roman" w:hAnsi="Times New Roman" w:cs="Times New Roman"/>
        </w:rPr>
        <w:t>learningapps</w:t>
      </w:r>
      <w:proofErr w:type="spellEnd"/>
      <w:r w:rsidRPr="00A4574B">
        <w:rPr>
          <w:rFonts w:ascii="Times New Roman" w:hAnsi="Times New Roman" w:cs="Times New Roman"/>
        </w:rPr>
        <w:t xml:space="preserve">; </w:t>
      </w:r>
      <w:proofErr w:type="spellStart"/>
      <w:r w:rsidRPr="00A4574B">
        <w:rPr>
          <w:rFonts w:ascii="Times New Roman" w:hAnsi="Times New Roman" w:cs="Times New Roman"/>
        </w:rPr>
        <w:t>Kahoot</w:t>
      </w:r>
      <w:proofErr w:type="spellEnd"/>
      <w:r w:rsidRPr="00A4574B">
        <w:rPr>
          <w:rFonts w:ascii="Times New Roman" w:hAnsi="Times New Roman" w:cs="Times New Roman"/>
        </w:rPr>
        <w:t xml:space="preserve">; </w:t>
      </w:r>
      <w:proofErr w:type="spellStart"/>
      <w:r w:rsidRPr="00A4574B">
        <w:rPr>
          <w:rFonts w:ascii="Times New Roman" w:hAnsi="Times New Roman" w:cs="Times New Roman"/>
        </w:rPr>
        <w:t>wordwall</w:t>
      </w:r>
      <w:proofErr w:type="spellEnd"/>
      <w:r w:rsidRPr="00A4574B">
        <w:rPr>
          <w:rFonts w:ascii="Times New Roman" w:hAnsi="Times New Roman" w:cs="Times New Roman"/>
        </w:rPr>
        <w:t xml:space="preserve"> stb.) használni. Ezeket a készségeket a továbbiakban már az iskolában is alkalmazni tudjuk, a diákok motiválásában ez jelentős segítség.</w:t>
      </w:r>
    </w:p>
    <w:p w14:paraId="7D0C7924" w14:textId="2BC49BAC" w:rsidR="00DB0D99" w:rsidRPr="00A4574B" w:rsidRDefault="00DB0D99" w:rsidP="0098602D">
      <w:pPr>
        <w:spacing w:line="240" w:lineRule="auto"/>
        <w:jc w:val="both"/>
        <w:rPr>
          <w:rFonts w:ascii="Times New Roman" w:hAnsi="Times New Roman" w:cs="Times New Roman"/>
        </w:rPr>
      </w:pPr>
      <w:r w:rsidRPr="00A4574B">
        <w:rPr>
          <w:rFonts w:ascii="Times New Roman" w:hAnsi="Times New Roman" w:cs="Times New Roman"/>
        </w:rPr>
        <w:t xml:space="preserve">Kiskőrös Város Német Nemzetiségi Önkormányzata is profitált a programból, hiszen a programról megjelent tudósítás az interneten (VIRA magazin; a helyi lapban </w:t>
      </w:r>
      <w:r w:rsidR="00655FA2">
        <w:rPr>
          <w:rFonts w:ascii="Times New Roman" w:hAnsi="Times New Roman" w:cs="Times New Roman"/>
        </w:rPr>
        <w:t>KIS</w:t>
      </w:r>
      <w:r w:rsidRPr="00A4574B">
        <w:rPr>
          <w:rFonts w:ascii="Times New Roman" w:hAnsi="Times New Roman" w:cs="Times New Roman"/>
        </w:rPr>
        <w:t xml:space="preserve">KŐRÖSI </w:t>
      </w:r>
      <w:r w:rsidR="00655FA2">
        <w:rPr>
          <w:rFonts w:ascii="Times New Roman" w:hAnsi="Times New Roman" w:cs="Times New Roman"/>
        </w:rPr>
        <w:t>HÍREK</w:t>
      </w:r>
      <w:r w:rsidRPr="00A4574B">
        <w:rPr>
          <w:rFonts w:ascii="Times New Roman" w:hAnsi="Times New Roman" w:cs="Times New Roman"/>
        </w:rPr>
        <w:t xml:space="preserve"> és a helyi TV-ben is, így szerezhetett tudomást a közösség munkájáról nem csak Kiskőrös lakossága, de az egész országé is. A generációk találkozása pedig reméljük hozzájárul ahhoz, hogy a fiatalabb generáció is bekapcsolódik majd munkánkba, hiszen a tagság jelentős része az idősebb generációból kerül ki.”</w:t>
      </w:r>
    </w:p>
    <w:p w14:paraId="541B6DFA" w14:textId="77777777" w:rsidR="00DB0D99" w:rsidRPr="00455B72" w:rsidRDefault="00DB0D99" w:rsidP="0098602D">
      <w:pPr>
        <w:spacing w:line="240" w:lineRule="auto"/>
        <w:jc w:val="both"/>
        <w:rPr>
          <w:rFonts w:ascii="Times New Roman" w:hAnsi="Times New Roman" w:cs="Times New Roman"/>
          <w:b/>
          <w:bCs/>
        </w:rPr>
      </w:pPr>
      <w:r w:rsidRPr="00455B72">
        <w:rPr>
          <w:rFonts w:ascii="Times New Roman" w:hAnsi="Times New Roman" w:cs="Times New Roman"/>
          <w:b/>
          <w:bCs/>
        </w:rPr>
        <w:t>Kiskőrös Város Szlovák Nemzetiségi Önkormányzata</w:t>
      </w:r>
      <w:r w:rsidRPr="00455B72">
        <w:rPr>
          <w:rFonts w:ascii="Times New Roman" w:hAnsi="Times New Roman" w:cs="Times New Roman"/>
        </w:rPr>
        <w:t xml:space="preserve">- NTAB-KP-1-2023/1-000301 azonosítószámú </w:t>
      </w:r>
      <w:r w:rsidRPr="00455B72">
        <w:rPr>
          <w:rFonts w:ascii="Times New Roman" w:hAnsi="Times New Roman" w:cs="Times New Roman"/>
          <w:b/>
          <w:bCs/>
        </w:rPr>
        <w:t>„Nemzetiségi táborok 2023. évi költségvetési támogatása”</w:t>
      </w:r>
    </w:p>
    <w:p w14:paraId="3B56E264" w14:textId="77777777" w:rsidR="00DB0D99" w:rsidRPr="00455B72" w:rsidRDefault="00DB0D99" w:rsidP="0098602D">
      <w:pPr>
        <w:spacing w:line="240" w:lineRule="auto"/>
        <w:jc w:val="both"/>
        <w:rPr>
          <w:rFonts w:ascii="Times New Roman" w:hAnsi="Times New Roman" w:cs="Times New Roman"/>
        </w:rPr>
      </w:pPr>
      <w:r w:rsidRPr="00455B72">
        <w:rPr>
          <w:rFonts w:ascii="Times New Roman" w:hAnsi="Times New Roman" w:cs="Times New Roman"/>
        </w:rPr>
        <w:t xml:space="preserve">A pályázati anyag összeállítása és benyújtása 2022-ben valósult meg, a pályázati és fejlesztési csoport kollégái által. A tábor megvalósítását célzó pályázat pozitív elbírálásban részesült 2023- </w:t>
      </w:r>
      <w:proofErr w:type="spellStart"/>
      <w:r w:rsidRPr="00455B72">
        <w:rPr>
          <w:rFonts w:ascii="Times New Roman" w:hAnsi="Times New Roman" w:cs="Times New Roman"/>
        </w:rPr>
        <w:t>ban</w:t>
      </w:r>
      <w:proofErr w:type="spellEnd"/>
      <w:r w:rsidRPr="00455B72">
        <w:rPr>
          <w:rFonts w:ascii="Times New Roman" w:hAnsi="Times New Roman" w:cs="Times New Roman"/>
        </w:rPr>
        <w:t>.</w:t>
      </w:r>
    </w:p>
    <w:p w14:paraId="0F37F69D" w14:textId="77777777" w:rsidR="00DB0D99" w:rsidRPr="00455B72" w:rsidRDefault="00DB0D99" w:rsidP="0098602D">
      <w:pPr>
        <w:spacing w:line="240" w:lineRule="auto"/>
        <w:jc w:val="both"/>
        <w:rPr>
          <w:rFonts w:ascii="Times New Roman" w:hAnsi="Times New Roman" w:cs="Times New Roman"/>
        </w:rPr>
      </w:pPr>
      <w:r w:rsidRPr="00455B72">
        <w:rPr>
          <w:rFonts w:ascii="Times New Roman" w:hAnsi="Times New Roman" w:cs="Times New Roman"/>
        </w:rPr>
        <w:t xml:space="preserve">A nemzetiségi önkormányzat az alábbi módon számolt be a táborban zajló programokról: </w:t>
      </w:r>
    </w:p>
    <w:p w14:paraId="70FCA82B" w14:textId="77777777" w:rsidR="00DB0D99" w:rsidRPr="00455B72" w:rsidRDefault="00DB0D99" w:rsidP="00DB0D99">
      <w:pPr>
        <w:jc w:val="both"/>
        <w:rPr>
          <w:rFonts w:ascii="Times New Roman" w:hAnsi="Times New Roman" w:cs="Times New Roman"/>
        </w:rPr>
      </w:pPr>
      <w:r w:rsidRPr="00455B72">
        <w:rPr>
          <w:rFonts w:ascii="Times New Roman" w:hAnsi="Times New Roman" w:cs="Times New Roman"/>
        </w:rPr>
        <w:t>„1.</w:t>
      </w:r>
      <w:r w:rsidRPr="00455B72">
        <w:rPr>
          <w:rFonts w:ascii="Times New Roman" w:hAnsi="Times New Roman" w:cs="Times New Roman"/>
        </w:rPr>
        <w:tab/>
        <w:t xml:space="preserve">NAP </w:t>
      </w:r>
    </w:p>
    <w:p w14:paraId="27CC703C" w14:textId="77777777" w:rsidR="00DB0D99" w:rsidRDefault="00DB0D99" w:rsidP="0098602D">
      <w:pPr>
        <w:spacing w:line="240" w:lineRule="auto"/>
        <w:jc w:val="both"/>
        <w:rPr>
          <w:rFonts w:ascii="Times New Roman" w:hAnsi="Times New Roman" w:cs="Times New Roman"/>
        </w:rPr>
      </w:pPr>
      <w:r w:rsidRPr="00455B72">
        <w:rPr>
          <w:rFonts w:ascii="Times New Roman" w:hAnsi="Times New Roman" w:cs="Times New Roman"/>
        </w:rPr>
        <w:t>A délelőtt folyamán megismerkedtünk egymással, és a tábor helyszínéül szolgáló Szlovák Tájházzal, és környezetével. Majd dr. Filus Erika a Petőfi Szülőház és Emlékmúzeum igazgatója tartott nekünk múzeumpedagógiai foglalkozást. Délután kézműves foglalkozásokat tartottunk, különböző szakemberek segítségével különböző népi gyermekjátékokat készítettünk (pl.: csuhé baba). A nap további részében szlovák dalokat hallgattunk, és megtanultuk őket szlovák nyelven. Ezzel is bővítve a gyermekek nyelvismeretét. A gasztronómiai program keretében a gyermekek közreműködésével morzsás nudlit készítettünk.</w:t>
      </w:r>
    </w:p>
    <w:p w14:paraId="640F8620" w14:textId="77777777" w:rsidR="00B5091D" w:rsidRPr="00455B72" w:rsidRDefault="00B5091D" w:rsidP="0098602D">
      <w:pPr>
        <w:spacing w:line="240" w:lineRule="auto"/>
        <w:jc w:val="both"/>
        <w:rPr>
          <w:rFonts w:ascii="Times New Roman" w:hAnsi="Times New Roman" w:cs="Times New Roman"/>
        </w:rPr>
      </w:pPr>
    </w:p>
    <w:p w14:paraId="68FA75F3" w14:textId="77777777" w:rsidR="00DB0D99" w:rsidRPr="00455B72" w:rsidRDefault="00DB0D99" w:rsidP="00DB0D99">
      <w:pPr>
        <w:jc w:val="both"/>
        <w:rPr>
          <w:rFonts w:ascii="Times New Roman" w:hAnsi="Times New Roman" w:cs="Times New Roman"/>
        </w:rPr>
      </w:pPr>
      <w:r w:rsidRPr="00455B72">
        <w:rPr>
          <w:rFonts w:ascii="Times New Roman" w:hAnsi="Times New Roman" w:cs="Times New Roman"/>
        </w:rPr>
        <w:lastRenderedPageBreak/>
        <w:t>2.</w:t>
      </w:r>
      <w:r w:rsidRPr="00455B72">
        <w:rPr>
          <w:rFonts w:ascii="Times New Roman" w:hAnsi="Times New Roman" w:cs="Times New Roman"/>
        </w:rPr>
        <w:tab/>
        <w:t xml:space="preserve">NAP </w:t>
      </w:r>
    </w:p>
    <w:p w14:paraId="6B8BE868" w14:textId="77777777" w:rsidR="00DB0D99" w:rsidRPr="00FA4EBD" w:rsidRDefault="00DB0D99" w:rsidP="00CA73F8">
      <w:pPr>
        <w:spacing w:line="240" w:lineRule="auto"/>
        <w:jc w:val="both"/>
        <w:rPr>
          <w:rFonts w:ascii="Times New Roman" w:hAnsi="Times New Roman" w:cs="Times New Roman"/>
        </w:rPr>
      </w:pPr>
      <w:r w:rsidRPr="00455B72">
        <w:rPr>
          <w:rFonts w:ascii="Times New Roman" w:hAnsi="Times New Roman" w:cs="Times New Roman"/>
        </w:rPr>
        <w:t xml:space="preserve">A második napot egy kirándulással kezdtük. Ellátogattunk a Kiskunhalasi Csipkeházba, ahol megismerkedtünk a csipkevarrás tudományával. Ezután ellátogattunk a kiskunhalasi </w:t>
      </w:r>
      <w:proofErr w:type="spellStart"/>
      <w:r w:rsidRPr="00455B72">
        <w:rPr>
          <w:rFonts w:ascii="Times New Roman" w:hAnsi="Times New Roman" w:cs="Times New Roman"/>
        </w:rPr>
        <w:t>Csetényi</w:t>
      </w:r>
      <w:proofErr w:type="spellEnd"/>
      <w:r w:rsidRPr="00455B72">
        <w:rPr>
          <w:rFonts w:ascii="Times New Roman" w:hAnsi="Times New Roman" w:cs="Times New Roman"/>
        </w:rPr>
        <w:t xml:space="preserve"> Élményparkba, ahol természetvédelmi tanösvény, madársétány, bivalyrezervátum, valamint játék és kalandpark is található. Ezen a napon igyekeztünk előtérbe helyezni a környezettudatosságot, és az </w:t>
      </w:r>
      <w:r w:rsidRPr="00FA4EBD">
        <w:rPr>
          <w:rFonts w:ascii="Times New Roman" w:hAnsi="Times New Roman" w:cs="Times New Roman"/>
        </w:rPr>
        <w:t>erőnlét fejlesztést. A nap folyamán a programokhoz kapcsolódó szlovák szavakat is gyakoroltuk. Hazaérkezésünk után a délutáni kézműves foglalkozásokat követően a gyermekekkel közösen krumplis pampuskát készítettünk.</w:t>
      </w:r>
    </w:p>
    <w:p w14:paraId="715FC4A8" w14:textId="77777777" w:rsidR="00DB0D99" w:rsidRPr="00FA4EBD" w:rsidRDefault="00DB0D99" w:rsidP="00DB0D99">
      <w:pPr>
        <w:jc w:val="both"/>
        <w:rPr>
          <w:rFonts w:ascii="Times New Roman" w:hAnsi="Times New Roman" w:cs="Times New Roman"/>
        </w:rPr>
      </w:pPr>
      <w:r w:rsidRPr="00FA4EBD">
        <w:rPr>
          <w:rFonts w:ascii="Times New Roman" w:hAnsi="Times New Roman" w:cs="Times New Roman"/>
        </w:rPr>
        <w:t>3.</w:t>
      </w:r>
      <w:r w:rsidRPr="00FA4EBD">
        <w:rPr>
          <w:rFonts w:ascii="Times New Roman" w:hAnsi="Times New Roman" w:cs="Times New Roman"/>
        </w:rPr>
        <w:tab/>
        <w:t xml:space="preserve">NAP </w:t>
      </w:r>
    </w:p>
    <w:p w14:paraId="02084A03" w14:textId="77777777" w:rsidR="00DB0D99" w:rsidRPr="00FA4EBD" w:rsidRDefault="00DB0D99" w:rsidP="00A24FF4">
      <w:pPr>
        <w:spacing w:line="240" w:lineRule="auto"/>
        <w:jc w:val="both"/>
        <w:rPr>
          <w:rFonts w:ascii="Times New Roman" w:hAnsi="Times New Roman" w:cs="Times New Roman"/>
        </w:rPr>
      </w:pPr>
      <w:r w:rsidRPr="00FA4EBD">
        <w:rPr>
          <w:rFonts w:ascii="Times New Roman" w:hAnsi="Times New Roman" w:cs="Times New Roman"/>
        </w:rPr>
        <w:t xml:space="preserve">Ezen a napon biciklitúrát terveztünk a Tabdin található Pék-tóhoz, kipróbáltuk a nemrégiben elkészült kerékpárutat.  A tóparton különböző ügyességi játékokat szerveztünk (kötélhúzás, ugrókötelezés, dobójátékok stb.), ismét az ügyesség és erőnlét fejlesztése volt a cél.  Erre a napra tervezett nyelvi gyakorlatok is ehhez kapcsolódtak. Délután a </w:t>
      </w:r>
      <w:proofErr w:type="spellStart"/>
      <w:r w:rsidRPr="00FA4EBD">
        <w:rPr>
          <w:rFonts w:ascii="Times New Roman" w:hAnsi="Times New Roman" w:cs="Times New Roman"/>
        </w:rPr>
        <w:t>kézműveskedés</w:t>
      </w:r>
      <w:proofErr w:type="spellEnd"/>
      <w:r w:rsidRPr="00FA4EBD">
        <w:rPr>
          <w:rFonts w:ascii="Times New Roman" w:hAnsi="Times New Roman" w:cs="Times New Roman"/>
        </w:rPr>
        <w:t xml:space="preserve"> során kötél fonással foglalkoztunk, és </w:t>
      </w:r>
      <w:proofErr w:type="spellStart"/>
      <w:r w:rsidRPr="00FA4EBD">
        <w:rPr>
          <w:rFonts w:ascii="Times New Roman" w:hAnsi="Times New Roman" w:cs="Times New Roman"/>
        </w:rPr>
        <w:t>sústya</w:t>
      </w:r>
      <w:proofErr w:type="spellEnd"/>
      <w:r w:rsidRPr="00FA4EBD">
        <w:rPr>
          <w:rFonts w:ascii="Times New Roman" w:hAnsi="Times New Roman" w:cs="Times New Roman"/>
        </w:rPr>
        <w:t xml:space="preserve"> </w:t>
      </w:r>
      <w:proofErr w:type="spellStart"/>
      <w:r w:rsidRPr="00FA4EBD">
        <w:rPr>
          <w:rFonts w:ascii="Times New Roman" w:hAnsi="Times New Roman" w:cs="Times New Roman"/>
        </w:rPr>
        <w:t>krútyálással</w:t>
      </w:r>
      <w:proofErr w:type="spellEnd"/>
      <w:r w:rsidRPr="00FA4EBD">
        <w:rPr>
          <w:rFonts w:ascii="Times New Roman" w:hAnsi="Times New Roman" w:cs="Times New Roman"/>
        </w:rPr>
        <w:t xml:space="preserve"> is próbálkoztunk. Uzsonnára a gyermekekkel közösen lekváros haluskát főztünk. A napi programokhoz kapcsolódó kifejezéseket szlovákul is gyakoroltuk.</w:t>
      </w:r>
    </w:p>
    <w:p w14:paraId="130BF4A3" w14:textId="77777777" w:rsidR="00DB0D99" w:rsidRPr="00FA4EBD" w:rsidRDefault="00DB0D99" w:rsidP="00DB0D99">
      <w:pPr>
        <w:jc w:val="both"/>
        <w:rPr>
          <w:rFonts w:ascii="Times New Roman" w:hAnsi="Times New Roman" w:cs="Times New Roman"/>
        </w:rPr>
      </w:pPr>
      <w:r w:rsidRPr="00FA4EBD">
        <w:rPr>
          <w:rFonts w:ascii="Times New Roman" w:hAnsi="Times New Roman" w:cs="Times New Roman"/>
        </w:rPr>
        <w:t>4.</w:t>
      </w:r>
      <w:r w:rsidRPr="00FA4EBD">
        <w:rPr>
          <w:rFonts w:ascii="Times New Roman" w:hAnsi="Times New Roman" w:cs="Times New Roman"/>
        </w:rPr>
        <w:tab/>
        <w:t xml:space="preserve">NAP </w:t>
      </w:r>
    </w:p>
    <w:p w14:paraId="4CB4D6C0" w14:textId="77777777" w:rsidR="00DB0D99" w:rsidRPr="00FA4EBD" w:rsidRDefault="00DB0D99" w:rsidP="00F57E9A">
      <w:pPr>
        <w:spacing w:line="240" w:lineRule="auto"/>
        <w:jc w:val="both"/>
        <w:rPr>
          <w:rFonts w:ascii="Times New Roman" w:hAnsi="Times New Roman" w:cs="Times New Roman"/>
        </w:rPr>
      </w:pPr>
      <w:r w:rsidRPr="00FA4EBD">
        <w:rPr>
          <w:rFonts w:ascii="Times New Roman" w:hAnsi="Times New Roman" w:cs="Times New Roman"/>
        </w:rPr>
        <w:t>A negyedik napon a gyermekek által nagyon kedvelt program következett, ugyanis a Szöllősi Tanyáról lovaskocsival utaztunk a kaskantyúi Walter farmra. Itt a gyermekek ismereteket   szerezhettek az állatgondozásról, az állatok életmódjáról, a tanyasi élet és gazdálkodás lényegéről. Nyelvi gyakorlatként az állatok megnevezése, és az életmódjukkal kapcsolatos szavak kerültek előtérbe. Ebédre bográcsos paprikás krumpli készült. A tábor helyszínére visszaérkezve, a gyermekek közreműködésével uzsonnára mákos gubát készítettünk.</w:t>
      </w:r>
    </w:p>
    <w:p w14:paraId="509F63CF" w14:textId="77777777" w:rsidR="00DB0D99" w:rsidRPr="00FA4EBD" w:rsidRDefault="00DB0D99" w:rsidP="00DB0D99">
      <w:pPr>
        <w:jc w:val="both"/>
        <w:rPr>
          <w:rFonts w:ascii="Times New Roman" w:hAnsi="Times New Roman" w:cs="Times New Roman"/>
        </w:rPr>
      </w:pPr>
      <w:r w:rsidRPr="00FA4EBD">
        <w:rPr>
          <w:rFonts w:ascii="Times New Roman" w:hAnsi="Times New Roman" w:cs="Times New Roman"/>
        </w:rPr>
        <w:t>5.</w:t>
      </w:r>
      <w:r w:rsidRPr="00FA4EBD">
        <w:rPr>
          <w:rFonts w:ascii="Times New Roman" w:hAnsi="Times New Roman" w:cs="Times New Roman"/>
        </w:rPr>
        <w:tab/>
        <w:t xml:space="preserve">NAP </w:t>
      </w:r>
    </w:p>
    <w:p w14:paraId="0DC4D0CC" w14:textId="77777777" w:rsidR="00DB0D99" w:rsidRPr="00FA4EBD" w:rsidRDefault="00DB0D99" w:rsidP="00F57E9A">
      <w:pPr>
        <w:spacing w:line="240" w:lineRule="auto"/>
        <w:jc w:val="both"/>
        <w:rPr>
          <w:rFonts w:ascii="Times New Roman" w:hAnsi="Times New Roman" w:cs="Times New Roman"/>
        </w:rPr>
      </w:pPr>
      <w:r w:rsidRPr="00FA4EBD">
        <w:rPr>
          <w:rFonts w:ascii="Times New Roman" w:hAnsi="Times New Roman" w:cs="Times New Roman"/>
        </w:rPr>
        <w:t xml:space="preserve">A tábor utolsó napján szokásunkhoz híven begyújtottuk a kemencét, mert a varázsa felülmúlhatatlan. Nagymamák segítségével </w:t>
      </w:r>
      <w:proofErr w:type="spellStart"/>
      <w:r w:rsidRPr="00FA4EBD">
        <w:rPr>
          <w:rFonts w:ascii="Times New Roman" w:hAnsi="Times New Roman" w:cs="Times New Roman"/>
        </w:rPr>
        <w:t>tvarozsnyíka</w:t>
      </w:r>
      <w:proofErr w:type="spellEnd"/>
      <w:r w:rsidRPr="00FA4EBD">
        <w:rPr>
          <w:rFonts w:ascii="Times New Roman" w:hAnsi="Times New Roman" w:cs="Times New Roman"/>
        </w:rPr>
        <w:t xml:space="preserve">, szilvás lepény, és </w:t>
      </w:r>
      <w:proofErr w:type="spellStart"/>
      <w:r w:rsidRPr="00FA4EBD">
        <w:rPr>
          <w:rFonts w:ascii="Times New Roman" w:hAnsi="Times New Roman" w:cs="Times New Roman"/>
        </w:rPr>
        <w:t>krumplovnyíka</w:t>
      </w:r>
      <w:proofErr w:type="spellEnd"/>
      <w:r w:rsidRPr="00FA4EBD">
        <w:rPr>
          <w:rFonts w:ascii="Times New Roman" w:hAnsi="Times New Roman" w:cs="Times New Roman"/>
        </w:rPr>
        <w:t xml:space="preserve"> készült. Amíg kifűtötték a kemencét, ellátogattunk az Evangélikus templomba, ahol Kecskeméti Pál lelkész úr a régi szlovák gyermekek hitéletéről mesélt, és ezután megtekinthették Petőfi Sándor keresztelői bejegyzését is. Délután egy kis kiállítással vártuk a szülőket "Mi tetszett a legjobban a táborban?" címmel. A héten elkészült munkákat is megtekinthették a szülők, és természetesen közösen elfogyasztottuk a kemencében sült finomságokat. A közös uzsonna után táncházzal zártuk a tábort.”</w:t>
      </w:r>
    </w:p>
    <w:p w14:paraId="339B0861" w14:textId="2F426D03" w:rsidR="00DB0D99" w:rsidRPr="00FA4EBD" w:rsidRDefault="00DB0D99" w:rsidP="00DB0D99">
      <w:pPr>
        <w:jc w:val="both"/>
        <w:rPr>
          <w:rFonts w:ascii="Times New Roman" w:hAnsi="Times New Roman" w:cs="Times New Roman"/>
          <w:b/>
          <w:bCs/>
        </w:rPr>
      </w:pPr>
      <w:r w:rsidRPr="00FA4EBD">
        <w:rPr>
          <w:rFonts w:ascii="Times New Roman" w:hAnsi="Times New Roman" w:cs="Times New Roman"/>
          <w:b/>
          <w:bCs/>
        </w:rPr>
        <w:t>Petőfi Sándor Városi Könyvtár- 690132/00012 azonosítószámú „A kiskőrösi Petőfi kultusz története digitális és vizuális élmény c. projekt</w:t>
      </w:r>
    </w:p>
    <w:p w14:paraId="5D9D4B9A" w14:textId="7F26186C" w:rsidR="00DB0D99" w:rsidRPr="00FA4EBD" w:rsidRDefault="00DB0D99" w:rsidP="00F57E9A">
      <w:pPr>
        <w:spacing w:line="240" w:lineRule="auto"/>
        <w:jc w:val="both"/>
        <w:rPr>
          <w:rFonts w:ascii="Times New Roman" w:hAnsi="Times New Roman" w:cs="Times New Roman"/>
        </w:rPr>
      </w:pPr>
      <w:r w:rsidRPr="00FA4EBD">
        <w:rPr>
          <w:rFonts w:ascii="Times New Roman" w:hAnsi="Times New Roman" w:cs="Times New Roman"/>
        </w:rPr>
        <w:t xml:space="preserve">A pályázati anyag összeállítása és benyújtása 2022-ben valósult meg, a pályázati és fejlesztési csoport kollégái által. A film megvalósítását célzó pályázat pozitív elbírálásban részesült 2023- </w:t>
      </w:r>
      <w:proofErr w:type="spellStart"/>
      <w:r w:rsidRPr="00FA4EBD">
        <w:rPr>
          <w:rFonts w:ascii="Times New Roman" w:hAnsi="Times New Roman" w:cs="Times New Roman"/>
        </w:rPr>
        <w:t>ban</w:t>
      </w:r>
      <w:proofErr w:type="spellEnd"/>
      <w:r w:rsidRPr="00FA4EBD">
        <w:rPr>
          <w:rFonts w:ascii="Times New Roman" w:hAnsi="Times New Roman" w:cs="Times New Roman"/>
        </w:rPr>
        <w:t>, valamint a pályázat elszámolása is megtörtént 2023. évben.</w:t>
      </w:r>
    </w:p>
    <w:p w14:paraId="766A2F07" w14:textId="77777777" w:rsidR="00DB0D99" w:rsidRPr="00FA4EBD" w:rsidRDefault="00DB0D99" w:rsidP="0022709C">
      <w:pPr>
        <w:spacing w:line="240" w:lineRule="auto"/>
        <w:jc w:val="both"/>
        <w:rPr>
          <w:rFonts w:ascii="Times New Roman" w:hAnsi="Times New Roman" w:cs="Times New Roman"/>
        </w:rPr>
      </w:pPr>
      <w:r w:rsidRPr="00FA4EBD">
        <w:rPr>
          <w:rFonts w:ascii="Times New Roman" w:hAnsi="Times New Roman" w:cs="Times New Roman"/>
        </w:rPr>
        <w:t xml:space="preserve">A Petőfi Sándor Városi Könyvtár az alábbi módon számolt be a pályázat megvalósításáról és szakmai tartalmáról: </w:t>
      </w:r>
    </w:p>
    <w:p w14:paraId="629B28CF" w14:textId="77777777" w:rsidR="00DB0D99" w:rsidRPr="00FA4EBD" w:rsidRDefault="00DB0D99" w:rsidP="0022709C">
      <w:pPr>
        <w:spacing w:line="240" w:lineRule="auto"/>
        <w:jc w:val="both"/>
        <w:rPr>
          <w:rFonts w:ascii="Times New Roman" w:hAnsi="Times New Roman" w:cs="Times New Roman"/>
        </w:rPr>
      </w:pPr>
      <w:r w:rsidRPr="00FA4EBD">
        <w:rPr>
          <w:rFonts w:ascii="Times New Roman" w:hAnsi="Times New Roman" w:cs="Times New Roman"/>
        </w:rPr>
        <w:t xml:space="preserve">„1823-óta, Petőfi Sándor megszületésétől folyamatosan gyűlnek a kiskőrösi Petőfi kultuszhoz kapcsolódó anyagok a városban, mely dokumentumok, felerészben digitálisan is rendelkezésre állnak, illetve számos dokumentum még digitalizálásra várt. Készülve a költő születésének 200. évfordulójára, fontosnak éreztük egy digitális archívum létrehozását, egy a város hivatalos honlapján elérhető „a kiskőrösi Petőfi Kultusz története” című és témájú digitális tartalom elkészítését a város Petőfi kultuszának történetéről, hiszen rendkívül sok, érdekes történet és különlegesség kapcsolódik városunkhoz. Kiskőrös a költő szülőhelye, szülőháza és keresztelésének temploma szintén városunkban található, a világ első köztéri Petőfi szobra is Kiskőrösön került felállításra 1862-ben, Jókai Mór és társai </w:t>
      </w:r>
      <w:r w:rsidRPr="00FA4EBD">
        <w:rPr>
          <w:rFonts w:ascii="Times New Roman" w:hAnsi="Times New Roman" w:cs="Times New Roman"/>
        </w:rPr>
        <w:lastRenderedPageBreak/>
        <w:t xml:space="preserve">által a szülőház, mint látogatható emlékhely nagy nyilvánosság előtt került birtokbavételbe 1880-ban, az 1948-as centenáriumi emlékév kiskőrösi nagyszabású országos eseményei mind-mind rendkívül érdekes történetek, amelyek érdemesek arra, hogy az elkészült dokumentumfilm sorozatban mutassuk be őket. </w:t>
      </w:r>
    </w:p>
    <w:p w14:paraId="75798468" w14:textId="77777777" w:rsidR="00DB0D99" w:rsidRPr="003A525E" w:rsidRDefault="00DB0D99" w:rsidP="0022709C">
      <w:pPr>
        <w:spacing w:line="240" w:lineRule="auto"/>
        <w:jc w:val="both"/>
        <w:rPr>
          <w:rFonts w:ascii="Times New Roman" w:hAnsi="Times New Roman" w:cs="Times New Roman"/>
        </w:rPr>
      </w:pPr>
      <w:r w:rsidRPr="003A525E">
        <w:rPr>
          <w:rFonts w:ascii="Times New Roman" w:hAnsi="Times New Roman" w:cs="Times New Roman"/>
        </w:rPr>
        <w:t>A rendkívül sok meglévő és fellelhető értékes dokumentum feldolgozásával és felhasználásával, elkészült egy digitális archívum, melyben tárolható a nagyszámú dokumentum digitalizált anyaga, amely archívum a város honlapján bárki számára hozzáférhető, megtekinthető. A nagyszámú anyag felhasználásával elkészítettünk egy több rövidfilmből álló dokumentumfilm sorozatot, amely bemutatja a kiskőrösi Petőfi kultusz történetének legfontosabb állomásait. A város honlapján létrehoztunk egy „Petőfi 200” nevű menüpontot, amelyben minden a Petőfi 200 helyi eseményeivel kapcsolatos információ megtalálható. Ebben a menüpontban kapott helyet egy olyan almenüpont is, amelyben elérhető a Petőfi kultusszal kapcsolatos helyi digitális archívum anyaga, valamint a rövid dokumentumfilm sorozat is. Az elkészült tartalom hozzájárulhat ahhoz, hogy a helyi lakosság még inkább megismerhesse ezeket a történeteket, mely ismeretek által a helyi identitásérzés is erősödhet az itt élőkben, továbbá a Petőfi 200 programsorozat kiskőrösi eseményein a más településekről érkezett vendégeknek, látogatóknak, valamint a Petőfi kultuszhoz kapcsolódó látogatható helyekre érkező későbbi látogatóknak is bemutathatjuk, hogy milyen gazdag emlékekkel rendelkezik ez az alföldi kisváros a Petőfi kultusszal kapcsolatosan. Emellett a kultusz kiskőrösi érdekességeinek népszerűsítése céljából online felületeken is megtekinthetővé váltak ezek az értékes dokumentumok, mellyel óriási elérés számot érhetünk el, így az ország más területein élők sokasága kaphat kedvet a kiskőrösi emlékhelyek és érdekességek megtekintéséhez.</w:t>
      </w:r>
    </w:p>
    <w:p w14:paraId="51D9899C" w14:textId="77777777" w:rsidR="00DB0D99" w:rsidRPr="003A525E" w:rsidRDefault="00DB0D99" w:rsidP="0022709C">
      <w:pPr>
        <w:spacing w:line="240" w:lineRule="auto"/>
        <w:jc w:val="both"/>
        <w:rPr>
          <w:rFonts w:ascii="Times New Roman" w:hAnsi="Times New Roman" w:cs="Times New Roman"/>
        </w:rPr>
      </w:pPr>
      <w:r w:rsidRPr="003A525E">
        <w:rPr>
          <w:rFonts w:ascii="Times New Roman" w:hAnsi="Times New Roman" w:cs="Times New Roman"/>
        </w:rPr>
        <w:t xml:space="preserve">A rövid dokumentumfilmek történetmesélése Bánföldi Szilárd színész közreműködésével került bevezetésre, majd az egyes részeket részletesen bemutató narrációs szövegen keresztül történik, melyeknél </w:t>
      </w:r>
      <w:proofErr w:type="spellStart"/>
      <w:r w:rsidRPr="003A525E">
        <w:rPr>
          <w:rFonts w:ascii="Times New Roman" w:hAnsi="Times New Roman" w:cs="Times New Roman"/>
        </w:rPr>
        <w:t>Turek</w:t>
      </w:r>
      <w:proofErr w:type="spellEnd"/>
      <w:r w:rsidRPr="003A525E">
        <w:rPr>
          <w:rFonts w:ascii="Times New Roman" w:hAnsi="Times New Roman" w:cs="Times New Roman"/>
        </w:rPr>
        <w:t xml:space="preserve"> Miklós színművész is közreműködött. A narrációs szöveg mellett, eredeti szövegek (beszédek, írások, levelezések) idézeteit is beillesztettünk, mely szövegidézeteket Szkárosi Márk szinkronszínész mondott fel stúdióban. A filmekben narráció mellett rövid video interjúk is színesítik az anyagot, melyekben a kultusz történetének kutatásában és ápolásában leginkább szakavatott helyi szakembereket láthatjuk. A kiskőrösi Petőfi kultusz történetéhez kapcsolódóan, az 1940-es évektől már rendelkezésre állnak archív video anyagok is, melyek felhasználásával tovább színesítik a filmet, valamint az 1998-óta működő Kiskőrös televízió archív anyagait is felhasználtuk a film elkészítéséhez, melynek köszönhetően rekonstruálható a rendszerváltás óta megvalósult rendkívül sok kezdeményezés, fejlesztés és nyilvános esemény, amely a témához szorosan kapcsolódik. </w:t>
      </w:r>
    </w:p>
    <w:p w14:paraId="2180FB04" w14:textId="0D3F12C1" w:rsidR="00DB0D99" w:rsidRPr="003A525E" w:rsidRDefault="00DB0D99" w:rsidP="0022709C">
      <w:pPr>
        <w:spacing w:line="240" w:lineRule="auto"/>
        <w:jc w:val="both"/>
        <w:rPr>
          <w:rFonts w:ascii="Times New Roman" w:hAnsi="Times New Roman" w:cs="Times New Roman"/>
        </w:rPr>
      </w:pPr>
      <w:r w:rsidRPr="003A525E">
        <w:rPr>
          <w:rFonts w:ascii="Times New Roman" w:hAnsi="Times New Roman" w:cs="Times New Roman"/>
        </w:rPr>
        <w:t>Az elkészült dokumentumfilm részei elérhetőek Kiskőrös Város honlapján, illetve a Petőfi Sándor Városi Könyvtár honlapján is.”</w:t>
      </w:r>
    </w:p>
    <w:p w14:paraId="6C2A9E05" w14:textId="77777777" w:rsidR="00DB0D99" w:rsidRPr="000647D5" w:rsidRDefault="00DB0D99" w:rsidP="00DB0D99">
      <w:pPr>
        <w:jc w:val="both"/>
        <w:rPr>
          <w:rFonts w:ascii="Times New Roman" w:hAnsi="Times New Roman" w:cs="Times New Roman"/>
          <w:highlight w:val="green"/>
        </w:rPr>
      </w:pPr>
    </w:p>
    <w:p w14:paraId="39FD104A" w14:textId="77777777" w:rsidR="00DB0D99" w:rsidRPr="008D2209" w:rsidRDefault="00DB0D99" w:rsidP="00DB0D99">
      <w:pPr>
        <w:jc w:val="both"/>
        <w:rPr>
          <w:rFonts w:ascii="Times New Roman" w:hAnsi="Times New Roman" w:cs="Times New Roman"/>
          <w:b/>
          <w:bCs/>
        </w:rPr>
      </w:pPr>
      <w:r w:rsidRPr="008D2209">
        <w:rPr>
          <w:rFonts w:ascii="Times New Roman" w:hAnsi="Times New Roman" w:cs="Times New Roman"/>
          <w:b/>
          <w:bCs/>
        </w:rPr>
        <w:t>Petőfi Sándor Városi Könyvtár- NEMZETI KULTURÁLIS ALAP- Petőfi 200 Ideiglenes Kollégium</w:t>
      </w:r>
    </w:p>
    <w:p w14:paraId="4DA30361" w14:textId="5C11EFF1" w:rsidR="00DB0D99" w:rsidRPr="008D2209" w:rsidRDefault="00DB0D99" w:rsidP="00DB0D99">
      <w:pPr>
        <w:spacing w:line="240" w:lineRule="auto"/>
        <w:jc w:val="both"/>
        <w:rPr>
          <w:rFonts w:ascii="Times New Roman" w:hAnsi="Times New Roman" w:cs="Times New Roman"/>
        </w:rPr>
      </w:pPr>
      <w:r w:rsidRPr="008D2209">
        <w:rPr>
          <w:rFonts w:ascii="Times New Roman" w:hAnsi="Times New Roman" w:cs="Times New Roman"/>
        </w:rPr>
        <w:t xml:space="preserve">A pályázati anyag összeállítása és benyújtása 2022-ben valósult meg, a pályázati és fejlesztési csoport kollégái által. A film megvalósítását célzó pályázat pozitív elbírálásban részesült 2023- </w:t>
      </w:r>
      <w:proofErr w:type="spellStart"/>
      <w:r w:rsidRPr="008D2209">
        <w:rPr>
          <w:rFonts w:ascii="Times New Roman" w:hAnsi="Times New Roman" w:cs="Times New Roman"/>
        </w:rPr>
        <w:t>ban</w:t>
      </w:r>
      <w:proofErr w:type="spellEnd"/>
      <w:r w:rsidRPr="008D2209">
        <w:rPr>
          <w:rFonts w:ascii="Times New Roman" w:hAnsi="Times New Roman" w:cs="Times New Roman"/>
        </w:rPr>
        <w:t>, valamint a pályázat elszámolása is megtörtént 2023. évben.</w:t>
      </w:r>
    </w:p>
    <w:p w14:paraId="01C570CA" w14:textId="77777777" w:rsidR="00DB0D99" w:rsidRPr="008D2209" w:rsidRDefault="00DB0D99" w:rsidP="00DB0D99">
      <w:pPr>
        <w:spacing w:line="240" w:lineRule="auto"/>
        <w:jc w:val="both"/>
        <w:rPr>
          <w:rFonts w:ascii="Times New Roman" w:hAnsi="Times New Roman" w:cs="Times New Roman"/>
        </w:rPr>
      </w:pPr>
    </w:p>
    <w:p w14:paraId="0E84B2FA" w14:textId="77777777" w:rsidR="00DB0D99" w:rsidRPr="008D2209" w:rsidRDefault="00DB0D99" w:rsidP="00DB0D99">
      <w:pPr>
        <w:spacing w:line="240" w:lineRule="auto"/>
        <w:jc w:val="both"/>
        <w:rPr>
          <w:rFonts w:ascii="Times New Roman" w:hAnsi="Times New Roman" w:cs="Times New Roman"/>
        </w:rPr>
      </w:pPr>
      <w:r w:rsidRPr="008D2209">
        <w:rPr>
          <w:rFonts w:ascii="Times New Roman" w:hAnsi="Times New Roman" w:cs="Times New Roman"/>
        </w:rPr>
        <w:t>Tervezett cím: Fejezetek a kiskőrösi Petőfi kultusz történetéből</w:t>
      </w:r>
    </w:p>
    <w:p w14:paraId="13D2E024" w14:textId="77777777" w:rsidR="00DB0D99" w:rsidRPr="008D2209" w:rsidRDefault="00DB0D99" w:rsidP="00DB0D99">
      <w:pPr>
        <w:spacing w:line="240" w:lineRule="auto"/>
        <w:jc w:val="both"/>
        <w:rPr>
          <w:rFonts w:ascii="Times New Roman" w:hAnsi="Times New Roman" w:cs="Times New Roman"/>
        </w:rPr>
      </w:pPr>
      <w:r w:rsidRPr="008D2209">
        <w:rPr>
          <w:rFonts w:ascii="Times New Roman" w:hAnsi="Times New Roman" w:cs="Times New Roman"/>
        </w:rPr>
        <w:t>Időtálló keménytáblás, cérnakötéses kivitel</w:t>
      </w:r>
    </w:p>
    <w:p w14:paraId="1BED7BDA" w14:textId="77777777" w:rsidR="00DB0D99" w:rsidRPr="008D2209" w:rsidRDefault="00DB0D99" w:rsidP="00DB0D99">
      <w:pPr>
        <w:spacing w:line="240" w:lineRule="auto"/>
        <w:jc w:val="both"/>
        <w:rPr>
          <w:rFonts w:ascii="Times New Roman" w:hAnsi="Times New Roman" w:cs="Times New Roman"/>
        </w:rPr>
      </w:pPr>
      <w:r w:rsidRPr="008D2209">
        <w:rPr>
          <w:rFonts w:ascii="Times New Roman" w:hAnsi="Times New Roman" w:cs="Times New Roman"/>
        </w:rPr>
        <w:t>A/5 formátum, 1,15 sorköz, 12-es betűméret</w:t>
      </w:r>
    </w:p>
    <w:p w14:paraId="00B52B92" w14:textId="77777777" w:rsidR="00DB0D99" w:rsidRPr="008D2209" w:rsidRDefault="00DB0D99" w:rsidP="00DB0D99">
      <w:pPr>
        <w:spacing w:line="240" w:lineRule="auto"/>
        <w:jc w:val="both"/>
        <w:rPr>
          <w:rFonts w:ascii="Times New Roman" w:hAnsi="Times New Roman" w:cs="Times New Roman"/>
        </w:rPr>
      </w:pPr>
      <w:r w:rsidRPr="008D2209">
        <w:rPr>
          <w:rFonts w:ascii="Times New Roman" w:hAnsi="Times New Roman" w:cs="Times New Roman"/>
        </w:rPr>
        <w:t>Tervezett tartalom:</w:t>
      </w:r>
    </w:p>
    <w:p w14:paraId="41553D8E" w14:textId="77777777" w:rsidR="00DB0D99" w:rsidRPr="008D2209" w:rsidRDefault="00DB0D99" w:rsidP="00DB0D99">
      <w:pPr>
        <w:spacing w:line="240" w:lineRule="auto"/>
        <w:jc w:val="both"/>
        <w:rPr>
          <w:rFonts w:ascii="Times New Roman" w:hAnsi="Times New Roman" w:cs="Times New Roman"/>
        </w:rPr>
      </w:pPr>
      <w:r w:rsidRPr="008D2209">
        <w:rPr>
          <w:rFonts w:ascii="Times New Roman" w:hAnsi="Times New Roman" w:cs="Times New Roman"/>
        </w:rPr>
        <w:lastRenderedPageBreak/>
        <w:t>Előszó</w:t>
      </w:r>
    </w:p>
    <w:p w14:paraId="7E274F4B" w14:textId="77777777" w:rsidR="00DB0D99" w:rsidRPr="008D2209" w:rsidRDefault="00DB0D99" w:rsidP="00DB0D99">
      <w:pPr>
        <w:spacing w:line="240" w:lineRule="auto"/>
        <w:jc w:val="both"/>
        <w:rPr>
          <w:rFonts w:ascii="Times New Roman" w:hAnsi="Times New Roman" w:cs="Times New Roman"/>
        </w:rPr>
      </w:pPr>
      <w:r w:rsidRPr="008D2209">
        <w:rPr>
          <w:rFonts w:ascii="Times New Roman" w:hAnsi="Times New Roman" w:cs="Times New Roman"/>
        </w:rPr>
        <w:t>Cikkek, tanulmányok (részletesen az alábbiakban)</w:t>
      </w:r>
    </w:p>
    <w:p w14:paraId="4519EC54" w14:textId="77777777" w:rsidR="00DB0D99" w:rsidRPr="00CF220B" w:rsidRDefault="00DB0D99" w:rsidP="00DB0D99">
      <w:pPr>
        <w:spacing w:line="240" w:lineRule="auto"/>
        <w:jc w:val="both"/>
        <w:rPr>
          <w:rFonts w:ascii="Times New Roman" w:hAnsi="Times New Roman" w:cs="Times New Roman"/>
        </w:rPr>
      </w:pPr>
      <w:r w:rsidRPr="00CF220B">
        <w:rPr>
          <w:rFonts w:ascii="Times New Roman" w:hAnsi="Times New Roman" w:cs="Times New Roman"/>
        </w:rPr>
        <w:t>Forrásközlések</w:t>
      </w:r>
    </w:p>
    <w:p w14:paraId="0E8C2491" w14:textId="77777777" w:rsidR="00DB0D99" w:rsidRPr="00CF220B" w:rsidRDefault="00DB0D99" w:rsidP="00DB0D99">
      <w:pPr>
        <w:spacing w:line="240" w:lineRule="auto"/>
        <w:jc w:val="both"/>
        <w:rPr>
          <w:rFonts w:ascii="Times New Roman" w:hAnsi="Times New Roman" w:cs="Times New Roman"/>
        </w:rPr>
      </w:pPr>
      <w:r w:rsidRPr="00CF220B">
        <w:rPr>
          <w:rFonts w:ascii="Times New Roman" w:hAnsi="Times New Roman" w:cs="Times New Roman"/>
        </w:rPr>
        <w:t>Utószó, köszönetnyilvánítás, a szerzők rövid életrajzai</w:t>
      </w:r>
    </w:p>
    <w:p w14:paraId="31637E2E" w14:textId="77777777" w:rsidR="00DB0D99" w:rsidRPr="00CF220B" w:rsidRDefault="00DB0D99" w:rsidP="00DB0D99">
      <w:pPr>
        <w:spacing w:line="240" w:lineRule="auto"/>
        <w:jc w:val="both"/>
        <w:rPr>
          <w:rFonts w:ascii="Times New Roman" w:hAnsi="Times New Roman" w:cs="Times New Roman"/>
        </w:rPr>
      </w:pPr>
      <w:r w:rsidRPr="00CF220B">
        <w:rPr>
          <w:rFonts w:ascii="Times New Roman" w:hAnsi="Times New Roman" w:cs="Times New Roman"/>
        </w:rPr>
        <w:t>Képek jegyzéke, tartalomjegyzék, rezümé angol és szlovák nyelven</w:t>
      </w:r>
    </w:p>
    <w:p w14:paraId="50EC8AB2" w14:textId="77777777" w:rsidR="00DB0D99" w:rsidRPr="00CF220B" w:rsidRDefault="00DB0D99" w:rsidP="00DB0D99">
      <w:pPr>
        <w:spacing w:line="240" w:lineRule="auto"/>
        <w:jc w:val="both"/>
        <w:rPr>
          <w:rFonts w:ascii="Times New Roman" w:hAnsi="Times New Roman" w:cs="Times New Roman"/>
        </w:rPr>
      </w:pPr>
      <w:r w:rsidRPr="00CF220B">
        <w:rPr>
          <w:rFonts w:ascii="Times New Roman" w:hAnsi="Times New Roman" w:cs="Times New Roman"/>
        </w:rPr>
        <w:t>A felsorolt korábbi szerzők hiányosságai ellenére mégsem érezzük, hogy jelenleg egy új szintézis megalkotására kellene támogatást kérnünk, erre ugyanis egyrészről még nem látjuk elérkezettnek az időt, másrészről, a korábbi hiányosságokra fókuszálva szerencsésnek tartanánk előbb az alapkutatásokat elvégezni, mintegy kiegészíteni munkásságukat. Erre a legalkalmasabb formának egy tanulmánykötet elkészítését tartjuk, ahol olyan korábban kellő alapossággal fel nem dolgozott fejezeteit érintenénk a helyi kultusztörténetnek, amelyek vagy a forráshiány, vagy pedig a nem eléggé távlati történelmi idő miatt, de hézagosan kerültek be a leírásokba, így az emlékezetbe. Ehhez pedig, a mai kor lehetőségeit felhasználva, korábban elképzelhetetlen repertoár áll rendelkezésünkre. Munkánk tudományos igényű kötet lenne, a legfontosabb helyeken képekkel, eredeti dokumentumok másolatával illusztrálva, a végén pedig a legjelentősebb források egy helyütt való megjelentetésével. Az időkeret 1857-től (Petőfi Sándor keresztelési anyakönyvi bejegyzésének megjelentetésétől) napjainkig tartana, azonban pontosan a fentebb bemutatott szempontok miatt az 1945 előtti időszak eseményei dominálnának, itt találhatók ugyanis a nagyobb hiátusok. A teljesség igénye nélkül néhány témát kivonatosan is megemlítenénk, igazolva a korábban leírtakat.</w:t>
      </w:r>
    </w:p>
    <w:p w14:paraId="1D919C4B" w14:textId="77777777" w:rsidR="00DB0D99" w:rsidRPr="00CF220B" w:rsidRDefault="00DB0D99" w:rsidP="00DB0D99">
      <w:pPr>
        <w:spacing w:line="240" w:lineRule="auto"/>
        <w:jc w:val="both"/>
        <w:rPr>
          <w:rFonts w:ascii="Times New Roman" w:hAnsi="Times New Roman" w:cs="Times New Roman"/>
          <w:b/>
          <w:bCs/>
        </w:rPr>
      </w:pPr>
      <w:r w:rsidRPr="00CF220B">
        <w:rPr>
          <w:rFonts w:ascii="Times New Roman" w:hAnsi="Times New Roman" w:cs="Times New Roman"/>
          <w:b/>
          <w:bCs/>
        </w:rPr>
        <w:t>Kiskőrös Város Szlovák Nemzetiségi Önkormányzata</w:t>
      </w:r>
      <w:r w:rsidRPr="00CF220B">
        <w:rPr>
          <w:rFonts w:ascii="Times New Roman" w:hAnsi="Times New Roman" w:cs="Times New Roman"/>
        </w:rPr>
        <w:t xml:space="preserve">- NKUL-KP-1-2023/2-000493 azonosítószámú </w:t>
      </w:r>
      <w:r w:rsidRPr="00CF220B">
        <w:rPr>
          <w:rFonts w:ascii="Times New Roman" w:hAnsi="Times New Roman" w:cs="Times New Roman"/>
          <w:b/>
          <w:bCs/>
        </w:rPr>
        <w:t>„Szlovák nemzetiségi kulturális és építészeti hagyományainak bemutatása”</w:t>
      </w:r>
    </w:p>
    <w:p w14:paraId="7625A39D" w14:textId="0B5031EB" w:rsidR="00DB0D99" w:rsidRPr="00CF220B" w:rsidRDefault="00DB0D99" w:rsidP="00436CB9">
      <w:pPr>
        <w:spacing w:line="240" w:lineRule="auto"/>
        <w:jc w:val="both"/>
        <w:rPr>
          <w:rFonts w:ascii="Times New Roman" w:hAnsi="Times New Roman" w:cs="Times New Roman"/>
        </w:rPr>
      </w:pPr>
      <w:r w:rsidRPr="00CF220B">
        <w:rPr>
          <w:rFonts w:ascii="Times New Roman" w:hAnsi="Times New Roman" w:cs="Times New Roman"/>
        </w:rPr>
        <w:t xml:space="preserve">A pályázati anyag összeállítása és benyújtása 2022-ben valósult meg, a pályázati és fejlesztési csoport kollégái által. A film megvalósítását célzó pályázat pozitív elbírálásban részesült 2023- </w:t>
      </w:r>
      <w:proofErr w:type="spellStart"/>
      <w:r w:rsidRPr="00CF220B">
        <w:rPr>
          <w:rFonts w:ascii="Times New Roman" w:hAnsi="Times New Roman" w:cs="Times New Roman"/>
        </w:rPr>
        <w:t>ban</w:t>
      </w:r>
      <w:proofErr w:type="spellEnd"/>
      <w:r w:rsidRPr="00CF220B">
        <w:rPr>
          <w:rFonts w:ascii="Times New Roman" w:hAnsi="Times New Roman" w:cs="Times New Roman"/>
        </w:rPr>
        <w:t>, valamint a pályázat elszámolása is megtörtént 2023. évben.</w:t>
      </w:r>
    </w:p>
    <w:p w14:paraId="1D02AAFC" w14:textId="724D2043" w:rsidR="00DB0D99" w:rsidRPr="00CF220B" w:rsidRDefault="00DB0D99" w:rsidP="00436CB9">
      <w:pPr>
        <w:spacing w:line="240" w:lineRule="auto"/>
        <w:jc w:val="both"/>
        <w:rPr>
          <w:rFonts w:ascii="Times New Roman" w:hAnsi="Times New Roman" w:cs="Times New Roman"/>
        </w:rPr>
      </w:pPr>
      <w:r w:rsidRPr="00CF220B">
        <w:rPr>
          <w:rFonts w:ascii="Times New Roman" w:hAnsi="Times New Roman" w:cs="Times New Roman"/>
        </w:rPr>
        <w:t>„A pályázat beadásának elsődleges célja, hogy a kiskőrösi szlovákság kulturális hagyományainak megörökítése céljából egy olyan DVD-n és pendrive-on való megjelentetésre méltó film készüljön, mely a helyi identitás erősítése mellett a jövő generáció számára kiemelkedő jelentőséggel bír a nemzeti értékek tovább örökítésében. A Szlovák Nemzetiségi Önkormányzat által szervezett programok szerves részét képezik Kiskőrös város kulturális életének, a szlovákság története mára egybeolvadt a Petőfi-kultusszal, a helyi hagyományokkal és gasztronómiával. Eltökélt szándékunk, hogy kép- és hanghordozón is megmutassuk azt az értékteremtő munkát, amit a Szivárvány Szlovák Táncegyüttes tagjaival, a Petőfi Szülőház és Emlékmúzeum, az ahhoz tartozó Szlovák Tájház</w:t>
      </w:r>
      <w:r w:rsidR="00436CB9" w:rsidRPr="00CF220B">
        <w:rPr>
          <w:rFonts w:ascii="Times New Roman" w:hAnsi="Times New Roman" w:cs="Times New Roman"/>
        </w:rPr>
        <w:t>,</w:t>
      </w:r>
      <w:r w:rsidRPr="00CF220B">
        <w:rPr>
          <w:rFonts w:ascii="Times New Roman" w:hAnsi="Times New Roman" w:cs="Times New Roman"/>
        </w:rPr>
        <w:t xml:space="preserve"> valamint a Petőfi Sándor Művelődési Központ dolgozói kollektívájával vállvetve végzünk tevékenységünk során. Film formájában szeretnénk azon kulturális programjainkat, épített értékeinket megjelentetni, melyek meghatározóak mind a nemzetiségi önkormányzat mind Kiskőrös város életében. Egy 120 perces, 3 részből álló film keretében szeretnénk bemutatni Kiskőrös élő szlovák hagyományait. </w:t>
      </w:r>
    </w:p>
    <w:p w14:paraId="0A663D39" w14:textId="77777777" w:rsidR="00DB0D99" w:rsidRPr="00CF220B" w:rsidRDefault="00DB0D99" w:rsidP="00EA2729">
      <w:pPr>
        <w:spacing w:line="240" w:lineRule="auto"/>
        <w:jc w:val="both"/>
        <w:rPr>
          <w:rFonts w:ascii="Times New Roman" w:hAnsi="Times New Roman" w:cs="Times New Roman"/>
        </w:rPr>
      </w:pPr>
      <w:r w:rsidRPr="00CF220B">
        <w:rPr>
          <w:rFonts w:ascii="Times New Roman" w:hAnsi="Times New Roman" w:cs="Times New Roman"/>
        </w:rPr>
        <w:t xml:space="preserve">Az első részben az autentikus elemekre épülő szlovák lakodalmat mutatja be, ahol a régi hagyományok felelevenítésével, népviseletben mondja ki az ifjú pár a boldogító igent az evangélikus templomban. A népi kultúrában a házasságkötés megünneplése és a közösséggel való elfogadtatása a kiskőrösi szlovákok számára is fontos ünnep, a paraszti társadalom egyik legfőbb mulatozási és reprezentációs alkalma volt. A lakodalmi szokásokban összetett módon nyilvánult meg a közösség hitrendszere, szépérzéke, önkifejezése, saját tagjaihoz való viszonya. Az 1930-as évek lakodalmának újra eljátszása és annak filmen való megjelentetése segít abban, hogy az utánunk jövő generációknak is be tudjuk mutatni azt, hogy szlovák őseink hogyan ünnepelték meg a házasságkötést. A film egy </w:t>
      </w:r>
      <w:proofErr w:type="spellStart"/>
      <w:r w:rsidRPr="00CF220B">
        <w:rPr>
          <w:rFonts w:ascii="Times New Roman" w:hAnsi="Times New Roman" w:cs="Times New Roman"/>
        </w:rPr>
        <w:t>néprajzilag</w:t>
      </w:r>
      <w:proofErr w:type="spellEnd"/>
      <w:r w:rsidRPr="00CF220B">
        <w:rPr>
          <w:rFonts w:ascii="Times New Roman" w:hAnsi="Times New Roman" w:cs="Times New Roman"/>
        </w:rPr>
        <w:t xml:space="preserve"> hiteles, helyi etnográfiai kutatáson alapuló eseményt mutatna be, melyben néprajzos szakember, néptánccsoport, hagyományőrző népdalkör és a szlovák népzene kultúrájában jártas zenészek és a helyi ételkészítései szokásokat kiválóan ismerő, a szlovák hagyományokat mai napig éltető asszonyok </w:t>
      </w:r>
      <w:r w:rsidRPr="00CF220B">
        <w:rPr>
          <w:rFonts w:ascii="Times New Roman" w:hAnsi="Times New Roman" w:cs="Times New Roman"/>
        </w:rPr>
        <w:lastRenderedPageBreak/>
        <w:t xml:space="preserve">szerepelnének. A film feleleveníti a </w:t>
      </w:r>
      <w:proofErr w:type="spellStart"/>
      <w:r w:rsidRPr="00CF220B">
        <w:rPr>
          <w:rFonts w:ascii="Times New Roman" w:hAnsi="Times New Roman" w:cs="Times New Roman"/>
        </w:rPr>
        <w:t>podoblok</w:t>
      </w:r>
      <w:proofErr w:type="spellEnd"/>
      <w:r w:rsidRPr="00CF220B">
        <w:rPr>
          <w:rFonts w:ascii="Times New Roman" w:hAnsi="Times New Roman" w:cs="Times New Roman"/>
        </w:rPr>
        <w:t xml:space="preserve"> hagyományát, valamint megörökíti szlovák nyelvű vőfélyszövegeket és menyasszony búcsúztató énekeket is. A film első része ezt tartalmazza.</w:t>
      </w:r>
    </w:p>
    <w:p w14:paraId="0F47659D" w14:textId="3AF259D2" w:rsidR="00DB0D99" w:rsidRPr="00E82454" w:rsidRDefault="00DB0D99" w:rsidP="00E30026">
      <w:pPr>
        <w:spacing w:line="240" w:lineRule="auto"/>
        <w:jc w:val="both"/>
        <w:rPr>
          <w:rFonts w:ascii="Times New Roman" w:hAnsi="Times New Roman" w:cs="Times New Roman"/>
        </w:rPr>
      </w:pPr>
      <w:r w:rsidRPr="00CF220B">
        <w:rPr>
          <w:rFonts w:ascii="Times New Roman" w:hAnsi="Times New Roman" w:cs="Times New Roman"/>
        </w:rPr>
        <w:t xml:space="preserve">A második részben szeretnénk bemutatni a kiskőrösi Szlovák Tájházat, mely a betelepített szlovák családok mindennapi életébe enged betekintést az ott kiállított bútorokon, használati tárgyakon, </w:t>
      </w:r>
      <w:r w:rsidRPr="00E82454">
        <w:rPr>
          <w:rFonts w:ascii="Times New Roman" w:hAnsi="Times New Roman" w:cs="Times New Roman"/>
        </w:rPr>
        <w:t xml:space="preserve">ruhákon, kézimunkákból összeállított néprajzi gyűjteményen keresztül. A „tótok” által igen kedvelt gálickék lábazatú nádtetős, tipikus alföldi parasztház udvara számtalan helyi, a szlováksághoz kötődő eseménynek ad otthont. Az itt álló gémeskút, valamint az </w:t>
      </w:r>
      <w:proofErr w:type="spellStart"/>
      <w:r w:rsidRPr="00E82454">
        <w:rPr>
          <w:rFonts w:ascii="Times New Roman" w:hAnsi="Times New Roman" w:cs="Times New Roman"/>
        </w:rPr>
        <w:t>agyagköcsögök</w:t>
      </w:r>
      <w:proofErr w:type="spellEnd"/>
      <w:r w:rsidRPr="00E82454">
        <w:rPr>
          <w:rFonts w:ascii="Times New Roman" w:hAnsi="Times New Roman" w:cs="Times New Roman"/>
        </w:rPr>
        <w:t>, korsók tárolására szolgáló ágasfa, lacikonyha és nyitott szín, ahol régen a mezőgazdasági gépeket, eszközöket tárolták, ma több kulturális és gasztronómiai eseménynek</w:t>
      </w:r>
      <w:r w:rsidR="00E30026" w:rsidRPr="00E82454">
        <w:rPr>
          <w:rFonts w:ascii="Times New Roman" w:hAnsi="Times New Roman" w:cs="Times New Roman"/>
        </w:rPr>
        <w:t xml:space="preserve">, </w:t>
      </w:r>
      <w:r w:rsidRPr="00E82454">
        <w:rPr>
          <w:rFonts w:ascii="Times New Roman" w:hAnsi="Times New Roman" w:cs="Times New Roman"/>
        </w:rPr>
        <w:t xml:space="preserve">valamint nemzetiségi tábornak a színhelye. Filmünkben nemcsak az épületet, de annak a helyi szlovákság életében betöltött szerepére szeretnénk hangsúlyt fektetni, hiszen ez az a rendezvénytér, mely segít abban, hogy élő hagyományai legyenek a kiskőrösi szlovákságnak. </w:t>
      </w:r>
    </w:p>
    <w:p w14:paraId="4111EA76" w14:textId="77777777" w:rsidR="00DB0D99" w:rsidRPr="00E82454" w:rsidRDefault="00DB0D99" w:rsidP="009B56B2">
      <w:pPr>
        <w:spacing w:line="240" w:lineRule="auto"/>
        <w:jc w:val="both"/>
        <w:rPr>
          <w:rFonts w:ascii="Times New Roman" w:hAnsi="Times New Roman" w:cs="Times New Roman"/>
        </w:rPr>
      </w:pPr>
      <w:r w:rsidRPr="00E82454">
        <w:rPr>
          <w:rFonts w:ascii="Times New Roman" w:hAnsi="Times New Roman" w:cs="Times New Roman"/>
        </w:rPr>
        <w:t xml:space="preserve">Filmünk záró részében azokat a hagyományápoló kulturális programokat fűzzük egy csokorba, mely a kiskőrösi szlovákság életében évről-évre visszatérő elem és nemcsak a helyiek, de a térségben élők számára is jól reprezentálja a szlovák népzenét, viseletet és hagyományokat. A Kiskőrösi Szlovák Nemzetiségi Népdalkör és Citerazenekar közel 50 éves fennállása alatt számtalanszor lépett közönség elé és bár a szlovák ajkú idősek egyre kevesebben vannak, értékteremtő munkájuk annál jelentősebb. Kincsként </w:t>
      </w:r>
      <w:proofErr w:type="spellStart"/>
      <w:r w:rsidRPr="00E82454">
        <w:rPr>
          <w:rFonts w:ascii="Times New Roman" w:hAnsi="Times New Roman" w:cs="Times New Roman"/>
        </w:rPr>
        <w:t>őrzik</w:t>
      </w:r>
      <w:proofErr w:type="spellEnd"/>
      <w:r w:rsidRPr="00E82454">
        <w:rPr>
          <w:rFonts w:ascii="Times New Roman" w:hAnsi="Times New Roman" w:cs="Times New Roman"/>
        </w:rPr>
        <w:t xml:space="preserve"> nagyanyáik viseletét, melyet jeles </w:t>
      </w:r>
      <w:proofErr w:type="spellStart"/>
      <w:r w:rsidRPr="00E82454">
        <w:rPr>
          <w:rFonts w:ascii="Times New Roman" w:hAnsi="Times New Roman" w:cs="Times New Roman"/>
        </w:rPr>
        <w:t>alkalmakkor</w:t>
      </w:r>
      <w:proofErr w:type="spellEnd"/>
      <w:r w:rsidRPr="00E82454">
        <w:rPr>
          <w:rFonts w:ascii="Times New Roman" w:hAnsi="Times New Roman" w:cs="Times New Roman"/>
        </w:rPr>
        <w:t xml:space="preserve"> öltenek magukra. Aktív résztvevői a farsangi </w:t>
      </w:r>
      <w:proofErr w:type="spellStart"/>
      <w:r w:rsidRPr="00E82454">
        <w:rPr>
          <w:rFonts w:ascii="Times New Roman" w:hAnsi="Times New Roman" w:cs="Times New Roman"/>
        </w:rPr>
        <w:t>zmacskalós</w:t>
      </w:r>
      <w:proofErr w:type="spellEnd"/>
      <w:r w:rsidRPr="00E82454">
        <w:rPr>
          <w:rFonts w:ascii="Times New Roman" w:hAnsi="Times New Roman" w:cs="Times New Roman"/>
        </w:rPr>
        <w:t xml:space="preserve"> bálnak és ők azok, akik hitelesen adják át a hagyományokat a fiataloknak.</w:t>
      </w:r>
    </w:p>
    <w:p w14:paraId="675C9412" w14:textId="77777777" w:rsidR="00DB0D99" w:rsidRPr="00E82454" w:rsidRDefault="00DB0D99" w:rsidP="009B56B2">
      <w:pPr>
        <w:spacing w:line="240" w:lineRule="auto"/>
        <w:jc w:val="both"/>
        <w:rPr>
          <w:rFonts w:ascii="Times New Roman" w:hAnsi="Times New Roman" w:cs="Times New Roman"/>
        </w:rPr>
      </w:pPr>
      <w:r w:rsidRPr="00E82454">
        <w:rPr>
          <w:rFonts w:ascii="Times New Roman" w:hAnsi="Times New Roman" w:cs="Times New Roman"/>
        </w:rPr>
        <w:t xml:space="preserve">Kemencében sütnek velük a nemzetiségi táborban, megtanítják, hogy lehet a régi viseletből kiolvasni ki volt a tehetős, kinek van férje, mi az a lajbi, és miért fekete ruhában áll oltár elé a menyasszony. Szlovák énekeket tanítanak és ismerik a szlovák nemzetiségi étkek elkészítését. Ők azok, akik </w:t>
      </w:r>
      <w:proofErr w:type="spellStart"/>
      <w:r w:rsidRPr="00E82454">
        <w:rPr>
          <w:rFonts w:ascii="Times New Roman" w:hAnsi="Times New Roman" w:cs="Times New Roman"/>
        </w:rPr>
        <w:t>őrzik</w:t>
      </w:r>
      <w:proofErr w:type="spellEnd"/>
      <w:r w:rsidRPr="00E82454">
        <w:rPr>
          <w:rFonts w:ascii="Times New Roman" w:hAnsi="Times New Roman" w:cs="Times New Roman"/>
        </w:rPr>
        <w:t xml:space="preserve"> az ősöktől örökölt lángot, amit önkormányzatunk az elkészülő filmmel szeretne tovább örökíteni.”</w:t>
      </w:r>
    </w:p>
    <w:p w14:paraId="65A96342" w14:textId="77777777" w:rsidR="00DB0D99" w:rsidRPr="00E82454" w:rsidRDefault="00DB0D99" w:rsidP="00DB0D99">
      <w:pPr>
        <w:jc w:val="both"/>
        <w:rPr>
          <w:rFonts w:ascii="Times New Roman" w:hAnsi="Times New Roman" w:cs="Times New Roman"/>
        </w:rPr>
      </w:pPr>
    </w:p>
    <w:p w14:paraId="2E51CA52" w14:textId="77777777" w:rsidR="00DB0D99" w:rsidRPr="00E82454" w:rsidRDefault="00DB0D99" w:rsidP="00DB0D99">
      <w:pPr>
        <w:jc w:val="both"/>
        <w:rPr>
          <w:rFonts w:ascii="Times New Roman" w:hAnsi="Times New Roman" w:cs="Times New Roman"/>
          <w:b/>
          <w:bCs/>
        </w:rPr>
      </w:pPr>
      <w:bookmarkStart w:id="1" w:name="_Hlk150424577"/>
      <w:r w:rsidRPr="00E82454">
        <w:rPr>
          <w:rFonts w:ascii="Times New Roman" w:hAnsi="Times New Roman" w:cs="Times New Roman"/>
          <w:b/>
          <w:bCs/>
        </w:rPr>
        <w:t>Kiskőrös Város Cigány Nemzetiségi Önkormányzata- Cigány hagyományőrző tábor 2023</w:t>
      </w:r>
    </w:p>
    <w:bookmarkEnd w:id="1"/>
    <w:p w14:paraId="12CB827C" w14:textId="77777777" w:rsidR="00DB0D99" w:rsidRPr="00E82454" w:rsidRDefault="00DB0D99" w:rsidP="00026FFA">
      <w:pPr>
        <w:spacing w:line="240" w:lineRule="auto"/>
        <w:jc w:val="both"/>
        <w:rPr>
          <w:rFonts w:ascii="Times New Roman" w:hAnsi="Times New Roman" w:cs="Times New Roman"/>
        </w:rPr>
      </w:pPr>
      <w:r w:rsidRPr="00E82454">
        <w:rPr>
          <w:rFonts w:ascii="Times New Roman" w:hAnsi="Times New Roman" w:cs="Times New Roman"/>
        </w:rPr>
        <w:t xml:space="preserve">A pályázati anyag összeállítása és benyújtása 2022-ben valósult meg, a pályázati és fejlesztési csoport kollégái által. A tábor megvalósítását célzó pályázat pozitív elbírálásban részesült 2023- </w:t>
      </w:r>
      <w:proofErr w:type="spellStart"/>
      <w:r w:rsidRPr="00E82454">
        <w:rPr>
          <w:rFonts w:ascii="Times New Roman" w:hAnsi="Times New Roman" w:cs="Times New Roman"/>
        </w:rPr>
        <w:t>ban</w:t>
      </w:r>
      <w:proofErr w:type="spellEnd"/>
      <w:r w:rsidRPr="00E82454">
        <w:rPr>
          <w:rFonts w:ascii="Times New Roman" w:hAnsi="Times New Roman" w:cs="Times New Roman"/>
        </w:rPr>
        <w:t>, valamint a pályázat elszámolása is megtörtént 2023. évben.</w:t>
      </w:r>
    </w:p>
    <w:p w14:paraId="24598898" w14:textId="77777777" w:rsidR="00DB0D99" w:rsidRPr="00E82454" w:rsidRDefault="00DB0D99" w:rsidP="00026FFA">
      <w:pPr>
        <w:spacing w:line="240" w:lineRule="auto"/>
        <w:jc w:val="both"/>
        <w:rPr>
          <w:rFonts w:ascii="Times New Roman" w:hAnsi="Times New Roman" w:cs="Times New Roman"/>
        </w:rPr>
      </w:pPr>
      <w:r w:rsidRPr="00E82454">
        <w:rPr>
          <w:rFonts w:ascii="Times New Roman" w:hAnsi="Times New Roman" w:cs="Times New Roman"/>
        </w:rPr>
        <w:t>A projekt az alábbiakat tartalmazta: A projekt célja a kiskőrösi cigány nemzetiség és a környező településen élő kulturális-, népi hagyományokat ápoló csoportok számára lehetőséget biztosítunk tevékenységük széles nézőközönség előtti bemutatására. Jelen projekt keretében Cigány Hagyományőrző Nap megvalósítását tervezzük, melyre meg kívánjuk hívni a helyi és környékbeli cigány és magyar lakosságot és a Karaván Família zenekart is.</w:t>
      </w:r>
    </w:p>
    <w:p w14:paraId="19D9F5E1" w14:textId="77777777" w:rsidR="00DB0D99" w:rsidRPr="00E82454" w:rsidRDefault="00DB0D99" w:rsidP="00DB0D99">
      <w:pPr>
        <w:rPr>
          <w:rFonts w:ascii="Times New Roman" w:hAnsi="Times New Roman" w:cs="Times New Roman"/>
        </w:rPr>
      </w:pPr>
    </w:p>
    <w:p w14:paraId="59BA773A" w14:textId="77777777" w:rsidR="00DB0D99" w:rsidRPr="00E82454" w:rsidRDefault="00DB0D99" w:rsidP="00DB0D99">
      <w:pPr>
        <w:rPr>
          <w:rFonts w:ascii="Times New Roman" w:hAnsi="Times New Roman" w:cs="Times New Roman"/>
          <w:b/>
          <w:bCs/>
        </w:rPr>
      </w:pPr>
      <w:r w:rsidRPr="00E82454">
        <w:rPr>
          <w:rFonts w:ascii="Times New Roman" w:hAnsi="Times New Roman" w:cs="Times New Roman"/>
          <w:b/>
          <w:bCs/>
        </w:rPr>
        <w:t>Kiskőrös Város Cigány Nemzetiségi Önkormányzata- Hagyományőrző nap</w:t>
      </w:r>
    </w:p>
    <w:p w14:paraId="617CD8A4" w14:textId="778E3BEC" w:rsidR="00DB0D99" w:rsidRPr="00E82454" w:rsidRDefault="00DB0D99" w:rsidP="00026FFA">
      <w:pPr>
        <w:spacing w:line="240" w:lineRule="auto"/>
        <w:rPr>
          <w:rFonts w:ascii="Times New Roman" w:hAnsi="Times New Roman" w:cs="Times New Roman"/>
        </w:rPr>
      </w:pPr>
      <w:r w:rsidRPr="00E82454">
        <w:rPr>
          <w:rFonts w:ascii="Times New Roman" w:hAnsi="Times New Roman" w:cs="Times New Roman"/>
        </w:rPr>
        <w:t xml:space="preserve">A pályázati anyag összeállítása és benyújtása 2022-ben valósult meg, a pályázati és fejlesztési csoport kollégái által. A hagyományőrző nap megvalósítását célzó pályázat pozitív elbírálásban részesült 2023- </w:t>
      </w:r>
      <w:proofErr w:type="spellStart"/>
      <w:r w:rsidRPr="00E82454">
        <w:rPr>
          <w:rFonts w:ascii="Times New Roman" w:hAnsi="Times New Roman" w:cs="Times New Roman"/>
        </w:rPr>
        <w:t>ban</w:t>
      </w:r>
      <w:proofErr w:type="spellEnd"/>
      <w:r w:rsidRPr="00E82454">
        <w:rPr>
          <w:rFonts w:ascii="Times New Roman" w:hAnsi="Times New Roman" w:cs="Times New Roman"/>
        </w:rPr>
        <w:t>, valamint a pályázat elszámolása is megtörtént 2023. évben.</w:t>
      </w:r>
    </w:p>
    <w:p w14:paraId="0D8FECFD" w14:textId="77777777" w:rsidR="00DB0D99" w:rsidRPr="00F02655" w:rsidRDefault="00DB0D99" w:rsidP="00026FFA">
      <w:pPr>
        <w:spacing w:line="240" w:lineRule="auto"/>
        <w:jc w:val="both"/>
        <w:rPr>
          <w:rFonts w:ascii="Times New Roman" w:hAnsi="Times New Roman" w:cs="Times New Roman"/>
        </w:rPr>
      </w:pPr>
      <w:r w:rsidRPr="00E82454">
        <w:rPr>
          <w:rFonts w:ascii="Times New Roman" w:hAnsi="Times New Roman" w:cs="Times New Roman"/>
        </w:rPr>
        <w:t xml:space="preserve">A projekt célja a kiskőrösi cigány nemzetiség és a környező településen élő kulturális-, népi hagyományokat ápoló csoportok számára lehetőséget biztosítunk tevékenységük széles nézőközönség előtti bemutatására. Jelen projekt keretében Cigány Hagyomány őrző Nap megvalósítását tervezzük, melyre meg kívánjuk hívni a helyi és környékbeli cigány és magyar lakosságot, a Karaván Família zenekart és a helyi Le </w:t>
      </w:r>
      <w:proofErr w:type="spellStart"/>
      <w:r w:rsidRPr="00E82454">
        <w:rPr>
          <w:rFonts w:ascii="Times New Roman" w:hAnsi="Times New Roman" w:cs="Times New Roman"/>
        </w:rPr>
        <w:t>Rome</w:t>
      </w:r>
      <w:proofErr w:type="spellEnd"/>
      <w:r w:rsidRPr="00E82454">
        <w:rPr>
          <w:rFonts w:ascii="Times New Roman" w:hAnsi="Times New Roman" w:cs="Times New Roman"/>
        </w:rPr>
        <w:t xml:space="preserve"> együttest is. A nap folyamán különböző kulturális és gasztronómiai programok megvalósítását tervezzük. Szeretnénk a helyi és környékbeli fiatalok és idősek körében is megismertetni a régi cigány hagyományokat és a hagyományos cigány autentikus zenét. A Karaván Família zenekar és a Le </w:t>
      </w:r>
      <w:proofErr w:type="spellStart"/>
      <w:r w:rsidRPr="00E82454">
        <w:rPr>
          <w:rFonts w:ascii="Times New Roman" w:hAnsi="Times New Roman" w:cs="Times New Roman"/>
        </w:rPr>
        <w:t>Rome</w:t>
      </w:r>
      <w:proofErr w:type="spellEnd"/>
      <w:r w:rsidRPr="00E82454">
        <w:rPr>
          <w:rFonts w:ascii="Times New Roman" w:hAnsi="Times New Roman" w:cs="Times New Roman"/>
        </w:rPr>
        <w:t xml:space="preserve"> együttes autentikus zenei koncertjei közben szeretnénk egy élő táncházat </w:t>
      </w:r>
      <w:r w:rsidRPr="00E82454">
        <w:rPr>
          <w:rFonts w:ascii="Times New Roman" w:hAnsi="Times New Roman" w:cs="Times New Roman"/>
        </w:rPr>
        <w:lastRenderedPageBreak/>
        <w:t xml:space="preserve">kezdeményezni és bevonni az érdeklődőket a roma hagyományos táncokba.  A meghívott vendégelőadókat a rendezvény alatt vendégül látjuk. A rendezvény alatt főzést is szervezünk, a hagyományos cigány receptek alapján lecsó, lecsós pörkölt rongyos tésztával és húsos káposzta készülne. A látványfőzés után, az elkészült ételekből az egész nap folyamán kóstoltatás valósulna meg, </w:t>
      </w:r>
      <w:r w:rsidRPr="00F02655">
        <w:rPr>
          <w:rFonts w:ascii="Times New Roman" w:hAnsi="Times New Roman" w:cs="Times New Roman"/>
        </w:rPr>
        <w:t xml:space="preserve">hogy a látogatók megismerhessék a cigány ételek elkészítését és ízvilágát. A cigány nemzetiség Kiskőrösön kis százalékban van jelen, ezért is lenne kiemelt fontosságú egy a kulturális és hagyomány őrző rendezvény megszervezése, hogy az eltűnőben lévő régi hagyományok, kulturális tevékenységek és a gasztronómia a fiatalabb generáció számára is elérhető maradjon. A fellépő La </w:t>
      </w:r>
      <w:proofErr w:type="spellStart"/>
      <w:r w:rsidRPr="00F02655">
        <w:rPr>
          <w:rFonts w:ascii="Times New Roman" w:hAnsi="Times New Roman" w:cs="Times New Roman"/>
        </w:rPr>
        <w:t>Rome</w:t>
      </w:r>
      <w:proofErr w:type="spellEnd"/>
      <w:r w:rsidRPr="00F02655">
        <w:rPr>
          <w:rFonts w:ascii="Times New Roman" w:hAnsi="Times New Roman" w:cs="Times New Roman"/>
        </w:rPr>
        <w:t xml:space="preserve"> együttes zenészei és táncosai magánszemélyek, így részükről árajánlat benyújtása nem lehetséges.</w:t>
      </w:r>
    </w:p>
    <w:p w14:paraId="65835E7B" w14:textId="77777777" w:rsidR="00DB0D99" w:rsidRPr="00F02655" w:rsidRDefault="00DB0D99" w:rsidP="00DB0D99">
      <w:pPr>
        <w:rPr>
          <w:rFonts w:ascii="Times New Roman" w:hAnsi="Times New Roman" w:cs="Times New Roman"/>
        </w:rPr>
      </w:pPr>
    </w:p>
    <w:p w14:paraId="7BCC73D7" w14:textId="77777777" w:rsidR="00DB0D99" w:rsidRPr="00F02655" w:rsidRDefault="00DB0D99" w:rsidP="00DB0D99">
      <w:pPr>
        <w:jc w:val="both"/>
        <w:rPr>
          <w:rFonts w:ascii="Times New Roman" w:hAnsi="Times New Roman" w:cs="Times New Roman"/>
          <w:b/>
          <w:bCs/>
        </w:rPr>
      </w:pPr>
      <w:r w:rsidRPr="00F02655">
        <w:rPr>
          <w:rFonts w:ascii="Times New Roman" w:hAnsi="Times New Roman" w:cs="Times New Roman"/>
          <w:b/>
          <w:bCs/>
        </w:rPr>
        <w:t>Kiskőrös Város Önkormányzata- EMLÉKEZZÜNK PETŐFIRE: A PETŐFI SZÜLŐHÁZ ÉS EMLÉKMÚZEUM KÖZVETLEN KÖRNYEZETÉNEK (ZÖLD TERÜLETEK, BURKOLATOK, KERÍTÉS) RENDEZÉSÉRE</w:t>
      </w:r>
    </w:p>
    <w:p w14:paraId="6D84F32B" w14:textId="77777777" w:rsidR="00DB0D99" w:rsidRPr="00F02655" w:rsidRDefault="00DB0D99" w:rsidP="00DB0D99">
      <w:pPr>
        <w:jc w:val="both"/>
        <w:rPr>
          <w:rFonts w:ascii="Times New Roman" w:hAnsi="Times New Roman" w:cs="Times New Roman"/>
          <w:b/>
          <w:bCs/>
        </w:rPr>
      </w:pPr>
      <w:r w:rsidRPr="00F02655">
        <w:rPr>
          <w:rFonts w:ascii="Times New Roman" w:hAnsi="Times New Roman" w:cs="Times New Roman"/>
          <w:b/>
          <w:bCs/>
        </w:rPr>
        <w:t>Pályázati azonosító: 690174/97</w:t>
      </w:r>
    </w:p>
    <w:p w14:paraId="2071A066" w14:textId="77777777" w:rsidR="00DB0D99" w:rsidRPr="00F02655" w:rsidRDefault="00DB0D99" w:rsidP="008705C3">
      <w:pPr>
        <w:spacing w:line="240" w:lineRule="auto"/>
        <w:jc w:val="both"/>
        <w:rPr>
          <w:rFonts w:ascii="Times New Roman" w:hAnsi="Times New Roman" w:cs="Times New Roman"/>
        </w:rPr>
      </w:pPr>
      <w:r w:rsidRPr="00F02655">
        <w:rPr>
          <w:rFonts w:ascii="Times New Roman" w:hAnsi="Times New Roman" w:cs="Times New Roman"/>
        </w:rPr>
        <w:t>A pályázati anyag összeállítása és benyújtása 2022-ben valósult meg, a pályázati és fejlesztési csoport kollégái által. A projekt keretében a Petőfi Szülőház és Emlékmúzeum közvetlen környezetének (zöld területek, burkolatok, kerítés) rendezése valósulhatott meg a 2022-es évben.</w:t>
      </w:r>
    </w:p>
    <w:p w14:paraId="4223328F" w14:textId="77777777" w:rsidR="00DB0D99" w:rsidRPr="00F02655" w:rsidRDefault="00DB0D99" w:rsidP="00DB0D99">
      <w:pPr>
        <w:jc w:val="both"/>
        <w:rPr>
          <w:rFonts w:ascii="Times New Roman" w:hAnsi="Times New Roman" w:cs="Times New Roman"/>
        </w:rPr>
      </w:pPr>
    </w:p>
    <w:p w14:paraId="5B57790E" w14:textId="77777777" w:rsidR="00DB0D99" w:rsidRPr="00F02655" w:rsidRDefault="00DB0D99" w:rsidP="00DB0D99">
      <w:pPr>
        <w:jc w:val="both"/>
        <w:rPr>
          <w:rFonts w:ascii="Times New Roman" w:hAnsi="Times New Roman" w:cs="Times New Roman"/>
          <w:b/>
          <w:bCs/>
        </w:rPr>
      </w:pPr>
      <w:r w:rsidRPr="00F02655">
        <w:rPr>
          <w:rFonts w:ascii="Times New Roman" w:hAnsi="Times New Roman" w:cs="Times New Roman"/>
          <w:b/>
          <w:bCs/>
        </w:rPr>
        <w:t>Kiskőrös Város Szlovák Nemzetiségi Önkormányzata- „Nemzetiségi célú beruházási, felújítási és karbantartási tevékenységek 2022. évi költségvetési támogatása”</w:t>
      </w:r>
    </w:p>
    <w:p w14:paraId="45CBF783" w14:textId="77BA50CE" w:rsidR="00DB0D99" w:rsidRPr="00F02655" w:rsidRDefault="00DB0D99" w:rsidP="008705C3">
      <w:pPr>
        <w:spacing w:line="240" w:lineRule="auto"/>
        <w:jc w:val="both"/>
        <w:rPr>
          <w:rFonts w:ascii="Times New Roman" w:hAnsi="Times New Roman" w:cs="Times New Roman"/>
        </w:rPr>
      </w:pPr>
      <w:r w:rsidRPr="00F02655">
        <w:rPr>
          <w:rFonts w:ascii="Times New Roman" w:hAnsi="Times New Roman" w:cs="Times New Roman"/>
        </w:rPr>
        <w:t xml:space="preserve">A pályázati anyag összeállítása és benyújtása 2022-ben valósult meg, a pályázati és fejlesztési csoport kollégái által. „Nemzetiségi célú beruházási, felújítási és karbantartási tevékenységek 2022. évi költségvetési támogatása” című pályázati kiírásra, (NBER-KP-1-2022) NBER-KP-1-2022/1-000032 azonosítószámon, Hagyományok Háza közösségi tér eszközbeszerzése címmel benyújtott pályázata 1 500 000 Ft vissza nem térítendő támogatásban részesült. Kiskőrös Város Szlovák Nemzetiségi Önkormányzat 2020 óta használja a Hagyományok házát. Korábban az épületen semmilyen állagmegóvó beruházás/felújítás nem történt. Az épület jó állapotban van, azonban az elmúlt 2 évben rendszeresen tartottak olyan rendezvényeket, amelyek során helyben készítettek ételeket, ezért a falak állapota romlott, illetve 2021-ben az egyik raktárhelyiség beázott, valamint penészedés jelentkezett, így ennek a javítása is szükségessé vált, illetve az épület falain további használatból eredő sérülések és koszolódások keletkeztek.  Ezek miatt az állagmegóvó munkálatok elvégzése szükségessé vált. </w:t>
      </w:r>
    </w:p>
    <w:p w14:paraId="3CE325DF" w14:textId="77777777" w:rsidR="00DB0D99" w:rsidRPr="00F02655" w:rsidRDefault="00DB0D99" w:rsidP="008705C3">
      <w:pPr>
        <w:spacing w:line="240" w:lineRule="auto"/>
        <w:jc w:val="both"/>
        <w:rPr>
          <w:rFonts w:ascii="Times New Roman" w:hAnsi="Times New Roman" w:cs="Times New Roman"/>
        </w:rPr>
      </w:pPr>
      <w:r w:rsidRPr="00F02655">
        <w:rPr>
          <w:rFonts w:ascii="Times New Roman" w:hAnsi="Times New Roman" w:cs="Times New Roman"/>
        </w:rPr>
        <w:t xml:space="preserve">A beruházás kivitelezésére Kiskőrös Város Szlovák Önkormányzata beszerzési eljárást folytatott le, amelyben a KŐRÖSKOM Nonprofit Kft. került ki nyertesként, így a kivitelezéshez kapcsolódó karbantartási munkálatokat az említett cég végezte el. A pályázat megvalósult a 2022.évben. </w:t>
      </w:r>
    </w:p>
    <w:p w14:paraId="7130A836" w14:textId="77777777" w:rsidR="00DB0D99" w:rsidRPr="00F02655" w:rsidRDefault="00DB0D99" w:rsidP="00DB0D99">
      <w:pPr>
        <w:jc w:val="both"/>
        <w:rPr>
          <w:rFonts w:ascii="Times New Roman" w:hAnsi="Times New Roman" w:cs="Times New Roman"/>
        </w:rPr>
      </w:pPr>
    </w:p>
    <w:p w14:paraId="72B21567" w14:textId="77777777" w:rsidR="00DB0D99" w:rsidRPr="00F02655" w:rsidRDefault="00DB0D99" w:rsidP="00DB0D99">
      <w:pPr>
        <w:jc w:val="both"/>
        <w:rPr>
          <w:rFonts w:ascii="Times New Roman" w:hAnsi="Times New Roman" w:cs="Times New Roman"/>
          <w:b/>
          <w:bCs/>
        </w:rPr>
      </w:pPr>
      <w:r w:rsidRPr="00F02655">
        <w:rPr>
          <w:rFonts w:ascii="Times New Roman" w:hAnsi="Times New Roman" w:cs="Times New Roman"/>
          <w:b/>
          <w:bCs/>
        </w:rPr>
        <w:t>Kiskőrös Város Német Nemzetiségi Önkormányzata- „Nemzetiségi célú beruházási, felújítási és karbantartási tevékenységek 2022. évi költségvetési támogatása”</w:t>
      </w:r>
    </w:p>
    <w:p w14:paraId="34EBFEF0" w14:textId="77777777" w:rsidR="00DB0D99" w:rsidRPr="00F02655" w:rsidRDefault="00DB0D99" w:rsidP="008705C3">
      <w:pPr>
        <w:spacing w:line="240" w:lineRule="auto"/>
        <w:jc w:val="both"/>
        <w:rPr>
          <w:rFonts w:ascii="Times New Roman" w:hAnsi="Times New Roman" w:cs="Times New Roman"/>
        </w:rPr>
      </w:pPr>
      <w:r w:rsidRPr="00F02655">
        <w:rPr>
          <w:rFonts w:ascii="Times New Roman" w:hAnsi="Times New Roman" w:cs="Times New Roman"/>
        </w:rPr>
        <w:t>A pályázati anyag összeállítása és benyújtása 2022-ben valósult meg, a pályázati és fejlesztési csoport kollégái által. „Nemzetiségi célú beruházási, felújítási és karbantartási tevékenységek 2022. évi költségvetési támogatása” című felhívásra pályázatot nyújtott be a „Kiskőrös Város Német Nemzetiségi Önkormányzata állagmegóvó beruházása az identitás megőrzése érdekében” címmel, a Zsinagóga épületének karbantartási munkálatainak elvégzésére.</w:t>
      </w:r>
    </w:p>
    <w:p w14:paraId="5CA01407" w14:textId="77777777" w:rsidR="00DB0D99" w:rsidRPr="00F02655" w:rsidRDefault="00DB0D99" w:rsidP="008705C3">
      <w:pPr>
        <w:spacing w:line="240" w:lineRule="auto"/>
        <w:jc w:val="both"/>
        <w:rPr>
          <w:rFonts w:ascii="Times New Roman" w:hAnsi="Times New Roman" w:cs="Times New Roman"/>
        </w:rPr>
      </w:pPr>
    </w:p>
    <w:p w14:paraId="042D3E64" w14:textId="77777777" w:rsidR="00DB0D99" w:rsidRPr="001F501C" w:rsidRDefault="00DB0D99" w:rsidP="008705C3">
      <w:pPr>
        <w:spacing w:line="240" w:lineRule="auto"/>
        <w:jc w:val="both"/>
        <w:rPr>
          <w:rFonts w:ascii="Times New Roman" w:hAnsi="Times New Roman" w:cs="Times New Roman"/>
        </w:rPr>
      </w:pPr>
      <w:r w:rsidRPr="00F02655">
        <w:rPr>
          <w:rFonts w:ascii="Times New Roman" w:hAnsi="Times New Roman" w:cs="Times New Roman"/>
        </w:rPr>
        <w:lastRenderedPageBreak/>
        <w:t xml:space="preserve">Kiskőrös Város Német Nemzetiségi Önkormányzatának a német nyelvi órák és a hozzájuk kapcsolódó, német nyelvi programok megtartásában nagy segítséget nyújtana, ha a Nemzetiségi Önkormányzat a Zsinagóga épületét is használatba tudná venni, azonban a zsinagóga épületének korábbi állapota nem </w:t>
      </w:r>
      <w:r w:rsidRPr="001F501C">
        <w:rPr>
          <w:rFonts w:ascii="Times New Roman" w:hAnsi="Times New Roman" w:cs="Times New Roman"/>
        </w:rPr>
        <w:t>tette lehetővé a közösségi tér oktatási és rendezvénytartási célból történő látogatását, mivel több karbantartási munka elvégzése is szükségessé vált a használatba vétel előtt.</w:t>
      </w:r>
    </w:p>
    <w:p w14:paraId="56BF40BE" w14:textId="77777777" w:rsidR="00DB0D99" w:rsidRPr="001F501C" w:rsidRDefault="00DB0D99" w:rsidP="008705C3">
      <w:pPr>
        <w:spacing w:line="240" w:lineRule="auto"/>
        <w:jc w:val="both"/>
        <w:rPr>
          <w:rFonts w:ascii="Times New Roman" w:hAnsi="Times New Roman" w:cs="Times New Roman"/>
        </w:rPr>
      </w:pPr>
      <w:r w:rsidRPr="001F501C">
        <w:rPr>
          <w:rFonts w:ascii="Times New Roman" w:hAnsi="Times New Roman" w:cs="Times New Roman"/>
        </w:rPr>
        <w:t>A pályázat célja az volt, hogy a Nemzetiségi Önkormányzat, oktatási és közösségi, rendezvénytérként is használni tudja az épületet és a karbantartási, állagmegóvó munkálatok elvégzésre kerülhessenek.</w:t>
      </w:r>
    </w:p>
    <w:p w14:paraId="02239EA1" w14:textId="77777777" w:rsidR="00DB0D99" w:rsidRPr="001F501C" w:rsidRDefault="00DB0D99" w:rsidP="008705C3">
      <w:pPr>
        <w:spacing w:line="240" w:lineRule="auto"/>
        <w:jc w:val="both"/>
        <w:rPr>
          <w:rFonts w:ascii="Times New Roman" w:hAnsi="Times New Roman" w:cs="Times New Roman"/>
        </w:rPr>
      </w:pPr>
      <w:r w:rsidRPr="001F501C">
        <w:rPr>
          <w:rFonts w:ascii="Times New Roman" w:hAnsi="Times New Roman" w:cs="Times New Roman"/>
        </w:rPr>
        <w:t>A pályázat pozitív elbírálásban részesült, 2022. március 02-án Támogatói Okirat került kiállításra a Német Nemzetiségi Önkormányzat részére.</w:t>
      </w:r>
    </w:p>
    <w:p w14:paraId="2B8945A8" w14:textId="77777777" w:rsidR="00DB0D99" w:rsidRPr="001F501C" w:rsidRDefault="00DB0D99" w:rsidP="008705C3">
      <w:pPr>
        <w:spacing w:line="240" w:lineRule="auto"/>
        <w:jc w:val="both"/>
        <w:rPr>
          <w:rFonts w:ascii="Times New Roman" w:hAnsi="Times New Roman" w:cs="Times New Roman"/>
        </w:rPr>
      </w:pPr>
      <w:r w:rsidRPr="001F501C">
        <w:rPr>
          <w:rFonts w:ascii="Times New Roman" w:hAnsi="Times New Roman" w:cs="Times New Roman"/>
        </w:rPr>
        <w:t>Az elnyert támogatás összege 1.987.000 Ft volt.</w:t>
      </w:r>
    </w:p>
    <w:p w14:paraId="4C41F63B" w14:textId="77777777" w:rsidR="00DB0D99" w:rsidRPr="001F501C" w:rsidRDefault="00DB0D99" w:rsidP="008705C3">
      <w:pPr>
        <w:spacing w:line="240" w:lineRule="auto"/>
        <w:jc w:val="both"/>
        <w:rPr>
          <w:rFonts w:ascii="Times New Roman" w:hAnsi="Times New Roman" w:cs="Times New Roman"/>
        </w:rPr>
      </w:pPr>
      <w:r w:rsidRPr="001F501C">
        <w:rPr>
          <w:rFonts w:ascii="Times New Roman" w:hAnsi="Times New Roman" w:cs="Times New Roman"/>
        </w:rPr>
        <w:t>Az állagmegóvó/karbantartási munkálatok elvégzésére indított beszerzési eljárás nyertese a KŐRÖSKOM Nonprofit Kft. lett.</w:t>
      </w:r>
    </w:p>
    <w:p w14:paraId="199008C2" w14:textId="77777777" w:rsidR="00DB0D99" w:rsidRPr="00330A30" w:rsidRDefault="00DB0D99" w:rsidP="008705C3">
      <w:pPr>
        <w:spacing w:line="240" w:lineRule="auto"/>
        <w:jc w:val="both"/>
        <w:rPr>
          <w:rFonts w:ascii="Times New Roman" w:hAnsi="Times New Roman" w:cs="Times New Roman"/>
          <w:sz w:val="24"/>
          <w:szCs w:val="24"/>
        </w:rPr>
      </w:pPr>
      <w:r w:rsidRPr="001F501C">
        <w:rPr>
          <w:rFonts w:ascii="Times New Roman" w:hAnsi="Times New Roman" w:cs="Times New Roman"/>
        </w:rPr>
        <w:t>Az állagmegóvó munkálatok 2022 október 3-án sikeresen befejező</w:t>
      </w:r>
      <w:r w:rsidRPr="001F501C">
        <w:rPr>
          <w:rFonts w:ascii="Times New Roman" w:hAnsi="Times New Roman" w:cs="Times New Roman"/>
          <w:sz w:val="24"/>
          <w:szCs w:val="24"/>
        </w:rPr>
        <w:t>dtek.</w:t>
      </w:r>
    </w:p>
    <w:p w14:paraId="710F855B" w14:textId="77777777" w:rsidR="00284E9B" w:rsidRPr="00A26824" w:rsidRDefault="00284E9B" w:rsidP="008528A6">
      <w:pPr>
        <w:spacing w:after="0" w:line="240" w:lineRule="auto"/>
        <w:jc w:val="both"/>
        <w:rPr>
          <w:rFonts w:ascii="Times New Roman" w:hAnsi="Times New Roman" w:cs="Times New Roman"/>
        </w:rPr>
      </w:pPr>
    </w:p>
    <w:p w14:paraId="1D063BD6" w14:textId="0830E0F9" w:rsidR="008B4826" w:rsidRPr="003F5347" w:rsidRDefault="005F078F" w:rsidP="008B4826">
      <w:pPr>
        <w:pStyle w:val="Listaszerbekezds"/>
        <w:numPr>
          <w:ilvl w:val="1"/>
          <w:numId w:val="1"/>
        </w:numPr>
        <w:spacing w:after="0" w:line="240" w:lineRule="auto"/>
        <w:jc w:val="both"/>
        <w:rPr>
          <w:rFonts w:ascii="Times New Roman" w:hAnsi="Times New Roman" w:cs="Times New Roman"/>
          <w:b/>
        </w:rPr>
      </w:pPr>
      <w:r w:rsidRPr="003F5347">
        <w:rPr>
          <w:rFonts w:ascii="Times New Roman" w:hAnsi="Times New Roman" w:cs="Times New Roman"/>
          <w:b/>
        </w:rPr>
        <w:t xml:space="preserve">Titkársági és koordinációs csoport </w:t>
      </w:r>
    </w:p>
    <w:p w14:paraId="1332442E" w14:textId="77777777" w:rsidR="008B4826" w:rsidRPr="003F5347" w:rsidRDefault="008B4826" w:rsidP="008B4826">
      <w:pPr>
        <w:spacing w:after="0" w:line="240" w:lineRule="auto"/>
        <w:ind w:left="360"/>
        <w:jc w:val="both"/>
        <w:rPr>
          <w:rFonts w:ascii="Times New Roman" w:hAnsi="Times New Roman" w:cs="Times New Roman"/>
          <w:b/>
        </w:rPr>
      </w:pPr>
    </w:p>
    <w:p w14:paraId="0A6E5E79" w14:textId="4BA7A9A0" w:rsidR="008B4826" w:rsidRPr="003F5347" w:rsidRDefault="008B4826" w:rsidP="008B4826">
      <w:pPr>
        <w:spacing w:after="0" w:line="240" w:lineRule="auto"/>
        <w:ind w:left="357"/>
        <w:jc w:val="both"/>
        <w:rPr>
          <w:rFonts w:ascii="Times New Roman" w:hAnsi="Times New Roman" w:cs="Times New Roman"/>
        </w:rPr>
      </w:pPr>
      <w:r w:rsidRPr="003F5347">
        <w:rPr>
          <w:rFonts w:ascii="Times New Roman" w:hAnsi="Times New Roman" w:cs="Times New Roman"/>
        </w:rPr>
        <w:t xml:space="preserve">Titkársági és </w:t>
      </w:r>
      <w:r w:rsidR="00283299" w:rsidRPr="003F5347">
        <w:rPr>
          <w:rFonts w:ascii="Times New Roman" w:hAnsi="Times New Roman" w:cs="Times New Roman"/>
        </w:rPr>
        <w:t xml:space="preserve">koordinációs </w:t>
      </w:r>
      <w:r w:rsidRPr="003F5347">
        <w:rPr>
          <w:rFonts w:ascii="Times New Roman" w:hAnsi="Times New Roman" w:cs="Times New Roman"/>
        </w:rPr>
        <w:t>csoport látja el többek között a Képviselő-testületi és Társulási-tanácsi ülések (Kiskőrösi Többcélú Kistérségi Társulás és a Kiskőrös és Térsége Ivóvízminőség-javító Önkormányzati Társulás) adminisztratív feladatait. A képviselő-testület és a társulások határozatainak kivonatozását, rendelet kihirdetését, valamint a Német Nemzetiségi Önkormányzat, Cigány Nemzetiségi Önkormányzat, Szlovák Nemzetiségi Önkormányzat működésének biztosítását, továbbá a polgármester és jegyző napi munkájához kapcsolódó, általuk meghatározott feladatokat, segítik ügyfélfogadásukat, programjaikat. A csoport feladata továbbá a Polgármesteri Hivatal napi működésének technikai feltételeinek megteremtése.</w:t>
      </w:r>
    </w:p>
    <w:p w14:paraId="472AFF8E" w14:textId="77777777" w:rsidR="008B4826" w:rsidRPr="003F5347" w:rsidRDefault="008B4826" w:rsidP="008B4826">
      <w:pPr>
        <w:spacing w:after="0" w:line="240" w:lineRule="auto"/>
        <w:ind w:left="357"/>
        <w:jc w:val="both"/>
        <w:rPr>
          <w:rFonts w:ascii="Times New Roman" w:hAnsi="Times New Roman" w:cs="Times New Roman"/>
        </w:rPr>
      </w:pPr>
    </w:p>
    <w:p w14:paraId="302450D1" w14:textId="77777777" w:rsidR="008B4826" w:rsidRPr="003F5347" w:rsidRDefault="008B4826" w:rsidP="00FF177F">
      <w:pPr>
        <w:pStyle w:val="Listaszerbekezds"/>
        <w:numPr>
          <w:ilvl w:val="0"/>
          <w:numId w:val="7"/>
        </w:numPr>
        <w:spacing w:after="0" w:line="240" w:lineRule="auto"/>
        <w:jc w:val="both"/>
        <w:rPr>
          <w:rFonts w:ascii="Times New Roman" w:eastAsia="Calibri" w:hAnsi="Times New Roman" w:cs="Times New Roman"/>
          <w:b/>
          <w:u w:val="single"/>
        </w:rPr>
      </w:pPr>
      <w:r w:rsidRPr="003F5347">
        <w:rPr>
          <w:rFonts w:ascii="Times New Roman" w:eastAsia="Calibri" w:hAnsi="Times New Roman" w:cs="Times New Roman"/>
          <w:b/>
          <w:u w:val="single"/>
        </w:rPr>
        <w:t>Képviselő-testület és Társulási tanács működése:</w:t>
      </w:r>
    </w:p>
    <w:p w14:paraId="7C3D2AAE" w14:textId="6277F89B" w:rsidR="008B4826" w:rsidRPr="003F5347" w:rsidRDefault="008B4826" w:rsidP="008B4826">
      <w:pPr>
        <w:spacing w:after="0" w:line="240" w:lineRule="auto"/>
        <w:ind w:left="360"/>
        <w:jc w:val="both"/>
        <w:rPr>
          <w:rFonts w:ascii="Times New Roman" w:hAnsi="Times New Roman" w:cs="Times New Roman"/>
          <w:b/>
        </w:rPr>
      </w:pPr>
    </w:p>
    <w:p w14:paraId="2F892E06" w14:textId="3CB75C3E" w:rsidR="00060A84" w:rsidRPr="003F5347" w:rsidRDefault="00060A84" w:rsidP="008B4826">
      <w:pPr>
        <w:spacing w:after="0" w:line="240" w:lineRule="auto"/>
        <w:ind w:left="360"/>
        <w:jc w:val="both"/>
        <w:rPr>
          <w:rFonts w:ascii="Times New Roman" w:hAnsi="Times New Roman" w:cs="Times New Roman"/>
          <w:b/>
        </w:rPr>
      </w:pPr>
    </w:p>
    <w:p w14:paraId="519B3D5C" w14:textId="72862C61" w:rsidR="008B4826" w:rsidRPr="003F5347" w:rsidRDefault="008B4826" w:rsidP="008B4826">
      <w:pPr>
        <w:autoSpaceDE w:val="0"/>
        <w:autoSpaceDN w:val="0"/>
        <w:adjustRightInd w:val="0"/>
        <w:spacing w:after="0" w:line="240" w:lineRule="auto"/>
        <w:ind w:firstLine="360"/>
        <w:jc w:val="both"/>
        <w:rPr>
          <w:rFonts w:ascii="Times New Roman" w:hAnsi="Times New Roman" w:cs="Times New Roman"/>
          <w:b/>
          <w:bCs/>
          <w:color w:val="000000"/>
        </w:rPr>
      </w:pPr>
      <w:r w:rsidRPr="003F5347">
        <w:rPr>
          <w:rFonts w:ascii="Times New Roman" w:hAnsi="Times New Roman" w:cs="Times New Roman"/>
          <w:b/>
          <w:bCs/>
          <w:color w:val="000000"/>
        </w:rPr>
        <w:t>20</w:t>
      </w:r>
      <w:r w:rsidR="001326FF" w:rsidRPr="003F5347">
        <w:rPr>
          <w:rFonts w:ascii="Times New Roman" w:hAnsi="Times New Roman" w:cs="Times New Roman"/>
          <w:b/>
          <w:bCs/>
          <w:color w:val="000000"/>
        </w:rPr>
        <w:t>2</w:t>
      </w:r>
      <w:r w:rsidR="00434B6D" w:rsidRPr="003F5347">
        <w:rPr>
          <w:rFonts w:ascii="Times New Roman" w:hAnsi="Times New Roman" w:cs="Times New Roman"/>
          <w:b/>
          <w:bCs/>
          <w:color w:val="000000"/>
        </w:rPr>
        <w:t>2</w:t>
      </w:r>
      <w:r w:rsidRPr="003F5347">
        <w:rPr>
          <w:rFonts w:ascii="Times New Roman" w:hAnsi="Times New Roman" w:cs="Times New Roman"/>
          <w:b/>
          <w:bCs/>
          <w:color w:val="000000"/>
        </w:rPr>
        <w:t>. évi képviselő-testületi ülések</w:t>
      </w:r>
    </w:p>
    <w:p w14:paraId="4B8DDED8" w14:textId="59A7361F" w:rsidR="008B4826" w:rsidRPr="003F5347" w:rsidRDefault="008B4826" w:rsidP="008B4826">
      <w:pPr>
        <w:autoSpaceDE w:val="0"/>
        <w:autoSpaceDN w:val="0"/>
        <w:adjustRightInd w:val="0"/>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Képviselő-testületi ülések száma összesen: </w:t>
      </w:r>
      <w:r w:rsidR="00434B6D" w:rsidRPr="003F5347">
        <w:rPr>
          <w:rFonts w:ascii="Times New Roman" w:hAnsi="Times New Roman" w:cs="Times New Roman"/>
          <w:color w:val="000000"/>
        </w:rPr>
        <w:t>15</w:t>
      </w:r>
    </w:p>
    <w:p w14:paraId="612AF95D" w14:textId="6CB80159" w:rsidR="008B4826" w:rsidRPr="003F5347" w:rsidRDefault="008B4826" w:rsidP="008B4826">
      <w:pPr>
        <w:autoSpaceDE w:val="0"/>
        <w:autoSpaceDN w:val="0"/>
        <w:adjustRightInd w:val="0"/>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Képviselő-testületi határozatok száma: </w:t>
      </w:r>
      <w:r w:rsidR="00434B6D" w:rsidRPr="003F5347">
        <w:rPr>
          <w:rFonts w:ascii="Times New Roman" w:hAnsi="Times New Roman" w:cs="Times New Roman"/>
          <w:color w:val="000000"/>
        </w:rPr>
        <w:t>147</w:t>
      </w:r>
    </w:p>
    <w:p w14:paraId="48AD4332" w14:textId="223EA80C" w:rsidR="008B4826" w:rsidRPr="003F5347" w:rsidRDefault="00421409" w:rsidP="008B4826">
      <w:pPr>
        <w:autoSpaceDE w:val="0"/>
        <w:autoSpaceDN w:val="0"/>
        <w:adjustRightInd w:val="0"/>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Rendeletek száma: </w:t>
      </w:r>
      <w:r w:rsidR="00707603" w:rsidRPr="003F5347">
        <w:rPr>
          <w:rFonts w:ascii="Times New Roman" w:hAnsi="Times New Roman" w:cs="Times New Roman"/>
          <w:color w:val="000000"/>
        </w:rPr>
        <w:t>16</w:t>
      </w:r>
    </w:p>
    <w:p w14:paraId="35F99F95" w14:textId="446BEA86" w:rsidR="00006BFF" w:rsidRPr="003F5347" w:rsidRDefault="00006BFF" w:rsidP="008B4826">
      <w:pPr>
        <w:spacing w:after="0" w:line="240" w:lineRule="auto"/>
        <w:ind w:left="360"/>
        <w:jc w:val="both"/>
        <w:rPr>
          <w:rFonts w:ascii="Times New Roman" w:hAnsi="Times New Roman" w:cs="Times New Roman"/>
          <w:color w:val="000000"/>
        </w:rPr>
      </w:pPr>
    </w:p>
    <w:p w14:paraId="0B62574F" w14:textId="5C78FD68" w:rsidR="00006BFF" w:rsidRPr="003F5347" w:rsidRDefault="00006BFF" w:rsidP="00006BFF">
      <w:pPr>
        <w:spacing w:after="0" w:line="240" w:lineRule="auto"/>
        <w:ind w:left="360"/>
        <w:jc w:val="both"/>
        <w:rPr>
          <w:rFonts w:ascii="Times New Roman" w:hAnsi="Times New Roman" w:cs="Times New Roman"/>
          <w:b/>
          <w:color w:val="000000"/>
        </w:rPr>
      </w:pPr>
      <w:r w:rsidRPr="003F5347">
        <w:rPr>
          <w:rFonts w:ascii="Times New Roman" w:hAnsi="Times New Roman" w:cs="Times New Roman"/>
          <w:b/>
          <w:color w:val="000000"/>
        </w:rPr>
        <w:t>20</w:t>
      </w:r>
      <w:r w:rsidR="0085480D" w:rsidRPr="003F5347">
        <w:rPr>
          <w:rFonts w:ascii="Times New Roman" w:hAnsi="Times New Roman" w:cs="Times New Roman"/>
          <w:b/>
          <w:color w:val="000000"/>
        </w:rPr>
        <w:t>2</w:t>
      </w:r>
      <w:r w:rsidR="0037791A" w:rsidRPr="003F5347">
        <w:rPr>
          <w:rFonts w:ascii="Times New Roman" w:hAnsi="Times New Roman" w:cs="Times New Roman"/>
          <w:b/>
          <w:color w:val="000000"/>
        </w:rPr>
        <w:t>2</w:t>
      </w:r>
      <w:r w:rsidRPr="003F5347">
        <w:rPr>
          <w:rFonts w:ascii="Times New Roman" w:hAnsi="Times New Roman" w:cs="Times New Roman"/>
          <w:b/>
          <w:color w:val="000000"/>
        </w:rPr>
        <w:t>. évi</w:t>
      </w:r>
      <w:r w:rsidRPr="003F5347">
        <w:rPr>
          <w:rFonts w:ascii="Times New Roman" w:hAnsi="Times New Roman" w:cs="Times New Roman"/>
          <w:b/>
        </w:rPr>
        <w:t xml:space="preserve"> </w:t>
      </w:r>
      <w:r w:rsidRPr="003F5347">
        <w:rPr>
          <w:rFonts w:ascii="Times New Roman" w:hAnsi="Times New Roman" w:cs="Times New Roman"/>
          <w:b/>
          <w:color w:val="000000"/>
        </w:rPr>
        <w:t>Kiskőrösi Többcélú Kistérségi Társulás ülések</w:t>
      </w:r>
    </w:p>
    <w:p w14:paraId="56BC1A89" w14:textId="2E88796A" w:rsidR="00006BFF" w:rsidRPr="003F5347" w:rsidRDefault="00006BFF" w:rsidP="00006BFF">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Társulási-tanács ülések száma:</w:t>
      </w:r>
      <w:r w:rsidR="0015268B" w:rsidRPr="003F5347">
        <w:rPr>
          <w:rFonts w:ascii="Times New Roman" w:hAnsi="Times New Roman" w:cs="Times New Roman"/>
          <w:color w:val="000000"/>
        </w:rPr>
        <w:t xml:space="preserve"> </w:t>
      </w:r>
      <w:r w:rsidR="005F1B57" w:rsidRPr="003F5347">
        <w:rPr>
          <w:rFonts w:ascii="Times New Roman" w:hAnsi="Times New Roman" w:cs="Times New Roman"/>
          <w:color w:val="000000"/>
        </w:rPr>
        <w:t>4</w:t>
      </w:r>
    </w:p>
    <w:p w14:paraId="0952D363" w14:textId="458A8792" w:rsidR="00006BFF" w:rsidRPr="003F5347" w:rsidRDefault="00006BFF" w:rsidP="00006BFF">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Társulási-tanács határozatok száma: 1</w:t>
      </w:r>
      <w:r w:rsidR="005F1B57" w:rsidRPr="003F5347">
        <w:rPr>
          <w:rFonts w:ascii="Times New Roman" w:hAnsi="Times New Roman" w:cs="Times New Roman"/>
          <w:color w:val="000000"/>
        </w:rPr>
        <w:t>2</w:t>
      </w:r>
    </w:p>
    <w:p w14:paraId="70A7A0AF" w14:textId="77777777" w:rsidR="00006BFF" w:rsidRPr="003F5347" w:rsidRDefault="00006BFF" w:rsidP="00006BFF">
      <w:pPr>
        <w:spacing w:after="0" w:line="240" w:lineRule="auto"/>
        <w:ind w:left="360"/>
        <w:jc w:val="both"/>
        <w:rPr>
          <w:rFonts w:ascii="Times New Roman" w:hAnsi="Times New Roman" w:cs="Times New Roman"/>
          <w:color w:val="000000"/>
        </w:rPr>
      </w:pPr>
    </w:p>
    <w:p w14:paraId="69CC4D09" w14:textId="1335CF89" w:rsidR="00006BFF" w:rsidRPr="003F5347" w:rsidRDefault="00006BFF" w:rsidP="00006BFF">
      <w:pPr>
        <w:spacing w:after="0" w:line="240" w:lineRule="auto"/>
        <w:ind w:left="360"/>
        <w:jc w:val="both"/>
        <w:rPr>
          <w:rFonts w:ascii="Times New Roman" w:hAnsi="Times New Roman" w:cs="Times New Roman"/>
          <w:color w:val="000000"/>
        </w:rPr>
      </w:pPr>
      <w:r w:rsidRPr="003F5347">
        <w:rPr>
          <w:rFonts w:ascii="Times New Roman" w:hAnsi="Times New Roman" w:cs="Times New Roman"/>
          <w:b/>
          <w:color w:val="000000"/>
        </w:rPr>
        <w:t>20</w:t>
      </w:r>
      <w:r w:rsidR="00AA309E" w:rsidRPr="003F5347">
        <w:rPr>
          <w:rFonts w:ascii="Times New Roman" w:hAnsi="Times New Roman" w:cs="Times New Roman"/>
          <w:b/>
          <w:color w:val="000000"/>
        </w:rPr>
        <w:t>2</w:t>
      </w:r>
      <w:r w:rsidR="00B72209" w:rsidRPr="003F5347">
        <w:rPr>
          <w:rFonts w:ascii="Times New Roman" w:hAnsi="Times New Roman" w:cs="Times New Roman"/>
          <w:b/>
          <w:color w:val="000000"/>
        </w:rPr>
        <w:t>2</w:t>
      </w:r>
      <w:r w:rsidRPr="003F5347">
        <w:rPr>
          <w:rFonts w:ascii="Times New Roman" w:hAnsi="Times New Roman" w:cs="Times New Roman"/>
          <w:b/>
          <w:color w:val="000000"/>
        </w:rPr>
        <w:t>. évi Kiskőrös és Térsége Ivóvízminőség-javító Önkormányzati Társulás ülések</w:t>
      </w:r>
      <w:r w:rsidRPr="003F5347">
        <w:rPr>
          <w:rFonts w:ascii="Times New Roman" w:hAnsi="Times New Roman" w:cs="Times New Roman"/>
          <w:color w:val="000000"/>
        </w:rPr>
        <w:t xml:space="preserve"> </w:t>
      </w:r>
    </w:p>
    <w:p w14:paraId="5DB44F06" w14:textId="237EE9C3" w:rsidR="00006BFF" w:rsidRPr="003F5347" w:rsidRDefault="00006BFF" w:rsidP="00006BFF">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Társulási-tanács ülések száma:</w:t>
      </w:r>
      <w:r w:rsidR="0015268B" w:rsidRPr="003F5347">
        <w:rPr>
          <w:rFonts w:ascii="Times New Roman" w:hAnsi="Times New Roman" w:cs="Times New Roman"/>
          <w:color w:val="000000"/>
        </w:rPr>
        <w:t xml:space="preserve"> </w:t>
      </w:r>
      <w:r w:rsidR="00B72209" w:rsidRPr="003F5347">
        <w:rPr>
          <w:rFonts w:ascii="Times New Roman" w:hAnsi="Times New Roman" w:cs="Times New Roman"/>
          <w:color w:val="000000"/>
        </w:rPr>
        <w:t>3</w:t>
      </w:r>
    </w:p>
    <w:p w14:paraId="69488393" w14:textId="1B9AEFDD" w:rsidR="00006BFF" w:rsidRPr="003F5347" w:rsidRDefault="00006BFF" w:rsidP="00006BFF">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Társulási-tanács határozatok száma: </w:t>
      </w:r>
      <w:r w:rsidR="00B72209" w:rsidRPr="003F5347">
        <w:rPr>
          <w:rFonts w:ascii="Times New Roman" w:hAnsi="Times New Roman" w:cs="Times New Roman"/>
          <w:color w:val="000000"/>
        </w:rPr>
        <w:t>8</w:t>
      </w:r>
    </w:p>
    <w:p w14:paraId="1DEC9BE9" w14:textId="77777777" w:rsidR="00006BFF" w:rsidRPr="003F5347" w:rsidRDefault="00006BFF" w:rsidP="00006BFF">
      <w:pPr>
        <w:spacing w:after="0" w:line="240" w:lineRule="auto"/>
        <w:ind w:left="360"/>
        <w:jc w:val="both"/>
        <w:rPr>
          <w:rFonts w:ascii="Times New Roman" w:hAnsi="Times New Roman" w:cs="Times New Roman"/>
          <w:color w:val="000000"/>
        </w:rPr>
      </w:pPr>
    </w:p>
    <w:p w14:paraId="7C062B60" w14:textId="71E95D27" w:rsidR="00522FC1" w:rsidRPr="003F5347" w:rsidRDefault="00522FC1" w:rsidP="00522FC1">
      <w:pPr>
        <w:spacing w:after="0" w:line="240" w:lineRule="auto"/>
        <w:ind w:left="360"/>
        <w:jc w:val="both"/>
        <w:rPr>
          <w:rFonts w:ascii="Times New Roman" w:hAnsi="Times New Roman" w:cs="Times New Roman"/>
          <w:b/>
          <w:color w:val="000000"/>
        </w:rPr>
      </w:pPr>
      <w:r w:rsidRPr="003F5347">
        <w:rPr>
          <w:rFonts w:ascii="Times New Roman" w:hAnsi="Times New Roman" w:cs="Times New Roman"/>
          <w:b/>
          <w:color w:val="000000"/>
        </w:rPr>
        <w:t>Nemzetiségi Önkormányzatok 20</w:t>
      </w:r>
      <w:r w:rsidR="004E2A77" w:rsidRPr="003F5347">
        <w:rPr>
          <w:rFonts w:ascii="Times New Roman" w:hAnsi="Times New Roman" w:cs="Times New Roman"/>
          <w:b/>
          <w:color w:val="000000"/>
        </w:rPr>
        <w:t>2</w:t>
      </w:r>
      <w:r w:rsidR="00BA49FE" w:rsidRPr="003F5347">
        <w:rPr>
          <w:rFonts w:ascii="Times New Roman" w:hAnsi="Times New Roman" w:cs="Times New Roman"/>
          <w:b/>
          <w:color w:val="000000"/>
        </w:rPr>
        <w:t>2</w:t>
      </w:r>
      <w:r w:rsidRPr="003F5347">
        <w:rPr>
          <w:rFonts w:ascii="Times New Roman" w:hAnsi="Times New Roman" w:cs="Times New Roman"/>
          <w:b/>
          <w:color w:val="000000"/>
        </w:rPr>
        <w:t xml:space="preserve">. évi ülései </w:t>
      </w:r>
    </w:p>
    <w:p w14:paraId="5A521FA7" w14:textId="77777777" w:rsidR="00A56F34" w:rsidRPr="003F5347" w:rsidRDefault="00A56F34" w:rsidP="00522FC1">
      <w:pPr>
        <w:spacing w:after="0" w:line="240" w:lineRule="auto"/>
        <w:ind w:left="360"/>
        <w:jc w:val="both"/>
        <w:rPr>
          <w:rFonts w:ascii="Times New Roman" w:hAnsi="Times New Roman" w:cs="Times New Roman"/>
          <w:b/>
          <w:color w:val="000000"/>
        </w:rPr>
      </w:pPr>
    </w:p>
    <w:p w14:paraId="0596CA42" w14:textId="681D50BD"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Szlovák Nemzetiségi Önkormányzat üléseinek száma: </w:t>
      </w:r>
      <w:r w:rsidR="000E5B8E" w:rsidRPr="003F5347">
        <w:rPr>
          <w:rFonts w:ascii="Times New Roman" w:hAnsi="Times New Roman" w:cs="Times New Roman"/>
          <w:color w:val="000000"/>
        </w:rPr>
        <w:t>8</w:t>
      </w:r>
    </w:p>
    <w:p w14:paraId="04DA02AC" w14:textId="77777777"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Szlovák Nemzetiségi Önkormányzat </w:t>
      </w:r>
      <w:proofErr w:type="spellStart"/>
      <w:r w:rsidRPr="003F5347">
        <w:rPr>
          <w:rFonts w:ascii="Times New Roman" w:hAnsi="Times New Roman" w:cs="Times New Roman"/>
          <w:color w:val="000000"/>
        </w:rPr>
        <w:t>közmeghallgatások</w:t>
      </w:r>
      <w:proofErr w:type="spellEnd"/>
      <w:r w:rsidRPr="003F5347">
        <w:rPr>
          <w:rFonts w:ascii="Times New Roman" w:hAnsi="Times New Roman" w:cs="Times New Roman"/>
          <w:color w:val="000000"/>
        </w:rPr>
        <w:t xml:space="preserve"> száma: 1</w:t>
      </w:r>
    </w:p>
    <w:p w14:paraId="3AA538E8" w14:textId="7E5667C4"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Szlovák Nemzetiségi Önkormányzat határozatainak száma: </w:t>
      </w:r>
      <w:r w:rsidR="007B5731" w:rsidRPr="003F5347">
        <w:rPr>
          <w:rFonts w:ascii="Times New Roman" w:hAnsi="Times New Roman" w:cs="Times New Roman"/>
          <w:color w:val="000000"/>
        </w:rPr>
        <w:t>38</w:t>
      </w:r>
    </w:p>
    <w:p w14:paraId="79CB7E17" w14:textId="77777777" w:rsidR="007B5731" w:rsidRPr="003F5347" w:rsidRDefault="007B5731" w:rsidP="007B5731">
      <w:pPr>
        <w:spacing w:after="0" w:line="240" w:lineRule="auto"/>
        <w:ind w:left="360"/>
        <w:jc w:val="both"/>
        <w:rPr>
          <w:rFonts w:ascii="Times New Roman" w:hAnsi="Times New Roman" w:cs="Times New Roman"/>
          <w:color w:val="000000"/>
        </w:rPr>
      </w:pPr>
    </w:p>
    <w:p w14:paraId="38561AC2" w14:textId="527CFEED"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Német Nemzetiségi Önkormányzat üléseinek száma: </w:t>
      </w:r>
      <w:r w:rsidR="00580717" w:rsidRPr="003F5347">
        <w:rPr>
          <w:rFonts w:ascii="Times New Roman" w:hAnsi="Times New Roman" w:cs="Times New Roman"/>
          <w:color w:val="000000"/>
        </w:rPr>
        <w:t>5</w:t>
      </w:r>
    </w:p>
    <w:p w14:paraId="5A4D6176" w14:textId="35D2B007"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Német Nemzetiségi Önkormányzat </w:t>
      </w:r>
      <w:proofErr w:type="spellStart"/>
      <w:r w:rsidRPr="003F5347">
        <w:rPr>
          <w:rFonts w:ascii="Times New Roman" w:hAnsi="Times New Roman" w:cs="Times New Roman"/>
          <w:color w:val="000000"/>
        </w:rPr>
        <w:t>közmeghallgatások</w:t>
      </w:r>
      <w:proofErr w:type="spellEnd"/>
      <w:r w:rsidR="00580717" w:rsidRPr="003F5347">
        <w:rPr>
          <w:rFonts w:ascii="Times New Roman" w:hAnsi="Times New Roman" w:cs="Times New Roman"/>
          <w:color w:val="000000"/>
        </w:rPr>
        <w:t xml:space="preserve"> </w:t>
      </w:r>
      <w:r w:rsidRPr="003F5347">
        <w:rPr>
          <w:rFonts w:ascii="Times New Roman" w:hAnsi="Times New Roman" w:cs="Times New Roman"/>
          <w:color w:val="000000"/>
        </w:rPr>
        <w:t>száma: 1</w:t>
      </w:r>
    </w:p>
    <w:p w14:paraId="65A0D5AA" w14:textId="53D2B99C"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Német Nemzetiségi Önkormányzat határozatainak száma: </w:t>
      </w:r>
      <w:r w:rsidR="000A447F" w:rsidRPr="003F5347">
        <w:rPr>
          <w:rFonts w:ascii="Times New Roman" w:hAnsi="Times New Roman" w:cs="Times New Roman"/>
          <w:color w:val="000000"/>
        </w:rPr>
        <w:t>38</w:t>
      </w:r>
    </w:p>
    <w:p w14:paraId="0DCFABA7" w14:textId="77777777" w:rsidR="007A743A" w:rsidRPr="003F5347" w:rsidRDefault="007A743A" w:rsidP="00522FC1">
      <w:pPr>
        <w:spacing w:after="0" w:line="240" w:lineRule="auto"/>
        <w:ind w:left="360"/>
        <w:jc w:val="both"/>
        <w:rPr>
          <w:rFonts w:ascii="Times New Roman" w:hAnsi="Times New Roman" w:cs="Times New Roman"/>
          <w:b/>
        </w:rPr>
      </w:pPr>
    </w:p>
    <w:p w14:paraId="5514BC10" w14:textId="4ADF5007"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Cigány Nemzetiségi Önkormányzat üléseinek száma: </w:t>
      </w:r>
      <w:r w:rsidR="00BD5072" w:rsidRPr="003F5347">
        <w:rPr>
          <w:rFonts w:ascii="Times New Roman" w:hAnsi="Times New Roman" w:cs="Times New Roman"/>
          <w:color w:val="000000"/>
        </w:rPr>
        <w:t>7</w:t>
      </w:r>
    </w:p>
    <w:p w14:paraId="177F94A5" w14:textId="400BCBDC"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Cigány Nemzetiségi Önkormányzat </w:t>
      </w:r>
      <w:proofErr w:type="spellStart"/>
      <w:r w:rsidRPr="003F5347">
        <w:rPr>
          <w:rFonts w:ascii="Times New Roman" w:hAnsi="Times New Roman" w:cs="Times New Roman"/>
          <w:color w:val="000000"/>
        </w:rPr>
        <w:t>közmeghallgatások</w:t>
      </w:r>
      <w:proofErr w:type="spellEnd"/>
      <w:r w:rsidRPr="003F5347">
        <w:rPr>
          <w:rFonts w:ascii="Times New Roman" w:hAnsi="Times New Roman" w:cs="Times New Roman"/>
          <w:color w:val="000000"/>
        </w:rPr>
        <w:t xml:space="preserve"> száma: </w:t>
      </w:r>
      <w:r w:rsidR="000A2FD7" w:rsidRPr="003F5347">
        <w:rPr>
          <w:rFonts w:ascii="Times New Roman" w:hAnsi="Times New Roman" w:cs="Times New Roman"/>
          <w:color w:val="000000"/>
        </w:rPr>
        <w:t>1</w:t>
      </w:r>
    </w:p>
    <w:p w14:paraId="147647D3" w14:textId="1B31E9DB" w:rsidR="00522FC1"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Cigány Nemzetiségi Önkormányzat határozatainak száma: </w:t>
      </w:r>
      <w:r w:rsidR="00BD5072" w:rsidRPr="003F5347">
        <w:rPr>
          <w:rFonts w:ascii="Times New Roman" w:hAnsi="Times New Roman" w:cs="Times New Roman"/>
          <w:color w:val="000000"/>
        </w:rPr>
        <w:t>38</w:t>
      </w:r>
    </w:p>
    <w:p w14:paraId="6C84E915" w14:textId="20A86436" w:rsidR="009A652D" w:rsidRDefault="009A652D" w:rsidP="009A652D">
      <w:pPr>
        <w:spacing w:after="0" w:line="240" w:lineRule="auto"/>
        <w:ind w:left="360"/>
        <w:jc w:val="both"/>
        <w:rPr>
          <w:rFonts w:ascii="Times New Roman" w:hAnsi="Times New Roman" w:cs="Times New Roman"/>
          <w:color w:val="000000"/>
          <w:highlight w:val="green"/>
          <w:u w:val="single"/>
        </w:rPr>
      </w:pPr>
    </w:p>
    <w:p w14:paraId="771936EB" w14:textId="1D5CC444" w:rsidR="008F0E9C" w:rsidRPr="000F4FD4" w:rsidRDefault="008F0E9C" w:rsidP="009A652D">
      <w:pPr>
        <w:spacing w:after="0" w:line="240" w:lineRule="auto"/>
        <w:ind w:left="360"/>
        <w:jc w:val="both"/>
        <w:rPr>
          <w:rFonts w:ascii="Times New Roman" w:hAnsi="Times New Roman" w:cs="Times New Roman"/>
          <w:color w:val="000000"/>
          <w:u w:val="single"/>
        </w:rPr>
      </w:pPr>
    </w:p>
    <w:p w14:paraId="61E17091" w14:textId="415861B6" w:rsidR="008F0E9C" w:rsidRDefault="008B4826" w:rsidP="00C32E30">
      <w:pPr>
        <w:spacing w:after="0" w:line="240" w:lineRule="auto"/>
        <w:ind w:left="360"/>
        <w:jc w:val="center"/>
        <w:rPr>
          <w:rFonts w:ascii="Times New Roman" w:hAnsi="Times New Roman" w:cs="Times New Roman"/>
          <w:color w:val="000000"/>
          <w:u w:val="single"/>
        </w:rPr>
      </w:pPr>
      <w:r w:rsidRPr="00B5091D">
        <w:rPr>
          <w:rFonts w:ascii="Times New Roman" w:hAnsi="Times New Roman" w:cs="Times New Roman"/>
          <w:color w:val="000000"/>
          <w:u w:val="single"/>
        </w:rPr>
        <w:t xml:space="preserve">Kiskőrös Város Képviselő-testülete </w:t>
      </w:r>
      <w:r w:rsidR="00AE25B9" w:rsidRPr="00B5091D">
        <w:rPr>
          <w:rFonts w:ascii="Times New Roman" w:hAnsi="Times New Roman" w:cs="Times New Roman"/>
          <w:color w:val="000000"/>
          <w:u w:val="single"/>
        </w:rPr>
        <w:t>20</w:t>
      </w:r>
      <w:r w:rsidR="00E37300" w:rsidRPr="00B5091D">
        <w:rPr>
          <w:rFonts w:ascii="Times New Roman" w:hAnsi="Times New Roman" w:cs="Times New Roman"/>
          <w:color w:val="000000"/>
          <w:u w:val="single"/>
        </w:rPr>
        <w:t>2</w:t>
      </w:r>
      <w:r w:rsidR="00B17F4E" w:rsidRPr="00B5091D">
        <w:rPr>
          <w:rFonts w:ascii="Times New Roman" w:hAnsi="Times New Roman" w:cs="Times New Roman"/>
          <w:color w:val="000000"/>
          <w:u w:val="single"/>
        </w:rPr>
        <w:t>2</w:t>
      </w:r>
      <w:r w:rsidR="009A652D" w:rsidRPr="00B5091D">
        <w:rPr>
          <w:rFonts w:ascii="Times New Roman" w:hAnsi="Times New Roman" w:cs="Times New Roman"/>
          <w:color w:val="000000"/>
          <w:u w:val="single"/>
        </w:rPr>
        <w:t>.</w:t>
      </w:r>
      <w:r w:rsidRPr="00B5091D">
        <w:rPr>
          <w:rFonts w:ascii="Times New Roman" w:hAnsi="Times New Roman" w:cs="Times New Roman"/>
          <w:color w:val="000000"/>
          <w:u w:val="single"/>
        </w:rPr>
        <w:t xml:space="preserve"> évi munkáját bemutató diagram:</w:t>
      </w:r>
      <w:r>
        <w:rPr>
          <w:rFonts w:ascii="Times New Roman" w:hAnsi="Times New Roman" w:cs="Times New Roman"/>
          <w:color w:val="000000"/>
          <w:u w:val="single"/>
        </w:rPr>
        <w:t xml:space="preserve"> </w:t>
      </w:r>
    </w:p>
    <w:p w14:paraId="0C7BA119" w14:textId="2A3582A3" w:rsidR="008B4826" w:rsidRDefault="008B4826" w:rsidP="00C32E30">
      <w:pPr>
        <w:spacing w:after="0" w:line="240" w:lineRule="auto"/>
        <w:ind w:left="360"/>
        <w:jc w:val="center"/>
        <w:rPr>
          <w:rFonts w:ascii="Times New Roman" w:hAnsi="Times New Roman" w:cs="Times New Roman"/>
          <w:color w:val="000000"/>
        </w:rPr>
      </w:pPr>
      <w:r w:rsidRPr="00FF46EB">
        <w:rPr>
          <w:rFonts w:ascii="Times New Roman" w:hAnsi="Times New Roman" w:cs="Times New Roman"/>
          <w:noProof/>
          <w:color w:val="000000"/>
          <w:lang w:eastAsia="hu-HU"/>
        </w:rPr>
        <w:drawing>
          <wp:inline distT="0" distB="0" distL="0" distR="0" wp14:anchorId="0CC2E848" wp14:editId="533D1785">
            <wp:extent cx="5067300" cy="3457575"/>
            <wp:effectExtent l="0" t="0" r="19050"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DFFC38" w14:textId="77777777" w:rsidR="008B4826" w:rsidRPr="00F6055D" w:rsidRDefault="008B4826" w:rsidP="008B4826">
      <w:pPr>
        <w:spacing w:after="0" w:line="240" w:lineRule="auto"/>
        <w:ind w:left="360"/>
        <w:jc w:val="both"/>
        <w:rPr>
          <w:rFonts w:ascii="Times New Roman" w:hAnsi="Times New Roman" w:cs="Times New Roman"/>
          <w:color w:val="000000"/>
        </w:rPr>
      </w:pPr>
    </w:p>
    <w:p w14:paraId="1AA7D94C" w14:textId="77777777" w:rsidR="005C6953" w:rsidRDefault="005C6953" w:rsidP="005C6953">
      <w:pPr>
        <w:pStyle w:val="Listaszerbekezds"/>
        <w:spacing w:after="0" w:line="240" w:lineRule="auto"/>
        <w:jc w:val="both"/>
        <w:rPr>
          <w:rFonts w:ascii="Times New Roman" w:hAnsi="Times New Roman" w:cs="Times New Roman"/>
          <w:b/>
          <w:color w:val="000000"/>
        </w:rPr>
      </w:pPr>
    </w:p>
    <w:p w14:paraId="14DBDCC5" w14:textId="22ADA22D" w:rsidR="008B4826" w:rsidRPr="00F70581" w:rsidRDefault="008B4826" w:rsidP="005C6953">
      <w:pPr>
        <w:pStyle w:val="Listaszerbekezds"/>
        <w:numPr>
          <w:ilvl w:val="0"/>
          <w:numId w:val="7"/>
        </w:numPr>
        <w:spacing w:after="0" w:line="240" w:lineRule="auto"/>
        <w:jc w:val="both"/>
        <w:rPr>
          <w:rFonts w:ascii="Times New Roman" w:hAnsi="Times New Roman" w:cs="Times New Roman"/>
          <w:b/>
          <w:color w:val="000000"/>
          <w:u w:val="single"/>
        </w:rPr>
      </w:pPr>
      <w:r w:rsidRPr="00F70581">
        <w:rPr>
          <w:rFonts w:ascii="Times New Roman" w:hAnsi="Times New Roman" w:cs="Times New Roman"/>
          <w:b/>
          <w:color w:val="000000"/>
          <w:u w:val="single"/>
        </w:rPr>
        <w:t>Bizottságok munkája</w:t>
      </w:r>
      <w:r w:rsidR="00492D09" w:rsidRPr="00F70581">
        <w:rPr>
          <w:rFonts w:ascii="Times New Roman" w:hAnsi="Times New Roman" w:cs="Times New Roman"/>
          <w:b/>
          <w:color w:val="000000"/>
          <w:u w:val="single"/>
        </w:rPr>
        <w:t xml:space="preserve"> 20</w:t>
      </w:r>
      <w:r w:rsidR="00C86615" w:rsidRPr="00F70581">
        <w:rPr>
          <w:rFonts w:ascii="Times New Roman" w:hAnsi="Times New Roman" w:cs="Times New Roman"/>
          <w:b/>
          <w:color w:val="000000"/>
          <w:u w:val="single"/>
        </w:rPr>
        <w:t>2</w:t>
      </w:r>
      <w:r w:rsidR="00CE37AC" w:rsidRPr="00F70581">
        <w:rPr>
          <w:rFonts w:ascii="Times New Roman" w:hAnsi="Times New Roman" w:cs="Times New Roman"/>
          <w:b/>
          <w:color w:val="000000"/>
          <w:u w:val="single"/>
        </w:rPr>
        <w:t>2</w:t>
      </w:r>
      <w:r w:rsidR="00492D09" w:rsidRPr="00F70581">
        <w:rPr>
          <w:rFonts w:ascii="Times New Roman" w:hAnsi="Times New Roman" w:cs="Times New Roman"/>
          <w:b/>
          <w:color w:val="000000"/>
          <w:u w:val="single"/>
        </w:rPr>
        <w:t>. évben</w:t>
      </w:r>
    </w:p>
    <w:p w14:paraId="51B11EBF" w14:textId="77777777" w:rsidR="008B4826" w:rsidRPr="00F70581" w:rsidRDefault="008B4826" w:rsidP="008B4826">
      <w:pPr>
        <w:spacing w:after="0" w:line="240" w:lineRule="auto"/>
        <w:ind w:left="360"/>
        <w:jc w:val="both"/>
        <w:rPr>
          <w:rFonts w:ascii="Times New Roman" w:hAnsi="Times New Roman" w:cs="Times New Roman"/>
          <w:b/>
          <w:color w:val="000000"/>
          <w:u w:val="single"/>
        </w:rPr>
      </w:pPr>
    </w:p>
    <w:p w14:paraId="6752AAC4" w14:textId="0D3D805A" w:rsidR="00A05EC1" w:rsidRPr="00F70581" w:rsidRDefault="00A05EC1" w:rsidP="006F732D">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 </w:t>
      </w:r>
    </w:p>
    <w:p w14:paraId="696E0C0C" w14:textId="59293662" w:rsidR="00A05EC1" w:rsidRPr="00F70581" w:rsidRDefault="00A05EC1" w:rsidP="005C7782">
      <w:pPr>
        <w:spacing w:after="0" w:line="240" w:lineRule="auto"/>
        <w:rPr>
          <w:rFonts w:ascii="Times New Roman" w:eastAsia="Times New Roman" w:hAnsi="Times New Roman" w:cs="Times New Roman"/>
          <w:i/>
          <w:iCs/>
        </w:rPr>
      </w:pPr>
      <w:r w:rsidRPr="00F70581">
        <w:rPr>
          <w:rFonts w:ascii="Times New Roman" w:eastAsia="Times New Roman" w:hAnsi="Times New Roman" w:cs="Times New Roman"/>
          <w:b/>
          <w:bCs/>
        </w:rPr>
        <w:t>Ipar, Mezőgazdasági és Klímapolitikai Bizottság</w:t>
      </w:r>
      <w:r w:rsidR="002B1BD1" w:rsidRPr="00F70581">
        <w:rPr>
          <w:rFonts w:ascii="Times New Roman" w:eastAsia="Times New Roman" w:hAnsi="Times New Roman" w:cs="Times New Roman"/>
          <w:b/>
          <w:bCs/>
        </w:rPr>
        <w:t>:</w:t>
      </w:r>
    </w:p>
    <w:p w14:paraId="3DD12950" w14:textId="7B337176" w:rsidR="00A05EC1" w:rsidRPr="00F70581" w:rsidRDefault="00A05EC1" w:rsidP="0088383B">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15</w:t>
      </w:r>
    </w:p>
    <w:p w14:paraId="1C2AACB2" w14:textId="67CAEC48" w:rsidR="00A05EC1" w:rsidRPr="00F70581" w:rsidRDefault="00A05EC1" w:rsidP="0088383B">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57</w:t>
      </w:r>
    </w:p>
    <w:p w14:paraId="5388C69E" w14:textId="77777777" w:rsidR="00557019" w:rsidRPr="00F70581" w:rsidRDefault="00557019" w:rsidP="00557019">
      <w:pPr>
        <w:pStyle w:val="Listaszerbekezds"/>
        <w:spacing w:after="0" w:line="240" w:lineRule="auto"/>
        <w:rPr>
          <w:rFonts w:ascii="Times New Roman" w:eastAsia="Calibri" w:hAnsi="Times New Roman" w:cs="Times New Roman"/>
        </w:rPr>
      </w:pPr>
    </w:p>
    <w:p w14:paraId="2E1A9FBE" w14:textId="6B3074A5"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Kulturális, Turisztikai és Sport Bizottság</w:t>
      </w:r>
      <w:r w:rsidR="000714A3" w:rsidRPr="00F70581">
        <w:rPr>
          <w:rFonts w:ascii="Times New Roman" w:eastAsia="Times New Roman" w:hAnsi="Times New Roman" w:cs="Times New Roman"/>
          <w:b/>
          <w:bCs/>
        </w:rPr>
        <w:t>:</w:t>
      </w:r>
      <w:r w:rsidRPr="00F70581">
        <w:rPr>
          <w:rFonts w:ascii="Times New Roman" w:eastAsia="Times New Roman" w:hAnsi="Times New Roman" w:cs="Times New Roman"/>
          <w:b/>
          <w:bCs/>
        </w:rPr>
        <w:t xml:space="preserve"> </w:t>
      </w:r>
    </w:p>
    <w:p w14:paraId="4E6F17F6" w14:textId="5EA202C3"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15</w:t>
      </w:r>
    </w:p>
    <w:p w14:paraId="16F70D57" w14:textId="12295C6C"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74</w:t>
      </w:r>
    </w:p>
    <w:p w14:paraId="1EC77556" w14:textId="77777777" w:rsidR="00A05EC1" w:rsidRPr="00F70581" w:rsidRDefault="00A05EC1" w:rsidP="00A05EC1">
      <w:pPr>
        <w:spacing w:after="0" w:line="240" w:lineRule="auto"/>
        <w:ind w:left="1134"/>
        <w:rPr>
          <w:rFonts w:ascii="Times New Roman" w:eastAsia="Times New Roman" w:hAnsi="Times New Roman" w:cs="Times New Roman"/>
          <w:b/>
          <w:bCs/>
        </w:rPr>
      </w:pPr>
    </w:p>
    <w:p w14:paraId="72A6CFFB" w14:textId="6FBE8D0F"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Pénzügyi Bizottság: </w:t>
      </w:r>
    </w:p>
    <w:p w14:paraId="0485BF4E" w14:textId="7DFBA651"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15</w:t>
      </w:r>
    </w:p>
    <w:p w14:paraId="1A08D533" w14:textId="620E4123"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68</w:t>
      </w:r>
    </w:p>
    <w:p w14:paraId="278EF19B" w14:textId="77777777" w:rsidR="00A05EC1" w:rsidRPr="00F70581" w:rsidRDefault="00A05EC1" w:rsidP="00A05EC1">
      <w:pPr>
        <w:spacing w:after="0" w:line="240" w:lineRule="auto"/>
        <w:ind w:left="720"/>
        <w:rPr>
          <w:rFonts w:ascii="Times New Roman" w:eastAsia="Times New Roman" w:hAnsi="Times New Roman" w:cs="Times New Roman"/>
          <w:b/>
          <w:bCs/>
        </w:rPr>
      </w:pPr>
    </w:p>
    <w:p w14:paraId="31D79037" w14:textId="4B6102FE"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Társadalompolitikai Bizottság  </w:t>
      </w:r>
    </w:p>
    <w:p w14:paraId="35C45DB5" w14:textId="488D1812"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15</w:t>
      </w:r>
    </w:p>
    <w:p w14:paraId="494BA66B" w14:textId="3D6EF03E"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79</w:t>
      </w:r>
    </w:p>
    <w:p w14:paraId="2291C464" w14:textId="77777777" w:rsidR="006F732D" w:rsidRPr="00F70581" w:rsidRDefault="006F732D" w:rsidP="006F732D">
      <w:pPr>
        <w:pStyle w:val="Listaszerbekezds"/>
        <w:spacing w:after="0" w:line="240" w:lineRule="auto"/>
        <w:rPr>
          <w:rFonts w:ascii="Times New Roman" w:eastAsia="Calibri" w:hAnsi="Times New Roman" w:cs="Times New Roman"/>
        </w:rPr>
      </w:pPr>
    </w:p>
    <w:p w14:paraId="153FE1ED" w14:textId="77777777"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Ügyrendi és Összeférhetetlenségi Bizottság: </w:t>
      </w:r>
    </w:p>
    <w:p w14:paraId="4ECAEC4B" w14:textId="57360334"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15</w:t>
      </w:r>
    </w:p>
    <w:p w14:paraId="59D7DB5D" w14:textId="0E2619CC"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63</w:t>
      </w:r>
    </w:p>
    <w:p w14:paraId="49076656" w14:textId="77777777" w:rsidR="00A05EC1" w:rsidRPr="00A05EC1" w:rsidRDefault="00A05EC1" w:rsidP="00A05EC1">
      <w:pPr>
        <w:spacing w:after="0" w:line="240" w:lineRule="auto"/>
        <w:rPr>
          <w:rFonts w:ascii="Calibri" w:eastAsia="Calibri" w:hAnsi="Calibri" w:cs="Calibri"/>
        </w:rPr>
      </w:pPr>
    </w:p>
    <w:p w14:paraId="11452FEB" w14:textId="264C1813" w:rsidR="001C0F47" w:rsidRDefault="001C0F47" w:rsidP="001C0F47">
      <w:pPr>
        <w:spacing w:after="0" w:line="240" w:lineRule="auto"/>
        <w:jc w:val="both"/>
        <w:rPr>
          <w:rFonts w:ascii="Times New Roman" w:hAnsi="Times New Roman" w:cs="Times New Roman"/>
          <w:b/>
        </w:rPr>
      </w:pPr>
    </w:p>
    <w:p w14:paraId="72E7F79C" w14:textId="77777777" w:rsidR="007A743A" w:rsidRDefault="007A743A" w:rsidP="008B4826">
      <w:pPr>
        <w:spacing w:after="0" w:line="240" w:lineRule="auto"/>
        <w:ind w:left="360"/>
        <w:jc w:val="center"/>
        <w:rPr>
          <w:rFonts w:ascii="Times New Roman" w:hAnsi="Times New Roman" w:cs="Times New Roman"/>
          <w:highlight w:val="yellow"/>
          <w:u w:val="single"/>
        </w:rPr>
      </w:pPr>
    </w:p>
    <w:p w14:paraId="1D50F296" w14:textId="157A7B08" w:rsidR="008B4826" w:rsidRPr="00BD6942" w:rsidRDefault="008B4826" w:rsidP="008B4826">
      <w:pPr>
        <w:spacing w:after="0" w:line="240" w:lineRule="auto"/>
        <w:ind w:left="360"/>
        <w:jc w:val="center"/>
        <w:rPr>
          <w:rFonts w:ascii="Times New Roman" w:hAnsi="Times New Roman" w:cs="Times New Roman"/>
          <w:u w:val="single"/>
        </w:rPr>
      </w:pPr>
      <w:r w:rsidRPr="00B5091D">
        <w:rPr>
          <w:rFonts w:ascii="Times New Roman" w:hAnsi="Times New Roman" w:cs="Times New Roman"/>
          <w:u w:val="single"/>
        </w:rPr>
        <w:t>Bizottságok 2</w:t>
      </w:r>
      <w:r w:rsidR="00007199" w:rsidRPr="00B5091D">
        <w:rPr>
          <w:rFonts w:ascii="Times New Roman" w:hAnsi="Times New Roman" w:cs="Times New Roman"/>
          <w:u w:val="single"/>
        </w:rPr>
        <w:t>02</w:t>
      </w:r>
      <w:r w:rsidR="00BF16FC" w:rsidRPr="00B5091D">
        <w:rPr>
          <w:rFonts w:ascii="Times New Roman" w:hAnsi="Times New Roman" w:cs="Times New Roman"/>
          <w:u w:val="single"/>
        </w:rPr>
        <w:t>2</w:t>
      </w:r>
      <w:r w:rsidR="0066358A" w:rsidRPr="00B5091D">
        <w:rPr>
          <w:rFonts w:ascii="Times New Roman" w:hAnsi="Times New Roman" w:cs="Times New Roman"/>
          <w:u w:val="single"/>
        </w:rPr>
        <w:t>.</w:t>
      </w:r>
      <w:r w:rsidRPr="00B5091D">
        <w:rPr>
          <w:rFonts w:ascii="Times New Roman" w:hAnsi="Times New Roman" w:cs="Times New Roman"/>
          <w:u w:val="single"/>
        </w:rPr>
        <w:t xml:space="preserve"> évi munkáját bemutató diagram</w:t>
      </w:r>
    </w:p>
    <w:p w14:paraId="457731BE" w14:textId="77777777" w:rsidR="008B4826" w:rsidRPr="00FF46EB" w:rsidRDefault="008B4826" w:rsidP="008B4826">
      <w:pPr>
        <w:spacing w:after="0" w:line="240" w:lineRule="auto"/>
        <w:ind w:left="360"/>
        <w:jc w:val="both"/>
        <w:rPr>
          <w:rFonts w:ascii="Times New Roman" w:hAnsi="Times New Roman" w:cs="Times New Roman"/>
          <w:b/>
        </w:rPr>
      </w:pPr>
    </w:p>
    <w:p w14:paraId="08BC2A48" w14:textId="77777777" w:rsidR="008B4826" w:rsidRPr="00FF46EB" w:rsidRDefault="008B4826" w:rsidP="008B4826">
      <w:pPr>
        <w:autoSpaceDE w:val="0"/>
        <w:autoSpaceDN w:val="0"/>
        <w:adjustRightInd w:val="0"/>
        <w:spacing w:after="0" w:line="240" w:lineRule="auto"/>
        <w:ind w:left="360"/>
        <w:jc w:val="both"/>
        <w:rPr>
          <w:rFonts w:ascii="Times New Roman" w:hAnsi="Times New Roman" w:cs="Times New Roman"/>
          <w:color w:val="000000"/>
        </w:rPr>
      </w:pPr>
      <w:r w:rsidRPr="00FF46EB">
        <w:rPr>
          <w:rFonts w:ascii="Times New Roman" w:hAnsi="Times New Roman" w:cs="Times New Roman"/>
          <w:noProof/>
          <w:color w:val="000000"/>
          <w:lang w:eastAsia="hu-HU"/>
        </w:rPr>
        <w:drawing>
          <wp:inline distT="0" distB="0" distL="0" distR="0" wp14:anchorId="70BCB2D5" wp14:editId="27582054">
            <wp:extent cx="5486400" cy="3200400"/>
            <wp:effectExtent l="0" t="0" r="19050" b="1905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AEC0FB" w14:textId="77777777" w:rsidR="008B4826" w:rsidRPr="00FF46EB" w:rsidRDefault="008B4826" w:rsidP="008B4826">
      <w:pPr>
        <w:autoSpaceDE w:val="0"/>
        <w:autoSpaceDN w:val="0"/>
        <w:adjustRightInd w:val="0"/>
        <w:spacing w:after="0" w:line="240" w:lineRule="auto"/>
        <w:ind w:left="360"/>
        <w:jc w:val="both"/>
        <w:rPr>
          <w:rFonts w:ascii="Times New Roman" w:hAnsi="Times New Roman" w:cs="Times New Roman"/>
          <w:color w:val="000000"/>
        </w:rPr>
      </w:pPr>
    </w:p>
    <w:p w14:paraId="354FDCC0" w14:textId="77777777" w:rsidR="003E33B1" w:rsidRDefault="003E33B1" w:rsidP="00FA7CE9">
      <w:pPr>
        <w:autoSpaceDE w:val="0"/>
        <w:autoSpaceDN w:val="0"/>
        <w:adjustRightInd w:val="0"/>
        <w:spacing w:after="0" w:line="240" w:lineRule="auto"/>
        <w:ind w:left="360"/>
        <w:jc w:val="both"/>
        <w:rPr>
          <w:rFonts w:ascii="Times New Roman" w:hAnsi="Times New Roman" w:cs="Times New Roman"/>
          <w:color w:val="000000"/>
          <w:highlight w:val="yellow"/>
        </w:rPr>
      </w:pPr>
    </w:p>
    <w:p w14:paraId="0C2E3933" w14:textId="53887726" w:rsidR="00FA7CE9" w:rsidRPr="0038237D" w:rsidRDefault="00FA7CE9" w:rsidP="00FA7CE9">
      <w:pPr>
        <w:autoSpaceDE w:val="0"/>
        <w:autoSpaceDN w:val="0"/>
        <w:adjustRightInd w:val="0"/>
        <w:spacing w:after="0" w:line="240" w:lineRule="auto"/>
        <w:ind w:left="360"/>
        <w:jc w:val="both"/>
        <w:rPr>
          <w:rFonts w:ascii="Times New Roman" w:hAnsi="Times New Roman" w:cs="Times New Roman"/>
          <w:color w:val="000000"/>
        </w:rPr>
      </w:pPr>
      <w:r w:rsidRPr="0038237D">
        <w:rPr>
          <w:rFonts w:ascii="Times New Roman" w:hAnsi="Times New Roman" w:cs="Times New Roman"/>
          <w:color w:val="000000"/>
        </w:rPr>
        <w:t xml:space="preserve">Az iktató az ügyiratok iktatását a 2018. január 1. napjától az ASP rendszer iratkezelő rendszerében végzi. A postázási feladatokat a Hivatal iktató ügyintézői végzik, amely magába foglalja többek között a postai úton és hivatali kapun beérkező levélküldemények, valamint postai úton beérkező csomagküldemények átvételét. A postáról a kiküldött levelek visszaigazolásait, a tértivevényeket, a szakrendszer rögzíti az iktatott irathoz. A kiküldendő levelek, csomagok, gyorspostai, illetve külföldi küldemények nyilvántartásba kerülnek, postakönyvbe vételre. A iktató iktatási feladatai: beérkezett postai levelek iktatása, az ügyintézők által kért előzményi iratok keresése, dokumentáltan történő kiadása, visszavételezése. Leadott iratanyagok egyeztetése, rendszerezése, valamint a selejtezések elvégzése (jegyzőkönyvkészítése, Levéltárral történő engedélyeztetése). A kimenő iratok iktatását az ügyintézők végzik. Az ASP rendszer működéséből adódó változása, hogy a szakrendszerek összehangolás miatt a számlákat az iratkezelő szakrendszerben érkeztetni kell és a gazdálkodási szakrendszerhez ezt követően rendelhetőek hozzá.         </w:t>
      </w:r>
    </w:p>
    <w:p w14:paraId="6614423C" w14:textId="77777777" w:rsidR="00886DCF" w:rsidRPr="0038237D" w:rsidRDefault="00886DCF" w:rsidP="00FA7CE9">
      <w:pPr>
        <w:autoSpaceDE w:val="0"/>
        <w:autoSpaceDN w:val="0"/>
        <w:adjustRightInd w:val="0"/>
        <w:spacing w:after="0" w:line="240" w:lineRule="auto"/>
        <w:ind w:left="360"/>
        <w:jc w:val="both"/>
        <w:rPr>
          <w:rFonts w:ascii="Times New Roman" w:hAnsi="Times New Roman" w:cs="Times New Roman"/>
          <w:color w:val="000000"/>
        </w:rPr>
      </w:pPr>
    </w:p>
    <w:p w14:paraId="64550F19" w14:textId="6F8FC6EE" w:rsidR="008B4826" w:rsidRDefault="00FA7CE9" w:rsidP="00FA7CE9">
      <w:pPr>
        <w:autoSpaceDE w:val="0"/>
        <w:autoSpaceDN w:val="0"/>
        <w:adjustRightInd w:val="0"/>
        <w:spacing w:after="0" w:line="240" w:lineRule="auto"/>
        <w:ind w:left="360"/>
        <w:jc w:val="both"/>
        <w:rPr>
          <w:rFonts w:ascii="Times New Roman" w:hAnsi="Times New Roman" w:cs="Times New Roman"/>
          <w:color w:val="000000"/>
        </w:rPr>
      </w:pPr>
      <w:r w:rsidRPr="0038237D">
        <w:rPr>
          <w:rFonts w:ascii="Times New Roman" w:hAnsi="Times New Roman" w:cs="Times New Roman"/>
          <w:color w:val="000000"/>
        </w:rPr>
        <w:t>Az iktatás mennyiségét jól tükrözi, hogy 20</w:t>
      </w:r>
      <w:r w:rsidR="0032534C" w:rsidRPr="0038237D">
        <w:rPr>
          <w:rFonts w:ascii="Times New Roman" w:hAnsi="Times New Roman" w:cs="Times New Roman"/>
          <w:color w:val="000000"/>
        </w:rPr>
        <w:t>2</w:t>
      </w:r>
      <w:r w:rsidR="001E38EF" w:rsidRPr="0038237D">
        <w:rPr>
          <w:rFonts w:ascii="Times New Roman" w:hAnsi="Times New Roman" w:cs="Times New Roman"/>
          <w:color w:val="000000"/>
        </w:rPr>
        <w:t>2</w:t>
      </w:r>
      <w:r w:rsidRPr="0038237D">
        <w:rPr>
          <w:rFonts w:ascii="Times New Roman" w:hAnsi="Times New Roman" w:cs="Times New Roman"/>
          <w:color w:val="000000"/>
        </w:rPr>
        <w:t xml:space="preserve">. évben </w:t>
      </w:r>
      <w:r w:rsidR="008F7862" w:rsidRPr="0038237D">
        <w:rPr>
          <w:rFonts w:ascii="Times New Roman" w:hAnsi="Times New Roman" w:cs="Times New Roman"/>
          <w:color w:val="000000"/>
        </w:rPr>
        <w:t>13</w:t>
      </w:r>
      <w:r w:rsidRPr="0038237D">
        <w:rPr>
          <w:rFonts w:ascii="Times New Roman" w:hAnsi="Times New Roman" w:cs="Times New Roman"/>
          <w:color w:val="000000"/>
        </w:rPr>
        <w:t>.</w:t>
      </w:r>
      <w:r w:rsidR="001E38EF" w:rsidRPr="0038237D">
        <w:rPr>
          <w:rFonts w:ascii="Times New Roman" w:hAnsi="Times New Roman" w:cs="Times New Roman"/>
          <w:color w:val="000000"/>
        </w:rPr>
        <w:t>548</w:t>
      </w:r>
      <w:r w:rsidR="00707733" w:rsidRPr="0038237D">
        <w:rPr>
          <w:rFonts w:ascii="Times New Roman" w:hAnsi="Times New Roman" w:cs="Times New Roman"/>
          <w:color w:val="000000"/>
        </w:rPr>
        <w:t xml:space="preserve"> </w:t>
      </w:r>
      <w:r w:rsidRPr="0038237D">
        <w:rPr>
          <w:rFonts w:ascii="Times New Roman" w:hAnsi="Times New Roman" w:cs="Times New Roman"/>
          <w:color w:val="000000"/>
        </w:rPr>
        <w:t xml:space="preserve">db főszám és </w:t>
      </w:r>
      <w:r w:rsidR="008F7862" w:rsidRPr="0038237D">
        <w:rPr>
          <w:rFonts w:ascii="Times New Roman" w:hAnsi="Times New Roman" w:cs="Times New Roman"/>
          <w:color w:val="000000"/>
        </w:rPr>
        <w:t>3</w:t>
      </w:r>
      <w:r w:rsidR="00E84DB9" w:rsidRPr="0038237D">
        <w:rPr>
          <w:rFonts w:ascii="Times New Roman" w:hAnsi="Times New Roman" w:cs="Times New Roman"/>
          <w:color w:val="000000"/>
        </w:rPr>
        <w:t>7</w:t>
      </w:r>
      <w:r w:rsidR="008F7862" w:rsidRPr="0038237D">
        <w:rPr>
          <w:rFonts w:ascii="Times New Roman" w:hAnsi="Times New Roman" w:cs="Times New Roman"/>
          <w:color w:val="000000"/>
        </w:rPr>
        <w:t>.</w:t>
      </w:r>
      <w:r w:rsidR="00E84DB9" w:rsidRPr="0038237D">
        <w:rPr>
          <w:rFonts w:ascii="Times New Roman" w:hAnsi="Times New Roman" w:cs="Times New Roman"/>
          <w:color w:val="000000"/>
        </w:rPr>
        <w:t>938</w:t>
      </w:r>
      <w:r w:rsidRPr="0038237D">
        <w:rPr>
          <w:rFonts w:ascii="Times New Roman" w:hAnsi="Times New Roman" w:cs="Times New Roman"/>
          <w:color w:val="000000"/>
        </w:rPr>
        <w:t xml:space="preserve"> db alszám </w:t>
      </w:r>
      <w:r w:rsidR="00D369D7" w:rsidRPr="0038237D">
        <w:rPr>
          <w:rFonts w:ascii="Times New Roman" w:hAnsi="Times New Roman" w:cs="Times New Roman"/>
          <w:color w:val="000000"/>
        </w:rPr>
        <w:t>került iktatásra</w:t>
      </w:r>
      <w:r w:rsidRPr="0038237D">
        <w:rPr>
          <w:rFonts w:ascii="Times New Roman" w:hAnsi="Times New Roman" w:cs="Times New Roman"/>
          <w:color w:val="000000"/>
        </w:rPr>
        <w:t xml:space="preserve">. </w:t>
      </w:r>
      <w:r w:rsidR="008F7862" w:rsidRPr="0038237D">
        <w:rPr>
          <w:rFonts w:ascii="Times New Roman" w:hAnsi="Times New Roman" w:cs="Times New Roman"/>
          <w:color w:val="000000"/>
        </w:rPr>
        <w:t>202</w:t>
      </w:r>
      <w:r w:rsidR="000C0C38" w:rsidRPr="0038237D">
        <w:rPr>
          <w:rFonts w:ascii="Times New Roman" w:hAnsi="Times New Roman" w:cs="Times New Roman"/>
          <w:color w:val="000000"/>
        </w:rPr>
        <w:t>2</w:t>
      </w:r>
      <w:r w:rsidR="008F7862" w:rsidRPr="0038237D">
        <w:rPr>
          <w:rFonts w:ascii="Times New Roman" w:hAnsi="Times New Roman" w:cs="Times New Roman"/>
          <w:color w:val="000000"/>
        </w:rPr>
        <w:t>. évben</w:t>
      </w:r>
      <w:r w:rsidR="008F7862" w:rsidRPr="0038237D">
        <w:t xml:space="preserve"> </w:t>
      </w:r>
      <w:r w:rsidR="008F7862" w:rsidRPr="0038237D">
        <w:rPr>
          <w:rFonts w:ascii="Times New Roman" w:hAnsi="Times New Roman" w:cs="Times New Roman"/>
          <w:color w:val="000000"/>
        </w:rPr>
        <w:t>2</w:t>
      </w:r>
      <w:r w:rsidR="004B4C8D" w:rsidRPr="0038237D">
        <w:rPr>
          <w:rFonts w:ascii="Times New Roman" w:hAnsi="Times New Roman" w:cs="Times New Roman"/>
          <w:color w:val="000000"/>
        </w:rPr>
        <w:t>1</w:t>
      </w:r>
      <w:r w:rsidR="00475D55" w:rsidRPr="0038237D">
        <w:rPr>
          <w:rFonts w:ascii="Times New Roman" w:hAnsi="Times New Roman" w:cs="Times New Roman"/>
          <w:color w:val="000000"/>
        </w:rPr>
        <w:t>.</w:t>
      </w:r>
      <w:r w:rsidR="004B4C8D" w:rsidRPr="0038237D">
        <w:rPr>
          <w:rFonts w:ascii="Times New Roman" w:hAnsi="Times New Roman" w:cs="Times New Roman"/>
          <w:color w:val="000000"/>
        </w:rPr>
        <w:t>972</w:t>
      </w:r>
      <w:r w:rsidR="008F7862" w:rsidRPr="0038237D">
        <w:rPr>
          <w:rFonts w:ascii="Times New Roman" w:hAnsi="Times New Roman" w:cs="Times New Roman"/>
          <w:color w:val="000000"/>
        </w:rPr>
        <w:t xml:space="preserve"> db</w:t>
      </w:r>
      <w:r w:rsidRPr="0038237D">
        <w:rPr>
          <w:rFonts w:ascii="Times New Roman" w:hAnsi="Times New Roman" w:cs="Times New Roman"/>
          <w:color w:val="000000"/>
        </w:rPr>
        <w:t xml:space="preserve"> beérkezett irat</w:t>
      </w:r>
      <w:r w:rsidR="008F7862" w:rsidRPr="0038237D">
        <w:rPr>
          <w:rFonts w:ascii="Times New Roman" w:hAnsi="Times New Roman" w:cs="Times New Roman"/>
          <w:color w:val="000000"/>
        </w:rPr>
        <w:t xml:space="preserve"> került iktatásra, ezek</w:t>
      </w:r>
      <w:r w:rsidRPr="0038237D">
        <w:rPr>
          <w:rFonts w:ascii="Times New Roman" w:hAnsi="Times New Roman" w:cs="Times New Roman"/>
          <w:color w:val="000000"/>
        </w:rPr>
        <w:t xml:space="preserve"> közül</w:t>
      </w:r>
      <w:r w:rsidR="00211BDD" w:rsidRPr="0038237D">
        <w:rPr>
          <w:rFonts w:ascii="Times New Roman" w:hAnsi="Times New Roman" w:cs="Times New Roman"/>
          <w:color w:val="000000"/>
        </w:rPr>
        <w:t xml:space="preserve"> </w:t>
      </w:r>
      <w:r w:rsidR="0032534C" w:rsidRPr="0038237D">
        <w:rPr>
          <w:rFonts w:ascii="Times New Roman" w:hAnsi="Times New Roman" w:cs="Times New Roman"/>
          <w:color w:val="000000"/>
        </w:rPr>
        <w:t>1</w:t>
      </w:r>
      <w:r w:rsidR="00F55DDF" w:rsidRPr="0038237D">
        <w:rPr>
          <w:rFonts w:ascii="Times New Roman" w:hAnsi="Times New Roman" w:cs="Times New Roman"/>
          <w:color w:val="000000"/>
        </w:rPr>
        <w:t>2</w:t>
      </w:r>
      <w:r w:rsidR="0032534C" w:rsidRPr="0038237D">
        <w:rPr>
          <w:rFonts w:ascii="Times New Roman" w:hAnsi="Times New Roman" w:cs="Times New Roman"/>
          <w:color w:val="000000"/>
        </w:rPr>
        <w:t>.</w:t>
      </w:r>
      <w:r w:rsidR="00F55DDF" w:rsidRPr="0038237D">
        <w:rPr>
          <w:rFonts w:ascii="Times New Roman" w:hAnsi="Times New Roman" w:cs="Times New Roman"/>
          <w:color w:val="000000"/>
        </w:rPr>
        <w:t>108</w:t>
      </w:r>
      <w:r w:rsidR="0032534C" w:rsidRPr="0038237D">
        <w:rPr>
          <w:rFonts w:ascii="Times New Roman" w:hAnsi="Times New Roman" w:cs="Times New Roman"/>
          <w:color w:val="000000"/>
        </w:rPr>
        <w:t xml:space="preserve"> </w:t>
      </w:r>
      <w:r w:rsidRPr="0038237D">
        <w:rPr>
          <w:rFonts w:ascii="Times New Roman" w:hAnsi="Times New Roman" w:cs="Times New Roman"/>
          <w:color w:val="000000"/>
        </w:rPr>
        <w:t xml:space="preserve">db ügyirat az iratkezelő szakrendszerhez rögzített hivatali kapun érkezett és </w:t>
      </w:r>
      <w:r w:rsidR="00F55DDF" w:rsidRPr="0038237D">
        <w:rPr>
          <w:rFonts w:ascii="Times New Roman" w:hAnsi="Times New Roman" w:cs="Times New Roman"/>
          <w:color w:val="000000"/>
        </w:rPr>
        <w:t>7407</w:t>
      </w:r>
      <w:r w:rsidRPr="0038237D">
        <w:rPr>
          <w:rFonts w:ascii="Times New Roman" w:hAnsi="Times New Roman" w:cs="Times New Roman"/>
          <w:color w:val="000000"/>
        </w:rPr>
        <w:t xml:space="preserve"> db ügyirat a hivatali kapun keresztül került kiküldésre.</w:t>
      </w:r>
      <w:r w:rsidR="00AC5ACB" w:rsidRPr="0038237D">
        <w:rPr>
          <w:rFonts w:ascii="Times New Roman" w:hAnsi="Times New Roman" w:cs="Times New Roman"/>
          <w:color w:val="000000"/>
        </w:rPr>
        <w:t xml:space="preserve"> </w:t>
      </w:r>
      <w:r w:rsidRPr="0038237D">
        <w:rPr>
          <w:rFonts w:ascii="Times New Roman" w:hAnsi="Times New Roman" w:cs="Times New Roman"/>
          <w:color w:val="000000"/>
        </w:rPr>
        <w:t>A szakrendszeren belül lehetőség van elektronikus aláírással ellátott dokumentumokat készíteni és kezelni, amely csökkenti az adminisztrációt.</w:t>
      </w:r>
      <w:r w:rsidRPr="00FA7CE9">
        <w:rPr>
          <w:rFonts w:ascii="Times New Roman" w:hAnsi="Times New Roman" w:cs="Times New Roman"/>
          <w:color w:val="000000"/>
        </w:rPr>
        <w:t xml:space="preserve">    </w:t>
      </w:r>
    </w:p>
    <w:p w14:paraId="2E312D6A" w14:textId="53D47376" w:rsidR="008B4826" w:rsidRDefault="008B4826" w:rsidP="008B4826">
      <w:pPr>
        <w:autoSpaceDE w:val="0"/>
        <w:autoSpaceDN w:val="0"/>
        <w:adjustRightInd w:val="0"/>
        <w:spacing w:after="0" w:line="240" w:lineRule="auto"/>
        <w:ind w:left="360"/>
        <w:jc w:val="both"/>
        <w:rPr>
          <w:rFonts w:ascii="Times New Roman" w:hAnsi="Times New Roman" w:cs="Times New Roman"/>
          <w:color w:val="000000"/>
        </w:rPr>
      </w:pPr>
    </w:p>
    <w:p w14:paraId="4DB7B713" w14:textId="77777777" w:rsidR="007A743A" w:rsidRDefault="007A743A" w:rsidP="008B4826">
      <w:pPr>
        <w:autoSpaceDE w:val="0"/>
        <w:autoSpaceDN w:val="0"/>
        <w:adjustRightInd w:val="0"/>
        <w:spacing w:after="0" w:line="240" w:lineRule="auto"/>
        <w:ind w:left="360"/>
        <w:jc w:val="both"/>
        <w:rPr>
          <w:rFonts w:ascii="Times New Roman" w:hAnsi="Times New Roman" w:cs="Times New Roman"/>
          <w:color w:val="000000"/>
        </w:rPr>
      </w:pPr>
    </w:p>
    <w:p w14:paraId="1A6545E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1C8FBDB7"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CE2A3B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1A0FE4B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6151785B"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938880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078EDC48"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BA41414"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337BAB7"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55E3A015"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5E2B0A4C" w14:textId="5405024F" w:rsidR="008B4826" w:rsidRDefault="008B4826" w:rsidP="008B4826">
      <w:pPr>
        <w:spacing w:after="0" w:line="240" w:lineRule="auto"/>
        <w:jc w:val="center"/>
        <w:rPr>
          <w:rFonts w:ascii="Times New Roman" w:hAnsi="Times New Roman" w:cs="Times New Roman"/>
          <w:color w:val="000000"/>
          <w:u w:val="single"/>
        </w:rPr>
      </w:pPr>
      <w:r w:rsidRPr="00B5091D">
        <w:rPr>
          <w:rFonts w:ascii="Times New Roman" w:hAnsi="Times New Roman" w:cs="Times New Roman"/>
          <w:color w:val="000000"/>
          <w:u w:val="single"/>
        </w:rPr>
        <w:lastRenderedPageBreak/>
        <w:t>A 2</w:t>
      </w:r>
      <w:r w:rsidR="007E71F6" w:rsidRPr="00B5091D">
        <w:rPr>
          <w:rFonts w:ascii="Times New Roman" w:hAnsi="Times New Roman" w:cs="Times New Roman"/>
          <w:color w:val="000000"/>
          <w:u w:val="single"/>
        </w:rPr>
        <w:t>0</w:t>
      </w:r>
      <w:r w:rsidR="004D413B" w:rsidRPr="00B5091D">
        <w:rPr>
          <w:rFonts w:ascii="Times New Roman" w:hAnsi="Times New Roman" w:cs="Times New Roman"/>
          <w:color w:val="000000"/>
          <w:u w:val="single"/>
        </w:rPr>
        <w:t>2</w:t>
      </w:r>
      <w:r w:rsidR="00B4457D" w:rsidRPr="00B5091D">
        <w:rPr>
          <w:rFonts w:ascii="Times New Roman" w:hAnsi="Times New Roman" w:cs="Times New Roman"/>
          <w:color w:val="000000"/>
          <w:u w:val="single"/>
        </w:rPr>
        <w:t>2</w:t>
      </w:r>
      <w:r w:rsidRPr="00B5091D">
        <w:rPr>
          <w:rFonts w:ascii="Times New Roman" w:hAnsi="Times New Roman" w:cs="Times New Roman"/>
          <w:color w:val="000000"/>
          <w:u w:val="single"/>
        </w:rPr>
        <w:t>. évben iktatott ügyiratok számát ágazati bontásban az alábbi táblázat tartalmazza</w:t>
      </w:r>
    </w:p>
    <w:p w14:paraId="3436E1D9" w14:textId="77777777" w:rsidR="0041479B" w:rsidRPr="00FF46EB" w:rsidRDefault="0041479B" w:rsidP="008B4826">
      <w:pPr>
        <w:spacing w:after="0" w:line="240" w:lineRule="auto"/>
        <w:jc w:val="center"/>
        <w:rPr>
          <w:rFonts w:ascii="Times New Roman" w:hAnsi="Times New Roman" w:cs="Times New Roman"/>
          <w:color w:val="000000"/>
          <w:u w:val="single"/>
        </w:rPr>
      </w:pPr>
    </w:p>
    <w:tbl>
      <w:tblPr>
        <w:tblW w:w="10205" w:type="dxa"/>
        <w:jc w:val="center"/>
        <w:tblLayout w:type="fixed"/>
        <w:tblCellMar>
          <w:left w:w="0" w:type="dxa"/>
          <w:right w:w="0" w:type="dxa"/>
        </w:tblCellMar>
        <w:tblLook w:val="0000" w:firstRow="0" w:lastRow="0" w:firstColumn="0" w:lastColumn="0" w:noHBand="0" w:noVBand="0"/>
      </w:tblPr>
      <w:tblGrid>
        <w:gridCol w:w="454"/>
        <w:gridCol w:w="6349"/>
        <w:gridCol w:w="1134"/>
        <w:gridCol w:w="1134"/>
        <w:gridCol w:w="1134"/>
      </w:tblGrid>
      <w:tr w:rsidR="007510E5" w:rsidRPr="0099197B" w14:paraId="3ECCAB9F" w14:textId="77777777" w:rsidTr="007510E5">
        <w:trPr>
          <w:trHeight w:hRule="exact" w:val="454"/>
          <w:jc w:val="center"/>
        </w:trPr>
        <w:tc>
          <w:tcPr>
            <w:tcW w:w="6803" w:type="dxa"/>
            <w:gridSpan w:val="2"/>
            <w:vMerge w:val="restart"/>
            <w:tcBorders>
              <w:top w:val="single" w:sz="6" w:space="0" w:color="000000"/>
              <w:left w:val="single" w:sz="6" w:space="0" w:color="000000"/>
              <w:bottom w:val="single" w:sz="6" w:space="0" w:color="000000"/>
              <w:right w:val="single" w:sz="6" w:space="0" w:color="000000"/>
            </w:tcBorders>
          </w:tcPr>
          <w:p w14:paraId="538A89BC" w14:textId="77777777" w:rsidR="007510E5" w:rsidRPr="0099197B" w:rsidRDefault="007510E5" w:rsidP="00E54E03">
            <w:pPr>
              <w:widowControl w:val="0"/>
              <w:autoSpaceDE w:val="0"/>
              <w:autoSpaceDN w:val="0"/>
              <w:adjustRightInd w:val="0"/>
              <w:spacing w:before="10" w:after="0" w:line="220" w:lineRule="exact"/>
              <w:rPr>
                <w:rFonts w:ascii="Times New Roman" w:hAnsi="Times New Roman"/>
              </w:rPr>
            </w:pPr>
          </w:p>
          <w:p w14:paraId="04D2D927" w14:textId="77777777" w:rsidR="007510E5" w:rsidRPr="0099197B" w:rsidRDefault="007510E5" w:rsidP="00E54E03">
            <w:pPr>
              <w:widowControl w:val="0"/>
              <w:autoSpaceDE w:val="0"/>
              <w:autoSpaceDN w:val="0"/>
              <w:adjustRightInd w:val="0"/>
              <w:spacing w:after="0" w:line="240" w:lineRule="auto"/>
              <w:ind w:left="3112" w:right="3112"/>
              <w:jc w:val="center"/>
              <w:rPr>
                <w:rFonts w:ascii="Times New Roman" w:hAnsi="Times New Roman"/>
                <w:sz w:val="24"/>
                <w:szCs w:val="24"/>
              </w:rPr>
            </w:pPr>
            <w:r w:rsidRPr="0099197B">
              <w:rPr>
                <w:rFonts w:ascii="Arial" w:hAnsi="Arial" w:cs="Arial"/>
                <w:sz w:val="16"/>
                <w:szCs w:val="16"/>
              </w:rPr>
              <w:t>Ágazat</w:t>
            </w:r>
          </w:p>
        </w:tc>
        <w:tc>
          <w:tcPr>
            <w:tcW w:w="1134" w:type="dxa"/>
            <w:tcBorders>
              <w:top w:val="single" w:sz="6" w:space="0" w:color="000000"/>
              <w:left w:val="single" w:sz="6" w:space="0" w:color="000000"/>
              <w:bottom w:val="single" w:sz="2" w:space="0" w:color="000000"/>
              <w:right w:val="single" w:sz="2" w:space="0" w:color="000000"/>
            </w:tcBorders>
          </w:tcPr>
          <w:p w14:paraId="27E15734" w14:textId="77777777" w:rsidR="007510E5" w:rsidRPr="0099197B" w:rsidRDefault="007510E5" w:rsidP="00E54E03">
            <w:pPr>
              <w:widowControl w:val="0"/>
              <w:autoSpaceDE w:val="0"/>
              <w:autoSpaceDN w:val="0"/>
              <w:adjustRightInd w:val="0"/>
              <w:spacing w:before="6" w:after="0" w:line="110" w:lineRule="exact"/>
              <w:rPr>
                <w:rFonts w:ascii="Times New Roman" w:hAnsi="Times New Roman"/>
                <w:sz w:val="11"/>
                <w:szCs w:val="11"/>
              </w:rPr>
            </w:pPr>
          </w:p>
          <w:p w14:paraId="0ADB3BE9" w14:textId="77777777" w:rsidR="007510E5" w:rsidRPr="0099197B" w:rsidRDefault="007510E5" w:rsidP="00E54E03">
            <w:pPr>
              <w:widowControl w:val="0"/>
              <w:autoSpaceDE w:val="0"/>
              <w:autoSpaceDN w:val="0"/>
              <w:adjustRightInd w:val="0"/>
              <w:spacing w:after="0" w:line="240" w:lineRule="auto"/>
              <w:ind w:left="172"/>
              <w:rPr>
                <w:rFonts w:ascii="Times New Roman" w:hAnsi="Times New Roman"/>
                <w:sz w:val="24"/>
                <w:szCs w:val="24"/>
              </w:rPr>
            </w:pPr>
            <w:r w:rsidRPr="0099197B">
              <w:rPr>
                <w:rFonts w:ascii="Arial" w:hAnsi="Arial" w:cs="Arial"/>
                <w:sz w:val="16"/>
                <w:szCs w:val="16"/>
              </w:rPr>
              <w:t>Sorszámra</w:t>
            </w:r>
          </w:p>
        </w:tc>
        <w:tc>
          <w:tcPr>
            <w:tcW w:w="1134" w:type="dxa"/>
            <w:tcBorders>
              <w:top w:val="single" w:sz="6" w:space="0" w:color="000000"/>
              <w:left w:val="single" w:sz="2" w:space="0" w:color="000000"/>
              <w:bottom w:val="single" w:sz="2" w:space="0" w:color="000000"/>
              <w:right w:val="single" w:sz="2" w:space="0" w:color="000000"/>
            </w:tcBorders>
          </w:tcPr>
          <w:p w14:paraId="17962134" w14:textId="77777777" w:rsidR="007510E5" w:rsidRPr="0099197B" w:rsidRDefault="007510E5" w:rsidP="00E54E03">
            <w:pPr>
              <w:widowControl w:val="0"/>
              <w:autoSpaceDE w:val="0"/>
              <w:autoSpaceDN w:val="0"/>
              <w:adjustRightInd w:val="0"/>
              <w:spacing w:before="3" w:after="0" w:line="295" w:lineRule="auto"/>
              <w:ind w:left="146" w:right="119" w:firstLine="124"/>
              <w:rPr>
                <w:rFonts w:ascii="Times New Roman" w:hAnsi="Times New Roman"/>
                <w:sz w:val="24"/>
                <w:szCs w:val="24"/>
              </w:rPr>
            </w:pPr>
            <w:r w:rsidRPr="0099197B">
              <w:rPr>
                <w:rFonts w:ascii="Arial" w:hAnsi="Arial" w:cs="Arial"/>
                <w:sz w:val="16"/>
                <w:szCs w:val="16"/>
              </w:rPr>
              <w:t>Gyűjtőív sorszámára</w:t>
            </w:r>
          </w:p>
        </w:tc>
        <w:tc>
          <w:tcPr>
            <w:tcW w:w="1134" w:type="dxa"/>
            <w:tcBorders>
              <w:top w:val="single" w:sz="6" w:space="0" w:color="000000"/>
              <w:left w:val="single" w:sz="2" w:space="0" w:color="000000"/>
              <w:bottom w:val="single" w:sz="2" w:space="0" w:color="000000"/>
              <w:right w:val="single" w:sz="6" w:space="0" w:color="000000"/>
            </w:tcBorders>
          </w:tcPr>
          <w:p w14:paraId="75848D45" w14:textId="77777777" w:rsidR="007510E5" w:rsidRPr="0099197B" w:rsidRDefault="007510E5" w:rsidP="00E54E03">
            <w:pPr>
              <w:widowControl w:val="0"/>
              <w:autoSpaceDE w:val="0"/>
              <w:autoSpaceDN w:val="0"/>
              <w:adjustRightInd w:val="0"/>
              <w:spacing w:before="6" w:after="0" w:line="110" w:lineRule="exact"/>
              <w:rPr>
                <w:rFonts w:ascii="Times New Roman" w:hAnsi="Times New Roman"/>
                <w:sz w:val="11"/>
                <w:szCs w:val="11"/>
              </w:rPr>
            </w:pPr>
          </w:p>
          <w:p w14:paraId="792C97E9" w14:textId="77777777" w:rsidR="007510E5" w:rsidRPr="0099197B" w:rsidRDefault="007510E5" w:rsidP="00E54E03">
            <w:pPr>
              <w:widowControl w:val="0"/>
              <w:autoSpaceDE w:val="0"/>
              <w:autoSpaceDN w:val="0"/>
              <w:adjustRightInd w:val="0"/>
              <w:spacing w:after="0" w:line="240" w:lineRule="auto"/>
              <w:ind w:left="231"/>
              <w:rPr>
                <w:rFonts w:ascii="Times New Roman" w:hAnsi="Times New Roman"/>
                <w:sz w:val="24"/>
                <w:szCs w:val="24"/>
              </w:rPr>
            </w:pPr>
            <w:r w:rsidRPr="0099197B">
              <w:rPr>
                <w:rFonts w:ascii="Arial" w:hAnsi="Arial" w:cs="Arial"/>
                <w:sz w:val="16"/>
                <w:szCs w:val="16"/>
              </w:rPr>
              <w:t>Alszámra</w:t>
            </w:r>
          </w:p>
        </w:tc>
      </w:tr>
      <w:tr w:rsidR="007510E5" w:rsidRPr="0099197B" w14:paraId="348A63C3" w14:textId="77777777" w:rsidTr="007510E5">
        <w:trPr>
          <w:trHeight w:hRule="exact" w:val="227"/>
          <w:jc w:val="center"/>
        </w:trPr>
        <w:tc>
          <w:tcPr>
            <w:tcW w:w="6803" w:type="dxa"/>
            <w:gridSpan w:val="2"/>
            <w:vMerge/>
            <w:tcBorders>
              <w:top w:val="single" w:sz="6" w:space="0" w:color="000000"/>
              <w:left w:val="single" w:sz="6" w:space="0" w:color="000000"/>
              <w:bottom w:val="single" w:sz="6" w:space="0" w:color="000000"/>
              <w:right w:val="single" w:sz="6" w:space="0" w:color="000000"/>
            </w:tcBorders>
          </w:tcPr>
          <w:p w14:paraId="4CE0D4D8" w14:textId="77777777" w:rsidR="007510E5" w:rsidRPr="0099197B" w:rsidRDefault="007510E5" w:rsidP="00E54E03">
            <w:pPr>
              <w:widowControl w:val="0"/>
              <w:autoSpaceDE w:val="0"/>
              <w:autoSpaceDN w:val="0"/>
              <w:adjustRightInd w:val="0"/>
              <w:spacing w:after="0" w:line="240" w:lineRule="auto"/>
              <w:ind w:left="231"/>
              <w:rPr>
                <w:rFonts w:ascii="Times New Roman" w:hAnsi="Times New Roman"/>
                <w:sz w:val="24"/>
                <w:szCs w:val="24"/>
              </w:rPr>
            </w:pPr>
          </w:p>
        </w:tc>
        <w:tc>
          <w:tcPr>
            <w:tcW w:w="3402" w:type="dxa"/>
            <w:gridSpan w:val="3"/>
            <w:tcBorders>
              <w:top w:val="single" w:sz="2" w:space="0" w:color="000000"/>
              <w:left w:val="single" w:sz="6" w:space="0" w:color="000000"/>
              <w:bottom w:val="single" w:sz="6" w:space="0" w:color="000000"/>
              <w:right w:val="single" w:sz="6" w:space="0" w:color="000000"/>
            </w:tcBorders>
          </w:tcPr>
          <w:p w14:paraId="68523364" w14:textId="77777777" w:rsidR="007510E5" w:rsidRPr="0099197B" w:rsidRDefault="007510E5" w:rsidP="00E54E03">
            <w:pPr>
              <w:widowControl w:val="0"/>
              <w:autoSpaceDE w:val="0"/>
              <w:autoSpaceDN w:val="0"/>
              <w:adjustRightInd w:val="0"/>
              <w:spacing w:before="8" w:after="0" w:line="240" w:lineRule="auto"/>
              <w:ind w:left="976"/>
              <w:rPr>
                <w:rFonts w:ascii="Times New Roman" w:hAnsi="Times New Roman"/>
                <w:sz w:val="24"/>
                <w:szCs w:val="24"/>
              </w:rPr>
            </w:pPr>
            <w:r w:rsidRPr="0099197B">
              <w:rPr>
                <w:rFonts w:ascii="Arial" w:hAnsi="Arial" w:cs="Arial"/>
                <w:sz w:val="16"/>
                <w:szCs w:val="16"/>
              </w:rPr>
              <w:t>Iktatott iratok száma</w:t>
            </w:r>
          </w:p>
        </w:tc>
      </w:tr>
      <w:tr w:rsidR="007510E5" w:rsidRPr="0099197B" w14:paraId="33821F0A"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3C2200EA" w14:textId="77777777" w:rsidR="007510E5" w:rsidRPr="0099197B" w:rsidRDefault="007510E5" w:rsidP="00E54E03">
            <w:pPr>
              <w:widowControl w:val="0"/>
              <w:autoSpaceDE w:val="0"/>
              <w:autoSpaceDN w:val="0"/>
              <w:adjustRightInd w:val="0"/>
              <w:spacing w:before="3" w:after="0" w:line="240" w:lineRule="auto"/>
              <w:ind w:left="133" w:right="139"/>
              <w:jc w:val="center"/>
              <w:rPr>
                <w:rFonts w:ascii="Times New Roman" w:hAnsi="Times New Roman"/>
                <w:sz w:val="24"/>
                <w:szCs w:val="24"/>
              </w:rPr>
            </w:pPr>
            <w:r w:rsidRPr="0099197B">
              <w:rPr>
                <w:rFonts w:ascii="Arial" w:hAnsi="Arial" w:cs="Arial"/>
                <w:sz w:val="16"/>
                <w:szCs w:val="16"/>
              </w:rPr>
              <w:t>A</w:t>
            </w:r>
          </w:p>
        </w:tc>
        <w:tc>
          <w:tcPr>
            <w:tcW w:w="6349" w:type="dxa"/>
            <w:tcBorders>
              <w:top w:val="single" w:sz="6" w:space="0" w:color="000000"/>
              <w:left w:val="single" w:sz="2" w:space="0" w:color="000000"/>
              <w:bottom w:val="single" w:sz="6" w:space="0" w:color="000000"/>
              <w:right w:val="single" w:sz="6" w:space="0" w:color="000000"/>
            </w:tcBorders>
          </w:tcPr>
          <w:p w14:paraId="7F89D903"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Pénzügyek</w:t>
            </w:r>
          </w:p>
        </w:tc>
        <w:tc>
          <w:tcPr>
            <w:tcW w:w="1134" w:type="dxa"/>
            <w:tcBorders>
              <w:top w:val="single" w:sz="6" w:space="0" w:color="000000"/>
              <w:left w:val="single" w:sz="6" w:space="0" w:color="000000"/>
              <w:bottom w:val="single" w:sz="6" w:space="0" w:color="000000"/>
              <w:right w:val="single" w:sz="2" w:space="0" w:color="000000"/>
            </w:tcBorders>
          </w:tcPr>
          <w:p w14:paraId="66573748" w14:textId="77777777" w:rsidR="007510E5" w:rsidRPr="0099197B" w:rsidRDefault="007510E5" w:rsidP="00E54E03">
            <w:pPr>
              <w:widowControl w:val="0"/>
              <w:autoSpaceDE w:val="0"/>
              <w:autoSpaceDN w:val="0"/>
              <w:adjustRightInd w:val="0"/>
              <w:spacing w:before="3" w:after="0" w:line="240" w:lineRule="auto"/>
              <w:ind w:left="336"/>
              <w:rPr>
                <w:rFonts w:ascii="Times New Roman" w:hAnsi="Times New Roman"/>
                <w:sz w:val="24"/>
                <w:szCs w:val="24"/>
              </w:rPr>
            </w:pPr>
            <w:r w:rsidRPr="0099197B">
              <w:rPr>
                <w:rFonts w:ascii="Arial" w:hAnsi="Arial" w:cs="Arial"/>
                <w:sz w:val="16"/>
                <w:szCs w:val="16"/>
              </w:rPr>
              <w:t>10289</w:t>
            </w:r>
          </w:p>
        </w:tc>
        <w:tc>
          <w:tcPr>
            <w:tcW w:w="1134" w:type="dxa"/>
            <w:tcBorders>
              <w:top w:val="single" w:sz="6" w:space="0" w:color="000000"/>
              <w:left w:val="single" w:sz="2" w:space="0" w:color="000000"/>
              <w:bottom w:val="single" w:sz="6" w:space="0" w:color="000000"/>
              <w:right w:val="single" w:sz="2" w:space="0" w:color="000000"/>
            </w:tcBorders>
          </w:tcPr>
          <w:p w14:paraId="3AF0B447"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3F40C995" w14:textId="77777777" w:rsidR="007510E5" w:rsidRPr="0099197B" w:rsidRDefault="007510E5" w:rsidP="00E54E03">
            <w:pPr>
              <w:widowControl w:val="0"/>
              <w:autoSpaceDE w:val="0"/>
              <w:autoSpaceDN w:val="0"/>
              <w:adjustRightInd w:val="0"/>
              <w:spacing w:before="3" w:after="0" w:line="240" w:lineRule="auto"/>
              <w:ind w:left="342"/>
              <w:rPr>
                <w:rFonts w:ascii="Times New Roman" w:hAnsi="Times New Roman"/>
                <w:sz w:val="24"/>
                <w:szCs w:val="24"/>
              </w:rPr>
            </w:pPr>
            <w:r w:rsidRPr="0099197B">
              <w:rPr>
                <w:rFonts w:ascii="Arial" w:hAnsi="Arial" w:cs="Arial"/>
                <w:sz w:val="16"/>
                <w:szCs w:val="16"/>
              </w:rPr>
              <w:t>20102</w:t>
            </w:r>
          </w:p>
        </w:tc>
      </w:tr>
      <w:tr w:rsidR="007510E5" w:rsidRPr="0099197B" w14:paraId="770F3633" w14:textId="77777777" w:rsidTr="007510E5">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21ED882B" w14:textId="77777777" w:rsidR="007510E5" w:rsidRPr="0099197B" w:rsidRDefault="007510E5" w:rsidP="00E54E03">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308DA2AD" w14:textId="77777777" w:rsidR="007510E5" w:rsidRPr="0099197B" w:rsidRDefault="007510E5" w:rsidP="00E54E03">
            <w:pPr>
              <w:widowControl w:val="0"/>
              <w:autoSpaceDE w:val="0"/>
              <w:autoSpaceDN w:val="0"/>
              <w:adjustRightInd w:val="0"/>
              <w:spacing w:before="3" w:after="0" w:line="240" w:lineRule="auto"/>
              <w:ind w:left="196"/>
              <w:rPr>
                <w:rFonts w:ascii="Arial" w:hAnsi="Arial" w:cs="Arial"/>
                <w:sz w:val="16"/>
                <w:szCs w:val="16"/>
              </w:rPr>
            </w:pPr>
            <w:r w:rsidRPr="0099197B">
              <w:rPr>
                <w:rFonts w:ascii="Arial" w:hAnsi="Arial" w:cs="Arial"/>
                <w:sz w:val="16"/>
                <w:szCs w:val="16"/>
              </w:rPr>
              <w:t xml:space="preserve">Ebből:    </w:t>
            </w:r>
            <w:r w:rsidRPr="0099197B">
              <w:rPr>
                <w:rFonts w:ascii="Arial" w:hAnsi="Arial" w:cs="Arial"/>
                <w:spacing w:val="33"/>
                <w:sz w:val="16"/>
                <w:szCs w:val="16"/>
              </w:rPr>
              <w:t xml:space="preserve"> </w:t>
            </w:r>
            <w:r w:rsidRPr="0099197B">
              <w:rPr>
                <w:rFonts w:ascii="Arial" w:hAnsi="Arial" w:cs="Arial"/>
                <w:sz w:val="16"/>
                <w:szCs w:val="16"/>
              </w:rPr>
              <w:t>1. Adóigazgatási ügyek</w:t>
            </w:r>
          </w:p>
          <w:p w14:paraId="44A6A482" w14:textId="77777777" w:rsidR="007510E5" w:rsidRPr="0099197B" w:rsidRDefault="007510E5" w:rsidP="00E54E03">
            <w:pPr>
              <w:widowControl w:val="0"/>
              <w:autoSpaceDE w:val="0"/>
              <w:autoSpaceDN w:val="0"/>
              <w:adjustRightInd w:val="0"/>
              <w:spacing w:before="43" w:after="0" w:line="240" w:lineRule="auto"/>
              <w:ind w:left="904"/>
              <w:rPr>
                <w:rFonts w:ascii="Times New Roman" w:hAnsi="Times New Roman"/>
                <w:sz w:val="24"/>
                <w:szCs w:val="24"/>
              </w:rPr>
            </w:pPr>
            <w:r w:rsidRPr="0099197B">
              <w:rPr>
                <w:rFonts w:ascii="Arial" w:hAnsi="Arial" w:cs="Arial"/>
                <w:sz w:val="16"/>
                <w:szCs w:val="16"/>
              </w:rPr>
              <w:t>2. Egyéb pénzügyek</w:t>
            </w:r>
          </w:p>
        </w:tc>
        <w:tc>
          <w:tcPr>
            <w:tcW w:w="1134" w:type="dxa"/>
            <w:tcBorders>
              <w:top w:val="single" w:sz="6" w:space="0" w:color="000000"/>
              <w:left w:val="single" w:sz="6" w:space="0" w:color="000000"/>
              <w:bottom w:val="single" w:sz="2" w:space="0" w:color="000000"/>
              <w:right w:val="single" w:sz="2" w:space="0" w:color="000000"/>
            </w:tcBorders>
          </w:tcPr>
          <w:p w14:paraId="4801EB03" w14:textId="77777777" w:rsidR="007510E5" w:rsidRPr="0099197B" w:rsidRDefault="007510E5" w:rsidP="00E54E03">
            <w:pPr>
              <w:widowControl w:val="0"/>
              <w:autoSpaceDE w:val="0"/>
              <w:autoSpaceDN w:val="0"/>
              <w:adjustRightInd w:val="0"/>
              <w:spacing w:before="3" w:after="0" w:line="240" w:lineRule="auto"/>
              <w:ind w:left="336"/>
              <w:rPr>
                <w:rFonts w:ascii="Times New Roman" w:hAnsi="Times New Roman"/>
                <w:sz w:val="24"/>
                <w:szCs w:val="24"/>
              </w:rPr>
            </w:pPr>
            <w:r w:rsidRPr="0099197B">
              <w:rPr>
                <w:rFonts w:ascii="Arial" w:hAnsi="Arial" w:cs="Arial"/>
                <w:sz w:val="16"/>
                <w:szCs w:val="16"/>
              </w:rPr>
              <w:t>10284</w:t>
            </w:r>
          </w:p>
        </w:tc>
        <w:tc>
          <w:tcPr>
            <w:tcW w:w="1134" w:type="dxa"/>
            <w:tcBorders>
              <w:top w:val="single" w:sz="6" w:space="0" w:color="000000"/>
              <w:left w:val="single" w:sz="2" w:space="0" w:color="000000"/>
              <w:bottom w:val="single" w:sz="2" w:space="0" w:color="000000"/>
              <w:right w:val="single" w:sz="2" w:space="0" w:color="000000"/>
            </w:tcBorders>
          </w:tcPr>
          <w:p w14:paraId="0CA1BF7D"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2" w:space="0" w:color="000000"/>
              <w:right w:val="single" w:sz="6" w:space="0" w:color="000000"/>
            </w:tcBorders>
          </w:tcPr>
          <w:p w14:paraId="343BD961" w14:textId="77777777" w:rsidR="007510E5" w:rsidRPr="0099197B" w:rsidRDefault="007510E5" w:rsidP="00E54E03">
            <w:pPr>
              <w:widowControl w:val="0"/>
              <w:autoSpaceDE w:val="0"/>
              <w:autoSpaceDN w:val="0"/>
              <w:adjustRightInd w:val="0"/>
              <w:spacing w:before="3" w:after="0" w:line="240" w:lineRule="auto"/>
              <w:ind w:left="342"/>
              <w:rPr>
                <w:rFonts w:ascii="Times New Roman" w:hAnsi="Times New Roman"/>
                <w:sz w:val="24"/>
                <w:szCs w:val="24"/>
              </w:rPr>
            </w:pPr>
            <w:r w:rsidRPr="0099197B">
              <w:rPr>
                <w:rFonts w:ascii="Arial" w:hAnsi="Arial" w:cs="Arial"/>
                <w:sz w:val="16"/>
                <w:szCs w:val="16"/>
              </w:rPr>
              <w:t>19768</w:t>
            </w:r>
          </w:p>
        </w:tc>
      </w:tr>
      <w:tr w:rsidR="007510E5" w:rsidRPr="0099197B" w14:paraId="41504E01"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1D9F4C2C" w14:textId="77777777" w:rsidR="007510E5" w:rsidRPr="0099197B" w:rsidRDefault="007510E5" w:rsidP="00E54E03">
            <w:pPr>
              <w:widowControl w:val="0"/>
              <w:autoSpaceDE w:val="0"/>
              <w:autoSpaceDN w:val="0"/>
              <w:adjustRightInd w:val="0"/>
              <w:spacing w:before="3" w:after="0" w:line="240" w:lineRule="auto"/>
              <w:ind w:left="342"/>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033A0164" w14:textId="77777777" w:rsidR="007510E5" w:rsidRPr="0099197B" w:rsidRDefault="007510E5" w:rsidP="00E54E03">
            <w:pPr>
              <w:widowControl w:val="0"/>
              <w:autoSpaceDE w:val="0"/>
              <w:autoSpaceDN w:val="0"/>
              <w:adjustRightInd w:val="0"/>
              <w:spacing w:before="3" w:after="0" w:line="240" w:lineRule="auto"/>
              <w:ind w:left="342"/>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6353FECA" w14:textId="77777777" w:rsidR="007510E5" w:rsidRPr="0099197B" w:rsidRDefault="007510E5" w:rsidP="00E54E03">
            <w:pPr>
              <w:widowControl w:val="0"/>
              <w:autoSpaceDE w:val="0"/>
              <w:autoSpaceDN w:val="0"/>
              <w:adjustRightInd w:val="0"/>
              <w:spacing w:before="8" w:after="0" w:line="240" w:lineRule="auto"/>
              <w:ind w:left="482" w:right="488"/>
              <w:jc w:val="center"/>
              <w:rPr>
                <w:rFonts w:ascii="Times New Roman" w:hAnsi="Times New Roman"/>
                <w:sz w:val="24"/>
                <w:szCs w:val="24"/>
              </w:rPr>
            </w:pPr>
            <w:r w:rsidRPr="0099197B">
              <w:rPr>
                <w:rFonts w:ascii="Arial" w:hAnsi="Arial" w:cs="Arial"/>
                <w:sz w:val="16"/>
                <w:szCs w:val="16"/>
              </w:rPr>
              <w:t>5</w:t>
            </w:r>
          </w:p>
        </w:tc>
        <w:tc>
          <w:tcPr>
            <w:tcW w:w="1134" w:type="dxa"/>
            <w:tcBorders>
              <w:top w:val="single" w:sz="2" w:space="0" w:color="000000"/>
              <w:left w:val="single" w:sz="2" w:space="0" w:color="000000"/>
              <w:bottom w:val="single" w:sz="6" w:space="0" w:color="000000"/>
              <w:right w:val="single" w:sz="2" w:space="0" w:color="000000"/>
            </w:tcBorders>
          </w:tcPr>
          <w:p w14:paraId="286284B2"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6" w:space="0" w:color="000000"/>
              <w:right w:val="single" w:sz="6" w:space="0" w:color="000000"/>
            </w:tcBorders>
          </w:tcPr>
          <w:p w14:paraId="66896E10"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r w:rsidRPr="0099197B">
              <w:rPr>
                <w:rFonts w:ascii="Arial" w:hAnsi="Arial" w:cs="Arial"/>
                <w:sz w:val="16"/>
                <w:szCs w:val="16"/>
              </w:rPr>
              <w:t>334</w:t>
            </w:r>
          </w:p>
        </w:tc>
      </w:tr>
      <w:tr w:rsidR="007510E5" w:rsidRPr="0099197B" w14:paraId="6D5AFEC1"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40CD4F4F" w14:textId="77777777" w:rsidR="007510E5" w:rsidRPr="0099197B" w:rsidRDefault="007510E5" w:rsidP="00E54E03">
            <w:pPr>
              <w:widowControl w:val="0"/>
              <w:autoSpaceDE w:val="0"/>
              <w:autoSpaceDN w:val="0"/>
              <w:adjustRightInd w:val="0"/>
              <w:spacing w:before="2" w:after="0" w:line="240" w:lineRule="auto"/>
              <w:ind w:left="133" w:right="139"/>
              <w:jc w:val="center"/>
              <w:rPr>
                <w:rFonts w:ascii="Times New Roman" w:hAnsi="Times New Roman"/>
                <w:sz w:val="24"/>
                <w:szCs w:val="24"/>
              </w:rPr>
            </w:pPr>
            <w:r w:rsidRPr="0099197B">
              <w:rPr>
                <w:rFonts w:ascii="Arial" w:hAnsi="Arial" w:cs="Arial"/>
                <w:sz w:val="16"/>
                <w:szCs w:val="16"/>
              </w:rPr>
              <w:t>B</w:t>
            </w:r>
          </w:p>
        </w:tc>
        <w:tc>
          <w:tcPr>
            <w:tcW w:w="6349" w:type="dxa"/>
            <w:tcBorders>
              <w:top w:val="single" w:sz="6" w:space="0" w:color="000000"/>
              <w:left w:val="single" w:sz="2" w:space="0" w:color="000000"/>
              <w:bottom w:val="single" w:sz="6" w:space="0" w:color="000000"/>
              <w:right w:val="single" w:sz="6" w:space="0" w:color="000000"/>
            </w:tcBorders>
          </w:tcPr>
          <w:p w14:paraId="1F686676" w14:textId="77777777" w:rsidR="007510E5" w:rsidRPr="0099197B" w:rsidRDefault="007510E5" w:rsidP="00E54E03">
            <w:pPr>
              <w:widowControl w:val="0"/>
              <w:autoSpaceDE w:val="0"/>
              <w:autoSpaceDN w:val="0"/>
              <w:adjustRightInd w:val="0"/>
              <w:spacing w:before="2" w:after="0" w:line="240" w:lineRule="auto"/>
              <w:ind w:left="54"/>
              <w:rPr>
                <w:rFonts w:ascii="Times New Roman" w:hAnsi="Times New Roman"/>
                <w:sz w:val="24"/>
                <w:szCs w:val="24"/>
              </w:rPr>
            </w:pPr>
            <w:r w:rsidRPr="0099197B">
              <w:rPr>
                <w:rFonts w:ascii="Arial" w:hAnsi="Arial" w:cs="Arial"/>
                <w:sz w:val="16"/>
                <w:szCs w:val="16"/>
              </w:rPr>
              <w:t>Egészségügyi igazgatás</w:t>
            </w:r>
          </w:p>
        </w:tc>
        <w:tc>
          <w:tcPr>
            <w:tcW w:w="1134" w:type="dxa"/>
            <w:tcBorders>
              <w:top w:val="single" w:sz="6" w:space="0" w:color="000000"/>
              <w:left w:val="single" w:sz="6" w:space="0" w:color="000000"/>
              <w:bottom w:val="single" w:sz="6" w:space="0" w:color="000000"/>
              <w:right w:val="single" w:sz="2" w:space="0" w:color="000000"/>
            </w:tcBorders>
          </w:tcPr>
          <w:p w14:paraId="032F91C4" w14:textId="77777777" w:rsidR="007510E5" w:rsidRPr="0099197B" w:rsidRDefault="007510E5" w:rsidP="00E54E03">
            <w:pPr>
              <w:widowControl w:val="0"/>
              <w:autoSpaceDE w:val="0"/>
              <w:autoSpaceDN w:val="0"/>
              <w:adjustRightInd w:val="0"/>
              <w:spacing w:before="2" w:after="0" w:line="240" w:lineRule="auto"/>
              <w:ind w:left="437" w:right="443"/>
              <w:jc w:val="center"/>
              <w:rPr>
                <w:rFonts w:ascii="Times New Roman" w:hAnsi="Times New Roman"/>
                <w:sz w:val="24"/>
                <w:szCs w:val="24"/>
              </w:rPr>
            </w:pPr>
            <w:r w:rsidRPr="0099197B">
              <w:rPr>
                <w:rFonts w:ascii="Arial" w:hAnsi="Arial" w:cs="Arial"/>
                <w:sz w:val="16"/>
                <w:szCs w:val="16"/>
              </w:rPr>
              <w:t>14</w:t>
            </w:r>
          </w:p>
        </w:tc>
        <w:tc>
          <w:tcPr>
            <w:tcW w:w="1134" w:type="dxa"/>
            <w:tcBorders>
              <w:top w:val="single" w:sz="6" w:space="0" w:color="000000"/>
              <w:left w:val="single" w:sz="2" w:space="0" w:color="000000"/>
              <w:bottom w:val="single" w:sz="6" w:space="0" w:color="000000"/>
              <w:right w:val="single" w:sz="2" w:space="0" w:color="000000"/>
            </w:tcBorders>
          </w:tcPr>
          <w:p w14:paraId="52F7B7F6" w14:textId="77777777" w:rsidR="007510E5" w:rsidRPr="0099197B" w:rsidRDefault="007510E5" w:rsidP="00E54E03">
            <w:pPr>
              <w:widowControl w:val="0"/>
              <w:autoSpaceDE w:val="0"/>
              <w:autoSpaceDN w:val="0"/>
              <w:adjustRightInd w:val="0"/>
              <w:spacing w:before="2"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04593536" w14:textId="77777777" w:rsidR="007510E5" w:rsidRPr="0099197B" w:rsidRDefault="007510E5" w:rsidP="00E54E03">
            <w:pPr>
              <w:widowControl w:val="0"/>
              <w:autoSpaceDE w:val="0"/>
              <w:autoSpaceDN w:val="0"/>
              <w:adjustRightInd w:val="0"/>
              <w:spacing w:before="2" w:after="0" w:line="240" w:lineRule="auto"/>
              <w:ind w:left="443" w:right="438"/>
              <w:jc w:val="center"/>
              <w:rPr>
                <w:rFonts w:ascii="Times New Roman" w:hAnsi="Times New Roman"/>
                <w:sz w:val="24"/>
                <w:szCs w:val="24"/>
              </w:rPr>
            </w:pPr>
            <w:r w:rsidRPr="0099197B">
              <w:rPr>
                <w:rFonts w:ascii="Arial" w:hAnsi="Arial" w:cs="Arial"/>
                <w:sz w:val="16"/>
                <w:szCs w:val="16"/>
              </w:rPr>
              <w:t>29</w:t>
            </w:r>
          </w:p>
        </w:tc>
      </w:tr>
      <w:tr w:rsidR="007510E5" w:rsidRPr="0099197B" w14:paraId="27951B19"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6EC1D69" w14:textId="77777777" w:rsidR="007510E5" w:rsidRPr="0099197B" w:rsidRDefault="007510E5" w:rsidP="00E54E03">
            <w:pPr>
              <w:widowControl w:val="0"/>
              <w:autoSpaceDE w:val="0"/>
              <w:autoSpaceDN w:val="0"/>
              <w:adjustRightInd w:val="0"/>
              <w:spacing w:before="3" w:after="0" w:line="240" w:lineRule="auto"/>
              <w:ind w:left="128" w:right="134"/>
              <w:jc w:val="center"/>
              <w:rPr>
                <w:rFonts w:ascii="Times New Roman" w:hAnsi="Times New Roman"/>
                <w:sz w:val="24"/>
                <w:szCs w:val="24"/>
              </w:rPr>
            </w:pPr>
            <w:r w:rsidRPr="0099197B">
              <w:rPr>
                <w:rFonts w:ascii="Arial" w:hAnsi="Arial" w:cs="Arial"/>
                <w:sz w:val="16"/>
                <w:szCs w:val="16"/>
              </w:rPr>
              <w:t>C</w:t>
            </w:r>
          </w:p>
        </w:tc>
        <w:tc>
          <w:tcPr>
            <w:tcW w:w="6349" w:type="dxa"/>
            <w:tcBorders>
              <w:top w:val="single" w:sz="6" w:space="0" w:color="000000"/>
              <w:left w:val="single" w:sz="2" w:space="0" w:color="000000"/>
              <w:bottom w:val="single" w:sz="6" w:space="0" w:color="000000"/>
              <w:right w:val="single" w:sz="6" w:space="0" w:color="000000"/>
            </w:tcBorders>
          </w:tcPr>
          <w:p w14:paraId="3B31232E"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Szociális igazgatás</w:t>
            </w:r>
          </w:p>
        </w:tc>
        <w:tc>
          <w:tcPr>
            <w:tcW w:w="1134" w:type="dxa"/>
            <w:tcBorders>
              <w:top w:val="single" w:sz="6" w:space="0" w:color="000000"/>
              <w:left w:val="single" w:sz="6" w:space="0" w:color="000000"/>
              <w:bottom w:val="single" w:sz="6" w:space="0" w:color="000000"/>
              <w:right w:val="single" w:sz="2" w:space="0" w:color="000000"/>
            </w:tcBorders>
          </w:tcPr>
          <w:p w14:paraId="671F73F9" w14:textId="77777777" w:rsidR="007510E5" w:rsidRPr="0099197B" w:rsidRDefault="007510E5" w:rsidP="00E54E03">
            <w:pPr>
              <w:widowControl w:val="0"/>
              <w:autoSpaceDE w:val="0"/>
              <w:autoSpaceDN w:val="0"/>
              <w:adjustRightInd w:val="0"/>
              <w:spacing w:before="3" w:after="0" w:line="240" w:lineRule="auto"/>
              <w:ind w:left="437" w:right="443"/>
              <w:jc w:val="center"/>
              <w:rPr>
                <w:rFonts w:ascii="Times New Roman" w:hAnsi="Times New Roman"/>
                <w:sz w:val="24"/>
                <w:szCs w:val="24"/>
              </w:rPr>
            </w:pPr>
            <w:r w:rsidRPr="0099197B">
              <w:rPr>
                <w:rFonts w:ascii="Arial" w:hAnsi="Arial" w:cs="Arial"/>
                <w:sz w:val="16"/>
                <w:szCs w:val="16"/>
              </w:rPr>
              <w:t>99</w:t>
            </w:r>
          </w:p>
        </w:tc>
        <w:tc>
          <w:tcPr>
            <w:tcW w:w="1134" w:type="dxa"/>
            <w:tcBorders>
              <w:top w:val="single" w:sz="6" w:space="0" w:color="000000"/>
              <w:left w:val="single" w:sz="2" w:space="0" w:color="000000"/>
              <w:bottom w:val="single" w:sz="6" w:space="0" w:color="000000"/>
              <w:right w:val="single" w:sz="2" w:space="0" w:color="000000"/>
            </w:tcBorders>
          </w:tcPr>
          <w:p w14:paraId="3CB1169C"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70BD41E0"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328</w:t>
            </w:r>
          </w:p>
        </w:tc>
      </w:tr>
      <w:tr w:rsidR="007510E5" w:rsidRPr="0099197B" w14:paraId="2973EF73"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1E3D5724" w14:textId="77777777" w:rsidR="007510E5" w:rsidRPr="0099197B" w:rsidRDefault="007510E5" w:rsidP="00E54E03">
            <w:pPr>
              <w:widowControl w:val="0"/>
              <w:autoSpaceDE w:val="0"/>
              <w:autoSpaceDN w:val="0"/>
              <w:adjustRightInd w:val="0"/>
              <w:spacing w:before="3" w:after="0" w:line="240" w:lineRule="auto"/>
              <w:ind w:left="133" w:right="139"/>
              <w:jc w:val="center"/>
              <w:rPr>
                <w:rFonts w:ascii="Times New Roman" w:hAnsi="Times New Roman"/>
                <w:sz w:val="24"/>
                <w:szCs w:val="24"/>
              </w:rPr>
            </w:pPr>
            <w:r w:rsidRPr="0099197B">
              <w:rPr>
                <w:rFonts w:ascii="Arial" w:hAnsi="Arial" w:cs="Arial"/>
                <w:sz w:val="16"/>
                <w:szCs w:val="16"/>
              </w:rPr>
              <w:t>E</w:t>
            </w:r>
          </w:p>
        </w:tc>
        <w:tc>
          <w:tcPr>
            <w:tcW w:w="6349" w:type="dxa"/>
            <w:tcBorders>
              <w:top w:val="single" w:sz="6" w:space="0" w:color="000000"/>
              <w:left w:val="single" w:sz="2" w:space="0" w:color="000000"/>
              <w:bottom w:val="single" w:sz="6" w:space="0" w:color="000000"/>
              <w:right w:val="single" w:sz="6" w:space="0" w:color="000000"/>
            </w:tcBorders>
          </w:tcPr>
          <w:p w14:paraId="3244B760"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 xml:space="preserve">Környezetvédelmi, építési ügyek, településrendezés, területrendezés kommunális </w:t>
            </w:r>
            <w:proofErr w:type="spellStart"/>
            <w:r w:rsidRPr="0099197B">
              <w:rPr>
                <w:rFonts w:ascii="Arial" w:hAnsi="Arial" w:cs="Arial"/>
                <w:sz w:val="16"/>
                <w:szCs w:val="16"/>
              </w:rPr>
              <w:t>igazg</w:t>
            </w:r>
            <w:proofErr w:type="spellEnd"/>
            <w:r w:rsidRPr="0099197B">
              <w:rPr>
                <w:rFonts w:ascii="Arial" w:hAnsi="Arial" w:cs="Arial"/>
                <w:sz w:val="16"/>
                <w:szCs w:val="16"/>
              </w:rPr>
              <w:t>.</w:t>
            </w:r>
          </w:p>
        </w:tc>
        <w:tc>
          <w:tcPr>
            <w:tcW w:w="1134" w:type="dxa"/>
            <w:tcBorders>
              <w:top w:val="single" w:sz="6" w:space="0" w:color="000000"/>
              <w:left w:val="single" w:sz="6" w:space="0" w:color="000000"/>
              <w:bottom w:val="single" w:sz="6" w:space="0" w:color="000000"/>
              <w:right w:val="single" w:sz="2" w:space="0" w:color="000000"/>
            </w:tcBorders>
          </w:tcPr>
          <w:p w14:paraId="113BB9AA" w14:textId="77777777" w:rsidR="007510E5" w:rsidRPr="0099197B" w:rsidRDefault="007510E5" w:rsidP="00E54E03">
            <w:pPr>
              <w:widowControl w:val="0"/>
              <w:autoSpaceDE w:val="0"/>
              <w:autoSpaceDN w:val="0"/>
              <w:adjustRightInd w:val="0"/>
              <w:spacing w:before="3" w:after="0" w:line="240" w:lineRule="auto"/>
              <w:ind w:left="393" w:right="399"/>
              <w:jc w:val="center"/>
              <w:rPr>
                <w:rFonts w:ascii="Times New Roman" w:hAnsi="Times New Roman"/>
                <w:sz w:val="24"/>
                <w:szCs w:val="24"/>
              </w:rPr>
            </w:pPr>
            <w:r w:rsidRPr="0099197B">
              <w:rPr>
                <w:rFonts w:ascii="Arial" w:hAnsi="Arial" w:cs="Arial"/>
                <w:sz w:val="16"/>
                <w:szCs w:val="16"/>
              </w:rPr>
              <w:t>191</w:t>
            </w:r>
          </w:p>
        </w:tc>
        <w:tc>
          <w:tcPr>
            <w:tcW w:w="1134" w:type="dxa"/>
            <w:tcBorders>
              <w:top w:val="single" w:sz="6" w:space="0" w:color="000000"/>
              <w:left w:val="single" w:sz="2" w:space="0" w:color="000000"/>
              <w:bottom w:val="single" w:sz="6" w:space="0" w:color="000000"/>
              <w:right w:val="single" w:sz="2" w:space="0" w:color="000000"/>
            </w:tcBorders>
          </w:tcPr>
          <w:p w14:paraId="3B4E75CA"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4C09A7B7" w14:textId="77777777" w:rsidR="007510E5" w:rsidRPr="0099197B" w:rsidRDefault="007510E5" w:rsidP="00E54E03">
            <w:pPr>
              <w:widowControl w:val="0"/>
              <w:autoSpaceDE w:val="0"/>
              <w:autoSpaceDN w:val="0"/>
              <w:adjustRightInd w:val="0"/>
              <w:spacing w:before="3" w:after="0" w:line="240" w:lineRule="auto"/>
              <w:ind w:left="354" w:right="349"/>
              <w:jc w:val="center"/>
              <w:rPr>
                <w:rFonts w:ascii="Times New Roman" w:hAnsi="Times New Roman"/>
                <w:sz w:val="24"/>
                <w:szCs w:val="24"/>
              </w:rPr>
            </w:pPr>
            <w:r w:rsidRPr="0099197B">
              <w:rPr>
                <w:rFonts w:ascii="Arial" w:hAnsi="Arial" w:cs="Arial"/>
                <w:sz w:val="16"/>
                <w:szCs w:val="16"/>
              </w:rPr>
              <w:t>1025</w:t>
            </w:r>
          </w:p>
        </w:tc>
      </w:tr>
      <w:tr w:rsidR="007510E5" w:rsidRPr="0099197B" w14:paraId="63DF321B" w14:textId="77777777" w:rsidTr="007510E5">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5FB5CBB1" w14:textId="77777777" w:rsidR="007510E5" w:rsidRPr="0099197B" w:rsidRDefault="007510E5" w:rsidP="00E54E03">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5C5438FD" w14:textId="77777777" w:rsidR="007510E5" w:rsidRPr="0099197B" w:rsidRDefault="007510E5" w:rsidP="00E54E03">
            <w:pPr>
              <w:widowControl w:val="0"/>
              <w:autoSpaceDE w:val="0"/>
              <w:autoSpaceDN w:val="0"/>
              <w:adjustRightInd w:val="0"/>
              <w:spacing w:before="3" w:after="0" w:line="240" w:lineRule="auto"/>
              <w:ind w:left="196"/>
              <w:rPr>
                <w:rFonts w:ascii="Arial" w:hAnsi="Arial" w:cs="Arial"/>
                <w:sz w:val="16"/>
                <w:szCs w:val="16"/>
              </w:rPr>
            </w:pPr>
            <w:r w:rsidRPr="0099197B">
              <w:rPr>
                <w:rFonts w:ascii="Arial" w:hAnsi="Arial" w:cs="Arial"/>
                <w:sz w:val="16"/>
                <w:szCs w:val="16"/>
              </w:rPr>
              <w:t xml:space="preserve">Ebből:    </w:t>
            </w:r>
            <w:r w:rsidRPr="0099197B">
              <w:rPr>
                <w:rFonts w:ascii="Arial" w:hAnsi="Arial" w:cs="Arial"/>
                <w:spacing w:val="33"/>
                <w:sz w:val="16"/>
                <w:szCs w:val="16"/>
              </w:rPr>
              <w:t xml:space="preserve"> </w:t>
            </w:r>
            <w:r w:rsidRPr="0099197B">
              <w:rPr>
                <w:rFonts w:ascii="Arial" w:hAnsi="Arial" w:cs="Arial"/>
                <w:sz w:val="16"/>
                <w:szCs w:val="16"/>
              </w:rPr>
              <w:t>1. Környezet- és természetvédelem</w:t>
            </w:r>
          </w:p>
          <w:p w14:paraId="261B2D22"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2. Településrendezés, területrendezés</w:t>
            </w:r>
          </w:p>
          <w:p w14:paraId="7B9F486A"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3. Építési ügyek</w:t>
            </w:r>
          </w:p>
          <w:p w14:paraId="28AA0D42" w14:textId="77777777" w:rsidR="007510E5" w:rsidRPr="0099197B" w:rsidRDefault="007510E5" w:rsidP="00E54E03">
            <w:pPr>
              <w:widowControl w:val="0"/>
              <w:autoSpaceDE w:val="0"/>
              <w:autoSpaceDN w:val="0"/>
              <w:adjustRightInd w:val="0"/>
              <w:spacing w:before="43" w:after="0" w:line="240" w:lineRule="auto"/>
              <w:ind w:left="904"/>
              <w:rPr>
                <w:rFonts w:ascii="Times New Roman" w:hAnsi="Times New Roman"/>
                <w:sz w:val="24"/>
                <w:szCs w:val="24"/>
              </w:rPr>
            </w:pPr>
            <w:r w:rsidRPr="0099197B">
              <w:rPr>
                <w:rFonts w:ascii="Arial" w:hAnsi="Arial" w:cs="Arial"/>
                <w:sz w:val="16"/>
                <w:szCs w:val="16"/>
              </w:rPr>
              <w:t>4. Kommunális ügyek</w:t>
            </w:r>
          </w:p>
        </w:tc>
        <w:tc>
          <w:tcPr>
            <w:tcW w:w="1134" w:type="dxa"/>
            <w:tcBorders>
              <w:top w:val="single" w:sz="6" w:space="0" w:color="000000"/>
              <w:left w:val="single" w:sz="6" w:space="0" w:color="000000"/>
              <w:bottom w:val="single" w:sz="2" w:space="0" w:color="000000"/>
              <w:right w:val="single" w:sz="2" w:space="0" w:color="000000"/>
            </w:tcBorders>
          </w:tcPr>
          <w:p w14:paraId="1ECB7578" w14:textId="77777777" w:rsidR="007510E5" w:rsidRPr="0099197B" w:rsidRDefault="007510E5" w:rsidP="00E54E03">
            <w:pPr>
              <w:widowControl w:val="0"/>
              <w:autoSpaceDE w:val="0"/>
              <w:autoSpaceDN w:val="0"/>
              <w:adjustRightInd w:val="0"/>
              <w:spacing w:before="3" w:after="0" w:line="240" w:lineRule="auto"/>
              <w:ind w:left="437" w:right="443"/>
              <w:jc w:val="center"/>
              <w:rPr>
                <w:rFonts w:ascii="Times New Roman" w:hAnsi="Times New Roman"/>
                <w:sz w:val="24"/>
                <w:szCs w:val="24"/>
              </w:rPr>
            </w:pPr>
            <w:r w:rsidRPr="0099197B">
              <w:rPr>
                <w:rFonts w:ascii="Arial" w:hAnsi="Arial" w:cs="Arial"/>
                <w:sz w:val="16"/>
                <w:szCs w:val="16"/>
              </w:rPr>
              <w:t>96</w:t>
            </w:r>
          </w:p>
        </w:tc>
        <w:tc>
          <w:tcPr>
            <w:tcW w:w="1134" w:type="dxa"/>
            <w:tcBorders>
              <w:top w:val="single" w:sz="6" w:space="0" w:color="000000"/>
              <w:left w:val="single" w:sz="2" w:space="0" w:color="000000"/>
              <w:bottom w:val="single" w:sz="2" w:space="0" w:color="000000"/>
              <w:right w:val="single" w:sz="2" w:space="0" w:color="000000"/>
            </w:tcBorders>
          </w:tcPr>
          <w:p w14:paraId="7E6643EC"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2" w:space="0" w:color="000000"/>
              <w:right w:val="single" w:sz="6" w:space="0" w:color="000000"/>
            </w:tcBorders>
          </w:tcPr>
          <w:p w14:paraId="3448B1F1"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219</w:t>
            </w:r>
          </w:p>
        </w:tc>
      </w:tr>
      <w:tr w:rsidR="007510E5" w:rsidRPr="0099197B" w14:paraId="3C5ED053"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0492218F"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751E2611"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20A74015" w14:textId="77777777" w:rsidR="007510E5" w:rsidRPr="0099197B" w:rsidRDefault="007510E5" w:rsidP="00E54E03">
            <w:pPr>
              <w:widowControl w:val="0"/>
              <w:autoSpaceDE w:val="0"/>
              <w:autoSpaceDN w:val="0"/>
              <w:adjustRightInd w:val="0"/>
              <w:spacing w:before="8" w:after="0" w:line="240" w:lineRule="auto"/>
              <w:ind w:left="437" w:right="443"/>
              <w:jc w:val="center"/>
              <w:rPr>
                <w:rFonts w:ascii="Times New Roman" w:hAnsi="Times New Roman"/>
                <w:sz w:val="24"/>
                <w:szCs w:val="24"/>
              </w:rPr>
            </w:pPr>
            <w:r w:rsidRPr="0099197B">
              <w:rPr>
                <w:rFonts w:ascii="Arial" w:hAnsi="Arial" w:cs="Arial"/>
                <w:sz w:val="16"/>
                <w:szCs w:val="16"/>
              </w:rPr>
              <w:t>61</w:t>
            </w:r>
          </w:p>
        </w:tc>
        <w:tc>
          <w:tcPr>
            <w:tcW w:w="1134" w:type="dxa"/>
            <w:tcBorders>
              <w:top w:val="single" w:sz="2" w:space="0" w:color="000000"/>
              <w:left w:val="single" w:sz="2" w:space="0" w:color="000000"/>
              <w:bottom w:val="single" w:sz="2" w:space="0" w:color="000000"/>
              <w:right w:val="single" w:sz="2" w:space="0" w:color="000000"/>
            </w:tcBorders>
          </w:tcPr>
          <w:p w14:paraId="4B521A4E"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27C7F06A"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r w:rsidRPr="0099197B">
              <w:rPr>
                <w:rFonts w:ascii="Arial" w:hAnsi="Arial" w:cs="Arial"/>
                <w:sz w:val="16"/>
                <w:szCs w:val="16"/>
              </w:rPr>
              <w:t>246</w:t>
            </w:r>
          </w:p>
        </w:tc>
      </w:tr>
      <w:tr w:rsidR="007510E5" w:rsidRPr="0099197B" w14:paraId="170CB32C"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1C6AD460"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496220A5"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548B3581" w14:textId="77777777" w:rsidR="007510E5" w:rsidRPr="0099197B" w:rsidRDefault="007510E5" w:rsidP="00E54E03">
            <w:pPr>
              <w:widowControl w:val="0"/>
              <w:autoSpaceDE w:val="0"/>
              <w:autoSpaceDN w:val="0"/>
              <w:adjustRightInd w:val="0"/>
              <w:spacing w:before="8" w:after="0" w:line="240" w:lineRule="auto"/>
              <w:ind w:left="482" w:right="488"/>
              <w:jc w:val="center"/>
              <w:rPr>
                <w:rFonts w:ascii="Times New Roman" w:hAnsi="Times New Roman"/>
                <w:sz w:val="24"/>
                <w:szCs w:val="24"/>
              </w:rPr>
            </w:pPr>
            <w:r w:rsidRPr="0099197B">
              <w:rPr>
                <w:rFonts w:ascii="Arial" w:hAnsi="Arial" w:cs="Arial"/>
                <w:sz w:val="16"/>
                <w:szCs w:val="16"/>
              </w:rPr>
              <w:t>1</w:t>
            </w:r>
          </w:p>
        </w:tc>
        <w:tc>
          <w:tcPr>
            <w:tcW w:w="1134" w:type="dxa"/>
            <w:tcBorders>
              <w:top w:val="single" w:sz="2" w:space="0" w:color="000000"/>
              <w:left w:val="single" w:sz="2" w:space="0" w:color="000000"/>
              <w:bottom w:val="single" w:sz="2" w:space="0" w:color="000000"/>
              <w:right w:val="single" w:sz="2" w:space="0" w:color="000000"/>
            </w:tcBorders>
          </w:tcPr>
          <w:p w14:paraId="7B906E5A"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6EE66063"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r w:rsidRPr="0099197B">
              <w:rPr>
                <w:rFonts w:ascii="Arial" w:hAnsi="Arial" w:cs="Arial"/>
                <w:sz w:val="16"/>
                <w:szCs w:val="16"/>
              </w:rPr>
              <w:t>39</w:t>
            </w:r>
          </w:p>
        </w:tc>
      </w:tr>
      <w:tr w:rsidR="007510E5" w:rsidRPr="0099197B" w14:paraId="3592FF40"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5D42668A"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5764A7E1"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4B894438" w14:textId="77777777" w:rsidR="007510E5" w:rsidRPr="0099197B" w:rsidRDefault="007510E5" w:rsidP="00E54E03">
            <w:pPr>
              <w:widowControl w:val="0"/>
              <w:autoSpaceDE w:val="0"/>
              <w:autoSpaceDN w:val="0"/>
              <w:adjustRightInd w:val="0"/>
              <w:spacing w:before="8" w:after="0" w:line="240" w:lineRule="auto"/>
              <w:ind w:left="437" w:right="443"/>
              <w:jc w:val="center"/>
              <w:rPr>
                <w:rFonts w:ascii="Times New Roman" w:hAnsi="Times New Roman"/>
                <w:sz w:val="24"/>
                <w:szCs w:val="24"/>
              </w:rPr>
            </w:pPr>
            <w:r w:rsidRPr="0099197B">
              <w:rPr>
                <w:rFonts w:ascii="Arial" w:hAnsi="Arial" w:cs="Arial"/>
                <w:sz w:val="16"/>
                <w:szCs w:val="16"/>
              </w:rPr>
              <w:t>33</w:t>
            </w:r>
          </w:p>
        </w:tc>
        <w:tc>
          <w:tcPr>
            <w:tcW w:w="1134" w:type="dxa"/>
            <w:tcBorders>
              <w:top w:val="single" w:sz="2" w:space="0" w:color="000000"/>
              <w:left w:val="single" w:sz="2" w:space="0" w:color="000000"/>
              <w:bottom w:val="single" w:sz="6" w:space="0" w:color="000000"/>
              <w:right w:val="single" w:sz="2" w:space="0" w:color="000000"/>
            </w:tcBorders>
          </w:tcPr>
          <w:p w14:paraId="6C0AFE3E"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6" w:space="0" w:color="000000"/>
              <w:right w:val="single" w:sz="6" w:space="0" w:color="000000"/>
            </w:tcBorders>
          </w:tcPr>
          <w:p w14:paraId="7CC891EC"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r w:rsidRPr="0099197B">
              <w:rPr>
                <w:rFonts w:ascii="Arial" w:hAnsi="Arial" w:cs="Arial"/>
                <w:sz w:val="16"/>
                <w:szCs w:val="16"/>
              </w:rPr>
              <w:t>521</w:t>
            </w:r>
          </w:p>
        </w:tc>
      </w:tr>
      <w:tr w:rsidR="007510E5" w:rsidRPr="0099197B" w14:paraId="1683447F"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6356FF1B" w14:textId="77777777" w:rsidR="007510E5" w:rsidRPr="0099197B" w:rsidRDefault="007510E5" w:rsidP="00E54E03">
            <w:pPr>
              <w:widowControl w:val="0"/>
              <w:autoSpaceDE w:val="0"/>
              <w:autoSpaceDN w:val="0"/>
              <w:adjustRightInd w:val="0"/>
              <w:spacing w:before="2" w:after="0" w:line="240" w:lineRule="auto"/>
              <w:ind w:left="137" w:right="143"/>
              <w:jc w:val="center"/>
              <w:rPr>
                <w:rFonts w:ascii="Times New Roman" w:hAnsi="Times New Roman"/>
                <w:sz w:val="24"/>
                <w:szCs w:val="24"/>
              </w:rPr>
            </w:pPr>
            <w:r w:rsidRPr="0099197B">
              <w:rPr>
                <w:rFonts w:ascii="Arial" w:hAnsi="Arial" w:cs="Arial"/>
                <w:sz w:val="16"/>
                <w:szCs w:val="16"/>
              </w:rPr>
              <w:t>F</w:t>
            </w:r>
          </w:p>
        </w:tc>
        <w:tc>
          <w:tcPr>
            <w:tcW w:w="6349" w:type="dxa"/>
            <w:tcBorders>
              <w:top w:val="single" w:sz="6" w:space="0" w:color="000000"/>
              <w:left w:val="single" w:sz="2" w:space="0" w:color="000000"/>
              <w:bottom w:val="single" w:sz="6" w:space="0" w:color="000000"/>
              <w:right w:val="single" w:sz="6" w:space="0" w:color="000000"/>
            </w:tcBorders>
          </w:tcPr>
          <w:p w14:paraId="1B85AC3E" w14:textId="77777777" w:rsidR="007510E5" w:rsidRPr="0099197B" w:rsidRDefault="007510E5" w:rsidP="00E54E03">
            <w:pPr>
              <w:widowControl w:val="0"/>
              <w:autoSpaceDE w:val="0"/>
              <w:autoSpaceDN w:val="0"/>
              <w:adjustRightInd w:val="0"/>
              <w:spacing w:before="2" w:after="0" w:line="240" w:lineRule="auto"/>
              <w:ind w:left="54"/>
              <w:rPr>
                <w:rFonts w:ascii="Times New Roman" w:hAnsi="Times New Roman"/>
                <w:sz w:val="24"/>
                <w:szCs w:val="24"/>
              </w:rPr>
            </w:pPr>
            <w:r w:rsidRPr="0099197B">
              <w:rPr>
                <w:rFonts w:ascii="Arial" w:hAnsi="Arial" w:cs="Arial"/>
                <w:sz w:val="16"/>
                <w:szCs w:val="16"/>
              </w:rPr>
              <w:t>Közlekedés és hírközlési igazgatás</w:t>
            </w:r>
          </w:p>
        </w:tc>
        <w:tc>
          <w:tcPr>
            <w:tcW w:w="1134" w:type="dxa"/>
            <w:tcBorders>
              <w:top w:val="single" w:sz="6" w:space="0" w:color="000000"/>
              <w:left w:val="single" w:sz="6" w:space="0" w:color="000000"/>
              <w:bottom w:val="single" w:sz="6" w:space="0" w:color="000000"/>
              <w:right w:val="single" w:sz="2" w:space="0" w:color="000000"/>
            </w:tcBorders>
          </w:tcPr>
          <w:p w14:paraId="722D7C8B" w14:textId="77777777" w:rsidR="007510E5" w:rsidRPr="0099197B" w:rsidRDefault="007510E5" w:rsidP="00E54E03">
            <w:pPr>
              <w:widowControl w:val="0"/>
              <w:autoSpaceDE w:val="0"/>
              <w:autoSpaceDN w:val="0"/>
              <w:adjustRightInd w:val="0"/>
              <w:spacing w:before="2" w:after="0" w:line="240" w:lineRule="auto"/>
              <w:ind w:left="393" w:right="399"/>
              <w:jc w:val="center"/>
              <w:rPr>
                <w:rFonts w:ascii="Times New Roman" w:hAnsi="Times New Roman"/>
                <w:sz w:val="24"/>
                <w:szCs w:val="24"/>
              </w:rPr>
            </w:pPr>
            <w:r w:rsidRPr="0099197B">
              <w:rPr>
                <w:rFonts w:ascii="Arial" w:hAnsi="Arial" w:cs="Arial"/>
                <w:sz w:val="16"/>
                <w:szCs w:val="16"/>
              </w:rPr>
              <w:t>209</w:t>
            </w:r>
          </w:p>
        </w:tc>
        <w:tc>
          <w:tcPr>
            <w:tcW w:w="1134" w:type="dxa"/>
            <w:tcBorders>
              <w:top w:val="single" w:sz="6" w:space="0" w:color="000000"/>
              <w:left w:val="single" w:sz="2" w:space="0" w:color="000000"/>
              <w:bottom w:val="single" w:sz="6" w:space="0" w:color="000000"/>
              <w:right w:val="single" w:sz="2" w:space="0" w:color="000000"/>
            </w:tcBorders>
          </w:tcPr>
          <w:p w14:paraId="560FDF46" w14:textId="77777777" w:rsidR="007510E5" w:rsidRPr="0099197B" w:rsidRDefault="007510E5" w:rsidP="00E54E03">
            <w:pPr>
              <w:widowControl w:val="0"/>
              <w:autoSpaceDE w:val="0"/>
              <w:autoSpaceDN w:val="0"/>
              <w:adjustRightInd w:val="0"/>
              <w:spacing w:before="2"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39F56728" w14:textId="77777777" w:rsidR="007510E5" w:rsidRPr="0099197B" w:rsidRDefault="007510E5" w:rsidP="00E54E03">
            <w:pPr>
              <w:widowControl w:val="0"/>
              <w:autoSpaceDE w:val="0"/>
              <w:autoSpaceDN w:val="0"/>
              <w:adjustRightInd w:val="0"/>
              <w:spacing w:before="2" w:after="0" w:line="240" w:lineRule="auto"/>
              <w:ind w:left="399" w:right="393"/>
              <w:jc w:val="center"/>
              <w:rPr>
                <w:rFonts w:ascii="Times New Roman" w:hAnsi="Times New Roman"/>
                <w:sz w:val="24"/>
                <w:szCs w:val="24"/>
              </w:rPr>
            </w:pPr>
            <w:r w:rsidRPr="0099197B">
              <w:rPr>
                <w:rFonts w:ascii="Arial" w:hAnsi="Arial" w:cs="Arial"/>
                <w:sz w:val="16"/>
                <w:szCs w:val="16"/>
              </w:rPr>
              <w:t>475</w:t>
            </w:r>
          </w:p>
        </w:tc>
      </w:tr>
      <w:tr w:rsidR="007510E5" w:rsidRPr="0099197B" w14:paraId="71AD36DE"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44E7833E" w14:textId="77777777" w:rsidR="007510E5" w:rsidRPr="0099197B" w:rsidRDefault="007510E5" w:rsidP="00E54E03">
            <w:pPr>
              <w:widowControl w:val="0"/>
              <w:autoSpaceDE w:val="0"/>
              <w:autoSpaceDN w:val="0"/>
              <w:adjustRightInd w:val="0"/>
              <w:spacing w:before="3" w:after="0" w:line="240" w:lineRule="auto"/>
              <w:ind w:left="124" w:right="130"/>
              <w:jc w:val="center"/>
              <w:rPr>
                <w:rFonts w:ascii="Times New Roman" w:hAnsi="Times New Roman"/>
                <w:sz w:val="24"/>
                <w:szCs w:val="24"/>
              </w:rPr>
            </w:pPr>
            <w:r w:rsidRPr="0099197B">
              <w:rPr>
                <w:rFonts w:ascii="Arial" w:hAnsi="Arial" w:cs="Arial"/>
                <w:sz w:val="16"/>
                <w:szCs w:val="16"/>
              </w:rPr>
              <w:t>G</w:t>
            </w:r>
          </w:p>
        </w:tc>
        <w:tc>
          <w:tcPr>
            <w:tcW w:w="6349" w:type="dxa"/>
            <w:tcBorders>
              <w:top w:val="single" w:sz="6" w:space="0" w:color="000000"/>
              <w:left w:val="single" w:sz="2" w:space="0" w:color="000000"/>
              <w:bottom w:val="single" w:sz="6" w:space="0" w:color="000000"/>
              <w:right w:val="single" w:sz="6" w:space="0" w:color="000000"/>
            </w:tcBorders>
          </w:tcPr>
          <w:p w14:paraId="00A2C9D4"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Vízügyi igazgatás</w:t>
            </w:r>
          </w:p>
        </w:tc>
        <w:tc>
          <w:tcPr>
            <w:tcW w:w="1134" w:type="dxa"/>
            <w:tcBorders>
              <w:top w:val="single" w:sz="6" w:space="0" w:color="000000"/>
              <w:left w:val="single" w:sz="6" w:space="0" w:color="000000"/>
              <w:bottom w:val="single" w:sz="6" w:space="0" w:color="000000"/>
              <w:right w:val="single" w:sz="2" w:space="0" w:color="000000"/>
            </w:tcBorders>
          </w:tcPr>
          <w:p w14:paraId="00257780" w14:textId="77777777" w:rsidR="007510E5" w:rsidRPr="0099197B" w:rsidRDefault="007510E5" w:rsidP="00E54E03">
            <w:pPr>
              <w:widowControl w:val="0"/>
              <w:autoSpaceDE w:val="0"/>
              <w:autoSpaceDN w:val="0"/>
              <w:adjustRightInd w:val="0"/>
              <w:spacing w:before="3" w:after="0" w:line="240" w:lineRule="auto"/>
              <w:ind w:left="437" w:right="443"/>
              <w:jc w:val="center"/>
              <w:rPr>
                <w:rFonts w:ascii="Times New Roman" w:hAnsi="Times New Roman"/>
                <w:sz w:val="24"/>
                <w:szCs w:val="24"/>
              </w:rPr>
            </w:pPr>
            <w:r w:rsidRPr="0099197B">
              <w:rPr>
                <w:rFonts w:ascii="Arial" w:hAnsi="Arial" w:cs="Arial"/>
                <w:sz w:val="16"/>
                <w:szCs w:val="16"/>
              </w:rPr>
              <w:t>39</w:t>
            </w:r>
          </w:p>
        </w:tc>
        <w:tc>
          <w:tcPr>
            <w:tcW w:w="1134" w:type="dxa"/>
            <w:tcBorders>
              <w:top w:val="single" w:sz="6" w:space="0" w:color="000000"/>
              <w:left w:val="single" w:sz="2" w:space="0" w:color="000000"/>
              <w:bottom w:val="single" w:sz="6" w:space="0" w:color="000000"/>
              <w:right w:val="single" w:sz="2" w:space="0" w:color="000000"/>
            </w:tcBorders>
          </w:tcPr>
          <w:p w14:paraId="386626CB"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41EB0F0D"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196</w:t>
            </w:r>
          </w:p>
        </w:tc>
      </w:tr>
      <w:tr w:rsidR="007510E5" w:rsidRPr="0099197B" w14:paraId="170DDA22"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1D1ED7FD" w14:textId="77777777" w:rsidR="007510E5" w:rsidRPr="0099197B" w:rsidRDefault="007510E5" w:rsidP="00E54E03">
            <w:pPr>
              <w:widowControl w:val="0"/>
              <w:autoSpaceDE w:val="0"/>
              <w:autoSpaceDN w:val="0"/>
              <w:adjustRightInd w:val="0"/>
              <w:spacing w:before="3" w:after="0" w:line="240" w:lineRule="auto"/>
              <w:ind w:left="128" w:right="134"/>
              <w:jc w:val="center"/>
              <w:rPr>
                <w:rFonts w:ascii="Times New Roman" w:hAnsi="Times New Roman"/>
                <w:sz w:val="24"/>
                <w:szCs w:val="24"/>
              </w:rPr>
            </w:pPr>
            <w:r w:rsidRPr="0099197B">
              <w:rPr>
                <w:rFonts w:ascii="Arial" w:hAnsi="Arial" w:cs="Arial"/>
                <w:sz w:val="16"/>
                <w:szCs w:val="16"/>
              </w:rPr>
              <w:t>H</w:t>
            </w:r>
          </w:p>
        </w:tc>
        <w:tc>
          <w:tcPr>
            <w:tcW w:w="6349" w:type="dxa"/>
            <w:tcBorders>
              <w:top w:val="single" w:sz="6" w:space="0" w:color="000000"/>
              <w:left w:val="single" w:sz="2" w:space="0" w:color="000000"/>
              <w:bottom w:val="single" w:sz="6" w:space="0" w:color="000000"/>
              <w:right w:val="single" w:sz="6" w:space="0" w:color="000000"/>
            </w:tcBorders>
          </w:tcPr>
          <w:p w14:paraId="4350C9C5"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Önkormányzati, igazságügyi és rendészeti igazgatás</w:t>
            </w:r>
          </w:p>
        </w:tc>
        <w:tc>
          <w:tcPr>
            <w:tcW w:w="1134" w:type="dxa"/>
            <w:tcBorders>
              <w:top w:val="single" w:sz="6" w:space="0" w:color="000000"/>
              <w:left w:val="single" w:sz="6" w:space="0" w:color="000000"/>
              <w:bottom w:val="single" w:sz="6" w:space="0" w:color="000000"/>
              <w:right w:val="single" w:sz="2" w:space="0" w:color="000000"/>
            </w:tcBorders>
          </w:tcPr>
          <w:p w14:paraId="0D5961A3" w14:textId="77777777" w:rsidR="007510E5" w:rsidRPr="0099197B" w:rsidRDefault="007510E5" w:rsidP="00E54E03">
            <w:pPr>
              <w:widowControl w:val="0"/>
              <w:autoSpaceDE w:val="0"/>
              <w:autoSpaceDN w:val="0"/>
              <w:adjustRightInd w:val="0"/>
              <w:spacing w:before="3" w:after="0" w:line="240" w:lineRule="auto"/>
              <w:ind w:left="348" w:right="354"/>
              <w:jc w:val="center"/>
              <w:rPr>
                <w:rFonts w:ascii="Times New Roman" w:hAnsi="Times New Roman"/>
                <w:sz w:val="24"/>
                <w:szCs w:val="24"/>
              </w:rPr>
            </w:pPr>
            <w:r w:rsidRPr="0099197B">
              <w:rPr>
                <w:rFonts w:ascii="Arial" w:hAnsi="Arial" w:cs="Arial"/>
                <w:sz w:val="16"/>
                <w:szCs w:val="16"/>
              </w:rPr>
              <w:t>1413</w:t>
            </w:r>
          </w:p>
        </w:tc>
        <w:tc>
          <w:tcPr>
            <w:tcW w:w="1134" w:type="dxa"/>
            <w:tcBorders>
              <w:top w:val="single" w:sz="6" w:space="0" w:color="000000"/>
              <w:left w:val="single" w:sz="2" w:space="0" w:color="000000"/>
              <w:bottom w:val="single" w:sz="6" w:space="0" w:color="000000"/>
              <w:right w:val="single" w:sz="2" w:space="0" w:color="000000"/>
            </w:tcBorders>
          </w:tcPr>
          <w:p w14:paraId="3903603D"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518FDC93" w14:textId="77777777" w:rsidR="007510E5" w:rsidRPr="0099197B" w:rsidRDefault="007510E5" w:rsidP="00E54E03">
            <w:pPr>
              <w:widowControl w:val="0"/>
              <w:autoSpaceDE w:val="0"/>
              <w:autoSpaceDN w:val="0"/>
              <w:adjustRightInd w:val="0"/>
              <w:spacing w:before="3" w:after="0" w:line="240" w:lineRule="auto"/>
              <w:ind w:left="354" w:right="349"/>
              <w:jc w:val="center"/>
              <w:rPr>
                <w:rFonts w:ascii="Times New Roman" w:hAnsi="Times New Roman"/>
                <w:sz w:val="24"/>
                <w:szCs w:val="24"/>
              </w:rPr>
            </w:pPr>
            <w:r w:rsidRPr="0099197B">
              <w:rPr>
                <w:rFonts w:ascii="Arial" w:hAnsi="Arial" w:cs="Arial"/>
                <w:sz w:val="16"/>
                <w:szCs w:val="16"/>
              </w:rPr>
              <w:t>7880</w:t>
            </w:r>
          </w:p>
        </w:tc>
      </w:tr>
      <w:tr w:rsidR="007510E5" w:rsidRPr="0099197B" w14:paraId="7779940C" w14:textId="77777777" w:rsidTr="007510E5">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0975FEF4" w14:textId="77777777" w:rsidR="007510E5" w:rsidRPr="0099197B" w:rsidRDefault="007510E5" w:rsidP="00E54E03">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0EC29DC0" w14:textId="77777777" w:rsidR="007510E5" w:rsidRPr="0099197B" w:rsidRDefault="007510E5" w:rsidP="00E54E03">
            <w:pPr>
              <w:widowControl w:val="0"/>
              <w:autoSpaceDE w:val="0"/>
              <w:autoSpaceDN w:val="0"/>
              <w:adjustRightInd w:val="0"/>
              <w:spacing w:before="3" w:after="0" w:line="240" w:lineRule="auto"/>
              <w:ind w:left="196"/>
              <w:rPr>
                <w:rFonts w:ascii="Arial" w:hAnsi="Arial" w:cs="Arial"/>
                <w:sz w:val="16"/>
                <w:szCs w:val="16"/>
              </w:rPr>
            </w:pPr>
            <w:r w:rsidRPr="0099197B">
              <w:rPr>
                <w:rFonts w:ascii="Arial" w:hAnsi="Arial" w:cs="Arial"/>
                <w:sz w:val="16"/>
                <w:szCs w:val="16"/>
              </w:rPr>
              <w:t xml:space="preserve">Ebből:    </w:t>
            </w:r>
            <w:r w:rsidRPr="0099197B">
              <w:rPr>
                <w:rFonts w:ascii="Arial" w:hAnsi="Arial" w:cs="Arial"/>
                <w:spacing w:val="33"/>
                <w:sz w:val="16"/>
                <w:szCs w:val="16"/>
              </w:rPr>
              <w:t xml:space="preserve"> </w:t>
            </w:r>
            <w:r w:rsidRPr="0099197B">
              <w:rPr>
                <w:rFonts w:ascii="Arial" w:hAnsi="Arial" w:cs="Arial"/>
                <w:sz w:val="16"/>
                <w:szCs w:val="16"/>
              </w:rPr>
              <w:t>1. Anyakönyvi és állampolgársági ügyek</w:t>
            </w:r>
          </w:p>
          <w:p w14:paraId="5B2A90B0"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2. A polgárok személyi adatainak, lakcímének nyilvántartásával kapcsolatos</w:t>
            </w:r>
          </w:p>
          <w:p w14:paraId="0AFD83C9"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3. Választásokkal kapcsolatos ügyek</w:t>
            </w:r>
          </w:p>
          <w:p w14:paraId="3AB57350"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4. Rendőrségi ügyek</w:t>
            </w:r>
          </w:p>
          <w:p w14:paraId="5E158DDE" w14:textId="77777777" w:rsidR="007510E5" w:rsidRPr="0099197B" w:rsidRDefault="007510E5" w:rsidP="00E54E03">
            <w:pPr>
              <w:widowControl w:val="0"/>
              <w:autoSpaceDE w:val="0"/>
              <w:autoSpaceDN w:val="0"/>
              <w:adjustRightInd w:val="0"/>
              <w:spacing w:before="42" w:after="0" w:line="240" w:lineRule="auto"/>
              <w:ind w:left="904"/>
              <w:rPr>
                <w:rFonts w:ascii="Arial" w:hAnsi="Arial" w:cs="Arial"/>
                <w:sz w:val="16"/>
                <w:szCs w:val="16"/>
              </w:rPr>
            </w:pPr>
            <w:r w:rsidRPr="0099197B">
              <w:rPr>
                <w:rFonts w:ascii="Arial" w:hAnsi="Arial" w:cs="Arial"/>
                <w:sz w:val="16"/>
                <w:szCs w:val="16"/>
              </w:rPr>
              <w:t>5. A helyi tűzvédelemmel kapcsolatos ügyek</w:t>
            </w:r>
          </w:p>
          <w:p w14:paraId="7BF05443"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6. Menedékjogi ügyek</w:t>
            </w:r>
          </w:p>
          <w:p w14:paraId="4DDD8DA4"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7. Igazságügyi igazgatás</w:t>
            </w:r>
          </w:p>
          <w:p w14:paraId="478FBDCB" w14:textId="77777777" w:rsidR="007510E5" w:rsidRPr="0099197B" w:rsidRDefault="007510E5" w:rsidP="00E54E03">
            <w:pPr>
              <w:widowControl w:val="0"/>
              <w:autoSpaceDE w:val="0"/>
              <w:autoSpaceDN w:val="0"/>
              <w:adjustRightInd w:val="0"/>
              <w:spacing w:before="43" w:after="0" w:line="240" w:lineRule="auto"/>
              <w:ind w:left="904"/>
              <w:rPr>
                <w:rFonts w:ascii="Times New Roman" w:hAnsi="Times New Roman"/>
                <w:sz w:val="24"/>
                <w:szCs w:val="24"/>
              </w:rPr>
            </w:pPr>
            <w:r w:rsidRPr="0099197B">
              <w:rPr>
                <w:rFonts w:ascii="Arial" w:hAnsi="Arial" w:cs="Arial"/>
                <w:sz w:val="16"/>
                <w:szCs w:val="16"/>
              </w:rPr>
              <w:t>8. Egyéb igazgatási ügyek</w:t>
            </w:r>
          </w:p>
        </w:tc>
        <w:tc>
          <w:tcPr>
            <w:tcW w:w="1134" w:type="dxa"/>
            <w:tcBorders>
              <w:top w:val="single" w:sz="6" w:space="0" w:color="000000"/>
              <w:left w:val="single" w:sz="6" w:space="0" w:color="000000"/>
              <w:bottom w:val="single" w:sz="2" w:space="0" w:color="000000"/>
              <w:right w:val="single" w:sz="2" w:space="0" w:color="000000"/>
            </w:tcBorders>
          </w:tcPr>
          <w:p w14:paraId="70710031" w14:textId="77777777" w:rsidR="007510E5" w:rsidRPr="0099197B" w:rsidRDefault="007510E5" w:rsidP="00E54E03">
            <w:pPr>
              <w:widowControl w:val="0"/>
              <w:autoSpaceDE w:val="0"/>
              <w:autoSpaceDN w:val="0"/>
              <w:adjustRightInd w:val="0"/>
              <w:spacing w:before="3" w:after="0" w:line="240" w:lineRule="auto"/>
              <w:ind w:left="393" w:right="399"/>
              <w:jc w:val="center"/>
              <w:rPr>
                <w:rFonts w:ascii="Times New Roman" w:hAnsi="Times New Roman"/>
                <w:sz w:val="24"/>
                <w:szCs w:val="24"/>
              </w:rPr>
            </w:pPr>
            <w:r w:rsidRPr="0099197B">
              <w:rPr>
                <w:rFonts w:ascii="Arial" w:hAnsi="Arial" w:cs="Arial"/>
                <w:sz w:val="16"/>
                <w:szCs w:val="16"/>
              </w:rPr>
              <w:t>281</w:t>
            </w:r>
          </w:p>
        </w:tc>
        <w:tc>
          <w:tcPr>
            <w:tcW w:w="1134" w:type="dxa"/>
            <w:tcBorders>
              <w:top w:val="single" w:sz="6" w:space="0" w:color="000000"/>
              <w:left w:val="single" w:sz="2" w:space="0" w:color="000000"/>
              <w:bottom w:val="single" w:sz="2" w:space="0" w:color="000000"/>
              <w:right w:val="single" w:sz="2" w:space="0" w:color="000000"/>
            </w:tcBorders>
          </w:tcPr>
          <w:p w14:paraId="3A2143C6"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2" w:space="0" w:color="000000"/>
              <w:right w:val="single" w:sz="6" w:space="0" w:color="000000"/>
            </w:tcBorders>
          </w:tcPr>
          <w:p w14:paraId="2931D308"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722</w:t>
            </w:r>
          </w:p>
        </w:tc>
      </w:tr>
      <w:tr w:rsidR="007510E5" w:rsidRPr="0099197B" w14:paraId="76531BEE"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0E318EC4"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1E3EB92A"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6752506E" w14:textId="77777777" w:rsidR="007510E5" w:rsidRPr="0099197B" w:rsidRDefault="007510E5" w:rsidP="00E54E03">
            <w:pPr>
              <w:widowControl w:val="0"/>
              <w:autoSpaceDE w:val="0"/>
              <w:autoSpaceDN w:val="0"/>
              <w:adjustRightInd w:val="0"/>
              <w:spacing w:before="8" w:after="0" w:line="240" w:lineRule="auto"/>
              <w:ind w:left="393" w:right="399"/>
              <w:jc w:val="center"/>
              <w:rPr>
                <w:rFonts w:ascii="Times New Roman" w:hAnsi="Times New Roman"/>
                <w:sz w:val="24"/>
                <w:szCs w:val="24"/>
              </w:rPr>
            </w:pPr>
            <w:r w:rsidRPr="0099197B">
              <w:rPr>
                <w:rFonts w:ascii="Arial" w:hAnsi="Arial" w:cs="Arial"/>
                <w:sz w:val="16"/>
                <w:szCs w:val="16"/>
              </w:rPr>
              <w:t>109</w:t>
            </w:r>
          </w:p>
        </w:tc>
        <w:tc>
          <w:tcPr>
            <w:tcW w:w="1134" w:type="dxa"/>
            <w:tcBorders>
              <w:top w:val="single" w:sz="2" w:space="0" w:color="000000"/>
              <w:left w:val="single" w:sz="2" w:space="0" w:color="000000"/>
              <w:bottom w:val="single" w:sz="2" w:space="0" w:color="000000"/>
              <w:right w:val="single" w:sz="2" w:space="0" w:color="000000"/>
            </w:tcBorders>
          </w:tcPr>
          <w:p w14:paraId="5BE4736F"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662D639B"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r w:rsidRPr="0099197B">
              <w:rPr>
                <w:rFonts w:ascii="Arial" w:hAnsi="Arial" w:cs="Arial"/>
                <w:sz w:val="16"/>
                <w:szCs w:val="16"/>
              </w:rPr>
              <w:t>671</w:t>
            </w:r>
          </w:p>
        </w:tc>
      </w:tr>
      <w:tr w:rsidR="007510E5" w:rsidRPr="0099197B" w14:paraId="08722080"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6D636581"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193A035F"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61A01094" w14:textId="77777777" w:rsidR="007510E5" w:rsidRPr="0099197B" w:rsidRDefault="007510E5" w:rsidP="00E54E03">
            <w:pPr>
              <w:widowControl w:val="0"/>
              <w:autoSpaceDE w:val="0"/>
              <w:autoSpaceDN w:val="0"/>
              <w:adjustRightInd w:val="0"/>
              <w:spacing w:before="8" w:after="0" w:line="240" w:lineRule="auto"/>
              <w:ind w:left="482" w:right="488"/>
              <w:jc w:val="center"/>
              <w:rPr>
                <w:rFonts w:ascii="Times New Roman" w:hAnsi="Times New Roman"/>
                <w:sz w:val="24"/>
                <w:szCs w:val="24"/>
              </w:rPr>
            </w:pPr>
            <w:r w:rsidRPr="0099197B">
              <w:rPr>
                <w:rFonts w:ascii="Arial" w:hAnsi="Arial" w:cs="Arial"/>
                <w:sz w:val="16"/>
                <w:szCs w:val="16"/>
              </w:rPr>
              <w:t>7</w:t>
            </w:r>
          </w:p>
        </w:tc>
        <w:tc>
          <w:tcPr>
            <w:tcW w:w="1134" w:type="dxa"/>
            <w:tcBorders>
              <w:top w:val="single" w:sz="2" w:space="0" w:color="000000"/>
              <w:left w:val="single" w:sz="2" w:space="0" w:color="000000"/>
              <w:bottom w:val="single" w:sz="2" w:space="0" w:color="000000"/>
              <w:right w:val="single" w:sz="2" w:space="0" w:color="000000"/>
            </w:tcBorders>
          </w:tcPr>
          <w:p w14:paraId="54A8D907"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6C9AC485"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r w:rsidRPr="0099197B">
              <w:rPr>
                <w:rFonts w:ascii="Arial" w:hAnsi="Arial" w:cs="Arial"/>
                <w:sz w:val="16"/>
                <w:szCs w:val="16"/>
              </w:rPr>
              <w:t>946</w:t>
            </w:r>
          </w:p>
        </w:tc>
      </w:tr>
      <w:tr w:rsidR="007510E5" w:rsidRPr="0099197B" w14:paraId="1933B3F6"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1D557D7C"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73BBAD40" w14:textId="77777777" w:rsidR="007510E5" w:rsidRPr="0099197B" w:rsidRDefault="007510E5" w:rsidP="00E54E03">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01F25ABA" w14:textId="77777777" w:rsidR="007510E5" w:rsidRPr="0099197B" w:rsidRDefault="007510E5" w:rsidP="00E54E03">
            <w:pPr>
              <w:widowControl w:val="0"/>
              <w:autoSpaceDE w:val="0"/>
              <w:autoSpaceDN w:val="0"/>
              <w:adjustRightInd w:val="0"/>
              <w:spacing w:before="8" w:after="0" w:line="240" w:lineRule="auto"/>
              <w:ind w:left="500"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2" w:space="0" w:color="000000"/>
            </w:tcBorders>
          </w:tcPr>
          <w:p w14:paraId="498F4964"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18FF6789"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r w:rsidRPr="0099197B">
              <w:rPr>
                <w:rFonts w:ascii="Arial" w:hAnsi="Arial" w:cs="Arial"/>
                <w:sz w:val="16"/>
                <w:szCs w:val="16"/>
              </w:rPr>
              <w:t>-</w:t>
            </w:r>
          </w:p>
        </w:tc>
      </w:tr>
      <w:tr w:rsidR="007510E5" w:rsidRPr="0099197B" w14:paraId="2781D0AA"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6F8B98E4"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59754954"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038B07F1" w14:textId="77777777" w:rsidR="007510E5" w:rsidRPr="0099197B" w:rsidRDefault="007510E5" w:rsidP="00E54E03">
            <w:pPr>
              <w:widowControl w:val="0"/>
              <w:autoSpaceDE w:val="0"/>
              <w:autoSpaceDN w:val="0"/>
              <w:adjustRightInd w:val="0"/>
              <w:spacing w:before="8" w:after="0" w:line="240" w:lineRule="auto"/>
              <w:ind w:left="500"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2" w:space="0" w:color="000000"/>
            </w:tcBorders>
          </w:tcPr>
          <w:p w14:paraId="07BC55A9"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5F2EF535"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r w:rsidRPr="0099197B">
              <w:rPr>
                <w:rFonts w:ascii="Arial" w:hAnsi="Arial" w:cs="Arial"/>
                <w:sz w:val="16"/>
                <w:szCs w:val="16"/>
              </w:rPr>
              <w:t>-</w:t>
            </w:r>
          </w:p>
        </w:tc>
      </w:tr>
      <w:tr w:rsidR="007510E5" w:rsidRPr="0099197B" w14:paraId="79BD4015"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3A2EDE81"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331ABF0D"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24201471" w14:textId="77777777" w:rsidR="007510E5" w:rsidRPr="0099197B" w:rsidRDefault="007510E5" w:rsidP="00E54E03">
            <w:pPr>
              <w:widowControl w:val="0"/>
              <w:autoSpaceDE w:val="0"/>
              <w:autoSpaceDN w:val="0"/>
              <w:adjustRightInd w:val="0"/>
              <w:spacing w:before="8" w:after="0" w:line="240" w:lineRule="auto"/>
              <w:ind w:left="500"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2" w:space="0" w:color="000000"/>
            </w:tcBorders>
          </w:tcPr>
          <w:p w14:paraId="7DBCE7CC"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53157884"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r w:rsidRPr="0099197B">
              <w:rPr>
                <w:rFonts w:ascii="Arial" w:hAnsi="Arial" w:cs="Arial"/>
                <w:sz w:val="16"/>
                <w:szCs w:val="16"/>
              </w:rPr>
              <w:t>-</w:t>
            </w:r>
          </w:p>
        </w:tc>
      </w:tr>
      <w:tr w:rsidR="007510E5" w:rsidRPr="0099197B" w14:paraId="0C16A8FD"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6C50678D"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63A18B39"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4767056A" w14:textId="77777777" w:rsidR="007510E5" w:rsidRPr="0099197B" w:rsidRDefault="007510E5" w:rsidP="00E54E03">
            <w:pPr>
              <w:widowControl w:val="0"/>
              <w:autoSpaceDE w:val="0"/>
              <w:autoSpaceDN w:val="0"/>
              <w:adjustRightInd w:val="0"/>
              <w:spacing w:before="8" w:after="0" w:line="240" w:lineRule="auto"/>
              <w:ind w:left="437" w:right="443"/>
              <w:jc w:val="center"/>
              <w:rPr>
                <w:rFonts w:ascii="Times New Roman" w:hAnsi="Times New Roman"/>
                <w:sz w:val="24"/>
                <w:szCs w:val="24"/>
              </w:rPr>
            </w:pPr>
            <w:r w:rsidRPr="0099197B">
              <w:rPr>
                <w:rFonts w:ascii="Arial" w:hAnsi="Arial" w:cs="Arial"/>
                <w:sz w:val="16"/>
                <w:szCs w:val="16"/>
              </w:rPr>
              <w:t>11</w:t>
            </w:r>
          </w:p>
        </w:tc>
        <w:tc>
          <w:tcPr>
            <w:tcW w:w="1134" w:type="dxa"/>
            <w:tcBorders>
              <w:top w:val="single" w:sz="2" w:space="0" w:color="000000"/>
              <w:left w:val="single" w:sz="2" w:space="0" w:color="000000"/>
              <w:bottom w:val="single" w:sz="2" w:space="0" w:color="000000"/>
              <w:right w:val="single" w:sz="2" w:space="0" w:color="000000"/>
            </w:tcBorders>
          </w:tcPr>
          <w:p w14:paraId="56478913"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11628861"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r w:rsidRPr="0099197B">
              <w:rPr>
                <w:rFonts w:ascii="Arial" w:hAnsi="Arial" w:cs="Arial"/>
                <w:sz w:val="16"/>
                <w:szCs w:val="16"/>
              </w:rPr>
              <w:t>31</w:t>
            </w:r>
          </w:p>
        </w:tc>
      </w:tr>
      <w:tr w:rsidR="007510E5" w:rsidRPr="0099197B" w14:paraId="0E8F96ED"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5C5DAAC8"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106D8F54"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562046BB" w14:textId="77777777" w:rsidR="007510E5" w:rsidRPr="0099197B" w:rsidRDefault="007510E5" w:rsidP="00E54E03">
            <w:pPr>
              <w:widowControl w:val="0"/>
              <w:autoSpaceDE w:val="0"/>
              <w:autoSpaceDN w:val="0"/>
              <w:adjustRightInd w:val="0"/>
              <w:spacing w:before="8" w:after="0" w:line="240" w:lineRule="auto"/>
              <w:ind w:left="348" w:right="354"/>
              <w:jc w:val="center"/>
              <w:rPr>
                <w:rFonts w:ascii="Times New Roman" w:hAnsi="Times New Roman"/>
                <w:sz w:val="24"/>
                <w:szCs w:val="24"/>
              </w:rPr>
            </w:pPr>
            <w:r w:rsidRPr="0099197B">
              <w:rPr>
                <w:rFonts w:ascii="Arial" w:hAnsi="Arial" w:cs="Arial"/>
                <w:sz w:val="16"/>
                <w:szCs w:val="16"/>
              </w:rPr>
              <w:t>1005</w:t>
            </w:r>
          </w:p>
        </w:tc>
        <w:tc>
          <w:tcPr>
            <w:tcW w:w="1134" w:type="dxa"/>
            <w:tcBorders>
              <w:top w:val="single" w:sz="2" w:space="0" w:color="000000"/>
              <w:left w:val="single" w:sz="2" w:space="0" w:color="000000"/>
              <w:bottom w:val="single" w:sz="6" w:space="0" w:color="000000"/>
              <w:right w:val="single" w:sz="2" w:space="0" w:color="000000"/>
            </w:tcBorders>
          </w:tcPr>
          <w:p w14:paraId="2F465D22"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6" w:space="0" w:color="000000"/>
              <w:right w:val="single" w:sz="6" w:space="0" w:color="000000"/>
            </w:tcBorders>
          </w:tcPr>
          <w:p w14:paraId="396FBC17" w14:textId="77777777" w:rsidR="007510E5" w:rsidRPr="0099197B" w:rsidRDefault="007510E5" w:rsidP="00E54E03">
            <w:pPr>
              <w:widowControl w:val="0"/>
              <w:autoSpaceDE w:val="0"/>
              <w:autoSpaceDN w:val="0"/>
              <w:adjustRightInd w:val="0"/>
              <w:spacing w:before="8" w:after="0" w:line="240" w:lineRule="auto"/>
              <w:ind w:left="354" w:right="349"/>
              <w:jc w:val="center"/>
              <w:rPr>
                <w:rFonts w:ascii="Times New Roman" w:hAnsi="Times New Roman"/>
                <w:sz w:val="24"/>
                <w:szCs w:val="24"/>
              </w:rPr>
            </w:pPr>
            <w:r w:rsidRPr="0099197B">
              <w:rPr>
                <w:rFonts w:ascii="Arial" w:hAnsi="Arial" w:cs="Arial"/>
                <w:sz w:val="16"/>
                <w:szCs w:val="16"/>
              </w:rPr>
              <w:t>5510</w:t>
            </w:r>
          </w:p>
        </w:tc>
      </w:tr>
      <w:tr w:rsidR="007510E5" w:rsidRPr="0099197B" w14:paraId="6F612C64"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359DAA09" w14:textId="77777777" w:rsidR="007510E5" w:rsidRPr="0099197B" w:rsidRDefault="007510E5" w:rsidP="00E54E03">
            <w:pPr>
              <w:widowControl w:val="0"/>
              <w:autoSpaceDE w:val="0"/>
              <w:autoSpaceDN w:val="0"/>
              <w:adjustRightInd w:val="0"/>
              <w:spacing w:before="3" w:after="0" w:line="240" w:lineRule="auto"/>
              <w:ind w:left="164" w:right="170"/>
              <w:jc w:val="center"/>
              <w:rPr>
                <w:rFonts w:ascii="Times New Roman" w:hAnsi="Times New Roman"/>
                <w:sz w:val="24"/>
                <w:szCs w:val="24"/>
              </w:rPr>
            </w:pPr>
            <w:r w:rsidRPr="0099197B">
              <w:rPr>
                <w:rFonts w:ascii="Arial" w:hAnsi="Arial" w:cs="Arial"/>
                <w:sz w:val="16"/>
                <w:szCs w:val="16"/>
              </w:rPr>
              <w:t>I</w:t>
            </w:r>
          </w:p>
        </w:tc>
        <w:tc>
          <w:tcPr>
            <w:tcW w:w="6349" w:type="dxa"/>
            <w:tcBorders>
              <w:top w:val="single" w:sz="6" w:space="0" w:color="000000"/>
              <w:left w:val="single" w:sz="2" w:space="0" w:color="000000"/>
              <w:bottom w:val="single" w:sz="6" w:space="0" w:color="000000"/>
              <w:right w:val="single" w:sz="6" w:space="0" w:color="000000"/>
            </w:tcBorders>
          </w:tcPr>
          <w:p w14:paraId="7C90EDFD"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Lakásügyek</w:t>
            </w:r>
          </w:p>
        </w:tc>
        <w:tc>
          <w:tcPr>
            <w:tcW w:w="1134" w:type="dxa"/>
            <w:tcBorders>
              <w:top w:val="single" w:sz="6" w:space="0" w:color="000000"/>
              <w:left w:val="single" w:sz="6" w:space="0" w:color="000000"/>
              <w:bottom w:val="single" w:sz="6" w:space="0" w:color="000000"/>
              <w:right w:val="single" w:sz="2" w:space="0" w:color="000000"/>
            </w:tcBorders>
          </w:tcPr>
          <w:p w14:paraId="5F06F121" w14:textId="77777777" w:rsidR="007510E5" w:rsidRPr="0099197B" w:rsidRDefault="007510E5" w:rsidP="00E54E03">
            <w:pPr>
              <w:widowControl w:val="0"/>
              <w:autoSpaceDE w:val="0"/>
              <w:autoSpaceDN w:val="0"/>
              <w:adjustRightInd w:val="0"/>
              <w:spacing w:before="3" w:after="0" w:line="240" w:lineRule="auto"/>
              <w:ind w:left="482" w:right="488"/>
              <w:jc w:val="center"/>
              <w:rPr>
                <w:rFonts w:ascii="Times New Roman" w:hAnsi="Times New Roman"/>
                <w:sz w:val="24"/>
                <w:szCs w:val="24"/>
              </w:rPr>
            </w:pPr>
            <w:r w:rsidRPr="0099197B">
              <w:rPr>
                <w:rFonts w:ascii="Arial" w:hAnsi="Arial" w:cs="Arial"/>
                <w:sz w:val="16"/>
                <w:szCs w:val="16"/>
              </w:rPr>
              <w:t>4</w:t>
            </w:r>
          </w:p>
        </w:tc>
        <w:tc>
          <w:tcPr>
            <w:tcW w:w="1134" w:type="dxa"/>
            <w:tcBorders>
              <w:top w:val="single" w:sz="6" w:space="0" w:color="000000"/>
              <w:left w:val="single" w:sz="2" w:space="0" w:color="000000"/>
              <w:bottom w:val="single" w:sz="6" w:space="0" w:color="000000"/>
              <w:right w:val="single" w:sz="2" w:space="0" w:color="000000"/>
            </w:tcBorders>
          </w:tcPr>
          <w:p w14:paraId="285D6052"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214501C2" w14:textId="77777777" w:rsidR="007510E5" w:rsidRPr="0099197B" w:rsidRDefault="007510E5" w:rsidP="00E54E03">
            <w:pPr>
              <w:widowControl w:val="0"/>
              <w:autoSpaceDE w:val="0"/>
              <w:autoSpaceDN w:val="0"/>
              <w:adjustRightInd w:val="0"/>
              <w:spacing w:before="3" w:after="0" w:line="240" w:lineRule="auto"/>
              <w:ind w:left="443" w:right="438"/>
              <w:jc w:val="center"/>
              <w:rPr>
                <w:rFonts w:ascii="Times New Roman" w:hAnsi="Times New Roman"/>
                <w:sz w:val="24"/>
                <w:szCs w:val="24"/>
              </w:rPr>
            </w:pPr>
            <w:r w:rsidRPr="0099197B">
              <w:rPr>
                <w:rFonts w:ascii="Arial" w:hAnsi="Arial" w:cs="Arial"/>
                <w:sz w:val="16"/>
                <w:szCs w:val="16"/>
              </w:rPr>
              <w:t>12</w:t>
            </w:r>
          </w:p>
        </w:tc>
      </w:tr>
      <w:tr w:rsidR="007510E5" w:rsidRPr="0099197B" w14:paraId="28FC95BD"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7DF0EC04" w14:textId="77777777" w:rsidR="007510E5" w:rsidRPr="0099197B" w:rsidRDefault="007510E5" w:rsidP="00E54E03">
            <w:pPr>
              <w:widowControl w:val="0"/>
              <w:autoSpaceDE w:val="0"/>
              <w:autoSpaceDN w:val="0"/>
              <w:adjustRightInd w:val="0"/>
              <w:spacing w:before="3" w:after="0" w:line="240" w:lineRule="auto"/>
              <w:ind w:left="146" w:right="152"/>
              <w:jc w:val="center"/>
              <w:rPr>
                <w:rFonts w:ascii="Times New Roman" w:hAnsi="Times New Roman"/>
                <w:sz w:val="24"/>
                <w:szCs w:val="24"/>
              </w:rPr>
            </w:pPr>
            <w:r w:rsidRPr="0099197B">
              <w:rPr>
                <w:rFonts w:ascii="Arial" w:hAnsi="Arial" w:cs="Arial"/>
                <w:sz w:val="16"/>
                <w:szCs w:val="16"/>
              </w:rPr>
              <w:t>J</w:t>
            </w:r>
          </w:p>
        </w:tc>
        <w:tc>
          <w:tcPr>
            <w:tcW w:w="6349" w:type="dxa"/>
            <w:tcBorders>
              <w:top w:val="single" w:sz="6" w:space="0" w:color="000000"/>
              <w:left w:val="single" w:sz="2" w:space="0" w:color="000000"/>
              <w:bottom w:val="single" w:sz="6" w:space="0" w:color="000000"/>
              <w:right w:val="single" w:sz="6" w:space="0" w:color="000000"/>
            </w:tcBorders>
          </w:tcPr>
          <w:p w14:paraId="1E9B40AE"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Gyermekvédelmi és gyámügyi igazgatás</w:t>
            </w:r>
          </w:p>
        </w:tc>
        <w:tc>
          <w:tcPr>
            <w:tcW w:w="1134" w:type="dxa"/>
            <w:tcBorders>
              <w:top w:val="single" w:sz="6" w:space="0" w:color="000000"/>
              <w:left w:val="single" w:sz="6" w:space="0" w:color="000000"/>
              <w:bottom w:val="single" w:sz="6" w:space="0" w:color="000000"/>
              <w:right w:val="single" w:sz="2" w:space="0" w:color="000000"/>
            </w:tcBorders>
          </w:tcPr>
          <w:p w14:paraId="450D03FD" w14:textId="77777777" w:rsidR="007510E5" w:rsidRPr="0099197B" w:rsidRDefault="007510E5" w:rsidP="00E54E03">
            <w:pPr>
              <w:widowControl w:val="0"/>
              <w:autoSpaceDE w:val="0"/>
              <w:autoSpaceDN w:val="0"/>
              <w:adjustRightInd w:val="0"/>
              <w:spacing w:before="3" w:after="0" w:line="240" w:lineRule="auto"/>
              <w:ind w:left="393" w:right="399"/>
              <w:jc w:val="center"/>
              <w:rPr>
                <w:rFonts w:ascii="Times New Roman" w:hAnsi="Times New Roman"/>
                <w:sz w:val="24"/>
                <w:szCs w:val="24"/>
              </w:rPr>
            </w:pPr>
            <w:r w:rsidRPr="0099197B">
              <w:rPr>
                <w:rFonts w:ascii="Arial" w:hAnsi="Arial" w:cs="Arial"/>
                <w:sz w:val="16"/>
                <w:szCs w:val="16"/>
              </w:rPr>
              <w:t>150</w:t>
            </w:r>
          </w:p>
        </w:tc>
        <w:tc>
          <w:tcPr>
            <w:tcW w:w="1134" w:type="dxa"/>
            <w:tcBorders>
              <w:top w:val="single" w:sz="6" w:space="0" w:color="000000"/>
              <w:left w:val="single" w:sz="2" w:space="0" w:color="000000"/>
              <w:bottom w:val="single" w:sz="6" w:space="0" w:color="000000"/>
              <w:right w:val="single" w:sz="2" w:space="0" w:color="000000"/>
            </w:tcBorders>
          </w:tcPr>
          <w:p w14:paraId="1F5EE444"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1667D900"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689</w:t>
            </w:r>
          </w:p>
        </w:tc>
      </w:tr>
      <w:tr w:rsidR="007510E5" w:rsidRPr="0099197B" w14:paraId="1AB2F7E9"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7D094B19" w14:textId="77777777" w:rsidR="007510E5" w:rsidRPr="0099197B" w:rsidRDefault="007510E5" w:rsidP="00E54E03">
            <w:pPr>
              <w:widowControl w:val="0"/>
              <w:autoSpaceDE w:val="0"/>
              <w:autoSpaceDN w:val="0"/>
              <w:adjustRightInd w:val="0"/>
              <w:spacing w:before="3" w:after="0" w:line="240" w:lineRule="auto"/>
              <w:ind w:left="133" w:right="139"/>
              <w:jc w:val="center"/>
              <w:rPr>
                <w:rFonts w:ascii="Times New Roman" w:hAnsi="Times New Roman"/>
                <w:sz w:val="24"/>
                <w:szCs w:val="24"/>
              </w:rPr>
            </w:pPr>
            <w:r w:rsidRPr="0099197B">
              <w:rPr>
                <w:rFonts w:ascii="Arial" w:hAnsi="Arial" w:cs="Arial"/>
                <w:sz w:val="16"/>
                <w:szCs w:val="16"/>
              </w:rPr>
              <w:t>K</w:t>
            </w:r>
          </w:p>
        </w:tc>
        <w:tc>
          <w:tcPr>
            <w:tcW w:w="6349" w:type="dxa"/>
            <w:tcBorders>
              <w:top w:val="single" w:sz="6" w:space="0" w:color="000000"/>
              <w:left w:val="single" w:sz="2" w:space="0" w:color="000000"/>
              <w:bottom w:val="single" w:sz="6" w:space="0" w:color="000000"/>
              <w:right w:val="single" w:sz="6" w:space="0" w:color="000000"/>
            </w:tcBorders>
          </w:tcPr>
          <w:p w14:paraId="6892FD4F"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Ipari igazgatás</w:t>
            </w:r>
          </w:p>
        </w:tc>
        <w:tc>
          <w:tcPr>
            <w:tcW w:w="1134" w:type="dxa"/>
            <w:tcBorders>
              <w:top w:val="single" w:sz="6" w:space="0" w:color="000000"/>
              <w:left w:val="single" w:sz="6" w:space="0" w:color="000000"/>
              <w:bottom w:val="single" w:sz="6" w:space="0" w:color="000000"/>
              <w:right w:val="single" w:sz="2" w:space="0" w:color="000000"/>
            </w:tcBorders>
          </w:tcPr>
          <w:p w14:paraId="6A0CAA05" w14:textId="77777777" w:rsidR="007510E5" w:rsidRPr="0099197B" w:rsidRDefault="007510E5" w:rsidP="00E54E03">
            <w:pPr>
              <w:widowControl w:val="0"/>
              <w:autoSpaceDE w:val="0"/>
              <w:autoSpaceDN w:val="0"/>
              <w:adjustRightInd w:val="0"/>
              <w:spacing w:before="3" w:after="0" w:line="240" w:lineRule="auto"/>
              <w:ind w:left="437" w:right="443"/>
              <w:jc w:val="center"/>
              <w:rPr>
                <w:rFonts w:ascii="Times New Roman" w:hAnsi="Times New Roman"/>
                <w:sz w:val="24"/>
                <w:szCs w:val="24"/>
              </w:rPr>
            </w:pPr>
            <w:r w:rsidRPr="0099197B">
              <w:rPr>
                <w:rFonts w:ascii="Arial" w:hAnsi="Arial" w:cs="Arial"/>
                <w:sz w:val="16"/>
                <w:szCs w:val="16"/>
              </w:rPr>
              <w:t>29</w:t>
            </w:r>
          </w:p>
        </w:tc>
        <w:tc>
          <w:tcPr>
            <w:tcW w:w="1134" w:type="dxa"/>
            <w:tcBorders>
              <w:top w:val="single" w:sz="6" w:space="0" w:color="000000"/>
              <w:left w:val="single" w:sz="2" w:space="0" w:color="000000"/>
              <w:bottom w:val="single" w:sz="6" w:space="0" w:color="000000"/>
              <w:right w:val="single" w:sz="2" w:space="0" w:color="000000"/>
            </w:tcBorders>
          </w:tcPr>
          <w:p w14:paraId="02E3785B"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6B8CFC2B"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149</w:t>
            </w:r>
          </w:p>
        </w:tc>
      </w:tr>
      <w:tr w:rsidR="007510E5" w:rsidRPr="0099197B" w14:paraId="4612BE98"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EDD5A9E" w14:textId="77777777" w:rsidR="007510E5" w:rsidRPr="0099197B" w:rsidRDefault="007510E5" w:rsidP="00E54E03">
            <w:pPr>
              <w:widowControl w:val="0"/>
              <w:autoSpaceDE w:val="0"/>
              <w:autoSpaceDN w:val="0"/>
              <w:adjustRightInd w:val="0"/>
              <w:spacing w:before="2" w:after="0" w:line="240" w:lineRule="auto"/>
              <w:ind w:left="142" w:right="148"/>
              <w:jc w:val="center"/>
              <w:rPr>
                <w:rFonts w:ascii="Times New Roman" w:hAnsi="Times New Roman"/>
                <w:sz w:val="24"/>
                <w:szCs w:val="24"/>
              </w:rPr>
            </w:pPr>
            <w:r w:rsidRPr="0099197B">
              <w:rPr>
                <w:rFonts w:ascii="Arial" w:hAnsi="Arial" w:cs="Arial"/>
                <w:sz w:val="16"/>
                <w:szCs w:val="16"/>
              </w:rPr>
              <w:t>L</w:t>
            </w:r>
          </w:p>
        </w:tc>
        <w:tc>
          <w:tcPr>
            <w:tcW w:w="6349" w:type="dxa"/>
            <w:tcBorders>
              <w:top w:val="single" w:sz="6" w:space="0" w:color="000000"/>
              <w:left w:val="single" w:sz="2" w:space="0" w:color="000000"/>
              <w:bottom w:val="single" w:sz="6" w:space="0" w:color="000000"/>
              <w:right w:val="single" w:sz="6" w:space="0" w:color="000000"/>
            </w:tcBorders>
          </w:tcPr>
          <w:p w14:paraId="6CEA4958" w14:textId="77777777" w:rsidR="007510E5" w:rsidRPr="0099197B" w:rsidRDefault="007510E5" w:rsidP="00E54E03">
            <w:pPr>
              <w:widowControl w:val="0"/>
              <w:autoSpaceDE w:val="0"/>
              <w:autoSpaceDN w:val="0"/>
              <w:adjustRightInd w:val="0"/>
              <w:spacing w:before="2" w:after="0" w:line="240" w:lineRule="auto"/>
              <w:ind w:left="54"/>
              <w:rPr>
                <w:rFonts w:ascii="Times New Roman" w:hAnsi="Times New Roman"/>
                <w:sz w:val="24"/>
                <w:szCs w:val="24"/>
              </w:rPr>
            </w:pPr>
            <w:r w:rsidRPr="0099197B">
              <w:rPr>
                <w:rFonts w:ascii="Arial" w:hAnsi="Arial" w:cs="Arial"/>
                <w:sz w:val="16"/>
                <w:szCs w:val="16"/>
              </w:rPr>
              <w:t>Kereskedelmi igazgatás, turisztika</w:t>
            </w:r>
          </w:p>
        </w:tc>
        <w:tc>
          <w:tcPr>
            <w:tcW w:w="1134" w:type="dxa"/>
            <w:tcBorders>
              <w:top w:val="single" w:sz="6" w:space="0" w:color="000000"/>
              <w:left w:val="single" w:sz="6" w:space="0" w:color="000000"/>
              <w:bottom w:val="single" w:sz="6" w:space="0" w:color="000000"/>
              <w:right w:val="single" w:sz="2" w:space="0" w:color="000000"/>
            </w:tcBorders>
          </w:tcPr>
          <w:p w14:paraId="730CAF06" w14:textId="77777777" w:rsidR="007510E5" w:rsidRPr="0099197B" w:rsidRDefault="007510E5" w:rsidP="00E54E03">
            <w:pPr>
              <w:widowControl w:val="0"/>
              <w:autoSpaceDE w:val="0"/>
              <w:autoSpaceDN w:val="0"/>
              <w:adjustRightInd w:val="0"/>
              <w:spacing w:before="2" w:after="0" w:line="240" w:lineRule="auto"/>
              <w:ind w:left="393" w:right="399"/>
              <w:jc w:val="center"/>
              <w:rPr>
                <w:rFonts w:ascii="Times New Roman" w:hAnsi="Times New Roman"/>
                <w:sz w:val="24"/>
                <w:szCs w:val="24"/>
              </w:rPr>
            </w:pPr>
            <w:r w:rsidRPr="0099197B">
              <w:rPr>
                <w:rFonts w:ascii="Arial" w:hAnsi="Arial" w:cs="Arial"/>
                <w:sz w:val="16"/>
                <w:szCs w:val="16"/>
              </w:rPr>
              <w:t>200</w:t>
            </w:r>
          </w:p>
        </w:tc>
        <w:tc>
          <w:tcPr>
            <w:tcW w:w="1134" w:type="dxa"/>
            <w:tcBorders>
              <w:top w:val="single" w:sz="6" w:space="0" w:color="000000"/>
              <w:left w:val="single" w:sz="2" w:space="0" w:color="000000"/>
              <w:bottom w:val="single" w:sz="6" w:space="0" w:color="000000"/>
              <w:right w:val="single" w:sz="2" w:space="0" w:color="000000"/>
            </w:tcBorders>
          </w:tcPr>
          <w:p w14:paraId="48A37556" w14:textId="77777777" w:rsidR="007510E5" w:rsidRPr="0099197B" w:rsidRDefault="007510E5" w:rsidP="00E54E03">
            <w:pPr>
              <w:widowControl w:val="0"/>
              <w:autoSpaceDE w:val="0"/>
              <w:autoSpaceDN w:val="0"/>
              <w:adjustRightInd w:val="0"/>
              <w:spacing w:before="2"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41D93D55" w14:textId="77777777" w:rsidR="007510E5" w:rsidRPr="0099197B" w:rsidRDefault="007510E5" w:rsidP="00E54E03">
            <w:pPr>
              <w:widowControl w:val="0"/>
              <w:autoSpaceDE w:val="0"/>
              <w:autoSpaceDN w:val="0"/>
              <w:adjustRightInd w:val="0"/>
              <w:spacing w:before="2" w:after="0" w:line="240" w:lineRule="auto"/>
              <w:ind w:left="399" w:right="393"/>
              <w:jc w:val="center"/>
              <w:rPr>
                <w:rFonts w:ascii="Times New Roman" w:hAnsi="Times New Roman"/>
                <w:sz w:val="24"/>
                <w:szCs w:val="24"/>
              </w:rPr>
            </w:pPr>
            <w:r w:rsidRPr="0099197B">
              <w:rPr>
                <w:rFonts w:ascii="Arial" w:hAnsi="Arial" w:cs="Arial"/>
                <w:sz w:val="16"/>
                <w:szCs w:val="16"/>
              </w:rPr>
              <w:t>721</w:t>
            </w:r>
          </w:p>
        </w:tc>
      </w:tr>
      <w:tr w:rsidR="007510E5" w:rsidRPr="0099197B" w14:paraId="43CDFEE6"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826A974" w14:textId="77777777" w:rsidR="007510E5" w:rsidRPr="0099197B" w:rsidRDefault="007510E5" w:rsidP="00E54E03">
            <w:pPr>
              <w:widowControl w:val="0"/>
              <w:autoSpaceDE w:val="0"/>
              <w:autoSpaceDN w:val="0"/>
              <w:adjustRightInd w:val="0"/>
              <w:spacing w:before="3" w:after="0" w:line="240" w:lineRule="auto"/>
              <w:ind w:left="120" w:right="125"/>
              <w:jc w:val="center"/>
              <w:rPr>
                <w:rFonts w:ascii="Times New Roman" w:hAnsi="Times New Roman"/>
                <w:sz w:val="24"/>
                <w:szCs w:val="24"/>
              </w:rPr>
            </w:pPr>
            <w:r w:rsidRPr="0099197B">
              <w:rPr>
                <w:rFonts w:ascii="Arial" w:hAnsi="Arial" w:cs="Arial"/>
                <w:sz w:val="16"/>
                <w:szCs w:val="16"/>
              </w:rPr>
              <w:t>M</w:t>
            </w:r>
          </w:p>
        </w:tc>
        <w:tc>
          <w:tcPr>
            <w:tcW w:w="6349" w:type="dxa"/>
            <w:tcBorders>
              <w:top w:val="single" w:sz="6" w:space="0" w:color="000000"/>
              <w:left w:val="single" w:sz="2" w:space="0" w:color="000000"/>
              <w:bottom w:val="single" w:sz="6" w:space="0" w:color="000000"/>
              <w:right w:val="single" w:sz="6" w:space="0" w:color="000000"/>
            </w:tcBorders>
          </w:tcPr>
          <w:p w14:paraId="5E3FB7FB"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Földművelésügy, állat- és növény-egészségügyi igazgatás</w:t>
            </w:r>
          </w:p>
        </w:tc>
        <w:tc>
          <w:tcPr>
            <w:tcW w:w="1134" w:type="dxa"/>
            <w:tcBorders>
              <w:top w:val="single" w:sz="6" w:space="0" w:color="000000"/>
              <w:left w:val="single" w:sz="6" w:space="0" w:color="000000"/>
              <w:bottom w:val="single" w:sz="6" w:space="0" w:color="000000"/>
              <w:right w:val="single" w:sz="2" w:space="0" w:color="000000"/>
            </w:tcBorders>
          </w:tcPr>
          <w:p w14:paraId="4D820727" w14:textId="77777777" w:rsidR="007510E5" w:rsidRPr="0099197B" w:rsidRDefault="007510E5" w:rsidP="00E54E03">
            <w:pPr>
              <w:widowControl w:val="0"/>
              <w:autoSpaceDE w:val="0"/>
              <w:autoSpaceDN w:val="0"/>
              <w:adjustRightInd w:val="0"/>
              <w:spacing w:before="3" w:after="0" w:line="240" w:lineRule="auto"/>
              <w:ind w:left="437" w:right="443"/>
              <w:jc w:val="center"/>
              <w:rPr>
                <w:rFonts w:ascii="Times New Roman" w:hAnsi="Times New Roman"/>
                <w:sz w:val="24"/>
                <w:szCs w:val="24"/>
              </w:rPr>
            </w:pPr>
            <w:r w:rsidRPr="0099197B">
              <w:rPr>
                <w:rFonts w:ascii="Arial" w:hAnsi="Arial" w:cs="Arial"/>
                <w:sz w:val="16"/>
                <w:szCs w:val="16"/>
              </w:rPr>
              <w:t>44</w:t>
            </w:r>
          </w:p>
        </w:tc>
        <w:tc>
          <w:tcPr>
            <w:tcW w:w="1134" w:type="dxa"/>
            <w:tcBorders>
              <w:top w:val="single" w:sz="6" w:space="0" w:color="000000"/>
              <w:left w:val="single" w:sz="2" w:space="0" w:color="000000"/>
              <w:bottom w:val="single" w:sz="6" w:space="0" w:color="000000"/>
              <w:right w:val="single" w:sz="2" w:space="0" w:color="000000"/>
            </w:tcBorders>
          </w:tcPr>
          <w:p w14:paraId="10593D63"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4A94A6C0"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266</w:t>
            </w:r>
          </w:p>
        </w:tc>
      </w:tr>
      <w:tr w:rsidR="007510E5" w:rsidRPr="0099197B" w14:paraId="6F2C0F7C"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0B88DA7" w14:textId="77777777" w:rsidR="007510E5" w:rsidRPr="0099197B" w:rsidRDefault="007510E5" w:rsidP="00E54E03">
            <w:pPr>
              <w:widowControl w:val="0"/>
              <w:autoSpaceDE w:val="0"/>
              <w:autoSpaceDN w:val="0"/>
              <w:adjustRightInd w:val="0"/>
              <w:spacing w:before="3" w:after="0" w:line="240" w:lineRule="auto"/>
              <w:ind w:left="128" w:right="134"/>
              <w:jc w:val="center"/>
              <w:rPr>
                <w:rFonts w:ascii="Times New Roman" w:hAnsi="Times New Roman"/>
                <w:sz w:val="24"/>
                <w:szCs w:val="24"/>
              </w:rPr>
            </w:pPr>
            <w:r w:rsidRPr="0099197B">
              <w:rPr>
                <w:rFonts w:ascii="Arial" w:hAnsi="Arial" w:cs="Arial"/>
                <w:sz w:val="16"/>
                <w:szCs w:val="16"/>
              </w:rPr>
              <w:t>N</w:t>
            </w:r>
          </w:p>
        </w:tc>
        <w:tc>
          <w:tcPr>
            <w:tcW w:w="6349" w:type="dxa"/>
            <w:tcBorders>
              <w:top w:val="single" w:sz="6" w:space="0" w:color="000000"/>
              <w:left w:val="single" w:sz="2" w:space="0" w:color="000000"/>
              <w:bottom w:val="single" w:sz="6" w:space="0" w:color="000000"/>
              <w:right w:val="single" w:sz="6" w:space="0" w:color="000000"/>
            </w:tcBorders>
          </w:tcPr>
          <w:p w14:paraId="531F202D"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Munkaügyi igazgatás, munkavédelem</w:t>
            </w:r>
          </w:p>
        </w:tc>
        <w:tc>
          <w:tcPr>
            <w:tcW w:w="1134" w:type="dxa"/>
            <w:tcBorders>
              <w:top w:val="single" w:sz="6" w:space="0" w:color="000000"/>
              <w:left w:val="single" w:sz="6" w:space="0" w:color="000000"/>
              <w:bottom w:val="single" w:sz="6" w:space="0" w:color="000000"/>
              <w:right w:val="single" w:sz="2" w:space="0" w:color="000000"/>
            </w:tcBorders>
          </w:tcPr>
          <w:p w14:paraId="6C223663" w14:textId="77777777" w:rsidR="007510E5" w:rsidRPr="0099197B" w:rsidRDefault="007510E5" w:rsidP="00E54E03">
            <w:pPr>
              <w:widowControl w:val="0"/>
              <w:autoSpaceDE w:val="0"/>
              <w:autoSpaceDN w:val="0"/>
              <w:adjustRightInd w:val="0"/>
              <w:spacing w:before="3" w:after="0" w:line="240" w:lineRule="auto"/>
              <w:ind w:left="482" w:right="488"/>
              <w:jc w:val="center"/>
              <w:rPr>
                <w:rFonts w:ascii="Times New Roman" w:hAnsi="Times New Roman"/>
                <w:sz w:val="24"/>
                <w:szCs w:val="24"/>
              </w:rPr>
            </w:pPr>
            <w:r w:rsidRPr="0099197B">
              <w:rPr>
                <w:rFonts w:ascii="Arial" w:hAnsi="Arial" w:cs="Arial"/>
                <w:sz w:val="16"/>
                <w:szCs w:val="16"/>
              </w:rPr>
              <w:t>2</w:t>
            </w:r>
          </w:p>
        </w:tc>
        <w:tc>
          <w:tcPr>
            <w:tcW w:w="1134" w:type="dxa"/>
            <w:tcBorders>
              <w:top w:val="single" w:sz="6" w:space="0" w:color="000000"/>
              <w:left w:val="single" w:sz="2" w:space="0" w:color="000000"/>
              <w:bottom w:val="single" w:sz="6" w:space="0" w:color="000000"/>
              <w:right w:val="single" w:sz="2" w:space="0" w:color="000000"/>
            </w:tcBorders>
          </w:tcPr>
          <w:p w14:paraId="778D5E36"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05642D57" w14:textId="77777777" w:rsidR="007510E5" w:rsidRPr="0099197B" w:rsidRDefault="007510E5" w:rsidP="00E54E03">
            <w:pPr>
              <w:widowControl w:val="0"/>
              <w:autoSpaceDE w:val="0"/>
              <w:autoSpaceDN w:val="0"/>
              <w:adjustRightInd w:val="0"/>
              <w:spacing w:before="3" w:after="0" w:line="240" w:lineRule="auto"/>
              <w:ind w:left="488" w:right="482"/>
              <w:jc w:val="center"/>
              <w:rPr>
                <w:rFonts w:ascii="Times New Roman" w:hAnsi="Times New Roman"/>
                <w:sz w:val="24"/>
                <w:szCs w:val="24"/>
              </w:rPr>
            </w:pPr>
            <w:r w:rsidRPr="0099197B">
              <w:rPr>
                <w:rFonts w:ascii="Arial" w:hAnsi="Arial" w:cs="Arial"/>
                <w:sz w:val="16"/>
                <w:szCs w:val="16"/>
              </w:rPr>
              <w:t>3</w:t>
            </w:r>
          </w:p>
        </w:tc>
      </w:tr>
      <w:tr w:rsidR="007510E5" w:rsidRPr="0099197B" w14:paraId="4C1AEFD4"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085B00AF" w14:textId="77777777" w:rsidR="007510E5" w:rsidRPr="0099197B" w:rsidRDefault="007510E5" w:rsidP="00E54E03">
            <w:pPr>
              <w:widowControl w:val="0"/>
              <w:autoSpaceDE w:val="0"/>
              <w:autoSpaceDN w:val="0"/>
              <w:adjustRightInd w:val="0"/>
              <w:spacing w:before="3" w:after="0" w:line="240" w:lineRule="auto"/>
              <w:ind w:left="128" w:right="134"/>
              <w:jc w:val="center"/>
              <w:rPr>
                <w:rFonts w:ascii="Times New Roman" w:hAnsi="Times New Roman"/>
                <w:sz w:val="24"/>
                <w:szCs w:val="24"/>
              </w:rPr>
            </w:pPr>
            <w:r w:rsidRPr="0099197B">
              <w:rPr>
                <w:rFonts w:ascii="Arial" w:hAnsi="Arial" w:cs="Arial"/>
                <w:sz w:val="16"/>
                <w:szCs w:val="16"/>
              </w:rPr>
              <w:t>U</w:t>
            </w:r>
          </w:p>
        </w:tc>
        <w:tc>
          <w:tcPr>
            <w:tcW w:w="6349" w:type="dxa"/>
            <w:tcBorders>
              <w:top w:val="single" w:sz="6" w:space="0" w:color="000000"/>
              <w:left w:val="single" w:sz="2" w:space="0" w:color="000000"/>
              <w:bottom w:val="single" w:sz="6" w:space="0" w:color="000000"/>
              <w:right w:val="single" w:sz="6" w:space="0" w:color="000000"/>
            </w:tcBorders>
          </w:tcPr>
          <w:p w14:paraId="2635FE23"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Önkormányzati és általános igazgatási ügyek összesen</w:t>
            </w:r>
          </w:p>
        </w:tc>
        <w:tc>
          <w:tcPr>
            <w:tcW w:w="1134" w:type="dxa"/>
            <w:tcBorders>
              <w:top w:val="single" w:sz="6" w:space="0" w:color="000000"/>
              <w:left w:val="single" w:sz="6" w:space="0" w:color="000000"/>
              <w:bottom w:val="single" w:sz="6" w:space="0" w:color="000000"/>
              <w:right w:val="single" w:sz="2" w:space="0" w:color="000000"/>
            </w:tcBorders>
          </w:tcPr>
          <w:p w14:paraId="00633FEA" w14:textId="77777777" w:rsidR="007510E5" w:rsidRPr="0099197B" w:rsidRDefault="007510E5" w:rsidP="00E54E03">
            <w:pPr>
              <w:widowControl w:val="0"/>
              <w:autoSpaceDE w:val="0"/>
              <w:autoSpaceDN w:val="0"/>
              <w:adjustRightInd w:val="0"/>
              <w:spacing w:before="3" w:after="0" w:line="240" w:lineRule="auto"/>
              <w:ind w:left="393" w:right="399"/>
              <w:jc w:val="center"/>
              <w:rPr>
                <w:rFonts w:ascii="Times New Roman" w:hAnsi="Times New Roman"/>
                <w:sz w:val="24"/>
                <w:szCs w:val="24"/>
              </w:rPr>
            </w:pPr>
            <w:r w:rsidRPr="0099197B">
              <w:rPr>
                <w:rFonts w:ascii="Arial" w:hAnsi="Arial" w:cs="Arial"/>
                <w:sz w:val="16"/>
                <w:szCs w:val="16"/>
              </w:rPr>
              <w:t>822</w:t>
            </w:r>
          </w:p>
        </w:tc>
        <w:tc>
          <w:tcPr>
            <w:tcW w:w="1134" w:type="dxa"/>
            <w:tcBorders>
              <w:top w:val="single" w:sz="6" w:space="0" w:color="000000"/>
              <w:left w:val="single" w:sz="2" w:space="0" w:color="000000"/>
              <w:bottom w:val="single" w:sz="6" w:space="0" w:color="000000"/>
              <w:right w:val="single" w:sz="2" w:space="0" w:color="000000"/>
            </w:tcBorders>
          </w:tcPr>
          <w:p w14:paraId="7A979426"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241B7317" w14:textId="77777777" w:rsidR="007510E5" w:rsidRPr="0099197B" w:rsidRDefault="007510E5" w:rsidP="00E54E03">
            <w:pPr>
              <w:widowControl w:val="0"/>
              <w:autoSpaceDE w:val="0"/>
              <w:autoSpaceDN w:val="0"/>
              <w:adjustRightInd w:val="0"/>
              <w:spacing w:before="3" w:after="0" w:line="240" w:lineRule="auto"/>
              <w:ind w:left="354" w:right="349"/>
              <w:jc w:val="center"/>
              <w:rPr>
                <w:rFonts w:ascii="Times New Roman" w:hAnsi="Times New Roman"/>
                <w:sz w:val="24"/>
                <w:szCs w:val="24"/>
              </w:rPr>
            </w:pPr>
            <w:r w:rsidRPr="0099197B">
              <w:rPr>
                <w:rFonts w:ascii="Arial" w:hAnsi="Arial" w:cs="Arial"/>
                <w:sz w:val="16"/>
                <w:szCs w:val="16"/>
              </w:rPr>
              <w:t>5852</w:t>
            </w:r>
          </w:p>
        </w:tc>
      </w:tr>
      <w:tr w:rsidR="007510E5" w:rsidRPr="0099197B" w14:paraId="7261363D" w14:textId="77777777" w:rsidTr="007510E5">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406F73E1" w14:textId="77777777" w:rsidR="007510E5" w:rsidRPr="0099197B" w:rsidRDefault="007510E5" w:rsidP="00E54E03">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0EBD4CBE" w14:textId="77777777" w:rsidR="007510E5" w:rsidRPr="0099197B" w:rsidRDefault="007510E5" w:rsidP="00E54E03">
            <w:pPr>
              <w:widowControl w:val="0"/>
              <w:autoSpaceDE w:val="0"/>
              <w:autoSpaceDN w:val="0"/>
              <w:adjustRightInd w:val="0"/>
              <w:spacing w:before="3" w:after="0" w:line="240" w:lineRule="auto"/>
              <w:ind w:left="196"/>
              <w:rPr>
                <w:rFonts w:ascii="Arial" w:hAnsi="Arial" w:cs="Arial"/>
                <w:sz w:val="16"/>
                <w:szCs w:val="16"/>
              </w:rPr>
            </w:pPr>
            <w:r w:rsidRPr="0099197B">
              <w:rPr>
                <w:rFonts w:ascii="Arial" w:hAnsi="Arial" w:cs="Arial"/>
                <w:sz w:val="16"/>
                <w:szCs w:val="16"/>
              </w:rPr>
              <w:t xml:space="preserve">Ebből:    </w:t>
            </w:r>
            <w:r w:rsidRPr="0099197B">
              <w:rPr>
                <w:rFonts w:ascii="Arial" w:hAnsi="Arial" w:cs="Arial"/>
                <w:spacing w:val="33"/>
                <w:sz w:val="16"/>
                <w:szCs w:val="16"/>
              </w:rPr>
              <w:t xml:space="preserve"> </w:t>
            </w:r>
            <w:r w:rsidRPr="0099197B">
              <w:rPr>
                <w:rFonts w:ascii="Arial" w:hAnsi="Arial" w:cs="Arial"/>
                <w:sz w:val="16"/>
                <w:szCs w:val="16"/>
              </w:rPr>
              <w:t>1. Képviselő-testület iratai</w:t>
            </w:r>
          </w:p>
          <w:p w14:paraId="0F35CBE0"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2. Nemzetiségi önkormányzat iratai</w:t>
            </w:r>
          </w:p>
          <w:p w14:paraId="1DDB025B" w14:textId="77777777" w:rsidR="007510E5" w:rsidRPr="0099197B" w:rsidRDefault="007510E5" w:rsidP="00E54E03">
            <w:pPr>
              <w:widowControl w:val="0"/>
              <w:autoSpaceDE w:val="0"/>
              <w:autoSpaceDN w:val="0"/>
              <w:adjustRightInd w:val="0"/>
              <w:spacing w:before="43" w:after="0" w:line="240" w:lineRule="auto"/>
              <w:ind w:left="904"/>
              <w:rPr>
                <w:rFonts w:ascii="Times New Roman" w:hAnsi="Times New Roman"/>
                <w:sz w:val="24"/>
                <w:szCs w:val="24"/>
              </w:rPr>
            </w:pPr>
            <w:r w:rsidRPr="0099197B">
              <w:rPr>
                <w:rFonts w:ascii="Arial" w:hAnsi="Arial" w:cs="Arial"/>
                <w:sz w:val="16"/>
                <w:szCs w:val="16"/>
              </w:rPr>
              <w:t>3. Az önkormányzati hivatalnak, polgármesteri hivatalnak</w:t>
            </w:r>
          </w:p>
        </w:tc>
        <w:tc>
          <w:tcPr>
            <w:tcW w:w="1134" w:type="dxa"/>
            <w:tcBorders>
              <w:top w:val="single" w:sz="6" w:space="0" w:color="000000"/>
              <w:left w:val="single" w:sz="6" w:space="0" w:color="000000"/>
              <w:bottom w:val="single" w:sz="2" w:space="0" w:color="000000"/>
              <w:right w:val="single" w:sz="2" w:space="0" w:color="000000"/>
            </w:tcBorders>
          </w:tcPr>
          <w:p w14:paraId="75F61673" w14:textId="77777777" w:rsidR="007510E5" w:rsidRPr="0099197B" w:rsidRDefault="007510E5" w:rsidP="00E54E03">
            <w:pPr>
              <w:widowControl w:val="0"/>
              <w:autoSpaceDE w:val="0"/>
              <w:autoSpaceDN w:val="0"/>
              <w:adjustRightInd w:val="0"/>
              <w:spacing w:before="3" w:after="0" w:line="240" w:lineRule="auto"/>
              <w:ind w:left="437" w:right="443"/>
              <w:jc w:val="center"/>
              <w:rPr>
                <w:rFonts w:ascii="Times New Roman" w:hAnsi="Times New Roman"/>
                <w:sz w:val="24"/>
                <w:szCs w:val="24"/>
              </w:rPr>
            </w:pPr>
            <w:r w:rsidRPr="0099197B">
              <w:rPr>
                <w:rFonts w:ascii="Arial" w:hAnsi="Arial" w:cs="Arial"/>
                <w:sz w:val="16"/>
                <w:szCs w:val="16"/>
              </w:rPr>
              <w:t>42</w:t>
            </w:r>
          </w:p>
        </w:tc>
        <w:tc>
          <w:tcPr>
            <w:tcW w:w="1134" w:type="dxa"/>
            <w:tcBorders>
              <w:top w:val="single" w:sz="6" w:space="0" w:color="000000"/>
              <w:left w:val="single" w:sz="2" w:space="0" w:color="000000"/>
              <w:bottom w:val="single" w:sz="2" w:space="0" w:color="000000"/>
              <w:right w:val="single" w:sz="2" w:space="0" w:color="000000"/>
            </w:tcBorders>
          </w:tcPr>
          <w:p w14:paraId="7CC83F39"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2" w:space="0" w:color="000000"/>
              <w:right w:val="single" w:sz="6" w:space="0" w:color="000000"/>
            </w:tcBorders>
          </w:tcPr>
          <w:p w14:paraId="292E5AE1"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r w:rsidRPr="0099197B">
              <w:rPr>
                <w:rFonts w:ascii="Arial" w:hAnsi="Arial" w:cs="Arial"/>
                <w:sz w:val="16"/>
                <w:szCs w:val="16"/>
              </w:rPr>
              <w:t>292</w:t>
            </w:r>
          </w:p>
        </w:tc>
      </w:tr>
      <w:tr w:rsidR="007510E5" w:rsidRPr="0099197B" w14:paraId="55B14634"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166AAD76"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158D3F8B" w14:textId="77777777" w:rsidR="007510E5" w:rsidRPr="0099197B" w:rsidRDefault="007510E5" w:rsidP="00E54E03">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66CB6965" w14:textId="77777777" w:rsidR="007510E5" w:rsidRPr="0099197B" w:rsidRDefault="007510E5" w:rsidP="00E54E03">
            <w:pPr>
              <w:widowControl w:val="0"/>
              <w:autoSpaceDE w:val="0"/>
              <w:autoSpaceDN w:val="0"/>
              <w:adjustRightInd w:val="0"/>
              <w:spacing w:before="8" w:after="0" w:line="240" w:lineRule="auto"/>
              <w:ind w:left="482" w:right="488"/>
              <w:jc w:val="center"/>
              <w:rPr>
                <w:rFonts w:ascii="Times New Roman" w:hAnsi="Times New Roman"/>
                <w:sz w:val="24"/>
                <w:szCs w:val="24"/>
              </w:rPr>
            </w:pPr>
            <w:r w:rsidRPr="0099197B">
              <w:rPr>
                <w:rFonts w:ascii="Arial" w:hAnsi="Arial" w:cs="Arial"/>
                <w:sz w:val="16"/>
                <w:szCs w:val="16"/>
              </w:rPr>
              <w:t>6</w:t>
            </w:r>
          </w:p>
        </w:tc>
        <w:tc>
          <w:tcPr>
            <w:tcW w:w="1134" w:type="dxa"/>
            <w:tcBorders>
              <w:top w:val="single" w:sz="2" w:space="0" w:color="000000"/>
              <w:left w:val="single" w:sz="2" w:space="0" w:color="000000"/>
              <w:bottom w:val="single" w:sz="2" w:space="0" w:color="000000"/>
              <w:right w:val="single" w:sz="2" w:space="0" w:color="000000"/>
            </w:tcBorders>
          </w:tcPr>
          <w:p w14:paraId="249746D9"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5A85AFAC"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r w:rsidRPr="0099197B">
              <w:rPr>
                <w:rFonts w:ascii="Arial" w:hAnsi="Arial" w:cs="Arial"/>
                <w:sz w:val="16"/>
                <w:szCs w:val="16"/>
              </w:rPr>
              <w:t>23</w:t>
            </w:r>
          </w:p>
        </w:tc>
      </w:tr>
      <w:tr w:rsidR="007510E5" w:rsidRPr="0099197B" w14:paraId="7A60A245"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0CDF283D"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68175C7D"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63440751" w14:textId="77777777" w:rsidR="007510E5" w:rsidRPr="0099197B" w:rsidRDefault="007510E5" w:rsidP="00E54E03">
            <w:pPr>
              <w:widowControl w:val="0"/>
              <w:autoSpaceDE w:val="0"/>
              <w:autoSpaceDN w:val="0"/>
              <w:adjustRightInd w:val="0"/>
              <w:spacing w:before="8" w:after="0" w:line="240" w:lineRule="auto"/>
              <w:ind w:left="393" w:right="399"/>
              <w:jc w:val="center"/>
              <w:rPr>
                <w:rFonts w:ascii="Times New Roman" w:hAnsi="Times New Roman"/>
                <w:sz w:val="24"/>
                <w:szCs w:val="24"/>
              </w:rPr>
            </w:pPr>
            <w:r w:rsidRPr="0099197B">
              <w:rPr>
                <w:rFonts w:ascii="Arial" w:hAnsi="Arial" w:cs="Arial"/>
                <w:sz w:val="16"/>
                <w:szCs w:val="16"/>
              </w:rPr>
              <w:t>774</w:t>
            </w:r>
          </w:p>
        </w:tc>
        <w:tc>
          <w:tcPr>
            <w:tcW w:w="1134" w:type="dxa"/>
            <w:tcBorders>
              <w:top w:val="single" w:sz="2" w:space="0" w:color="000000"/>
              <w:left w:val="single" w:sz="2" w:space="0" w:color="000000"/>
              <w:bottom w:val="single" w:sz="6" w:space="0" w:color="000000"/>
              <w:right w:val="single" w:sz="2" w:space="0" w:color="000000"/>
            </w:tcBorders>
          </w:tcPr>
          <w:p w14:paraId="43D99B72"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6" w:space="0" w:color="000000"/>
              <w:right w:val="single" w:sz="6" w:space="0" w:color="000000"/>
            </w:tcBorders>
          </w:tcPr>
          <w:p w14:paraId="0E2D4945" w14:textId="77777777" w:rsidR="007510E5" w:rsidRPr="0099197B" w:rsidRDefault="007510E5" w:rsidP="00E54E03">
            <w:pPr>
              <w:widowControl w:val="0"/>
              <w:autoSpaceDE w:val="0"/>
              <w:autoSpaceDN w:val="0"/>
              <w:adjustRightInd w:val="0"/>
              <w:spacing w:before="8" w:after="0" w:line="240" w:lineRule="auto"/>
              <w:ind w:left="354" w:right="349"/>
              <w:jc w:val="center"/>
              <w:rPr>
                <w:rFonts w:ascii="Times New Roman" w:hAnsi="Times New Roman"/>
                <w:sz w:val="24"/>
                <w:szCs w:val="24"/>
              </w:rPr>
            </w:pPr>
            <w:r w:rsidRPr="0099197B">
              <w:rPr>
                <w:rFonts w:ascii="Arial" w:hAnsi="Arial" w:cs="Arial"/>
                <w:sz w:val="16"/>
                <w:szCs w:val="16"/>
              </w:rPr>
              <w:t>5537</w:t>
            </w:r>
          </w:p>
        </w:tc>
      </w:tr>
      <w:tr w:rsidR="007510E5" w:rsidRPr="0099197B" w14:paraId="1D5CA370"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683E38D6" w14:textId="77777777" w:rsidR="007510E5" w:rsidRPr="0099197B" w:rsidRDefault="007510E5" w:rsidP="00E54E03">
            <w:pPr>
              <w:widowControl w:val="0"/>
              <w:autoSpaceDE w:val="0"/>
              <w:autoSpaceDN w:val="0"/>
              <w:adjustRightInd w:val="0"/>
              <w:spacing w:before="2" w:after="0" w:line="240" w:lineRule="auto"/>
              <w:ind w:left="133" w:right="139"/>
              <w:jc w:val="center"/>
              <w:rPr>
                <w:rFonts w:ascii="Times New Roman" w:hAnsi="Times New Roman"/>
                <w:sz w:val="24"/>
                <w:szCs w:val="24"/>
              </w:rPr>
            </w:pPr>
            <w:r w:rsidRPr="0099197B">
              <w:rPr>
                <w:rFonts w:ascii="Arial" w:hAnsi="Arial" w:cs="Arial"/>
                <w:sz w:val="16"/>
                <w:szCs w:val="16"/>
              </w:rPr>
              <w:t>P</w:t>
            </w:r>
          </w:p>
        </w:tc>
        <w:tc>
          <w:tcPr>
            <w:tcW w:w="6349" w:type="dxa"/>
            <w:tcBorders>
              <w:top w:val="single" w:sz="6" w:space="0" w:color="000000"/>
              <w:left w:val="single" w:sz="2" w:space="0" w:color="000000"/>
              <w:bottom w:val="single" w:sz="6" w:space="0" w:color="000000"/>
              <w:right w:val="single" w:sz="6" w:space="0" w:color="000000"/>
            </w:tcBorders>
          </w:tcPr>
          <w:p w14:paraId="361748AD" w14:textId="77777777" w:rsidR="007510E5" w:rsidRPr="0099197B" w:rsidRDefault="007510E5" w:rsidP="00E54E03">
            <w:pPr>
              <w:widowControl w:val="0"/>
              <w:autoSpaceDE w:val="0"/>
              <w:autoSpaceDN w:val="0"/>
              <w:adjustRightInd w:val="0"/>
              <w:spacing w:before="2" w:after="0" w:line="240" w:lineRule="auto"/>
              <w:ind w:left="54"/>
              <w:rPr>
                <w:rFonts w:ascii="Times New Roman" w:hAnsi="Times New Roman"/>
                <w:sz w:val="24"/>
                <w:szCs w:val="24"/>
              </w:rPr>
            </w:pPr>
            <w:r w:rsidRPr="0099197B">
              <w:rPr>
                <w:rFonts w:ascii="Arial" w:hAnsi="Arial" w:cs="Arial"/>
                <w:sz w:val="16"/>
                <w:szCs w:val="16"/>
              </w:rPr>
              <w:t>Köznevelési és közművelődésügyi igazgatás</w:t>
            </w:r>
          </w:p>
        </w:tc>
        <w:tc>
          <w:tcPr>
            <w:tcW w:w="1134" w:type="dxa"/>
            <w:tcBorders>
              <w:top w:val="single" w:sz="6" w:space="0" w:color="000000"/>
              <w:left w:val="single" w:sz="6" w:space="0" w:color="000000"/>
              <w:bottom w:val="single" w:sz="6" w:space="0" w:color="000000"/>
              <w:right w:val="single" w:sz="2" w:space="0" w:color="000000"/>
            </w:tcBorders>
          </w:tcPr>
          <w:p w14:paraId="364BF402" w14:textId="77777777" w:rsidR="007510E5" w:rsidRPr="0099197B" w:rsidRDefault="007510E5" w:rsidP="00E54E03">
            <w:pPr>
              <w:widowControl w:val="0"/>
              <w:autoSpaceDE w:val="0"/>
              <w:autoSpaceDN w:val="0"/>
              <w:adjustRightInd w:val="0"/>
              <w:spacing w:before="2" w:after="0" w:line="240" w:lineRule="auto"/>
              <w:ind w:left="437" w:right="443"/>
              <w:jc w:val="center"/>
              <w:rPr>
                <w:rFonts w:ascii="Times New Roman" w:hAnsi="Times New Roman"/>
                <w:sz w:val="24"/>
                <w:szCs w:val="24"/>
              </w:rPr>
            </w:pPr>
            <w:r w:rsidRPr="0099197B">
              <w:rPr>
                <w:rFonts w:ascii="Arial" w:hAnsi="Arial" w:cs="Arial"/>
                <w:sz w:val="16"/>
                <w:szCs w:val="16"/>
              </w:rPr>
              <w:t>25</w:t>
            </w:r>
          </w:p>
        </w:tc>
        <w:tc>
          <w:tcPr>
            <w:tcW w:w="1134" w:type="dxa"/>
            <w:tcBorders>
              <w:top w:val="single" w:sz="6" w:space="0" w:color="000000"/>
              <w:left w:val="single" w:sz="2" w:space="0" w:color="000000"/>
              <w:bottom w:val="single" w:sz="6" w:space="0" w:color="000000"/>
              <w:right w:val="single" w:sz="2" w:space="0" w:color="000000"/>
            </w:tcBorders>
          </w:tcPr>
          <w:p w14:paraId="1ADCBE6E" w14:textId="77777777" w:rsidR="007510E5" w:rsidRPr="0099197B" w:rsidRDefault="007510E5" w:rsidP="00E54E03">
            <w:pPr>
              <w:widowControl w:val="0"/>
              <w:autoSpaceDE w:val="0"/>
              <w:autoSpaceDN w:val="0"/>
              <w:adjustRightInd w:val="0"/>
              <w:spacing w:before="2"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2182434D" w14:textId="77777777" w:rsidR="007510E5" w:rsidRPr="0099197B" w:rsidRDefault="007510E5" w:rsidP="00E54E03">
            <w:pPr>
              <w:widowControl w:val="0"/>
              <w:autoSpaceDE w:val="0"/>
              <w:autoSpaceDN w:val="0"/>
              <w:adjustRightInd w:val="0"/>
              <w:spacing w:before="2" w:after="0" w:line="240" w:lineRule="auto"/>
              <w:ind w:left="399" w:right="393"/>
              <w:jc w:val="center"/>
              <w:rPr>
                <w:rFonts w:ascii="Times New Roman" w:hAnsi="Times New Roman"/>
                <w:sz w:val="24"/>
                <w:szCs w:val="24"/>
              </w:rPr>
            </w:pPr>
            <w:r w:rsidRPr="0099197B">
              <w:rPr>
                <w:rFonts w:ascii="Arial" w:hAnsi="Arial" w:cs="Arial"/>
                <w:sz w:val="16"/>
                <w:szCs w:val="16"/>
              </w:rPr>
              <w:t>139</w:t>
            </w:r>
          </w:p>
        </w:tc>
      </w:tr>
      <w:tr w:rsidR="007510E5" w:rsidRPr="0099197B" w14:paraId="2E70165E"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05F6B796" w14:textId="77777777" w:rsidR="007510E5" w:rsidRPr="0099197B" w:rsidRDefault="007510E5" w:rsidP="00E54E03">
            <w:pPr>
              <w:widowControl w:val="0"/>
              <w:autoSpaceDE w:val="0"/>
              <w:autoSpaceDN w:val="0"/>
              <w:adjustRightInd w:val="0"/>
              <w:spacing w:before="3" w:after="0" w:line="240" w:lineRule="auto"/>
              <w:ind w:left="128" w:right="134"/>
              <w:jc w:val="center"/>
              <w:rPr>
                <w:rFonts w:ascii="Times New Roman" w:hAnsi="Times New Roman"/>
                <w:sz w:val="24"/>
                <w:szCs w:val="24"/>
              </w:rPr>
            </w:pPr>
            <w:r w:rsidRPr="0099197B">
              <w:rPr>
                <w:rFonts w:ascii="Arial" w:hAnsi="Arial" w:cs="Arial"/>
                <w:sz w:val="16"/>
                <w:szCs w:val="16"/>
              </w:rPr>
              <w:t>R</w:t>
            </w:r>
          </w:p>
        </w:tc>
        <w:tc>
          <w:tcPr>
            <w:tcW w:w="6349" w:type="dxa"/>
            <w:tcBorders>
              <w:top w:val="single" w:sz="6" w:space="0" w:color="000000"/>
              <w:left w:val="single" w:sz="2" w:space="0" w:color="000000"/>
              <w:bottom w:val="single" w:sz="6" w:space="0" w:color="000000"/>
              <w:right w:val="single" w:sz="6" w:space="0" w:color="000000"/>
            </w:tcBorders>
          </w:tcPr>
          <w:p w14:paraId="64EDBC4C"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Sportügyek</w:t>
            </w:r>
          </w:p>
        </w:tc>
        <w:tc>
          <w:tcPr>
            <w:tcW w:w="1134" w:type="dxa"/>
            <w:tcBorders>
              <w:top w:val="single" w:sz="6" w:space="0" w:color="000000"/>
              <w:left w:val="single" w:sz="6" w:space="0" w:color="000000"/>
              <w:bottom w:val="single" w:sz="6" w:space="0" w:color="000000"/>
              <w:right w:val="single" w:sz="2" w:space="0" w:color="000000"/>
            </w:tcBorders>
          </w:tcPr>
          <w:p w14:paraId="0F5DA267" w14:textId="77777777" w:rsidR="007510E5" w:rsidRPr="0099197B" w:rsidRDefault="007510E5" w:rsidP="00E54E03">
            <w:pPr>
              <w:widowControl w:val="0"/>
              <w:autoSpaceDE w:val="0"/>
              <w:autoSpaceDN w:val="0"/>
              <w:adjustRightInd w:val="0"/>
              <w:spacing w:before="3" w:after="0" w:line="240" w:lineRule="auto"/>
              <w:ind w:left="482" w:right="488"/>
              <w:jc w:val="center"/>
              <w:rPr>
                <w:rFonts w:ascii="Times New Roman" w:hAnsi="Times New Roman"/>
                <w:sz w:val="24"/>
                <w:szCs w:val="24"/>
              </w:rPr>
            </w:pPr>
            <w:r w:rsidRPr="0099197B">
              <w:rPr>
                <w:rFonts w:ascii="Arial" w:hAnsi="Arial" w:cs="Arial"/>
                <w:sz w:val="16"/>
                <w:szCs w:val="16"/>
              </w:rPr>
              <w:t>6</w:t>
            </w:r>
          </w:p>
        </w:tc>
        <w:tc>
          <w:tcPr>
            <w:tcW w:w="1134" w:type="dxa"/>
            <w:tcBorders>
              <w:top w:val="single" w:sz="6" w:space="0" w:color="000000"/>
              <w:left w:val="single" w:sz="2" w:space="0" w:color="000000"/>
              <w:bottom w:val="single" w:sz="6" w:space="0" w:color="000000"/>
              <w:right w:val="single" w:sz="2" w:space="0" w:color="000000"/>
            </w:tcBorders>
          </w:tcPr>
          <w:p w14:paraId="162C0763"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32241CC2" w14:textId="77777777" w:rsidR="007510E5" w:rsidRPr="0099197B" w:rsidRDefault="007510E5" w:rsidP="00E54E03">
            <w:pPr>
              <w:widowControl w:val="0"/>
              <w:autoSpaceDE w:val="0"/>
              <w:autoSpaceDN w:val="0"/>
              <w:adjustRightInd w:val="0"/>
              <w:spacing w:before="3" w:after="0" w:line="240" w:lineRule="auto"/>
              <w:ind w:left="443" w:right="438"/>
              <w:jc w:val="center"/>
              <w:rPr>
                <w:rFonts w:ascii="Times New Roman" w:hAnsi="Times New Roman"/>
                <w:sz w:val="24"/>
                <w:szCs w:val="24"/>
              </w:rPr>
            </w:pPr>
            <w:r w:rsidRPr="0099197B">
              <w:rPr>
                <w:rFonts w:ascii="Arial" w:hAnsi="Arial" w:cs="Arial"/>
                <w:sz w:val="16"/>
                <w:szCs w:val="16"/>
              </w:rPr>
              <w:t>35</w:t>
            </w:r>
          </w:p>
        </w:tc>
      </w:tr>
      <w:tr w:rsidR="007510E5" w:rsidRPr="0099197B" w14:paraId="7680B423" w14:textId="77777777" w:rsidTr="007510E5">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1D16F076" w14:textId="77777777" w:rsidR="007510E5" w:rsidRPr="0099197B" w:rsidRDefault="007510E5" w:rsidP="00E54E03">
            <w:pPr>
              <w:widowControl w:val="0"/>
              <w:autoSpaceDE w:val="0"/>
              <w:autoSpaceDN w:val="0"/>
              <w:adjustRightInd w:val="0"/>
              <w:spacing w:before="3" w:after="0" w:line="240" w:lineRule="auto"/>
              <w:ind w:left="133" w:right="139"/>
              <w:jc w:val="center"/>
              <w:rPr>
                <w:rFonts w:ascii="Times New Roman" w:hAnsi="Times New Roman"/>
                <w:sz w:val="24"/>
                <w:szCs w:val="24"/>
              </w:rPr>
            </w:pPr>
            <w:r w:rsidRPr="0099197B">
              <w:rPr>
                <w:rFonts w:ascii="Arial" w:hAnsi="Arial" w:cs="Arial"/>
                <w:sz w:val="16"/>
                <w:szCs w:val="16"/>
              </w:rPr>
              <w:t>X</w:t>
            </w:r>
          </w:p>
        </w:tc>
        <w:tc>
          <w:tcPr>
            <w:tcW w:w="6349" w:type="dxa"/>
            <w:tcBorders>
              <w:top w:val="single" w:sz="6" w:space="0" w:color="000000"/>
              <w:left w:val="single" w:sz="2" w:space="0" w:color="000000"/>
              <w:bottom w:val="single" w:sz="6" w:space="0" w:color="000000"/>
              <w:right w:val="single" w:sz="6" w:space="0" w:color="000000"/>
            </w:tcBorders>
          </w:tcPr>
          <w:p w14:paraId="1413B051" w14:textId="77777777" w:rsidR="007510E5" w:rsidRPr="0099197B" w:rsidRDefault="007510E5" w:rsidP="00E54E03">
            <w:pPr>
              <w:widowControl w:val="0"/>
              <w:autoSpaceDE w:val="0"/>
              <w:autoSpaceDN w:val="0"/>
              <w:adjustRightInd w:val="0"/>
              <w:spacing w:before="3" w:after="0" w:line="240" w:lineRule="auto"/>
              <w:ind w:left="54"/>
              <w:rPr>
                <w:rFonts w:ascii="Times New Roman" w:hAnsi="Times New Roman"/>
                <w:sz w:val="24"/>
                <w:szCs w:val="24"/>
              </w:rPr>
            </w:pPr>
            <w:r w:rsidRPr="0099197B">
              <w:rPr>
                <w:rFonts w:ascii="Arial" w:hAnsi="Arial" w:cs="Arial"/>
                <w:sz w:val="16"/>
                <w:szCs w:val="16"/>
              </w:rPr>
              <w:t>Honvédelmi, katasztrófavédelmi igazgatás, fegyveres biztonsági őrség</w:t>
            </w:r>
          </w:p>
        </w:tc>
        <w:tc>
          <w:tcPr>
            <w:tcW w:w="1134" w:type="dxa"/>
            <w:tcBorders>
              <w:top w:val="single" w:sz="6" w:space="0" w:color="000000"/>
              <w:left w:val="single" w:sz="6" w:space="0" w:color="000000"/>
              <w:bottom w:val="single" w:sz="6" w:space="0" w:color="000000"/>
              <w:right w:val="single" w:sz="2" w:space="0" w:color="000000"/>
            </w:tcBorders>
          </w:tcPr>
          <w:p w14:paraId="525FD7E9" w14:textId="77777777" w:rsidR="007510E5" w:rsidRPr="0099197B" w:rsidRDefault="007510E5" w:rsidP="00E54E03">
            <w:pPr>
              <w:widowControl w:val="0"/>
              <w:autoSpaceDE w:val="0"/>
              <w:autoSpaceDN w:val="0"/>
              <w:adjustRightInd w:val="0"/>
              <w:spacing w:before="3" w:after="0" w:line="240" w:lineRule="auto"/>
              <w:ind w:left="437" w:right="443"/>
              <w:jc w:val="center"/>
              <w:rPr>
                <w:rFonts w:ascii="Times New Roman" w:hAnsi="Times New Roman"/>
                <w:sz w:val="24"/>
                <w:szCs w:val="24"/>
              </w:rPr>
            </w:pPr>
            <w:r w:rsidRPr="0099197B">
              <w:rPr>
                <w:rFonts w:ascii="Arial" w:hAnsi="Arial" w:cs="Arial"/>
                <w:sz w:val="16"/>
                <w:szCs w:val="16"/>
              </w:rPr>
              <w:t>12</w:t>
            </w:r>
          </w:p>
        </w:tc>
        <w:tc>
          <w:tcPr>
            <w:tcW w:w="1134" w:type="dxa"/>
            <w:tcBorders>
              <w:top w:val="single" w:sz="6" w:space="0" w:color="000000"/>
              <w:left w:val="single" w:sz="2" w:space="0" w:color="000000"/>
              <w:bottom w:val="single" w:sz="6" w:space="0" w:color="000000"/>
              <w:right w:val="single" w:sz="2" w:space="0" w:color="000000"/>
            </w:tcBorders>
          </w:tcPr>
          <w:p w14:paraId="41EAE03C"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6AA9286C" w14:textId="77777777" w:rsidR="007510E5" w:rsidRPr="0099197B" w:rsidRDefault="007510E5" w:rsidP="00E54E03">
            <w:pPr>
              <w:widowControl w:val="0"/>
              <w:autoSpaceDE w:val="0"/>
              <w:autoSpaceDN w:val="0"/>
              <w:adjustRightInd w:val="0"/>
              <w:spacing w:before="3" w:after="0" w:line="240" w:lineRule="auto"/>
              <w:ind w:left="443" w:right="438"/>
              <w:jc w:val="center"/>
              <w:rPr>
                <w:rFonts w:ascii="Times New Roman" w:hAnsi="Times New Roman"/>
                <w:sz w:val="24"/>
                <w:szCs w:val="24"/>
              </w:rPr>
            </w:pPr>
            <w:r w:rsidRPr="0099197B">
              <w:rPr>
                <w:rFonts w:ascii="Arial" w:hAnsi="Arial" w:cs="Arial"/>
                <w:sz w:val="16"/>
                <w:szCs w:val="16"/>
              </w:rPr>
              <w:t>37</w:t>
            </w:r>
          </w:p>
        </w:tc>
      </w:tr>
      <w:tr w:rsidR="007510E5" w:rsidRPr="0099197B" w14:paraId="662A2A20" w14:textId="77777777" w:rsidTr="007510E5">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428B9B0D" w14:textId="77777777" w:rsidR="007510E5" w:rsidRPr="0099197B" w:rsidRDefault="007510E5" w:rsidP="00E54E03">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00C810C7" w14:textId="77777777" w:rsidR="007510E5" w:rsidRPr="0099197B" w:rsidRDefault="007510E5" w:rsidP="00E54E03">
            <w:pPr>
              <w:widowControl w:val="0"/>
              <w:autoSpaceDE w:val="0"/>
              <w:autoSpaceDN w:val="0"/>
              <w:adjustRightInd w:val="0"/>
              <w:spacing w:before="3" w:after="0" w:line="240" w:lineRule="auto"/>
              <w:ind w:left="196"/>
              <w:rPr>
                <w:rFonts w:ascii="Arial" w:hAnsi="Arial" w:cs="Arial"/>
                <w:sz w:val="16"/>
                <w:szCs w:val="16"/>
              </w:rPr>
            </w:pPr>
            <w:r w:rsidRPr="0099197B">
              <w:rPr>
                <w:rFonts w:ascii="Arial" w:hAnsi="Arial" w:cs="Arial"/>
                <w:sz w:val="16"/>
                <w:szCs w:val="16"/>
              </w:rPr>
              <w:t xml:space="preserve">Ebből:    </w:t>
            </w:r>
            <w:r w:rsidRPr="0099197B">
              <w:rPr>
                <w:rFonts w:ascii="Arial" w:hAnsi="Arial" w:cs="Arial"/>
                <w:spacing w:val="33"/>
                <w:sz w:val="16"/>
                <w:szCs w:val="16"/>
              </w:rPr>
              <w:t xml:space="preserve"> </w:t>
            </w:r>
            <w:r w:rsidRPr="0099197B">
              <w:rPr>
                <w:rFonts w:ascii="Arial" w:hAnsi="Arial" w:cs="Arial"/>
                <w:sz w:val="16"/>
                <w:szCs w:val="16"/>
              </w:rPr>
              <w:t>1. Honvédelmi igazgatás</w:t>
            </w:r>
          </w:p>
          <w:p w14:paraId="1638479C" w14:textId="77777777" w:rsidR="007510E5" w:rsidRPr="0099197B" w:rsidRDefault="007510E5" w:rsidP="00E54E03">
            <w:pPr>
              <w:widowControl w:val="0"/>
              <w:autoSpaceDE w:val="0"/>
              <w:autoSpaceDN w:val="0"/>
              <w:adjustRightInd w:val="0"/>
              <w:spacing w:before="43" w:after="0" w:line="240" w:lineRule="auto"/>
              <w:ind w:left="904"/>
              <w:rPr>
                <w:rFonts w:ascii="Arial" w:hAnsi="Arial" w:cs="Arial"/>
                <w:sz w:val="16"/>
                <w:szCs w:val="16"/>
              </w:rPr>
            </w:pPr>
            <w:r w:rsidRPr="0099197B">
              <w:rPr>
                <w:rFonts w:ascii="Arial" w:hAnsi="Arial" w:cs="Arial"/>
                <w:sz w:val="16"/>
                <w:szCs w:val="16"/>
              </w:rPr>
              <w:t>2. Katasztrófavédelmi igazgatás</w:t>
            </w:r>
          </w:p>
          <w:p w14:paraId="081FF0B0" w14:textId="77777777" w:rsidR="007510E5" w:rsidRPr="0099197B" w:rsidRDefault="007510E5" w:rsidP="00E54E03">
            <w:pPr>
              <w:widowControl w:val="0"/>
              <w:autoSpaceDE w:val="0"/>
              <w:autoSpaceDN w:val="0"/>
              <w:adjustRightInd w:val="0"/>
              <w:spacing w:before="43" w:after="0" w:line="240" w:lineRule="auto"/>
              <w:ind w:left="904"/>
              <w:rPr>
                <w:rFonts w:ascii="Times New Roman" w:hAnsi="Times New Roman"/>
                <w:sz w:val="24"/>
                <w:szCs w:val="24"/>
              </w:rPr>
            </w:pPr>
            <w:r w:rsidRPr="0099197B">
              <w:rPr>
                <w:rFonts w:ascii="Arial" w:hAnsi="Arial" w:cs="Arial"/>
                <w:sz w:val="16"/>
                <w:szCs w:val="16"/>
              </w:rPr>
              <w:t>3. Fegyveres biztonsági őrség</w:t>
            </w:r>
          </w:p>
        </w:tc>
        <w:tc>
          <w:tcPr>
            <w:tcW w:w="1134" w:type="dxa"/>
            <w:tcBorders>
              <w:top w:val="single" w:sz="6" w:space="0" w:color="000000"/>
              <w:left w:val="single" w:sz="6" w:space="0" w:color="000000"/>
              <w:bottom w:val="single" w:sz="2" w:space="0" w:color="000000"/>
              <w:right w:val="single" w:sz="2" w:space="0" w:color="000000"/>
            </w:tcBorders>
          </w:tcPr>
          <w:p w14:paraId="4C6133B7" w14:textId="77777777" w:rsidR="007510E5" w:rsidRPr="0099197B" w:rsidRDefault="007510E5" w:rsidP="00E54E03">
            <w:pPr>
              <w:widowControl w:val="0"/>
              <w:autoSpaceDE w:val="0"/>
              <w:autoSpaceDN w:val="0"/>
              <w:adjustRightInd w:val="0"/>
              <w:spacing w:before="3" w:after="0" w:line="240" w:lineRule="auto"/>
              <w:ind w:left="482" w:right="488"/>
              <w:jc w:val="center"/>
              <w:rPr>
                <w:rFonts w:ascii="Times New Roman" w:hAnsi="Times New Roman"/>
                <w:sz w:val="24"/>
                <w:szCs w:val="24"/>
              </w:rPr>
            </w:pPr>
            <w:r w:rsidRPr="0099197B">
              <w:rPr>
                <w:rFonts w:ascii="Arial" w:hAnsi="Arial" w:cs="Arial"/>
                <w:sz w:val="16"/>
                <w:szCs w:val="16"/>
              </w:rPr>
              <w:t>6</w:t>
            </w:r>
          </w:p>
        </w:tc>
        <w:tc>
          <w:tcPr>
            <w:tcW w:w="1134" w:type="dxa"/>
            <w:tcBorders>
              <w:top w:val="single" w:sz="6" w:space="0" w:color="000000"/>
              <w:left w:val="single" w:sz="2" w:space="0" w:color="000000"/>
              <w:bottom w:val="single" w:sz="2" w:space="0" w:color="000000"/>
              <w:right w:val="single" w:sz="2" w:space="0" w:color="000000"/>
            </w:tcBorders>
          </w:tcPr>
          <w:p w14:paraId="4809D646"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2" w:space="0" w:color="000000"/>
              <w:right w:val="single" w:sz="6" w:space="0" w:color="000000"/>
            </w:tcBorders>
          </w:tcPr>
          <w:p w14:paraId="3C6E150B" w14:textId="77777777" w:rsidR="007510E5" w:rsidRPr="0099197B" w:rsidRDefault="007510E5" w:rsidP="00E54E03">
            <w:pPr>
              <w:widowControl w:val="0"/>
              <w:autoSpaceDE w:val="0"/>
              <w:autoSpaceDN w:val="0"/>
              <w:adjustRightInd w:val="0"/>
              <w:spacing w:before="3" w:after="0" w:line="240" w:lineRule="auto"/>
              <w:ind w:left="443" w:right="438"/>
              <w:jc w:val="center"/>
              <w:rPr>
                <w:rFonts w:ascii="Times New Roman" w:hAnsi="Times New Roman"/>
                <w:sz w:val="24"/>
                <w:szCs w:val="24"/>
              </w:rPr>
            </w:pPr>
            <w:r w:rsidRPr="0099197B">
              <w:rPr>
                <w:rFonts w:ascii="Arial" w:hAnsi="Arial" w:cs="Arial"/>
                <w:sz w:val="16"/>
                <w:szCs w:val="16"/>
              </w:rPr>
              <w:t>24</w:t>
            </w:r>
          </w:p>
        </w:tc>
      </w:tr>
      <w:tr w:rsidR="007510E5" w:rsidRPr="0099197B" w14:paraId="19258081"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7A9EF360" w14:textId="77777777" w:rsidR="007510E5" w:rsidRPr="0099197B" w:rsidRDefault="007510E5" w:rsidP="00E54E03">
            <w:pPr>
              <w:widowControl w:val="0"/>
              <w:autoSpaceDE w:val="0"/>
              <w:autoSpaceDN w:val="0"/>
              <w:adjustRightInd w:val="0"/>
              <w:spacing w:before="3"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3EEB9D57" w14:textId="77777777" w:rsidR="007510E5" w:rsidRPr="0099197B" w:rsidRDefault="007510E5" w:rsidP="00E54E03">
            <w:pPr>
              <w:widowControl w:val="0"/>
              <w:autoSpaceDE w:val="0"/>
              <w:autoSpaceDN w:val="0"/>
              <w:adjustRightInd w:val="0"/>
              <w:spacing w:before="3"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6FFFE8FF" w14:textId="77777777" w:rsidR="007510E5" w:rsidRPr="0099197B" w:rsidRDefault="007510E5" w:rsidP="00E54E03">
            <w:pPr>
              <w:widowControl w:val="0"/>
              <w:autoSpaceDE w:val="0"/>
              <w:autoSpaceDN w:val="0"/>
              <w:adjustRightInd w:val="0"/>
              <w:spacing w:before="8" w:after="0" w:line="240" w:lineRule="auto"/>
              <w:ind w:left="482" w:right="488"/>
              <w:jc w:val="center"/>
              <w:rPr>
                <w:rFonts w:ascii="Times New Roman" w:hAnsi="Times New Roman"/>
                <w:sz w:val="24"/>
                <w:szCs w:val="24"/>
              </w:rPr>
            </w:pPr>
            <w:r w:rsidRPr="0099197B">
              <w:rPr>
                <w:rFonts w:ascii="Arial" w:hAnsi="Arial" w:cs="Arial"/>
                <w:sz w:val="16"/>
                <w:szCs w:val="16"/>
              </w:rPr>
              <w:t>6</w:t>
            </w:r>
          </w:p>
        </w:tc>
        <w:tc>
          <w:tcPr>
            <w:tcW w:w="1134" w:type="dxa"/>
            <w:tcBorders>
              <w:top w:val="single" w:sz="2" w:space="0" w:color="000000"/>
              <w:left w:val="single" w:sz="2" w:space="0" w:color="000000"/>
              <w:bottom w:val="single" w:sz="2" w:space="0" w:color="000000"/>
              <w:right w:val="single" w:sz="2" w:space="0" w:color="000000"/>
            </w:tcBorders>
          </w:tcPr>
          <w:p w14:paraId="479A6909"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09BC556A"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r w:rsidRPr="0099197B">
              <w:rPr>
                <w:rFonts w:ascii="Arial" w:hAnsi="Arial" w:cs="Arial"/>
                <w:sz w:val="16"/>
                <w:szCs w:val="16"/>
              </w:rPr>
              <w:t>13</w:t>
            </w:r>
          </w:p>
        </w:tc>
      </w:tr>
      <w:tr w:rsidR="007510E5" w:rsidRPr="0099197B" w14:paraId="415FBA79" w14:textId="77777777" w:rsidTr="007510E5">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4EBF82CB"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24098CD9" w14:textId="77777777" w:rsidR="007510E5" w:rsidRPr="0099197B" w:rsidRDefault="007510E5" w:rsidP="00E54E03">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1D6D3847" w14:textId="77777777" w:rsidR="007510E5" w:rsidRPr="0099197B" w:rsidRDefault="007510E5" w:rsidP="00E54E03">
            <w:pPr>
              <w:widowControl w:val="0"/>
              <w:autoSpaceDE w:val="0"/>
              <w:autoSpaceDN w:val="0"/>
              <w:adjustRightInd w:val="0"/>
              <w:spacing w:before="8" w:after="0" w:line="240" w:lineRule="auto"/>
              <w:ind w:left="500"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6" w:space="0" w:color="000000"/>
              <w:right w:val="single" w:sz="2" w:space="0" w:color="000000"/>
            </w:tcBorders>
          </w:tcPr>
          <w:p w14:paraId="0214AE4C" w14:textId="77777777" w:rsidR="007510E5" w:rsidRPr="0099197B" w:rsidRDefault="007510E5" w:rsidP="00E54E03">
            <w:pPr>
              <w:widowControl w:val="0"/>
              <w:autoSpaceDE w:val="0"/>
              <w:autoSpaceDN w:val="0"/>
              <w:adjustRightInd w:val="0"/>
              <w:spacing w:before="8"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2" w:space="0" w:color="000000"/>
              <w:left w:val="single" w:sz="2" w:space="0" w:color="000000"/>
              <w:bottom w:val="single" w:sz="6" w:space="0" w:color="000000"/>
              <w:right w:val="single" w:sz="6" w:space="0" w:color="000000"/>
            </w:tcBorders>
          </w:tcPr>
          <w:p w14:paraId="6E6F5D6B" w14:textId="77777777" w:rsidR="007510E5" w:rsidRPr="0099197B" w:rsidRDefault="007510E5" w:rsidP="00E54E03">
            <w:pPr>
              <w:widowControl w:val="0"/>
              <w:autoSpaceDE w:val="0"/>
              <w:autoSpaceDN w:val="0"/>
              <w:adjustRightInd w:val="0"/>
              <w:spacing w:before="8" w:after="0" w:line="240" w:lineRule="auto"/>
              <w:ind w:left="506" w:right="500"/>
              <w:jc w:val="center"/>
              <w:rPr>
                <w:rFonts w:ascii="Times New Roman" w:hAnsi="Times New Roman"/>
                <w:sz w:val="24"/>
                <w:szCs w:val="24"/>
              </w:rPr>
            </w:pPr>
            <w:r w:rsidRPr="0099197B">
              <w:rPr>
                <w:rFonts w:ascii="Arial" w:hAnsi="Arial" w:cs="Arial"/>
                <w:sz w:val="16"/>
                <w:szCs w:val="16"/>
              </w:rPr>
              <w:t>-</w:t>
            </w:r>
          </w:p>
        </w:tc>
      </w:tr>
      <w:tr w:rsidR="007510E5" w:rsidRPr="0099197B" w14:paraId="40F02EB7" w14:textId="77777777" w:rsidTr="007510E5">
        <w:trPr>
          <w:trHeight w:hRule="exact" w:val="227"/>
          <w:jc w:val="center"/>
        </w:trPr>
        <w:tc>
          <w:tcPr>
            <w:tcW w:w="6803" w:type="dxa"/>
            <w:gridSpan w:val="2"/>
            <w:tcBorders>
              <w:top w:val="single" w:sz="6" w:space="0" w:color="000000"/>
              <w:left w:val="single" w:sz="6" w:space="0" w:color="000000"/>
              <w:bottom w:val="single" w:sz="6" w:space="0" w:color="000000"/>
              <w:right w:val="single" w:sz="6" w:space="0" w:color="000000"/>
            </w:tcBorders>
          </w:tcPr>
          <w:p w14:paraId="10819465" w14:textId="77777777" w:rsidR="007510E5" w:rsidRPr="0099197B" w:rsidRDefault="007510E5" w:rsidP="00E54E03">
            <w:pPr>
              <w:widowControl w:val="0"/>
              <w:autoSpaceDE w:val="0"/>
              <w:autoSpaceDN w:val="0"/>
              <w:adjustRightInd w:val="0"/>
              <w:spacing w:before="3" w:after="0" w:line="240" w:lineRule="auto"/>
              <w:ind w:left="2828" w:right="2828"/>
              <w:jc w:val="center"/>
              <w:rPr>
                <w:rFonts w:ascii="Times New Roman" w:hAnsi="Times New Roman"/>
                <w:sz w:val="24"/>
                <w:szCs w:val="24"/>
              </w:rPr>
            </w:pPr>
            <w:r w:rsidRPr="0099197B">
              <w:rPr>
                <w:rFonts w:ascii="Arial" w:hAnsi="Arial" w:cs="Arial"/>
                <w:sz w:val="16"/>
                <w:szCs w:val="16"/>
              </w:rPr>
              <w:t>Mindösszesen:</w:t>
            </w:r>
          </w:p>
        </w:tc>
        <w:tc>
          <w:tcPr>
            <w:tcW w:w="1134" w:type="dxa"/>
            <w:tcBorders>
              <w:top w:val="single" w:sz="6" w:space="0" w:color="000000"/>
              <w:left w:val="single" w:sz="6" w:space="0" w:color="000000"/>
              <w:bottom w:val="single" w:sz="6" w:space="0" w:color="000000"/>
              <w:right w:val="single" w:sz="2" w:space="0" w:color="000000"/>
            </w:tcBorders>
          </w:tcPr>
          <w:p w14:paraId="56269166" w14:textId="77777777" w:rsidR="007510E5" w:rsidRPr="0099197B" w:rsidRDefault="007510E5" w:rsidP="00E54E03">
            <w:pPr>
              <w:widowControl w:val="0"/>
              <w:autoSpaceDE w:val="0"/>
              <w:autoSpaceDN w:val="0"/>
              <w:adjustRightInd w:val="0"/>
              <w:spacing w:before="3" w:after="0" w:line="240" w:lineRule="auto"/>
              <w:ind w:left="336"/>
              <w:rPr>
                <w:rFonts w:ascii="Times New Roman" w:hAnsi="Times New Roman"/>
                <w:sz w:val="24"/>
                <w:szCs w:val="24"/>
              </w:rPr>
            </w:pPr>
            <w:r w:rsidRPr="0099197B">
              <w:rPr>
                <w:rFonts w:ascii="Arial" w:hAnsi="Arial" w:cs="Arial"/>
                <w:sz w:val="16"/>
                <w:szCs w:val="16"/>
              </w:rPr>
              <w:t>13548</w:t>
            </w:r>
          </w:p>
        </w:tc>
        <w:tc>
          <w:tcPr>
            <w:tcW w:w="1134" w:type="dxa"/>
            <w:tcBorders>
              <w:top w:val="single" w:sz="6" w:space="0" w:color="000000"/>
              <w:left w:val="single" w:sz="2" w:space="0" w:color="000000"/>
              <w:bottom w:val="single" w:sz="6" w:space="0" w:color="000000"/>
              <w:right w:val="single" w:sz="2" w:space="0" w:color="000000"/>
            </w:tcBorders>
          </w:tcPr>
          <w:p w14:paraId="20A4E46D" w14:textId="77777777" w:rsidR="007510E5" w:rsidRPr="0099197B" w:rsidRDefault="007510E5" w:rsidP="00E54E03">
            <w:pPr>
              <w:widowControl w:val="0"/>
              <w:autoSpaceDE w:val="0"/>
              <w:autoSpaceDN w:val="0"/>
              <w:adjustRightInd w:val="0"/>
              <w:spacing w:before="3" w:after="0" w:line="240" w:lineRule="auto"/>
              <w:ind w:left="505" w:right="506"/>
              <w:jc w:val="center"/>
              <w:rPr>
                <w:rFonts w:ascii="Times New Roman" w:hAnsi="Times New Roman"/>
                <w:sz w:val="24"/>
                <w:szCs w:val="24"/>
              </w:rPr>
            </w:pPr>
            <w:r w:rsidRPr="0099197B">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70DBF26D" w14:textId="77777777" w:rsidR="007510E5" w:rsidRPr="0099197B" w:rsidRDefault="007510E5" w:rsidP="00E54E03">
            <w:pPr>
              <w:widowControl w:val="0"/>
              <w:autoSpaceDE w:val="0"/>
              <w:autoSpaceDN w:val="0"/>
              <w:adjustRightInd w:val="0"/>
              <w:spacing w:before="3" w:after="0" w:line="240" w:lineRule="auto"/>
              <w:ind w:left="342"/>
              <w:rPr>
                <w:rFonts w:ascii="Times New Roman" w:hAnsi="Times New Roman"/>
                <w:sz w:val="24"/>
                <w:szCs w:val="24"/>
              </w:rPr>
            </w:pPr>
            <w:r w:rsidRPr="0099197B">
              <w:rPr>
                <w:rFonts w:ascii="Arial" w:hAnsi="Arial" w:cs="Arial"/>
                <w:sz w:val="16"/>
                <w:szCs w:val="16"/>
              </w:rPr>
              <w:t>37938</w:t>
            </w:r>
          </w:p>
        </w:tc>
      </w:tr>
    </w:tbl>
    <w:p w14:paraId="38830C50" w14:textId="77777777" w:rsidR="008B4826" w:rsidRDefault="008B4826" w:rsidP="008B4826">
      <w:pPr>
        <w:spacing w:after="0" w:line="240" w:lineRule="auto"/>
        <w:jc w:val="both"/>
        <w:rPr>
          <w:rFonts w:ascii="Times New Roman" w:hAnsi="Times New Roman" w:cs="Times New Roman"/>
          <w:color w:val="000000"/>
        </w:rPr>
      </w:pPr>
    </w:p>
    <w:p w14:paraId="522D1ADB" w14:textId="77777777" w:rsidR="004E58C8" w:rsidRDefault="004E58C8" w:rsidP="008B4826">
      <w:pPr>
        <w:spacing w:after="0" w:line="240" w:lineRule="auto"/>
        <w:jc w:val="both"/>
        <w:rPr>
          <w:rFonts w:ascii="Times New Roman" w:hAnsi="Times New Roman" w:cs="Times New Roman"/>
          <w:color w:val="000000"/>
        </w:rPr>
      </w:pPr>
    </w:p>
    <w:p w14:paraId="486330A9" w14:textId="77777777" w:rsidR="00D55D98" w:rsidRPr="00FF46EB" w:rsidRDefault="00D55D98" w:rsidP="008B4826">
      <w:pPr>
        <w:spacing w:after="0" w:line="240" w:lineRule="auto"/>
        <w:jc w:val="both"/>
        <w:rPr>
          <w:rFonts w:ascii="Times New Roman" w:hAnsi="Times New Roman" w:cs="Times New Roman"/>
          <w:color w:val="000000"/>
        </w:rPr>
      </w:pPr>
    </w:p>
    <w:p w14:paraId="37382480" w14:textId="6E3CC409" w:rsidR="008B4826" w:rsidRPr="00C74E94" w:rsidRDefault="008B4826" w:rsidP="00FF177F">
      <w:pPr>
        <w:pStyle w:val="Listaszerbekezds"/>
        <w:numPr>
          <w:ilvl w:val="0"/>
          <w:numId w:val="7"/>
        </w:numPr>
        <w:autoSpaceDE w:val="0"/>
        <w:autoSpaceDN w:val="0"/>
        <w:adjustRightInd w:val="0"/>
        <w:spacing w:after="0" w:line="240" w:lineRule="auto"/>
        <w:jc w:val="both"/>
        <w:rPr>
          <w:rFonts w:ascii="Times New Roman" w:eastAsia="Calibri" w:hAnsi="Times New Roman" w:cs="Times New Roman"/>
          <w:b/>
          <w:color w:val="000000"/>
          <w:u w:val="single"/>
        </w:rPr>
      </w:pPr>
      <w:r w:rsidRPr="00C74E94">
        <w:rPr>
          <w:rFonts w:ascii="Times New Roman" w:eastAsia="Calibri" w:hAnsi="Times New Roman" w:cs="Times New Roman"/>
          <w:b/>
          <w:color w:val="000000"/>
          <w:u w:val="single"/>
        </w:rPr>
        <w:t>20</w:t>
      </w:r>
      <w:r w:rsidR="009758C5" w:rsidRPr="00C74E94">
        <w:rPr>
          <w:rFonts w:ascii="Times New Roman" w:eastAsia="Calibri" w:hAnsi="Times New Roman" w:cs="Times New Roman"/>
          <w:b/>
          <w:color w:val="000000"/>
          <w:u w:val="single"/>
        </w:rPr>
        <w:t>2</w:t>
      </w:r>
      <w:r w:rsidR="00D77B3A" w:rsidRPr="00C74E94">
        <w:rPr>
          <w:rFonts w:ascii="Times New Roman" w:eastAsia="Calibri" w:hAnsi="Times New Roman" w:cs="Times New Roman"/>
          <w:b/>
          <w:color w:val="000000"/>
          <w:u w:val="single"/>
        </w:rPr>
        <w:t>2</w:t>
      </w:r>
      <w:r w:rsidRPr="00C74E94">
        <w:rPr>
          <w:rFonts w:ascii="Times New Roman" w:eastAsia="Calibri" w:hAnsi="Times New Roman" w:cs="Times New Roman"/>
          <w:b/>
          <w:color w:val="000000"/>
          <w:u w:val="single"/>
        </w:rPr>
        <w:t>. évi városi ünnepségek és rendezvények</w:t>
      </w:r>
    </w:p>
    <w:p w14:paraId="465940DB" w14:textId="722B3C1B" w:rsidR="005A20CC" w:rsidRPr="00C74E94" w:rsidRDefault="005A20CC" w:rsidP="00441AB2">
      <w:pPr>
        <w:jc w:val="both"/>
        <w:rPr>
          <w:rFonts w:ascii="Times New Roman" w:eastAsia="Calibri" w:hAnsi="Times New Roman" w:cs="Times New Roman"/>
        </w:rPr>
      </w:pPr>
    </w:p>
    <w:p w14:paraId="4E1FDFDC" w14:textId="77777777" w:rsidR="00D77B3A" w:rsidRPr="00C74E94" w:rsidRDefault="00D77B3A" w:rsidP="00D77B3A">
      <w:pPr>
        <w:spacing w:after="0" w:line="240" w:lineRule="auto"/>
        <w:jc w:val="both"/>
        <w:rPr>
          <w:rFonts w:ascii="Times New Roman" w:eastAsia="Calibri" w:hAnsi="Times New Roman" w:cs="Times New Roman"/>
          <w:lang w:eastAsia="hu-HU"/>
        </w:rPr>
      </w:pPr>
      <w:r w:rsidRPr="00C74E94">
        <w:rPr>
          <w:rFonts w:ascii="Times New Roman" w:eastAsia="Calibri" w:hAnsi="Times New Roman" w:cs="Times New Roman"/>
          <w:lang w:eastAsia="hu-HU"/>
        </w:rPr>
        <w:t>2022. évi városi ünnepségekről és rendezvényekről szóló 78/2021. számú képviselő-testületi</w:t>
      </w:r>
      <w:r w:rsidRPr="00C74E94">
        <w:rPr>
          <w:rFonts w:ascii="Times New Roman" w:eastAsia="Calibri" w:hAnsi="Times New Roman" w:cs="Times New Roman"/>
          <w:color w:val="FF0000"/>
          <w:kern w:val="1"/>
          <w:lang w:eastAsia="hu-HU"/>
        </w:rPr>
        <w:t xml:space="preserve"> </w:t>
      </w:r>
    </w:p>
    <w:p w14:paraId="37DBEA57" w14:textId="77777777" w:rsidR="00D77B3A" w:rsidRPr="00C74E94" w:rsidRDefault="00D77B3A" w:rsidP="00D77B3A">
      <w:pPr>
        <w:spacing w:after="0" w:line="240" w:lineRule="auto"/>
        <w:jc w:val="both"/>
        <w:rPr>
          <w:rFonts w:ascii="Times New Roman" w:eastAsia="Calibri" w:hAnsi="Times New Roman" w:cs="Times New Roman"/>
          <w:lang w:eastAsia="hu-HU"/>
        </w:rPr>
      </w:pPr>
      <w:r w:rsidRPr="00C74E94">
        <w:rPr>
          <w:rFonts w:ascii="Times New Roman" w:eastAsia="Calibri" w:hAnsi="Times New Roman" w:cs="Times New Roman"/>
          <w:lang w:eastAsia="hu-HU"/>
        </w:rPr>
        <w:t>mellékletében foglaltak szerint Kiskőrös Város Önkormányzatának nagyszabású rendezvényei:</w:t>
      </w:r>
    </w:p>
    <w:p w14:paraId="0AB9E945" w14:textId="77777777" w:rsidR="00D77B3A" w:rsidRPr="00C74E94" w:rsidRDefault="00D77B3A" w:rsidP="00D77B3A">
      <w:pPr>
        <w:spacing w:after="0" w:line="240" w:lineRule="auto"/>
        <w:jc w:val="both"/>
        <w:rPr>
          <w:rFonts w:ascii="Times New Roman" w:eastAsia="Calibri" w:hAnsi="Times New Roman" w:cs="Times New Roman"/>
          <w:color w:val="FF0000"/>
          <w:kern w:val="1"/>
          <w:lang w:eastAsia="hu-HU"/>
        </w:rPr>
      </w:pPr>
    </w:p>
    <w:p w14:paraId="1936B17E" w14:textId="77777777" w:rsidR="00D77B3A" w:rsidRPr="00C74E94" w:rsidRDefault="00D77B3A" w:rsidP="00D77B3A">
      <w:pPr>
        <w:spacing w:after="0" w:line="240" w:lineRule="auto"/>
        <w:jc w:val="both"/>
        <w:rPr>
          <w:rFonts w:ascii="Times New Roman" w:eastAsia="Calibri" w:hAnsi="Times New Roman" w:cs="Times New Roman"/>
          <w:lang w:eastAsia="hu-HU"/>
        </w:rPr>
      </w:pPr>
    </w:p>
    <w:p w14:paraId="6243F5CE" w14:textId="77777777" w:rsidR="00D77B3A" w:rsidRPr="00C74E94" w:rsidRDefault="00D77B3A" w:rsidP="00D77B3A">
      <w:pPr>
        <w:numPr>
          <w:ilvl w:val="0"/>
          <w:numId w:val="8"/>
        </w:numPr>
        <w:spacing w:after="0" w:line="240" w:lineRule="auto"/>
        <w:jc w:val="both"/>
        <w:rPr>
          <w:rFonts w:ascii="Times New Roman" w:eastAsia="Times New Roman" w:hAnsi="Times New Roman" w:cs="Times New Roman"/>
          <w:lang w:eastAsia="hu-HU"/>
        </w:rPr>
      </w:pPr>
      <w:r w:rsidRPr="00C74E94">
        <w:rPr>
          <w:rFonts w:ascii="Times New Roman" w:eastAsia="Times New Roman" w:hAnsi="Times New Roman" w:cs="Times New Roman"/>
          <w:bCs/>
          <w:lang w:eastAsia="hu-HU"/>
        </w:rPr>
        <w:t>2022. március 15. A</w:t>
      </w:r>
      <w:r w:rsidRPr="00C74E94">
        <w:rPr>
          <w:rFonts w:ascii="Times New Roman" w:eastAsia="Times New Roman" w:hAnsi="Times New Roman" w:cs="Times New Roman"/>
          <w:bCs/>
          <w:iCs/>
          <w:lang w:eastAsia="hu-HU"/>
        </w:rPr>
        <w:t>z 1848-as forradalom és szabadságharc 174. évfordulója</w:t>
      </w:r>
    </w:p>
    <w:p w14:paraId="6439C12A" w14:textId="77777777" w:rsidR="00D77B3A" w:rsidRPr="00C74E94" w:rsidRDefault="00D77B3A" w:rsidP="00D77B3A">
      <w:pPr>
        <w:numPr>
          <w:ilvl w:val="0"/>
          <w:numId w:val="8"/>
        </w:numPr>
        <w:spacing w:after="0" w:line="240" w:lineRule="auto"/>
        <w:jc w:val="both"/>
        <w:rPr>
          <w:rFonts w:ascii="Times New Roman" w:eastAsia="Times New Roman" w:hAnsi="Times New Roman" w:cs="Times New Roman"/>
          <w:lang w:eastAsia="hu-HU"/>
        </w:rPr>
      </w:pPr>
      <w:r w:rsidRPr="00C74E94">
        <w:rPr>
          <w:rFonts w:ascii="Times New Roman" w:eastAsia="Times New Roman" w:hAnsi="Times New Roman" w:cs="Times New Roman"/>
          <w:bCs/>
          <w:lang w:eastAsia="hu-HU"/>
        </w:rPr>
        <w:t>2022 május 20-21-22.</w:t>
      </w:r>
      <w:r w:rsidRPr="00C74E94">
        <w:rPr>
          <w:rFonts w:ascii="Times New Roman" w:eastAsia="Times New Roman" w:hAnsi="Times New Roman" w:cs="Times New Roman"/>
          <w:bCs/>
          <w:iCs/>
          <w:lang w:eastAsia="hu-HU"/>
        </w:rPr>
        <w:t xml:space="preserve">Városalapítók Napja Országos Rétes Fesztivál </w:t>
      </w:r>
    </w:p>
    <w:p w14:paraId="16B46697" w14:textId="77777777" w:rsidR="00D77B3A" w:rsidRPr="00C74E94" w:rsidRDefault="00D77B3A" w:rsidP="00D77B3A">
      <w:pPr>
        <w:numPr>
          <w:ilvl w:val="0"/>
          <w:numId w:val="8"/>
        </w:numPr>
        <w:spacing w:after="0" w:line="240" w:lineRule="auto"/>
        <w:jc w:val="both"/>
        <w:rPr>
          <w:rFonts w:ascii="Times New Roman" w:eastAsia="Times New Roman" w:hAnsi="Times New Roman" w:cs="Times New Roman"/>
          <w:lang w:eastAsia="hu-HU"/>
        </w:rPr>
      </w:pPr>
      <w:r w:rsidRPr="00C74E94">
        <w:rPr>
          <w:rFonts w:ascii="Times New Roman" w:eastAsia="Times New Roman" w:hAnsi="Times New Roman" w:cs="Times New Roman"/>
          <w:bCs/>
          <w:lang w:eastAsia="hu-HU"/>
        </w:rPr>
        <w:t xml:space="preserve">2022. szeptember 2-3-4. </w:t>
      </w:r>
      <w:r w:rsidRPr="00C74E94">
        <w:rPr>
          <w:rFonts w:ascii="Times New Roman" w:eastAsia="Times New Roman" w:hAnsi="Times New Roman" w:cs="Times New Roman"/>
          <w:bCs/>
          <w:iCs/>
          <w:lang w:eastAsia="hu-HU"/>
        </w:rPr>
        <w:t xml:space="preserve">Kiskőrösi Szüret és Szlovák Nemzetiségi Napok </w:t>
      </w:r>
    </w:p>
    <w:p w14:paraId="21D06BC6" w14:textId="77777777" w:rsidR="00D77B3A" w:rsidRPr="00C74E94" w:rsidRDefault="00D77B3A" w:rsidP="00D77B3A">
      <w:pPr>
        <w:numPr>
          <w:ilvl w:val="0"/>
          <w:numId w:val="8"/>
        </w:numPr>
        <w:spacing w:after="0" w:line="240" w:lineRule="auto"/>
        <w:contextualSpacing/>
        <w:jc w:val="both"/>
        <w:rPr>
          <w:rFonts w:ascii="Times New Roman" w:eastAsia="Times New Roman" w:hAnsi="Times New Roman" w:cs="Times New Roman"/>
          <w:bCs/>
          <w:lang w:eastAsia="hu-HU"/>
        </w:rPr>
      </w:pPr>
      <w:r w:rsidRPr="00C74E94">
        <w:rPr>
          <w:rFonts w:ascii="Times New Roman" w:eastAsia="Times New Roman" w:hAnsi="Times New Roman" w:cs="Times New Roman"/>
          <w:bCs/>
          <w:lang w:eastAsia="hu-HU"/>
        </w:rPr>
        <w:t>2022. november 12. Kemencés Gasztronómiai Fesztivál</w:t>
      </w:r>
    </w:p>
    <w:p w14:paraId="53C35841" w14:textId="77777777" w:rsidR="00D77B3A" w:rsidRPr="00C74E94" w:rsidRDefault="00D77B3A" w:rsidP="00D77B3A">
      <w:pPr>
        <w:numPr>
          <w:ilvl w:val="0"/>
          <w:numId w:val="8"/>
        </w:numPr>
        <w:spacing w:after="0" w:line="240" w:lineRule="auto"/>
        <w:jc w:val="both"/>
        <w:rPr>
          <w:rFonts w:ascii="Times New Roman" w:eastAsia="Times New Roman" w:hAnsi="Times New Roman" w:cs="Times New Roman"/>
          <w:lang w:eastAsia="hu-HU"/>
        </w:rPr>
      </w:pPr>
      <w:r w:rsidRPr="00C74E94">
        <w:rPr>
          <w:rFonts w:ascii="Times New Roman" w:eastAsia="Times New Roman" w:hAnsi="Times New Roman" w:cs="Times New Roman"/>
          <w:bCs/>
          <w:lang w:eastAsia="hu-HU"/>
        </w:rPr>
        <w:t>2022. december 16-17-18. Adventi ünnepi hét</w:t>
      </w:r>
    </w:p>
    <w:p w14:paraId="081DA0D7" w14:textId="77777777" w:rsidR="00D77B3A" w:rsidRPr="00C74E94" w:rsidRDefault="00D77B3A" w:rsidP="00D77B3A">
      <w:pPr>
        <w:numPr>
          <w:ilvl w:val="0"/>
          <w:numId w:val="8"/>
        </w:numPr>
        <w:spacing w:after="0" w:line="240" w:lineRule="auto"/>
        <w:jc w:val="both"/>
        <w:rPr>
          <w:rFonts w:ascii="Times New Roman" w:eastAsia="Times New Roman" w:hAnsi="Times New Roman" w:cs="Times New Roman"/>
          <w:lang w:eastAsia="hu-HU"/>
        </w:rPr>
      </w:pPr>
      <w:r w:rsidRPr="00C74E94">
        <w:rPr>
          <w:rFonts w:ascii="Times New Roman" w:eastAsia="Times New Roman" w:hAnsi="Times New Roman" w:cs="Times New Roman"/>
          <w:bCs/>
          <w:lang w:eastAsia="hu-HU"/>
        </w:rPr>
        <w:t xml:space="preserve">2022. december 31. </w:t>
      </w:r>
      <w:r w:rsidRPr="00C74E94">
        <w:rPr>
          <w:rFonts w:ascii="Times New Roman" w:eastAsia="Times New Roman" w:hAnsi="Times New Roman" w:cs="Times New Roman"/>
          <w:lang w:eastAsia="hu-HU"/>
        </w:rPr>
        <w:t>„</w:t>
      </w:r>
      <w:r w:rsidRPr="00C74E94">
        <w:rPr>
          <w:rFonts w:ascii="Times New Roman" w:eastAsia="Times New Roman" w:hAnsi="Times New Roman" w:cs="Times New Roman"/>
          <w:bCs/>
          <w:iCs/>
          <w:lang w:eastAsia="hu-HU"/>
        </w:rPr>
        <w:t>Petőfi Szilveszter”</w:t>
      </w:r>
    </w:p>
    <w:p w14:paraId="15DDFF95" w14:textId="77777777" w:rsidR="00D77B3A" w:rsidRPr="00C74E94" w:rsidRDefault="00D77B3A" w:rsidP="00D77B3A">
      <w:pPr>
        <w:spacing w:after="0" w:line="240" w:lineRule="auto"/>
        <w:jc w:val="center"/>
        <w:textAlignment w:val="baseline"/>
        <w:rPr>
          <w:rFonts w:ascii="Times New Roman" w:eastAsia="Calibri" w:hAnsi="Times New Roman" w:cs="Times New Roman"/>
          <w:b/>
          <w:bCs/>
          <w:kern w:val="1"/>
          <w:lang w:eastAsia="hu-HU"/>
        </w:rPr>
      </w:pPr>
      <w:r w:rsidRPr="00C74E94">
        <w:rPr>
          <w:rFonts w:ascii="Times New Roman" w:eastAsia="Calibri" w:hAnsi="Times New Roman" w:cs="Times New Roman"/>
          <w:b/>
          <w:bCs/>
          <w:kern w:val="1"/>
          <w:lang w:eastAsia="hu-HU"/>
        </w:rPr>
        <w:lastRenderedPageBreak/>
        <w:t xml:space="preserve">2022. március 15. </w:t>
      </w:r>
      <w:r w:rsidRPr="00C74E94">
        <w:rPr>
          <w:rFonts w:ascii="Times New Roman" w:eastAsia="Times New Roman" w:hAnsi="Times New Roman" w:cs="Times New Roman"/>
          <w:b/>
          <w:bCs/>
          <w:lang w:eastAsia="hu-HU"/>
        </w:rPr>
        <w:t>A</w:t>
      </w:r>
      <w:r w:rsidRPr="00C74E94">
        <w:rPr>
          <w:rFonts w:ascii="Times New Roman" w:eastAsia="Times New Roman" w:hAnsi="Times New Roman" w:cs="Times New Roman"/>
          <w:b/>
          <w:bCs/>
          <w:iCs/>
          <w:lang w:eastAsia="hu-HU"/>
        </w:rPr>
        <w:t>z 1848-as forradalom és szabadságharc 174. évfordulója</w:t>
      </w:r>
    </w:p>
    <w:p w14:paraId="00A2BE9D" w14:textId="77777777" w:rsidR="00D77B3A" w:rsidRPr="00C74E94" w:rsidRDefault="00D77B3A" w:rsidP="00D77B3A">
      <w:pPr>
        <w:spacing w:after="0" w:line="240" w:lineRule="auto"/>
        <w:jc w:val="both"/>
        <w:textAlignment w:val="baseline"/>
        <w:rPr>
          <w:rFonts w:ascii="Times New Roman" w:eastAsia="Calibri" w:hAnsi="Times New Roman" w:cs="Times New Roman"/>
          <w:b/>
          <w:bCs/>
          <w:kern w:val="1"/>
          <w:lang w:eastAsia="hu-HU"/>
        </w:rPr>
      </w:pPr>
    </w:p>
    <w:p w14:paraId="7E774B72" w14:textId="77777777" w:rsidR="00D77B3A" w:rsidRPr="00C74E94" w:rsidRDefault="00D77B3A" w:rsidP="00D77B3A">
      <w:pPr>
        <w:spacing w:after="0" w:line="240" w:lineRule="auto"/>
        <w:jc w:val="both"/>
        <w:textAlignment w:val="baseline"/>
        <w:rPr>
          <w:rFonts w:ascii="Times New Roman" w:eastAsia="Calibri" w:hAnsi="Times New Roman" w:cs="Times New Roman"/>
          <w:b/>
          <w:bCs/>
          <w:kern w:val="1"/>
          <w:lang w:eastAsia="hu-HU"/>
        </w:rPr>
      </w:pPr>
    </w:p>
    <w:p w14:paraId="41966062" w14:textId="77777777" w:rsidR="00D77B3A" w:rsidRPr="00C74E94" w:rsidRDefault="00D77B3A" w:rsidP="00D77B3A">
      <w:pPr>
        <w:spacing w:after="0" w:line="240" w:lineRule="auto"/>
        <w:jc w:val="both"/>
        <w:textAlignment w:val="baseline"/>
        <w:rPr>
          <w:rFonts w:ascii="Times New Roman" w:hAnsi="Times New Roman" w:cs="Times New Roman"/>
        </w:rPr>
      </w:pPr>
      <w:r w:rsidRPr="00C74E94">
        <w:rPr>
          <w:rFonts w:ascii="Times New Roman" w:hAnsi="Times New Roman" w:cs="Times New Roman"/>
        </w:rPr>
        <w:t>MÁRCIUSI FORGATAGGAL KEZDŐDÖTT A PETŐFI 200 EMLÉKÉV VÁROSUNKBAN</w:t>
      </w:r>
    </w:p>
    <w:p w14:paraId="40FC5A4E" w14:textId="77777777" w:rsidR="00D77B3A" w:rsidRPr="007D6BD8" w:rsidRDefault="00D77B3A" w:rsidP="00D77B3A">
      <w:pPr>
        <w:spacing w:after="0" w:line="240" w:lineRule="auto"/>
        <w:jc w:val="both"/>
        <w:textAlignment w:val="baseline"/>
        <w:rPr>
          <w:rFonts w:ascii="Times New Roman" w:hAnsi="Times New Roman" w:cs="Times New Roman"/>
        </w:rPr>
      </w:pPr>
      <w:r w:rsidRPr="007D6BD8">
        <w:rPr>
          <w:rFonts w:ascii="Times New Roman" w:hAnsi="Times New Roman" w:cs="Times New Roman"/>
        </w:rPr>
        <w:t>Két kiállításmegnyitót követően március 14-én és 15-én kétnapos rendezvénnyel vette kezdetét Kiskőrösön a Petőfi 200 Emlékév.</w:t>
      </w:r>
    </w:p>
    <w:p w14:paraId="2C213FD9" w14:textId="77777777" w:rsidR="00D77B3A" w:rsidRPr="007D6BD8" w:rsidRDefault="00D77B3A" w:rsidP="00D77B3A">
      <w:pPr>
        <w:spacing w:after="0" w:line="240" w:lineRule="auto"/>
        <w:jc w:val="both"/>
        <w:textAlignment w:val="baseline"/>
        <w:rPr>
          <w:rFonts w:ascii="Times New Roman" w:hAnsi="Times New Roman" w:cs="Times New Roman"/>
        </w:rPr>
      </w:pPr>
      <w:r w:rsidRPr="007D6BD8">
        <w:rPr>
          <w:rFonts w:ascii="Times New Roman" w:hAnsi="Times New Roman" w:cs="Times New Roman"/>
        </w:rPr>
        <w:t>Március 14-én ünnepélyes zászlófelvonással kezdődött a kétnapos rendezvény. A Magyar Országgyűlés tavaly döntött arról, hogy a 2022/23-as esztendőt Petőfi Emlékévvé nyilvánítja, az egyik legnagyobb, legismertebb és máig az egyik legnépszerűbb költőnk születésének 200. évfordulója alkalmából – mondta Fekete Péter, kultúráért felelős államtitkár. Font Sándor országgyűlési képviselő hangsúlyozta, hogy tudatosítani kell mindenkiben, mit is vitt véghez Kiskőrös nagy szülötte. Domonyi László polgármester elmondta, hogy megtervezték a Petőfi Látogatóközpontot, ahol majd szívesen adna a városvezetés helyet egy kihelyezett kormányülésnek is. Dr. Filus Erika, a Petőfi Szülőház és Emlékmúzeum igazgatója kiemelte, hogy közel negyven olyan programot rendeznek, amely felidézi Petőfi életművét. A nyitóünnepségen több százan szavalták el közösen Petőfi Sándor Nemzeti dal című művét. A város első osztályosainak a képviselő-testület tagjai Kiskőrös Petőfi 200 feliratú kokárdát tűztek fel. A városban több állandó köztéri installáció valósul meg. A Wattay által elkészített versautomatában idegen nyelven is hallgathatunk Petőfi-verseket, pihenhetünk a város több pontján elhelyezett, könyv alakú, idézetekkel ellátott verspadokon, míg az aláírások fala bemutatja, hogy a szülőház 1880-as megnyitása óta mely hírességek tették ott tiszteletüket. A művelődési központ</w:t>
      </w:r>
      <w:r w:rsidRPr="007D6BD8">
        <w:rPr>
          <w:rFonts w:ascii="Times New Roman" w:hAnsi="Times New Roman" w:cs="Times New Roman"/>
          <w:sz w:val="24"/>
          <w:szCs w:val="24"/>
        </w:rPr>
        <w:t xml:space="preserve"> </w:t>
      </w:r>
      <w:r w:rsidRPr="007D6BD8">
        <w:rPr>
          <w:rFonts w:ascii="Times New Roman" w:hAnsi="Times New Roman" w:cs="Times New Roman"/>
        </w:rPr>
        <w:t xml:space="preserve">aulájában az egykori Landerer és Heckenast nyomdagép típusazonos mását helyezték el, melyen bárki kipróbálhatta a korabeli nyomtatást. A gasztronómiai különlegességek közül az emlékév nyitányára készült el a Pilvax Kávélikőr, Petőfi kedvenc italának korabeli receptúrán alapuló újragondolása, a főtéri faházakban nemzetiszín süteményeket kínáltak, a Korzó kávéházban trikolor színű pohárkrém készült. A Városházán 14-én délután átadták a képviselő-testület által adományozott elismeréseket. „Célunk és vágyunk, hogy Kiskőrös ismét az országos események középpontjába kerüljön, vendégeink kulturális, turisztikai és gasztronómiai élményekben gazdagodva vigyék jó hírünket!” – emelte ki március 15-én beszédében Domonyi László polgármester, majd Font Sándor országgyűlési képviselő méltatta a márciusi </w:t>
      </w:r>
      <w:proofErr w:type="spellStart"/>
      <w:r w:rsidRPr="007D6BD8">
        <w:rPr>
          <w:rFonts w:ascii="Times New Roman" w:hAnsi="Times New Roman" w:cs="Times New Roman"/>
        </w:rPr>
        <w:t>ifjakat</w:t>
      </w:r>
      <w:proofErr w:type="spellEnd"/>
      <w:r w:rsidRPr="007D6BD8">
        <w:rPr>
          <w:rFonts w:ascii="Times New Roman" w:hAnsi="Times New Roman" w:cs="Times New Roman"/>
        </w:rPr>
        <w:t xml:space="preserve">. </w:t>
      </w:r>
    </w:p>
    <w:p w14:paraId="129B35B0" w14:textId="77777777" w:rsidR="00D77B3A" w:rsidRPr="007D6BD8" w:rsidRDefault="00D77B3A" w:rsidP="00D77B3A">
      <w:pPr>
        <w:spacing w:after="0" w:line="240" w:lineRule="auto"/>
        <w:jc w:val="both"/>
        <w:textAlignment w:val="baseline"/>
        <w:rPr>
          <w:rFonts w:ascii="Times New Roman" w:hAnsi="Times New Roman" w:cs="Times New Roman"/>
          <w:sz w:val="24"/>
          <w:szCs w:val="24"/>
        </w:rPr>
      </w:pPr>
    </w:p>
    <w:p w14:paraId="676749D9" w14:textId="77777777" w:rsidR="00D77B3A" w:rsidRPr="007D6BD8" w:rsidRDefault="00D77B3A" w:rsidP="00D77B3A">
      <w:pPr>
        <w:spacing w:after="0" w:line="240" w:lineRule="auto"/>
        <w:jc w:val="both"/>
        <w:textAlignment w:val="baseline"/>
        <w:rPr>
          <w:rFonts w:ascii="Times New Roman" w:hAnsi="Times New Roman" w:cs="Times New Roman"/>
          <w:sz w:val="24"/>
          <w:szCs w:val="24"/>
        </w:rPr>
      </w:pPr>
    </w:p>
    <w:p w14:paraId="0088EA6B" w14:textId="77777777" w:rsidR="00D77B3A" w:rsidRPr="007D6BD8" w:rsidRDefault="00D77B3A" w:rsidP="00D77B3A">
      <w:pPr>
        <w:spacing w:after="0" w:line="240" w:lineRule="auto"/>
        <w:jc w:val="both"/>
        <w:textAlignment w:val="baseline"/>
        <w:rPr>
          <w:rFonts w:ascii="Times New Roman" w:eastAsia="Calibri" w:hAnsi="Times New Roman" w:cs="Times New Roman"/>
          <w:b/>
          <w:bCs/>
          <w:kern w:val="1"/>
          <w:lang w:eastAsia="hu-HU"/>
        </w:rPr>
      </w:pPr>
      <w:r w:rsidRPr="007D6BD8">
        <w:rPr>
          <w:rFonts w:ascii="Times New Roman" w:hAnsi="Times New Roman" w:cs="Times New Roman"/>
        </w:rPr>
        <w:t xml:space="preserve">A KEVI Petőfi Sándor Általános Iskolája tanulói előadásában láthattuk, hallhattuk a gyönyörű ünnepi műsort. Az ünnepséget követően elhelyezték az emlékezés és a tisztelet koszorúit. Március 14-én a fáklyás felvonulás, 15- én a </w:t>
      </w:r>
      <w:proofErr w:type="spellStart"/>
      <w:r w:rsidRPr="007D6BD8">
        <w:rPr>
          <w:rFonts w:ascii="Times New Roman" w:hAnsi="Times New Roman" w:cs="Times New Roman"/>
        </w:rPr>
        <w:t>Bagossy</w:t>
      </w:r>
      <w:proofErr w:type="spellEnd"/>
      <w:r w:rsidRPr="007D6BD8">
        <w:rPr>
          <w:rFonts w:ascii="Times New Roman" w:hAnsi="Times New Roman" w:cs="Times New Roman"/>
        </w:rPr>
        <w:t xml:space="preserve"> Brothers </w:t>
      </w:r>
      <w:proofErr w:type="spellStart"/>
      <w:r w:rsidRPr="007D6BD8">
        <w:rPr>
          <w:rFonts w:ascii="Times New Roman" w:hAnsi="Times New Roman" w:cs="Times New Roman"/>
        </w:rPr>
        <w:t>Company</w:t>
      </w:r>
      <w:proofErr w:type="spellEnd"/>
      <w:r w:rsidRPr="007D6BD8">
        <w:rPr>
          <w:rFonts w:ascii="Times New Roman" w:hAnsi="Times New Roman" w:cs="Times New Roman"/>
        </w:rPr>
        <w:t xml:space="preserve"> koncert méltó zárása volt a bicentenáriumi emlékév nyitánya programsorozatnak.</w:t>
      </w:r>
    </w:p>
    <w:p w14:paraId="1F95C385" w14:textId="77777777" w:rsidR="00D77B3A" w:rsidRPr="007D6BD8" w:rsidRDefault="00D77B3A" w:rsidP="00D77B3A">
      <w:pPr>
        <w:spacing w:after="0" w:line="240" w:lineRule="auto"/>
        <w:jc w:val="both"/>
        <w:textAlignment w:val="baseline"/>
        <w:rPr>
          <w:rFonts w:ascii="Times New Roman" w:eastAsia="Calibri" w:hAnsi="Times New Roman" w:cs="Times New Roman"/>
          <w:b/>
          <w:bCs/>
          <w:kern w:val="1"/>
          <w:lang w:eastAsia="hu-HU"/>
        </w:rPr>
      </w:pPr>
    </w:p>
    <w:p w14:paraId="4F7A8515" w14:textId="77777777" w:rsidR="00D77B3A" w:rsidRPr="007D6BD8" w:rsidRDefault="00D77B3A" w:rsidP="00D77B3A">
      <w:pPr>
        <w:spacing w:after="0" w:line="240" w:lineRule="auto"/>
        <w:jc w:val="both"/>
        <w:textAlignment w:val="baseline"/>
        <w:rPr>
          <w:rFonts w:ascii="Times New Roman" w:eastAsia="Calibri" w:hAnsi="Times New Roman" w:cs="Times New Roman"/>
          <w:b/>
          <w:bCs/>
          <w:kern w:val="1"/>
          <w:sz w:val="24"/>
          <w:szCs w:val="24"/>
          <w:lang w:eastAsia="hu-HU"/>
        </w:rPr>
      </w:pPr>
    </w:p>
    <w:p w14:paraId="2A504BB6" w14:textId="77777777" w:rsidR="00D77B3A" w:rsidRPr="007D6BD8" w:rsidRDefault="00D77B3A" w:rsidP="00D77B3A">
      <w:pPr>
        <w:spacing w:after="0" w:line="240" w:lineRule="auto"/>
        <w:jc w:val="center"/>
        <w:textAlignment w:val="baseline"/>
        <w:rPr>
          <w:rFonts w:ascii="Times New Roman" w:eastAsia="Calibri" w:hAnsi="Times New Roman" w:cs="Times New Roman"/>
          <w:b/>
          <w:bCs/>
          <w:kern w:val="1"/>
          <w:lang w:eastAsia="hu-HU"/>
        </w:rPr>
      </w:pPr>
      <w:r w:rsidRPr="007D6BD8">
        <w:rPr>
          <w:rFonts w:ascii="Times New Roman" w:eastAsia="Calibri" w:hAnsi="Times New Roman" w:cs="Times New Roman"/>
          <w:b/>
          <w:bCs/>
          <w:kern w:val="1"/>
          <w:lang w:eastAsia="hu-HU"/>
        </w:rPr>
        <w:t>2022. május 20-21-22. Városalapítók Napja Országos Rétesfesztivál</w:t>
      </w:r>
    </w:p>
    <w:p w14:paraId="65755570" w14:textId="77777777" w:rsidR="00D77B3A" w:rsidRPr="007D6BD8" w:rsidRDefault="00D77B3A" w:rsidP="00D77B3A">
      <w:pPr>
        <w:spacing w:after="0" w:line="240" w:lineRule="auto"/>
        <w:jc w:val="both"/>
        <w:textAlignment w:val="baseline"/>
        <w:rPr>
          <w:rFonts w:ascii="Times New Roman" w:eastAsia="Calibri" w:hAnsi="Times New Roman" w:cs="Times New Roman"/>
          <w:b/>
          <w:bCs/>
          <w:kern w:val="1"/>
          <w:sz w:val="24"/>
          <w:szCs w:val="24"/>
          <w:lang w:eastAsia="hu-HU"/>
        </w:rPr>
      </w:pPr>
    </w:p>
    <w:p w14:paraId="615B9F19" w14:textId="77777777" w:rsidR="00D77B3A" w:rsidRPr="007D6BD8" w:rsidRDefault="00D77B3A" w:rsidP="00D77B3A">
      <w:pPr>
        <w:spacing w:after="0" w:line="240" w:lineRule="auto"/>
        <w:jc w:val="both"/>
        <w:textAlignment w:val="baseline"/>
        <w:rPr>
          <w:rFonts w:ascii="Times New Roman" w:eastAsia="Calibri" w:hAnsi="Times New Roman" w:cs="Times New Roman"/>
          <w:kern w:val="1"/>
          <w:sz w:val="24"/>
          <w:szCs w:val="24"/>
          <w:lang w:eastAsia="hu-HU"/>
        </w:rPr>
      </w:pPr>
    </w:p>
    <w:p w14:paraId="12F37420" w14:textId="77777777" w:rsidR="00D77B3A" w:rsidRPr="007D6BD8" w:rsidRDefault="00D77B3A" w:rsidP="00D77B3A">
      <w:pPr>
        <w:shd w:val="clear" w:color="auto" w:fill="FFFFFF"/>
        <w:spacing w:after="0" w:line="240" w:lineRule="auto"/>
        <w:jc w:val="both"/>
        <w:rPr>
          <w:rFonts w:ascii="Times New Roman" w:hAnsi="Times New Roman" w:cs="Times New Roman"/>
        </w:rPr>
      </w:pPr>
      <w:r w:rsidRPr="007D6BD8">
        <w:rPr>
          <w:rFonts w:ascii="Times New Roman" w:hAnsi="Times New Roman" w:cs="Times New Roman"/>
        </w:rPr>
        <w:t xml:space="preserve">A Városalapítók Napja és Országos Rétesfesztivál többnapos nagyrendezvényünkön, mi kiskőrösiek azt ünnepeljük, hogy a Wattay család érdemeinek köszönhetően a török dúlás alatt földig rombolt településünk újra benépesült. Wattay János és testvére István, 1718-ban, akárcsak az országban sok helyen, betelepítésekkel pótolták az elnéptelenedett pusztaságot, az északi vármegyék szlovák nyelvű lakóit hozták ide. Az </w:t>
      </w:r>
      <w:proofErr w:type="spellStart"/>
      <w:r w:rsidRPr="007D6BD8">
        <w:rPr>
          <w:rFonts w:ascii="Times New Roman" w:hAnsi="Times New Roman" w:cs="Times New Roman"/>
        </w:rPr>
        <w:t>újratelepítés</w:t>
      </w:r>
      <w:proofErr w:type="spellEnd"/>
      <w:r w:rsidRPr="007D6BD8">
        <w:rPr>
          <w:rFonts w:ascii="Times New Roman" w:hAnsi="Times New Roman" w:cs="Times New Roman"/>
        </w:rPr>
        <w:t xml:space="preserve"> immáron tehát 304 </w:t>
      </w:r>
      <w:proofErr w:type="spellStart"/>
      <w:r w:rsidRPr="007D6BD8">
        <w:rPr>
          <w:rFonts w:ascii="Times New Roman" w:hAnsi="Times New Roman" w:cs="Times New Roman"/>
        </w:rPr>
        <w:t>esztendeje</w:t>
      </w:r>
      <w:proofErr w:type="spellEnd"/>
      <w:r w:rsidRPr="007D6BD8">
        <w:rPr>
          <w:rFonts w:ascii="Times New Roman" w:hAnsi="Times New Roman" w:cs="Times New Roman"/>
        </w:rPr>
        <w:t xml:space="preserve"> történt meg, azóta folyamatosan fejlődik, gyarapodik városunk. Számtalan tartalmas és színvonalas program valósult meg.</w:t>
      </w:r>
    </w:p>
    <w:p w14:paraId="20BAB4A3" w14:textId="77777777" w:rsidR="00D77B3A" w:rsidRPr="007D6BD8" w:rsidRDefault="00D77B3A" w:rsidP="00D77B3A">
      <w:pPr>
        <w:shd w:val="clear" w:color="auto" w:fill="FFFFFF"/>
        <w:spacing w:after="0" w:line="240" w:lineRule="auto"/>
        <w:jc w:val="both"/>
        <w:rPr>
          <w:rFonts w:ascii="Times New Roman" w:hAnsi="Times New Roman" w:cs="Times New Roman"/>
          <w:shd w:val="clear" w:color="auto" w:fill="FFFFFF"/>
        </w:rPr>
      </w:pPr>
      <w:r w:rsidRPr="007D6BD8">
        <w:rPr>
          <w:rFonts w:ascii="Times New Roman" w:hAnsi="Times New Roman" w:cs="Times New Roman"/>
          <w:shd w:val="clear" w:color="auto" w:fill="FFFFFF"/>
        </w:rPr>
        <w:t xml:space="preserve">Szombaton a helyi hagyományőrző csoportok és civil szervezetek összefogva egy hagyományőrző szlovák lakodalmast adtak elő. Három, egymáshoz közel eső helyszínén – a Szlovák Tájházban, a főtéren felállított 400 négyzetméteres rendezvénysátorban, valamint az evangélikus templomban idézték föl a régi szokásokat, két zenekar és két vőfély közreműködésével. A május 21-én, szombaton megvalósuló Szlovák Lakodalmason csaknem száz, népviseletbe öltözött táncos, népdalkörös és civil szervezet tagja mutatta be, hogyan is mulattak a múlt század elején a kiskőrösiek. </w:t>
      </w:r>
    </w:p>
    <w:p w14:paraId="08B7CC72" w14:textId="77777777" w:rsidR="00B5091D" w:rsidRDefault="00D77B3A" w:rsidP="00D77B3A">
      <w:pPr>
        <w:shd w:val="clear" w:color="auto" w:fill="FFFFFF"/>
        <w:spacing w:after="0" w:line="240" w:lineRule="auto"/>
        <w:jc w:val="both"/>
        <w:rPr>
          <w:rFonts w:ascii="Times New Roman" w:hAnsi="Times New Roman" w:cs="Times New Roman"/>
          <w:shd w:val="clear" w:color="auto" w:fill="FFFFFF"/>
        </w:rPr>
      </w:pPr>
      <w:r w:rsidRPr="007D6BD8">
        <w:rPr>
          <w:rFonts w:ascii="Times New Roman" w:hAnsi="Times New Roman" w:cs="Times New Roman"/>
          <w:shd w:val="clear" w:color="auto" w:fill="FFFFFF"/>
        </w:rPr>
        <w:t xml:space="preserve">Vasárnap az egész főtér megtelt rétessütő csapatokkal, </w:t>
      </w:r>
      <w:r w:rsidRPr="007D6BD8">
        <w:rPr>
          <w:rFonts w:ascii="Times New Roman" w:hAnsi="Times New Roman" w:cs="Times New Roman"/>
        </w:rPr>
        <w:t xml:space="preserve">a helyi konyha klasszikus és különleges ízeit és a hagyományos kiskőrösi szlovák rétes elkészítésének titkait az idén 21. alkalommal megrendezésre </w:t>
      </w:r>
      <w:r w:rsidRPr="007D6BD8">
        <w:rPr>
          <w:rFonts w:ascii="Times New Roman" w:hAnsi="Times New Roman" w:cs="Times New Roman"/>
        </w:rPr>
        <w:lastRenderedPageBreak/>
        <w:t xml:space="preserve">kerülő Országos Rétesfesztiválon ismerhette meg a közönség. </w:t>
      </w:r>
      <w:r w:rsidRPr="007D6BD8">
        <w:rPr>
          <w:rFonts w:ascii="Times New Roman" w:hAnsi="Times New Roman" w:cs="Times New Roman"/>
          <w:shd w:val="clear" w:color="auto" w:fill="FFFFFF"/>
        </w:rPr>
        <w:t xml:space="preserve">A háromnapos program keretében tartották meg a környékbeli településeket átszelő XVIII. Petőfi-túrát is, egyben megemlékezve a város neves fiának közelgő </w:t>
      </w:r>
      <w:proofErr w:type="spellStart"/>
      <w:r w:rsidRPr="007D6BD8">
        <w:rPr>
          <w:rFonts w:ascii="Times New Roman" w:hAnsi="Times New Roman" w:cs="Times New Roman"/>
          <w:shd w:val="clear" w:color="auto" w:fill="FFFFFF"/>
        </w:rPr>
        <w:t>kétszázadik</w:t>
      </w:r>
      <w:proofErr w:type="spellEnd"/>
      <w:r w:rsidRPr="007D6BD8">
        <w:rPr>
          <w:rFonts w:ascii="Times New Roman" w:hAnsi="Times New Roman" w:cs="Times New Roman"/>
          <w:shd w:val="clear" w:color="auto" w:fill="FFFFFF"/>
        </w:rPr>
        <w:t xml:space="preserve"> születésnapjáról.</w:t>
      </w:r>
    </w:p>
    <w:p w14:paraId="35B08FDB" w14:textId="09832F3C" w:rsidR="00D77B3A" w:rsidRPr="007D6BD8" w:rsidRDefault="00D77B3A" w:rsidP="00D77B3A">
      <w:pPr>
        <w:shd w:val="clear" w:color="auto" w:fill="FFFFFF"/>
        <w:spacing w:after="0" w:line="240" w:lineRule="auto"/>
        <w:jc w:val="both"/>
        <w:rPr>
          <w:rFonts w:ascii="Times New Roman" w:hAnsi="Times New Roman" w:cs="Times New Roman"/>
          <w:shd w:val="clear" w:color="auto" w:fill="FFFFFF"/>
        </w:rPr>
      </w:pPr>
      <w:r w:rsidRPr="007D6BD8">
        <w:rPr>
          <w:rFonts w:ascii="Times New Roman" w:hAnsi="Times New Roman" w:cs="Times New Roman"/>
        </w:rPr>
        <w:br/>
        <w:t xml:space="preserve">Az Országos Rétesfesztivál délelőtti programján a G-Flow Tánciskola </w:t>
      </w:r>
      <w:proofErr w:type="spellStart"/>
      <w:r w:rsidRPr="007D6BD8">
        <w:rPr>
          <w:rFonts w:ascii="Times New Roman" w:hAnsi="Times New Roman" w:cs="Times New Roman"/>
        </w:rPr>
        <w:t>hip-hop</w:t>
      </w:r>
      <w:proofErr w:type="spellEnd"/>
      <w:r w:rsidRPr="007D6BD8">
        <w:rPr>
          <w:rFonts w:ascii="Times New Roman" w:hAnsi="Times New Roman" w:cs="Times New Roman"/>
        </w:rPr>
        <w:t xml:space="preserve"> bemutatóját, a Szenior Örömtánc táncosainak műsorát láthatta a közönség.</w:t>
      </w:r>
    </w:p>
    <w:p w14:paraId="518B98B4" w14:textId="77777777" w:rsidR="00D77B3A" w:rsidRPr="007D6BD8" w:rsidRDefault="00D77B3A" w:rsidP="00D77B3A">
      <w:pPr>
        <w:pStyle w:val="NormlWeb"/>
        <w:shd w:val="clear" w:color="auto" w:fill="FFFFFF"/>
        <w:spacing w:before="0" w:beforeAutospacing="0" w:after="0"/>
        <w:jc w:val="both"/>
        <w:rPr>
          <w:sz w:val="22"/>
          <w:szCs w:val="22"/>
        </w:rPr>
      </w:pPr>
      <w:r w:rsidRPr="007D6BD8">
        <w:rPr>
          <w:sz w:val="22"/>
          <w:szCs w:val="22"/>
        </w:rPr>
        <w:t>Délután a Musical és operett show keretében </w:t>
      </w:r>
      <w:r w:rsidRPr="007D6BD8">
        <w:rPr>
          <w:rStyle w:val="Kiemels"/>
          <w:rFonts w:eastAsiaTheme="majorEastAsia"/>
          <w:sz w:val="22"/>
          <w:szCs w:val="22"/>
        </w:rPr>
        <w:t>Sári Évi </w:t>
      </w:r>
      <w:r w:rsidRPr="007D6BD8">
        <w:rPr>
          <w:sz w:val="22"/>
          <w:szCs w:val="22"/>
        </w:rPr>
        <w:t>és </w:t>
      </w:r>
      <w:r w:rsidRPr="007D6BD8">
        <w:rPr>
          <w:rStyle w:val="Kiemels"/>
          <w:rFonts w:eastAsiaTheme="majorEastAsia"/>
          <w:sz w:val="22"/>
          <w:szCs w:val="22"/>
        </w:rPr>
        <w:t>Kocsis Dénes szórakoztatta a nagyérdeműt.</w:t>
      </w:r>
      <w:r w:rsidRPr="007D6BD8">
        <w:rPr>
          <w:sz w:val="22"/>
          <w:szCs w:val="22"/>
        </w:rPr>
        <w:t> A Kiskőrös Városi Borverseny díjátadó ünnepsége után Dívák show volt </w:t>
      </w:r>
      <w:proofErr w:type="spellStart"/>
      <w:r w:rsidRPr="007D6BD8">
        <w:rPr>
          <w:rStyle w:val="Kiemels"/>
          <w:rFonts w:eastAsiaTheme="majorEastAsia"/>
          <w:sz w:val="22"/>
          <w:szCs w:val="22"/>
        </w:rPr>
        <w:t>Détár</w:t>
      </w:r>
      <w:proofErr w:type="spellEnd"/>
      <w:r w:rsidRPr="007D6BD8">
        <w:rPr>
          <w:rStyle w:val="Kiemels"/>
          <w:rFonts w:eastAsiaTheme="majorEastAsia"/>
          <w:sz w:val="22"/>
          <w:szCs w:val="22"/>
        </w:rPr>
        <w:t xml:space="preserve"> Enikővel</w:t>
      </w:r>
      <w:r w:rsidRPr="007D6BD8">
        <w:rPr>
          <w:sz w:val="22"/>
          <w:szCs w:val="22"/>
        </w:rPr>
        <w:t>, </w:t>
      </w:r>
      <w:r w:rsidRPr="007D6BD8">
        <w:rPr>
          <w:rStyle w:val="Kiemels"/>
          <w:rFonts w:eastAsiaTheme="majorEastAsia"/>
          <w:sz w:val="22"/>
          <w:szCs w:val="22"/>
        </w:rPr>
        <w:t xml:space="preserve">Fésűs </w:t>
      </w:r>
      <w:proofErr w:type="spellStart"/>
      <w:r w:rsidRPr="007D6BD8">
        <w:rPr>
          <w:rStyle w:val="Kiemels"/>
          <w:rFonts w:eastAsiaTheme="majorEastAsia"/>
          <w:sz w:val="22"/>
          <w:szCs w:val="22"/>
        </w:rPr>
        <w:t>Nellyvel</w:t>
      </w:r>
      <w:proofErr w:type="spellEnd"/>
      <w:r w:rsidRPr="007D6BD8">
        <w:rPr>
          <w:rStyle w:val="Kiemels"/>
          <w:rFonts w:eastAsiaTheme="majorEastAsia"/>
          <w:sz w:val="22"/>
          <w:szCs w:val="22"/>
        </w:rPr>
        <w:t> </w:t>
      </w:r>
      <w:r w:rsidRPr="007D6BD8">
        <w:rPr>
          <w:sz w:val="22"/>
          <w:szCs w:val="22"/>
        </w:rPr>
        <w:t>és</w:t>
      </w:r>
      <w:r w:rsidRPr="007D6BD8">
        <w:rPr>
          <w:rStyle w:val="Kiemels"/>
          <w:rFonts w:eastAsiaTheme="majorEastAsia"/>
          <w:sz w:val="22"/>
          <w:szCs w:val="22"/>
        </w:rPr>
        <w:t> </w:t>
      </w:r>
      <w:proofErr w:type="spellStart"/>
      <w:r w:rsidRPr="007D6BD8">
        <w:rPr>
          <w:rStyle w:val="Kiemels"/>
          <w:rFonts w:eastAsiaTheme="majorEastAsia"/>
          <w:sz w:val="22"/>
          <w:szCs w:val="22"/>
        </w:rPr>
        <w:t>Ladinek</w:t>
      </w:r>
      <w:proofErr w:type="spellEnd"/>
      <w:r w:rsidRPr="007D6BD8">
        <w:rPr>
          <w:rStyle w:val="Kiemels"/>
          <w:rFonts w:eastAsiaTheme="majorEastAsia"/>
          <w:sz w:val="22"/>
          <w:szCs w:val="22"/>
        </w:rPr>
        <w:t xml:space="preserve"> Judittal, </w:t>
      </w:r>
      <w:r w:rsidRPr="007D6BD8">
        <w:rPr>
          <w:sz w:val="22"/>
          <w:szCs w:val="22"/>
        </w:rPr>
        <w:t>majd a</w:t>
      </w:r>
      <w:r w:rsidRPr="007D6BD8">
        <w:rPr>
          <w:rStyle w:val="Kiemels"/>
          <w:rFonts w:eastAsiaTheme="majorEastAsia"/>
          <w:sz w:val="22"/>
          <w:szCs w:val="22"/>
        </w:rPr>
        <w:t> </w:t>
      </w:r>
      <w:proofErr w:type="spellStart"/>
      <w:r w:rsidRPr="007D6BD8">
        <w:rPr>
          <w:rStyle w:val="Kiemels"/>
          <w:rFonts w:eastAsiaTheme="majorEastAsia"/>
          <w:sz w:val="22"/>
          <w:szCs w:val="22"/>
        </w:rPr>
        <w:t>Rakonczai</w:t>
      </w:r>
      <w:proofErr w:type="spellEnd"/>
      <w:r w:rsidRPr="007D6BD8">
        <w:rPr>
          <w:rStyle w:val="Kiemels"/>
          <w:rFonts w:eastAsiaTheme="majorEastAsia"/>
          <w:sz w:val="22"/>
          <w:szCs w:val="22"/>
        </w:rPr>
        <w:t xml:space="preserve"> Imre </w:t>
      </w:r>
      <w:r w:rsidRPr="007D6BD8">
        <w:rPr>
          <w:sz w:val="22"/>
          <w:szCs w:val="22"/>
        </w:rPr>
        <w:t>koncert következett. A kétnapos, nagysikerű programsorozatot a szomszédos településekről is százakat vonzó </w:t>
      </w:r>
      <w:r w:rsidRPr="007D6BD8">
        <w:rPr>
          <w:rStyle w:val="Kiemels"/>
          <w:rFonts w:eastAsiaTheme="majorEastAsia"/>
          <w:sz w:val="22"/>
          <w:szCs w:val="22"/>
        </w:rPr>
        <w:t>Fenyő</w:t>
      </w:r>
      <w:r w:rsidRPr="007D6BD8">
        <w:rPr>
          <w:sz w:val="22"/>
          <w:szCs w:val="22"/>
        </w:rPr>
        <w:t> 75 koncert zárta</w:t>
      </w:r>
    </w:p>
    <w:p w14:paraId="736E0A8D" w14:textId="77777777" w:rsidR="00D77B3A" w:rsidRPr="007D6BD8" w:rsidRDefault="00D77B3A" w:rsidP="00D77B3A">
      <w:pPr>
        <w:shd w:val="clear" w:color="auto" w:fill="FFFFFF"/>
        <w:spacing w:after="0" w:line="240" w:lineRule="auto"/>
        <w:jc w:val="both"/>
        <w:rPr>
          <w:rFonts w:ascii="Times New Roman" w:hAnsi="Times New Roman" w:cs="Times New Roman"/>
          <w:sz w:val="24"/>
          <w:szCs w:val="24"/>
        </w:rPr>
      </w:pPr>
    </w:p>
    <w:p w14:paraId="5F97C945"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b/>
          <w:bCs/>
          <w:color w:val="050505"/>
          <w:sz w:val="24"/>
          <w:szCs w:val="24"/>
          <w:lang w:eastAsia="hu-HU"/>
        </w:rPr>
      </w:pPr>
    </w:p>
    <w:p w14:paraId="5D113441" w14:textId="77777777" w:rsidR="00D77B3A" w:rsidRPr="007D6BD8" w:rsidRDefault="00D77B3A" w:rsidP="00D77B3A">
      <w:pPr>
        <w:spacing w:after="0" w:line="240" w:lineRule="auto"/>
        <w:jc w:val="center"/>
        <w:rPr>
          <w:rFonts w:ascii="Times New Roman" w:eastAsia="Times New Roman" w:hAnsi="Times New Roman" w:cs="Times New Roman"/>
          <w:b/>
          <w:lang w:eastAsia="hu-HU"/>
        </w:rPr>
      </w:pPr>
      <w:r w:rsidRPr="007D6BD8">
        <w:rPr>
          <w:rFonts w:ascii="Times New Roman" w:eastAsia="Times New Roman" w:hAnsi="Times New Roman" w:cs="Times New Roman"/>
          <w:b/>
          <w:bCs/>
          <w:color w:val="050505"/>
          <w:lang w:eastAsia="hu-HU"/>
        </w:rPr>
        <w:t xml:space="preserve">2022. szeptember 2-3-4. </w:t>
      </w:r>
      <w:r w:rsidRPr="007D6BD8">
        <w:rPr>
          <w:rFonts w:ascii="Times New Roman" w:eastAsia="Times New Roman" w:hAnsi="Times New Roman" w:cs="Times New Roman"/>
          <w:b/>
          <w:bCs/>
          <w:iCs/>
          <w:lang w:eastAsia="hu-HU"/>
        </w:rPr>
        <w:t>Kiskőrösi Szüret és Szlovák Nemzetiségi Napok</w:t>
      </w:r>
    </w:p>
    <w:p w14:paraId="780E99CC" w14:textId="77777777" w:rsidR="00D77B3A" w:rsidRPr="007D6BD8" w:rsidRDefault="00D77B3A" w:rsidP="00D77B3A">
      <w:pPr>
        <w:shd w:val="clear" w:color="auto" w:fill="FFFFFF"/>
        <w:spacing w:after="0" w:line="240" w:lineRule="auto"/>
        <w:rPr>
          <w:rFonts w:ascii="Times New Roman" w:eastAsia="Times New Roman" w:hAnsi="Times New Roman" w:cs="Times New Roman"/>
          <w:b/>
          <w:bCs/>
          <w:color w:val="050505"/>
          <w:lang w:eastAsia="hu-HU"/>
        </w:rPr>
      </w:pPr>
    </w:p>
    <w:p w14:paraId="632F0E6F" w14:textId="77777777" w:rsidR="00D77B3A" w:rsidRPr="007D6BD8" w:rsidRDefault="00D77B3A" w:rsidP="00D77B3A">
      <w:pPr>
        <w:shd w:val="clear" w:color="auto" w:fill="FFFFFF"/>
        <w:spacing w:after="0" w:line="240" w:lineRule="auto"/>
        <w:rPr>
          <w:rFonts w:ascii="Times New Roman" w:eastAsia="Times New Roman" w:hAnsi="Times New Roman" w:cs="Times New Roman"/>
          <w:b/>
          <w:bCs/>
          <w:color w:val="050505"/>
          <w:lang w:eastAsia="hu-HU"/>
        </w:rPr>
      </w:pPr>
    </w:p>
    <w:p w14:paraId="1F49A4BF"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lang w:eastAsia="hu-HU"/>
        </w:rPr>
      </w:pPr>
      <w:r w:rsidRPr="007D6BD8">
        <w:rPr>
          <w:rFonts w:ascii="Times New Roman" w:eastAsia="Times New Roman" w:hAnsi="Times New Roman" w:cs="Times New Roman"/>
          <w:shd w:val="clear" w:color="auto" w:fill="FFFFFF"/>
          <w:lang w:eastAsia="hu-HU"/>
        </w:rPr>
        <w:t>Az idei Szüreti Napok nyitóeseménye egy különleges életút előtt tisztelgett: a nemrégiben elhunyt dr. Polyák József karate mester, a „magyar szamuráj” előtt tisztelegve, emléktáblát avattak a Küzdősportok Házában.  Az eseményen</w:t>
      </w:r>
      <w:r w:rsidRPr="007D6BD8">
        <w:rPr>
          <w:rFonts w:ascii="Times New Roman" w:eastAsia="Times New Roman" w:hAnsi="Times New Roman" w:cs="Times New Roman"/>
          <w:bCs/>
          <w:shd w:val="clear" w:color="auto" w:fill="FFFFFF"/>
          <w:lang w:eastAsia="hu-HU"/>
        </w:rPr>
        <w:t xml:space="preserve"> </w:t>
      </w:r>
      <w:hyperlink r:id="rId11" w:history="1">
        <w:r w:rsidRPr="007D6BD8">
          <w:rPr>
            <w:rFonts w:ascii="Times New Roman" w:eastAsia="Times New Roman" w:hAnsi="Times New Roman" w:cs="Times New Roman"/>
            <w:bCs/>
            <w:lang w:eastAsia="hu-HU"/>
          </w:rPr>
          <w:t>Dr. Simicskó István</w:t>
        </w:r>
      </w:hyperlink>
      <w:r w:rsidRPr="007D6BD8">
        <w:rPr>
          <w:rFonts w:ascii="Times New Roman" w:eastAsia="Times New Roman" w:hAnsi="Times New Roman" w:cs="Times New Roman"/>
          <w:shd w:val="clear" w:color="auto" w:fill="FFFFFF"/>
          <w:lang w:eastAsia="hu-HU"/>
        </w:rPr>
        <w:t>, a </w:t>
      </w:r>
      <w:r w:rsidRPr="007D6BD8">
        <w:rPr>
          <w:rFonts w:ascii="Times New Roman" w:eastAsia="Times New Roman" w:hAnsi="Times New Roman" w:cs="Times New Roman"/>
          <w:iCs/>
          <w:shd w:val="clear" w:color="auto" w:fill="FFFFFF"/>
          <w:lang w:eastAsia="hu-HU"/>
        </w:rPr>
        <w:t>KDNP frakcióvezetője</w:t>
      </w:r>
      <w:r w:rsidRPr="007D6BD8">
        <w:rPr>
          <w:rFonts w:ascii="Times New Roman" w:eastAsia="Times New Roman" w:hAnsi="Times New Roman" w:cs="Times New Roman"/>
          <w:shd w:val="clear" w:color="auto" w:fill="FFFFFF"/>
          <w:lang w:eastAsia="hu-HU"/>
        </w:rPr>
        <w:t>, a </w:t>
      </w:r>
      <w:r w:rsidRPr="007D6BD8">
        <w:rPr>
          <w:rFonts w:ascii="Times New Roman" w:eastAsia="Times New Roman" w:hAnsi="Times New Roman" w:cs="Times New Roman"/>
          <w:iCs/>
          <w:shd w:val="clear" w:color="auto" w:fill="FFFFFF"/>
          <w:lang w:eastAsia="hu-HU"/>
        </w:rPr>
        <w:t>Honvédelmi Sportszövetség elnöke</w:t>
      </w:r>
      <w:r w:rsidRPr="007D6BD8">
        <w:rPr>
          <w:rFonts w:ascii="Times New Roman" w:eastAsia="Times New Roman" w:hAnsi="Times New Roman" w:cs="Times New Roman"/>
          <w:shd w:val="clear" w:color="auto" w:fill="FFFFFF"/>
          <w:lang w:eastAsia="hu-HU"/>
        </w:rPr>
        <w:t>, </w:t>
      </w:r>
      <w:r w:rsidRPr="007D6BD8">
        <w:rPr>
          <w:rFonts w:ascii="Times New Roman" w:eastAsia="Times New Roman" w:hAnsi="Times New Roman" w:cs="Times New Roman"/>
          <w:iCs/>
          <w:shd w:val="clear" w:color="auto" w:fill="FFFFFF"/>
          <w:lang w:eastAsia="hu-HU"/>
        </w:rPr>
        <w:t xml:space="preserve">ötödik mesterfokozatú </w:t>
      </w:r>
      <w:proofErr w:type="spellStart"/>
      <w:r w:rsidRPr="007D6BD8">
        <w:rPr>
          <w:rFonts w:ascii="Times New Roman" w:eastAsia="Times New Roman" w:hAnsi="Times New Roman" w:cs="Times New Roman"/>
          <w:iCs/>
          <w:shd w:val="clear" w:color="auto" w:fill="FFFFFF"/>
          <w:lang w:eastAsia="hu-HU"/>
        </w:rPr>
        <w:t>kung-fu</w:t>
      </w:r>
      <w:proofErr w:type="spellEnd"/>
      <w:r w:rsidRPr="007D6BD8">
        <w:rPr>
          <w:rFonts w:ascii="Times New Roman" w:eastAsia="Times New Roman" w:hAnsi="Times New Roman" w:cs="Times New Roman"/>
          <w:iCs/>
          <w:shd w:val="clear" w:color="auto" w:fill="FFFFFF"/>
          <w:lang w:eastAsia="hu-HU"/>
        </w:rPr>
        <w:t xml:space="preserve"> mester mondott ünnepi beszédet. </w:t>
      </w:r>
      <w:r w:rsidRPr="007D6BD8">
        <w:rPr>
          <w:rFonts w:ascii="Times New Roman" w:eastAsia="Times New Roman" w:hAnsi="Times New Roman" w:cs="Times New Roman"/>
          <w:shd w:val="clear" w:color="auto" w:fill="FFFFFF"/>
          <w:lang w:eastAsia="hu-HU"/>
        </w:rPr>
        <w:t>A politikust személyes ismeretség fűzte dr. Polyák Józsefhez.</w:t>
      </w:r>
    </w:p>
    <w:p w14:paraId="674206DB"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lang w:eastAsia="hu-HU"/>
        </w:rPr>
      </w:pPr>
      <w:r w:rsidRPr="007D6BD8">
        <w:rPr>
          <w:rFonts w:ascii="Times New Roman" w:eastAsia="Times New Roman" w:hAnsi="Times New Roman" w:cs="Times New Roman"/>
          <w:lang w:eastAsia="hu-HU"/>
        </w:rPr>
        <w:t>Ezt követte a főtéri megnyitó ünnepség, ahol a fanfárt Kiskőrös Város Fúvózenekarának előadásában hallgathatták meg a vendégek.</w:t>
      </w:r>
    </w:p>
    <w:p w14:paraId="7B442C7F"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lang w:eastAsia="hu-HU"/>
        </w:rPr>
        <w:t xml:space="preserve">Domonyi László polgármester köszöntötte a rendezvény fővédnökét, Dr. Simicskó Istvánt, Font Sándor országgyűlési képviselőt, a parlament Mezőgazdasági Bizottságának az elnökét, valamint a testvérvárosok megjelent képviselőit. Hangsúlyozta, hogy ez a három nap </w:t>
      </w:r>
      <w:r w:rsidRPr="007D6BD8">
        <w:rPr>
          <w:rFonts w:ascii="Times New Roman" w:eastAsia="Times New Roman" w:hAnsi="Times New Roman" w:cs="Times New Roman"/>
          <w:color w:val="222222"/>
          <w:lang w:eastAsia="hu-HU"/>
        </w:rPr>
        <w:t>elsősorban a szőlőtermelők egész éves gondoskodó odafigyelésének, törődésének ünnepe. Azoknak az embereknek a tisztelete, akik alázattal, odaadással művelik a földet.</w:t>
      </w:r>
    </w:p>
    <w:p w14:paraId="016BEEB0"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Ezek után Domonyi László Kiskőrös Város Képviselő-testülete nevében </w:t>
      </w:r>
      <w:r w:rsidRPr="007D6BD8">
        <w:rPr>
          <w:rFonts w:ascii="Times New Roman" w:eastAsia="Times New Roman" w:hAnsi="Times New Roman" w:cs="Times New Roman"/>
          <w:i/>
          <w:iCs/>
          <w:color w:val="222222"/>
          <w:shd w:val="clear" w:color="auto" w:fill="FFFFFF"/>
          <w:lang w:eastAsia="hu-HU"/>
        </w:rPr>
        <w:t>„Kiskőrös Város Szőlészetéért és Borászatáért” díjat</w:t>
      </w:r>
      <w:r w:rsidRPr="007D6BD8">
        <w:rPr>
          <w:rFonts w:ascii="Times New Roman" w:eastAsia="Times New Roman" w:hAnsi="Times New Roman" w:cs="Times New Roman"/>
          <w:color w:val="222222"/>
          <w:shd w:val="clear" w:color="auto" w:fill="FFFFFF"/>
          <w:lang w:eastAsia="hu-HU"/>
        </w:rPr>
        <w:t xml:space="preserve"> adományozott ifj. Szentpéteri Attilának. </w:t>
      </w:r>
    </w:p>
    <w:p w14:paraId="24B094CE"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A Kiskőrösi „Gondűző Borlovagrend” látványos beavatási ceremónia keretében vette fel tagjai közé Kósa Lajosnét és Endrődi Ferencet, miután mindketten gyakorlati és elméleti vizsgát tettek a több mint húsz magyarországi borlovagrend képviselője előtt.</w:t>
      </w:r>
    </w:p>
    <w:p w14:paraId="25496586"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Kellemes illatok töltötték meg a Pozsonyi utcát a szüreti napok második napján, szombaton. A</w:t>
      </w:r>
      <w:r w:rsidRPr="007D6BD8">
        <w:rPr>
          <w:rFonts w:ascii="Times New Roman" w:eastAsia="Times New Roman" w:hAnsi="Times New Roman" w:cs="Times New Roman"/>
          <w:b/>
          <w:bCs/>
          <w:color w:val="222222"/>
          <w:shd w:val="clear" w:color="auto" w:fill="FFFFFF"/>
          <w:lang w:eastAsia="hu-HU"/>
        </w:rPr>
        <w:t> </w:t>
      </w:r>
      <w:r w:rsidRPr="007D6BD8">
        <w:rPr>
          <w:rFonts w:ascii="Times New Roman" w:eastAsia="Times New Roman" w:hAnsi="Times New Roman" w:cs="Times New Roman"/>
          <w:color w:val="222222"/>
          <w:shd w:val="clear" w:color="auto" w:fill="FFFFFF"/>
          <w:lang w:eastAsia="hu-HU"/>
        </w:rPr>
        <w:t>hagyományos juhtúrós galuska készítésének rejtelmeit leshették el a helyszínen az érdeklődők, ahol több csapat is konyhai eszközöket ragadott.</w:t>
      </w:r>
    </w:p>
    <w:p w14:paraId="0BC89DFC"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Ezen a napon sem maradtak program nélkül a gyermekek, akikhez a Langaléta Garabonciások gólyalábon érkeztek. A négy tagból álló együttes óriásbábokat, mímes játékokat használ, valamint hangulatos muzsikával és ravasz szófacsarásokkal ragadja meg a kisebb korosztály figyelmét. Kiskőrösi fellépésük is remek hangulatban telt. Interaktív előadásukon nemcsak a gyerekeket szólították meg, hanem a felnőtt korosztályt is szórakoztató módon be tudták vonni a műsorba.</w:t>
      </w:r>
    </w:p>
    <w:p w14:paraId="2A6195A4"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A délelőtti és délutáni programokat a 2008 őszén alakult Kecskeméti Nótások Baráti Köre kötötte össze. A magyar nóta népszerűsítésére szerveződött baráti kör cigányzenekari kísérettel érkezett Kiskőrösre.</w:t>
      </w:r>
    </w:p>
    <w:p w14:paraId="7CB6828A"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 xml:space="preserve">A délutáni programokat a Folklórgála és „Szomszédolás” indította. Olyan egyesületek léptek színpadra, akik számára </w:t>
      </w:r>
      <w:proofErr w:type="spellStart"/>
      <w:r w:rsidRPr="007D6BD8">
        <w:rPr>
          <w:rFonts w:ascii="Times New Roman" w:eastAsia="Times New Roman" w:hAnsi="Times New Roman" w:cs="Times New Roman"/>
          <w:color w:val="222222"/>
          <w:shd w:val="clear" w:color="auto" w:fill="FFFFFF"/>
          <w:lang w:eastAsia="hu-HU"/>
        </w:rPr>
        <w:t>fontosak</w:t>
      </w:r>
      <w:proofErr w:type="spellEnd"/>
      <w:r w:rsidRPr="007D6BD8">
        <w:rPr>
          <w:rFonts w:ascii="Times New Roman" w:eastAsia="Times New Roman" w:hAnsi="Times New Roman" w:cs="Times New Roman"/>
          <w:color w:val="222222"/>
          <w:shd w:val="clear" w:color="auto" w:fill="FFFFFF"/>
          <w:lang w:eastAsia="hu-HU"/>
        </w:rPr>
        <w:t xml:space="preserve"> a hagyományok, és azok tovább örökítése. Népdalokat és citerajátékot hallhattak, néptáncokat láthattak az érdeklődők helyi és az ország különböző pontjairól érkező előadóktól, akik között az egészen fiataltól az idősebbekig minden korosztály képviselte magát.</w:t>
      </w:r>
    </w:p>
    <w:p w14:paraId="00BAD50C"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A nagyszínpadon zajló események közben gyülekeztek azok a veteránjárművek is Kiskőrösön, akik a</w:t>
      </w:r>
      <w:hyperlink r:id="rId12" w:tgtFrame="_blank" w:history="1">
        <w:r w:rsidRPr="007D6BD8">
          <w:rPr>
            <w:rFonts w:ascii="Times New Roman" w:eastAsia="Times New Roman" w:hAnsi="Times New Roman" w:cs="Times New Roman"/>
            <w:color w:val="000000"/>
            <w:lang w:eastAsia="hu-HU"/>
          </w:rPr>
          <w:t xml:space="preserve"> X. Veterán Jármű Randi Felvonulás</w:t>
        </w:r>
      </w:hyperlink>
      <w:r w:rsidRPr="007D6BD8">
        <w:rPr>
          <w:rFonts w:ascii="Times New Roman" w:eastAsia="Times New Roman" w:hAnsi="Times New Roman" w:cs="Times New Roman"/>
          <w:color w:val="222222"/>
          <w:shd w:val="clear" w:color="auto" w:fill="FFFFFF"/>
          <w:lang w:eastAsia="hu-HU"/>
        </w:rPr>
        <w:t xml:space="preserve"> résztvevői voltak. A koruk és remek állapotuk miatt is különleges autók és motorok a város utcáin felvonulva ismét nagyon sok embert csalogattak ki közterekre.</w:t>
      </w:r>
    </w:p>
    <w:p w14:paraId="1A8BCE41"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 xml:space="preserve">A járművek felvonulása után ismét a nagyszínpadé volt a szerep, nagy tömeg gyűlt össze, hogy megnézhesse a </w:t>
      </w:r>
      <w:proofErr w:type="spellStart"/>
      <w:r w:rsidRPr="007D6BD8">
        <w:rPr>
          <w:rFonts w:ascii="Times New Roman" w:eastAsia="Times New Roman" w:hAnsi="Times New Roman" w:cs="Times New Roman"/>
          <w:color w:val="222222"/>
          <w:shd w:val="clear" w:color="auto" w:fill="FFFFFF"/>
          <w:lang w:eastAsia="hu-HU"/>
        </w:rPr>
        <w:t>Princess</w:t>
      </w:r>
      <w:proofErr w:type="spellEnd"/>
      <w:r w:rsidRPr="007D6BD8">
        <w:rPr>
          <w:rFonts w:ascii="Times New Roman" w:eastAsia="Times New Roman" w:hAnsi="Times New Roman" w:cs="Times New Roman"/>
          <w:color w:val="222222"/>
          <w:shd w:val="clear" w:color="auto" w:fill="FFFFFF"/>
          <w:lang w:eastAsia="hu-HU"/>
        </w:rPr>
        <w:t xml:space="preserve"> hegedűtrió előadását, ahol Szulák Andreával együtt léptek színpadra. Az ezredfordulón köztudatba robbanó hegedűtrió többek között ismert filmek és sorozatok betétdalait hozta el, Szulák Andrea pedig énekével gondoskodott a remek hangulatról.</w:t>
      </w:r>
    </w:p>
    <w:p w14:paraId="0074637E" w14:textId="77777777" w:rsidR="00D77B3A" w:rsidRPr="007D6BD8"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lastRenderedPageBreak/>
        <w:t>A szüreti fesztivál második napjának záró eseménye Dér Heni</w:t>
      </w:r>
      <w:r w:rsidRPr="007D6BD8">
        <w:rPr>
          <w:rFonts w:ascii="Times New Roman" w:eastAsia="Times New Roman" w:hAnsi="Times New Roman" w:cs="Times New Roman"/>
          <w:b/>
          <w:bCs/>
          <w:color w:val="222222"/>
          <w:shd w:val="clear" w:color="auto" w:fill="FFFFFF"/>
          <w:lang w:eastAsia="hu-HU"/>
        </w:rPr>
        <w:t> </w:t>
      </w:r>
      <w:r w:rsidRPr="007D6BD8">
        <w:rPr>
          <w:rFonts w:ascii="Times New Roman" w:eastAsia="Times New Roman" w:hAnsi="Times New Roman" w:cs="Times New Roman"/>
          <w:color w:val="222222"/>
          <w:shd w:val="clear" w:color="auto" w:fill="FFFFFF"/>
          <w:lang w:eastAsia="hu-HU"/>
        </w:rPr>
        <w:t>koncertje volt, aki szintén nagy tömeget vonzott a főtérre. A táncosaival együtt színpadra lépő énekesnő most sem okozott csalódást, a közönséget megmozgatva és velük együtt énekelve tette emlékezetessé a műsorfolyamot.</w:t>
      </w:r>
    </w:p>
    <w:p w14:paraId="0C198985" w14:textId="77777777" w:rsidR="00D77B3A" w:rsidRPr="00923294"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7D6BD8">
        <w:rPr>
          <w:rFonts w:ascii="Times New Roman" w:eastAsia="Times New Roman" w:hAnsi="Times New Roman" w:cs="Times New Roman"/>
          <w:color w:val="222222"/>
          <w:shd w:val="clear" w:color="auto" w:fill="FFFFFF"/>
          <w:lang w:eastAsia="hu-HU"/>
        </w:rPr>
        <w:t>Vasárnap is </w:t>
      </w:r>
      <w:r w:rsidRPr="007D6BD8">
        <w:rPr>
          <w:rFonts w:ascii="Times New Roman" w:eastAsia="Times New Roman" w:hAnsi="Times New Roman" w:cs="Times New Roman"/>
          <w:bCs/>
          <w:color w:val="222222"/>
          <w:shd w:val="clear" w:color="auto" w:fill="FFFFFF"/>
          <w:lang w:eastAsia="hu-HU"/>
        </w:rPr>
        <w:t>számos gasztronómiai élményben</w:t>
      </w:r>
      <w:r w:rsidRPr="007D6BD8">
        <w:rPr>
          <w:rFonts w:ascii="Times New Roman" w:eastAsia="Times New Roman" w:hAnsi="Times New Roman" w:cs="Times New Roman"/>
          <w:color w:val="222222"/>
          <w:shd w:val="clear" w:color="auto" w:fill="FFFFFF"/>
          <w:lang w:eastAsia="hu-HU"/>
        </w:rPr>
        <w:t xml:space="preserve"> lehetett része azoknak, akik kilátogattak Kiskőrös főterére. Többek között k</w:t>
      </w:r>
      <w:r w:rsidRPr="007D6BD8">
        <w:rPr>
          <w:rFonts w:ascii="Times New Roman" w:eastAsia="Times New Roman" w:hAnsi="Times New Roman" w:cs="Times New Roman"/>
          <w:bCs/>
          <w:color w:val="222222"/>
          <w:shd w:val="clear" w:color="auto" w:fill="FFFFFF"/>
          <w:lang w:eastAsia="hu-HU"/>
        </w:rPr>
        <w:t xml:space="preserve">inyitott a </w:t>
      </w:r>
      <w:r w:rsidRPr="007D6BD8">
        <w:rPr>
          <w:rFonts w:ascii="Times New Roman" w:eastAsia="Times New Roman" w:hAnsi="Times New Roman" w:cs="Times New Roman"/>
          <w:iCs/>
          <w:color w:val="222222"/>
          <w:shd w:val="clear" w:color="auto" w:fill="FFFFFF"/>
          <w:lang w:eastAsia="hu-HU"/>
        </w:rPr>
        <w:t>„</w:t>
      </w:r>
      <w:proofErr w:type="spellStart"/>
      <w:r w:rsidRPr="007D6BD8">
        <w:rPr>
          <w:rFonts w:ascii="Times New Roman" w:eastAsia="Times New Roman" w:hAnsi="Times New Roman" w:cs="Times New Roman"/>
          <w:iCs/>
          <w:color w:val="222222"/>
          <w:shd w:val="clear" w:color="auto" w:fill="FFFFFF"/>
          <w:lang w:eastAsia="hu-HU"/>
        </w:rPr>
        <w:t>Nyanyicska</w:t>
      </w:r>
      <w:proofErr w:type="spellEnd"/>
      <w:r w:rsidRPr="007D6BD8">
        <w:rPr>
          <w:rFonts w:ascii="Times New Roman" w:eastAsia="Times New Roman" w:hAnsi="Times New Roman" w:cs="Times New Roman"/>
          <w:iCs/>
          <w:color w:val="222222"/>
          <w:shd w:val="clear" w:color="auto" w:fill="FFFFFF"/>
          <w:lang w:eastAsia="hu-HU"/>
        </w:rPr>
        <w:t xml:space="preserve"> konyhája”</w:t>
      </w:r>
      <w:r w:rsidRPr="007D6BD8">
        <w:rPr>
          <w:rFonts w:ascii="Times New Roman" w:eastAsia="Times New Roman" w:hAnsi="Times New Roman" w:cs="Times New Roman"/>
          <w:color w:val="222222"/>
          <w:shd w:val="clear" w:color="auto" w:fill="FFFFFF"/>
          <w:lang w:eastAsia="hu-HU"/>
        </w:rPr>
        <w:t xml:space="preserve">, ahol hagyományos szlovák ételeket, </w:t>
      </w:r>
      <w:r w:rsidRPr="00923294">
        <w:rPr>
          <w:rFonts w:ascii="Times New Roman" w:eastAsia="Times New Roman" w:hAnsi="Times New Roman" w:cs="Times New Roman"/>
          <w:color w:val="222222"/>
          <w:shd w:val="clear" w:color="auto" w:fill="FFFFFF"/>
          <w:lang w:eastAsia="hu-HU"/>
        </w:rPr>
        <w:t>krumplis és brindzás lepényeket, pogácsákat kínáltak, míg a</w:t>
      </w:r>
      <w:r w:rsidRPr="00923294">
        <w:rPr>
          <w:rFonts w:ascii="Times New Roman" w:eastAsia="Times New Roman" w:hAnsi="Times New Roman" w:cs="Times New Roman"/>
          <w:bCs/>
          <w:color w:val="222222"/>
          <w:shd w:val="clear" w:color="auto" w:fill="FFFFFF"/>
          <w:lang w:eastAsia="hu-HU"/>
        </w:rPr>
        <w:t> Német Nemzetiségi Önkormányzat sváb finomságokkal várta a vendégeket.</w:t>
      </w:r>
    </w:p>
    <w:p w14:paraId="4ABD59A5" w14:textId="77777777" w:rsidR="00D77B3A" w:rsidRPr="00923294"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923294">
        <w:rPr>
          <w:rFonts w:ascii="Times New Roman" w:eastAsia="Times New Roman" w:hAnsi="Times New Roman" w:cs="Times New Roman"/>
          <w:color w:val="222222"/>
          <w:shd w:val="clear" w:color="auto" w:fill="FFFFFF"/>
          <w:lang w:eastAsia="hu-HU"/>
        </w:rPr>
        <w:t>Két év kihagyás után idén ismét tartottak</w:t>
      </w:r>
      <w:r w:rsidRPr="00923294">
        <w:rPr>
          <w:rFonts w:ascii="Times New Roman" w:eastAsia="Times New Roman" w:hAnsi="Times New Roman" w:cs="Times New Roman"/>
          <w:bCs/>
          <w:color w:val="222222"/>
          <w:shd w:val="clear" w:color="auto" w:fill="FFFFFF"/>
          <w:lang w:eastAsia="hu-HU"/>
        </w:rPr>
        <w:t> szüreti felvonulást</w:t>
      </w:r>
      <w:r w:rsidRPr="00923294">
        <w:rPr>
          <w:rFonts w:ascii="Times New Roman" w:eastAsia="Times New Roman" w:hAnsi="Times New Roman" w:cs="Times New Roman"/>
          <w:color w:val="222222"/>
          <w:shd w:val="clear" w:color="auto" w:fill="FFFFFF"/>
          <w:lang w:eastAsia="hu-HU"/>
        </w:rPr>
        <w:t xml:space="preserve">. A menet elején az első hintóban a hagyományoknak megfelelően </w:t>
      </w:r>
      <w:r w:rsidRPr="00923294">
        <w:rPr>
          <w:rFonts w:ascii="Times New Roman" w:eastAsia="Times New Roman" w:hAnsi="Times New Roman" w:cs="Times New Roman"/>
          <w:bCs/>
          <w:color w:val="222222"/>
          <w:shd w:val="clear" w:color="auto" w:fill="FFFFFF"/>
          <w:lang w:eastAsia="hu-HU"/>
        </w:rPr>
        <w:t>Domonyi László </w:t>
      </w:r>
      <w:r w:rsidRPr="00923294">
        <w:rPr>
          <w:rFonts w:ascii="Times New Roman" w:eastAsia="Times New Roman" w:hAnsi="Times New Roman" w:cs="Times New Roman"/>
          <w:color w:val="222222"/>
          <w:shd w:val="clear" w:color="auto" w:fill="FFFFFF"/>
          <w:lang w:eastAsia="hu-HU"/>
        </w:rPr>
        <w:t>polgármester ült feleségével együtt, aki a főtéren köszöntötte a lakosságot és a vendégeket. Nemcsak a lovas fogatokban gyönyörködhettünk, hanem felvonultak a helyi sportegyesületek, civil szervezetek tagjai is a város főutcáján.</w:t>
      </w:r>
    </w:p>
    <w:p w14:paraId="5D24DD9D" w14:textId="77777777" w:rsidR="00D77B3A" w:rsidRPr="00923294"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923294">
        <w:rPr>
          <w:rFonts w:ascii="Times New Roman" w:eastAsia="Times New Roman" w:hAnsi="Times New Roman" w:cs="Times New Roman"/>
          <w:color w:val="222222"/>
          <w:shd w:val="clear" w:color="auto" w:fill="FFFFFF"/>
          <w:lang w:eastAsia="hu-HU"/>
        </w:rPr>
        <w:t xml:space="preserve">A Borutcában </w:t>
      </w:r>
      <w:proofErr w:type="spellStart"/>
      <w:r w:rsidRPr="00923294">
        <w:rPr>
          <w:rFonts w:ascii="Times New Roman" w:eastAsia="Times New Roman" w:hAnsi="Times New Roman" w:cs="Times New Roman"/>
          <w:bCs/>
          <w:color w:val="222222"/>
          <w:shd w:val="clear" w:color="auto" w:fill="FFFFFF"/>
          <w:lang w:eastAsia="hu-HU"/>
        </w:rPr>
        <w:t>Flamisch</w:t>
      </w:r>
      <w:proofErr w:type="spellEnd"/>
      <w:r w:rsidRPr="00923294">
        <w:rPr>
          <w:rFonts w:ascii="Times New Roman" w:eastAsia="Times New Roman" w:hAnsi="Times New Roman" w:cs="Times New Roman"/>
          <w:bCs/>
          <w:color w:val="222222"/>
          <w:shd w:val="clear" w:color="auto" w:fill="FFFFFF"/>
          <w:lang w:eastAsia="hu-HU"/>
        </w:rPr>
        <w:t xml:space="preserve"> Péter</w:t>
      </w:r>
      <w:r w:rsidRPr="00923294">
        <w:rPr>
          <w:rFonts w:ascii="Times New Roman" w:eastAsia="Times New Roman" w:hAnsi="Times New Roman" w:cs="Times New Roman"/>
          <w:color w:val="222222"/>
          <w:shd w:val="clear" w:color="auto" w:fill="FFFFFF"/>
          <w:lang w:eastAsia="hu-HU"/>
        </w:rPr>
        <w:t xml:space="preserve"> szórakoztatta a közönséget gitáros műsorával, melyben latin melódiák keveredtek népzenei hatásokkal és a blues motívumaival, amit némi elektronikus hangzás tett még érdekesebbé.</w:t>
      </w:r>
    </w:p>
    <w:p w14:paraId="6A56C598" w14:textId="77777777" w:rsidR="00D77B3A" w:rsidRPr="00923294"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923294">
        <w:rPr>
          <w:rFonts w:ascii="Times New Roman" w:eastAsia="Times New Roman" w:hAnsi="Times New Roman" w:cs="Times New Roman"/>
          <w:color w:val="222222"/>
          <w:shd w:val="clear" w:color="auto" w:fill="FFFFFF"/>
          <w:lang w:eastAsia="hu-HU"/>
        </w:rPr>
        <w:t xml:space="preserve">Őt követte </w:t>
      </w:r>
      <w:r w:rsidRPr="00923294">
        <w:rPr>
          <w:rFonts w:ascii="Times New Roman" w:eastAsia="Times New Roman" w:hAnsi="Times New Roman" w:cs="Times New Roman"/>
          <w:bCs/>
          <w:color w:val="222222"/>
          <w:shd w:val="clear" w:color="auto" w:fill="FFFFFF"/>
          <w:lang w:eastAsia="hu-HU"/>
        </w:rPr>
        <w:t>Szabó Ádám</w:t>
      </w:r>
      <w:r w:rsidRPr="00923294">
        <w:rPr>
          <w:rFonts w:ascii="Times New Roman" w:eastAsia="Times New Roman" w:hAnsi="Times New Roman" w:cs="Times New Roman"/>
          <w:color w:val="222222"/>
          <w:shd w:val="clear" w:color="auto" w:fill="FFFFFF"/>
          <w:lang w:eastAsia="hu-HU"/>
        </w:rPr>
        <w:t xml:space="preserve"> harmonikás, aki többek között a 2020-as Sztárban Sztár nyertese.</w:t>
      </w:r>
    </w:p>
    <w:p w14:paraId="1DE75833" w14:textId="77777777" w:rsidR="00D77B3A" w:rsidRPr="00923294" w:rsidRDefault="00D77B3A" w:rsidP="00D77B3A">
      <w:pPr>
        <w:shd w:val="clear" w:color="auto" w:fill="FFFFFF"/>
        <w:spacing w:after="0" w:line="240" w:lineRule="auto"/>
        <w:jc w:val="both"/>
        <w:rPr>
          <w:rFonts w:ascii="Times New Roman" w:eastAsia="Times New Roman" w:hAnsi="Times New Roman" w:cs="Times New Roman"/>
          <w:color w:val="000000"/>
          <w:lang w:eastAsia="hu-HU"/>
        </w:rPr>
      </w:pPr>
      <w:r w:rsidRPr="00923294">
        <w:rPr>
          <w:rFonts w:ascii="Times New Roman" w:eastAsia="Times New Roman" w:hAnsi="Times New Roman" w:cs="Times New Roman"/>
          <w:color w:val="222222"/>
          <w:shd w:val="clear" w:color="auto" w:fill="FFFFFF"/>
          <w:lang w:eastAsia="hu-HU"/>
        </w:rPr>
        <w:t>A</w:t>
      </w:r>
      <w:r w:rsidRPr="00923294">
        <w:rPr>
          <w:rFonts w:ascii="Times New Roman" w:eastAsia="Times New Roman" w:hAnsi="Times New Roman" w:cs="Times New Roman"/>
          <w:bCs/>
          <w:color w:val="222222"/>
          <w:shd w:val="clear" w:color="auto" w:fill="FFFFFF"/>
          <w:lang w:eastAsia="hu-HU"/>
        </w:rPr>
        <w:t xml:space="preserve"> VALMAR</w:t>
      </w:r>
      <w:r w:rsidRPr="00923294">
        <w:rPr>
          <w:rFonts w:ascii="Times New Roman" w:eastAsia="Times New Roman" w:hAnsi="Times New Roman" w:cs="Times New Roman"/>
          <w:color w:val="222222"/>
          <w:shd w:val="clear" w:color="auto" w:fill="FFFFFF"/>
          <w:lang w:eastAsia="hu-HU"/>
        </w:rPr>
        <w:t> együttes neve hatalmas tömeget, főként fiatalokat toborzott a nagyszínpad elé. Majd az est sztárfellépői következtek, a sokak által rajongott</w:t>
      </w:r>
      <w:r w:rsidRPr="00923294">
        <w:rPr>
          <w:rFonts w:ascii="Times New Roman" w:eastAsia="Times New Roman" w:hAnsi="Times New Roman" w:cs="Times New Roman"/>
          <w:bCs/>
          <w:color w:val="222222"/>
          <w:shd w:val="clear" w:color="auto" w:fill="FFFFFF"/>
          <w:lang w:eastAsia="hu-HU"/>
        </w:rPr>
        <w:t xml:space="preserve"> </w:t>
      </w:r>
      <w:proofErr w:type="spellStart"/>
      <w:r w:rsidRPr="00923294">
        <w:rPr>
          <w:rFonts w:ascii="Times New Roman" w:eastAsia="Times New Roman" w:hAnsi="Times New Roman" w:cs="Times New Roman"/>
          <w:bCs/>
          <w:color w:val="222222"/>
          <w:shd w:val="clear" w:color="auto" w:fill="FFFFFF"/>
          <w:lang w:eastAsia="hu-HU"/>
        </w:rPr>
        <w:t>Follow</w:t>
      </w:r>
      <w:proofErr w:type="spellEnd"/>
      <w:r w:rsidRPr="00923294">
        <w:rPr>
          <w:rFonts w:ascii="Times New Roman" w:eastAsia="Times New Roman" w:hAnsi="Times New Roman" w:cs="Times New Roman"/>
          <w:bCs/>
          <w:color w:val="222222"/>
          <w:shd w:val="clear" w:color="auto" w:fill="FFFFFF"/>
          <w:lang w:eastAsia="hu-HU"/>
        </w:rPr>
        <w:t xml:space="preserve"> The Flow</w:t>
      </w:r>
      <w:r w:rsidRPr="00923294">
        <w:rPr>
          <w:rFonts w:ascii="Times New Roman" w:eastAsia="Times New Roman" w:hAnsi="Times New Roman" w:cs="Times New Roman"/>
          <w:color w:val="222222"/>
          <w:shd w:val="clear" w:color="auto" w:fill="FFFFFF"/>
          <w:lang w:eastAsia="hu-HU"/>
        </w:rPr>
        <w:t>, a háromnapos nagyrendezvény a </w:t>
      </w:r>
      <w:r w:rsidRPr="00923294">
        <w:rPr>
          <w:rFonts w:ascii="Times New Roman" w:eastAsia="Times New Roman" w:hAnsi="Times New Roman" w:cs="Times New Roman"/>
          <w:bCs/>
          <w:color w:val="222222"/>
          <w:shd w:val="clear" w:color="auto" w:fill="FFFFFF"/>
          <w:lang w:eastAsia="hu-HU"/>
        </w:rPr>
        <w:t>tűzijáték</w:t>
      </w:r>
      <w:r w:rsidRPr="00923294">
        <w:rPr>
          <w:rFonts w:ascii="Times New Roman" w:eastAsia="Times New Roman" w:hAnsi="Times New Roman" w:cs="Times New Roman"/>
          <w:color w:val="222222"/>
          <w:shd w:val="clear" w:color="auto" w:fill="FFFFFF"/>
          <w:lang w:eastAsia="hu-HU"/>
        </w:rPr>
        <w:t>kal zárult. </w:t>
      </w:r>
    </w:p>
    <w:p w14:paraId="4F2F594B" w14:textId="77777777" w:rsidR="00D77B3A" w:rsidRPr="00923294" w:rsidRDefault="00D77B3A" w:rsidP="00D77B3A">
      <w:pPr>
        <w:shd w:val="clear" w:color="auto" w:fill="FFFFFF"/>
        <w:spacing w:after="0" w:line="240" w:lineRule="auto"/>
        <w:rPr>
          <w:rFonts w:ascii="Times New Roman" w:eastAsia="Times New Roman" w:hAnsi="Times New Roman" w:cs="Times New Roman"/>
          <w:b/>
          <w:bCs/>
          <w:color w:val="050505"/>
          <w:sz w:val="24"/>
          <w:szCs w:val="24"/>
          <w:lang w:eastAsia="hu-HU"/>
        </w:rPr>
      </w:pPr>
    </w:p>
    <w:p w14:paraId="668177FF" w14:textId="77777777" w:rsidR="00D77B3A" w:rsidRPr="00923294" w:rsidRDefault="00D77B3A" w:rsidP="00D77B3A">
      <w:pPr>
        <w:tabs>
          <w:tab w:val="left" w:pos="709"/>
        </w:tabs>
        <w:suppressAutoHyphens/>
        <w:spacing w:after="0" w:line="240" w:lineRule="auto"/>
        <w:jc w:val="both"/>
        <w:rPr>
          <w:rFonts w:ascii="Times New Roman" w:eastAsia="Times New Roman" w:hAnsi="Times New Roman" w:cs="Times New Roman"/>
          <w:b/>
          <w:u w:val="single"/>
          <w:lang w:bidi="en-US"/>
        </w:rPr>
      </w:pPr>
    </w:p>
    <w:p w14:paraId="0FE5651B" w14:textId="77777777" w:rsidR="00D77B3A" w:rsidRPr="00923294" w:rsidRDefault="00D77B3A" w:rsidP="00D77B3A">
      <w:pPr>
        <w:spacing w:after="0" w:line="240" w:lineRule="auto"/>
        <w:jc w:val="center"/>
        <w:rPr>
          <w:rFonts w:ascii="Times New Roman" w:eastAsia="Times New Roman" w:hAnsi="Times New Roman" w:cs="Times New Roman"/>
          <w:b/>
          <w:bCs/>
          <w:lang w:eastAsia="hu-HU"/>
        </w:rPr>
      </w:pPr>
      <w:r w:rsidRPr="00923294">
        <w:rPr>
          <w:rFonts w:ascii="Times New Roman" w:eastAsia="Times New Roman" w:hAnsi="Times New Roman" w:cs="Times New Roman"/>
          <w:b/>
          <w:bCs/>
          <w:lang w:eastAsia="hu-HU"/>
        </w:rPr>
        <w:t>2022. november 12. Kemencés Gasztronómiai Fesztivál</w:t>
      </w:r>
    </w:p>
    <w:p w14:paraId="6E646CC3" w14:textId="77777777" w:rsidR="00D77B3A" w:rsidRPr="00923294" w:rsidRDefault="00D77B3A" w:rsidP="00D77B3A">
      <w:pPr>
        <w:spacing w:after="0" w:line="240" w:lineRule="auto"/>
        <w:rPr>
          <w:rFonts w:ascii="Times New Roman" w:eastAsia="Times New Roman" w:hAnsi="Times New Roman" w:cs="Times New Roman"/>
          <w:b/>
          <w:bCs/>
          <w:sz w:val="24"/>
          <w:szCs w:val="24"/>
          <w:lang w:eastAsia="hu-HU"/>
        </w:rPr>
      </w:pPr>
    </w:p>
    <w:p w14:paraId="1DAD5846" w14:textId="77777777" w:rsidR="00D77B3A" w:rsidRPr="00923294" w:rsidRDefault="00D77B3A" w:rsidP="00D77B3A">
      <w:pPr>
        <w:spacing w:after="0" w:line="240" w:lineRule="auto"/>
        <w:rPr>
          <w:rFonts w:ascii="Times New Roman" w:eastAsia="Times New Roman" w:hAnsi="Times New Roman" w:cs="Times New Roman"/>
          <w:b/>
          <w:bCs/>
          <w:sz w:val="24"/>
          <w:szCs w:val="24"/>
          <w:lang w:eastAsia="hu-HU"/>
        </w:rPr>
      </w:pPr>
    </w:p>
    <w:p w14:paraId="1E202A68" w14:textId="77777777" w:rsidR="00D77B3A" w:rsidRPr="00923294" w:rsidRDefault="00D77B3A" w:rsidP="00D77B3A">
      <w:pPr>
        <w:pStyle w:val="Cmsor5"/>
        <w:shd w:val="clear" w:color="auto" w:fill="FFFFFF"/>
        <w:spacing w:before="0" w:line="240" w:lineRule="auto"/>
        <w:jc w:val="both"/>
        <w:rPr>
          <w:rFonts w:ascii="Times New Roman" w:hAnsi="Times New Roman" w:cs="Times New Roman"/>
          <w:color w:val="auto"/>
        </w:rPr>
      </w:pPr>
      <w:r w:rsidRPr="00923294">
        <w:rPr>
          <w:rStyle w:val="Kiemels2"/>
          <w:rFonts w:ascii="Times New Roman" w:hAnsi="Times New Roman" w:cs="Times New Roman"/>
          <w:color w:val="auto"/>
        </w:rPr>
        <w:t xml:space="preserve">A </w:t>
      </w:r>
      <w:r w:rsidRPr="00923294">
        <w:rPr>
          <w:rStyle w:val="Kiemels"/>
          <w:color w:val="auto"/>
        </w:rPr>
        <w:t>Fuss az egészségedért – Libafutam futóverseny</w:t>
      </w:r>
      <w:r w:rsidRPr="00923294">
        <w:rPr>
          <w:rStyle w:val="Kiemels2"/>
          <w:rFonts w:ascii="Times New Roman" w:hAnsi="Times New Roman" w:cs="Times New Roman"/>
          <w:color w:val="auto"/>
        </w:rPr>
        <w:t xml:space="preserve"> 2022. november 12-én, szombaton került megrendezésre Kiskőrösön az </w:t>
      </w:r>
      <w:r w:rsidRPr="00923294">
        <w:rPr>
          <w:rStyle w:val="Kiemels"/>
          <w:color w:val="auto"/>
        </w:rPr>
        <w:t>Együtt Egy Szebb Jövőért</w:t>
      </w:r>
      <w:r w:rsidRPr="00923294">
        <w:rPr>
          <w:rStyle w:val="Kiemels2"/>
          <w:rFonts w:ascii="Times New Roman" w:hAnsi="Times New Roman" w:cs="Times New Roman"/>
          <w:color w:val="auto"/>
        </w:rPr>
        <w:t> pályázat keretében.</w:t>
      </w:r>
    </w:p>
    <w:p w14:paraId="53079B5E" w14:textId="77777777" w:rsidR="00D77B3A" w:rsidRPr="00923294" w:rsidRDefault="00D77B3A" w:rsidP="00D77B3A">
      <w:pPr>
        <w:pStyle w:val="NormlWeb"/>
        <w:shd w:val="clear" w:color="auto" w:fill="FFFFFF"/>
        <w:spacing w:before="0" w:beforeAutospacing="0" w:after="0"/>
        <w:jc w:val="both"/>
        <w:rPr>
          <w:sz w:val="22"/>
          <w:szCs w:val="22"/>
        </w:rPr>
      </w:pPr>
      <w:r w:rsidRPr="00923294">
        <w:rPr>
          <w:sz w:val="22"/>
          <w:szCs w:val="22"/>
        </w:rPr>
        <w:t>Idén több mint 100-an érkeztek Kiskőrösre, a Petőfi térre. A sportrendezvény a tavalyi évhez hasonlóan szintén rendben zajlott. A versenyre nevezettek a regisztrációt, rajtszám és chip átvételt követően, a rajt előtt közös bemelegítésen vettek részt, melyet </w:t>
      </w:r>
      <w:r w:rsidRPr="00923294">
        <w:rPr>
          <w:rStyle w:val="Kiemels2"/>
          <w:sz w:val="22"/>
          <w:szCs w:val="22"/>
        </w:rPr>
        <w:t>Ambrusné Torma Petra</w:t>
      </w:r>
      <w:r w:rsidRPr="00923294">
        <w:rPr>
          <w:sz w:val="22"/>
          <w:szCs w:val="22"/>
        </w:rPr>
        <w:t> tartott.</w:t>
      </w:r>
    </w:p>
    <w:p w14:paraId="65E038D7" w14:textId="77777777" w:rsidR="00D77B3A" w:rsidRPr="00923294" w:rsidRDefault="00D77B3A" w:rsidP="00D77B3A">
      <w:pPr>
        <w:pStyle w:val="NormlWeb"/>
        <w:shd w:val="clear" w:color="auto" w:fill="FFFFFF"/>
        <w:spacing w:before="0" w:beforeAutospacing="0" w:after="0"/>
        <w:jc w:val="both"/>
        <w:rPr>
          <w:sz w:val="22"/>
          <w:szCs w:val="22"/>
        </w:rPr>
      </w:pPr>
      <w:r w:rsidRPr="00923294">
        <w:rPr>
          <w:sz w:val="22"/>
          <w:szCs w:val="22"/>
        </w:rPr>
        <w:t>A bemelegítést követően </w:t>
      </w:r>
      <w:r w:rsidRPr="00923294">
        <w:rPr>
          <w:rStyle w:val="Kiemels2"/>
          <w:sz w:val="22"/>
          <w:szCs w:val="22"/>
        </w:rPr>
        <w:t>11 órakor</w:t>
      </w:r>
      <w:r w:rsidRPr="00923294">
        <w:rPr>
          <w:sz w:val="22"/>
          <w:szCs w:val="22"/>
        </w:rPr>
        <w:t> Domonyi László polgármester úr dudaszójára </w:t>
      </w:r>
      <w:r w:rsidRPr="00923294">
        <w:rPr>
          <w:rStyle w:val="Kiemels2"/>
          <w:sz w:val="22"/>
          <w:szCs w:val="22"/>
        </w:rPr>
        <w:t>elrajtoltak a résztvevők,</w:t>
      </w:r>
      <w:r w:rsidRPr="00923294">
        <w:rPr>
          <w:sz w:val="22"/>
          <w:szCs w:val="22"/>
        </w:rPr>
        <w:t> akik idén is </w:t>
      </w:r>
      <w:r w:rsidRPr="00923294">
        <w:rPr>
          <w:rStyle w:val="Kiemels2"/>
          <w:sz w:val="22"/>
          <w:szCs w:val="22"/>
        </w:rPr>
        <w:t>5, 10 és 21 kilométert</w:t>
      </w:r>
      <w:r w:rsidRPr="00923294">
        <w:rPr>
          <w:sz w:val="22"/>
          <w:szCs w:val="22"/>
        </w:rPr>
        <w:t> futhattak. A félmaratonisták egészen Akasztó központjáig futottak, majd onnan vissza. A többi távon a kijelölt pontokon fordultak a versenyzők.</w:t>
      </w:r>
    </w:p>
    <w:p w14:paraId="65F18C2F" w14:textId="77777777" w:rsidR="00D77B3A" w:rsidRPr="00923294" w:rsidRDefault="00D77B3A" w:rsidP="00D77B3A">
      <w:pPr>
        <w:pStyle w:val="NormlWeb"/>
        <w:shd w:val="clear" w:color="auto" w:fill="FFFFFF"/>
        <w:spacing w:before="0" w:beforeAutospacing="0" w:after="0"/>
        <w:jc w:val="both"/>
        <w:rPr>
          <w:sz w:val="22"/>
          <w:szCs w:val="22"/>
        </w:rPr>
      </w:pPr>
      <w:r w:rsidRPr="00923294">
        <w:rPr>
          <w:rStyle w:val="Kiemels2"/>
          <w:sz w:val="22"/>
          <w:szCs w:val="22"/>
        </w:rPr>
        <w:t>A célba érkezést követően miden résztvevő egy kis emléket vihetett haza a versenyről,</w:t>
      </w:r>
      <w:r w:rsidRPr="00923294">
        <w:rPr>
          <w:sz w:val="22"/>
          <w:szCs w:val="22"/>
        </w:rPr>
        <w:t> illetve zsíros kenyérrel, meleg teával és ludaskásával is várták a futókat.</w:t>
      </w:r>
    </w:p>
    <w:p w14:paraId="7E9BDF7B" w14:textId="77777777" w:rsidR="00D77B3A" w:rsidRPr="00923294" w:rsidRDefault="00D77B3A" w:rsidP="00D77B3A">
      <w:pPr>
        <w:pStyle w:val="NormlWeb"/>
        <w:shd w:val="clear" w:color="auto" w:fill="FFFFFF"/>
        <w:spacing w:before="0" w:beforeAutospacing="0" w:after="0"/>
        <w:jc w:val="both"/>
        <w:rPr>
          <w:sz w:val="22"/>
          <w:szCs w:val="22"/>
        </w:rPr>
      </w:pPr>
      <w:r w:rsidRPr="00923294">
        <w:rPr>
          <w:sz w:val="22"/>
          <w:szCs w:val="22"/>
        </w:rPr>
        <w:t>Mint minden versenynek, a </w:t>
      </w:r>
      <w:r w:rsidRPr="00923294">
        <w:rPr>
          <w:rStyle w:val="Kiemels"/>
          <w:rFonts w:eastAsiaTheme="majorEastAsia"/>
          <w:sz w:val="22"/>
          <w:szCs w:val="22"/>
        </w:rPr>
        <w:t>Fuss az egészségedért</w:t>
      </w:r>
      <w:r w:rsidRPr="00923294">
        <w:rPr>
          <w:sz w:val="22"/>
          <w:szCs w:val="22"/>
        </w:rPr>
        <w:t> futóversenynek is voltak dobogósai. </w:t>
      </w:r>
      <w:r w:rsidRPr="00923294">
        <w:rPr>
          <w:rStyle w:val="Kiemels2"/>
          <w:sz w:val="22"/>
          <w:szCs w:val="22"/>
        </w:rPr>
        <w:t>Idei újításként minden távon hirdettek 35 év alatti és feletti kategóriában is dobogósokat,</w:t>
      </w:r>
      <w:r w:rsidRPr="00923294">
        <w:rPr>
          <w:sz w:val="22"/>
          <w:szCs w:val="22"/>
        </w:rPr>
        <w:t> akik érmeket és ajándékokat is kaptak.</w:t>
      </w:r>
    </w:p>
    <w:p w14:paraId="3CD96DEA" w14:textId="77777777" w:rsidR="00D77B3A" w:rsidRPr="00923294" w:rsidRDefault="00D77B3A" w:rsidP="00D77B3A">
      <w:pPr>
        <w:pStyle w:val="NormlWeb"/>
        <w:shd w:val="clear" w:color="auto" w:fill="FFFFFF"/>
        <w:spacing w:before="0" w:beforeAutospacing="0" w:after="0"/>
        <w:jc w:val="both"/>
        <w:rPr>
          <w:sz w:val="22"/>
          <w:szCs w:val="22"/>
        </w:rPr>
      </w:pPr>
      <w:r w:rsidRPr="00923294">
        <w:rPr>
          <w:sz w:val="22"/>
          <w:szCs w:val="22"/>
        </w:rPr>
        <w:t>Az érmeket és az ajándékokat </w:t>
      </w:r>
      <w:r w:rsidRPr="00923294">
        <w:rPr>
          <w:rStyle w:val="Kiemels2"/>
          <w:sz w:val="22"/>
          <w:szCs w:val="22"/>
        </w:rPr>
        <w:t>Domonyi László</w:t>
      </w:r>
      <w:r w:rsidRPr="00923294">
        <w:rPr>
          <w:sz w:val="22"/>
          <w:szCs w:val="22"/>
        </w:rPr>
        <w:t> Kiskőrös város polgármestere, és </w:t>
      </w:r>
      <w:r w:rsidRPr="00923294">
        <w:rPr>
          <w:rStyle w:val="Kiemels2"/>
          <w:sz w:val="22"/>
          <w:szCs w:val="22"/>
        </w:rPr>
        <w:t>Süli András</w:t>
      </w:r>
      <w:r w:rsidRPr="00923294">
        <w:rPr>
          <w:sz w:val="22"/>
          <w:szCs w:val="22"/>
        </w:rPr>
        <w:t> a Bács Sport Egyesület elnöke adták át. A futóversenyt a Bács Sport, a Bács-Kiskun Megyei Szabadidősport Szövetség is támogatta.</w:t>
      </w:r>
    </w:p>
    <w:p w14:paraId="7C5A8A23" w14:textId="77777777" w:rsidR="00D77B3A" w:rsidRPr="00923294" w:rsidRDefault="00D77B3A" w:rsidP="00D77B3A">
      <w:pPr>
        <w:spacing w:after="0" w:line="240" w:lineRule="auto"/>
        <w:jc w:val="both"/>
        <w:rPr>
          <w:rFonts w:ascii="Times New Roman" w:eastAsia="Times New Roman" w:hAnsi="Times New Roman" w:cs="Times New Roman"/>
          <w:b/>
          <w:bCs/>
          <w:lang w:eastAsia="hu-HU"/>
        </w:rPr>
      </w:pPr>
    </w:p>
    <w:p w14:paraId="387262A4" w14:textId="77777777" w:rsidR="00D77B3A" w:rsidRPr="00923294" w:rsidRDefault="00D77B3A" w:rsidP="00D77B3A">
      <w:pPr>
        <w:spacing w:after="0" w:line="240" w:lineRule="auto"/>
        <w:jc w:val="both"/>
        <w:rPr>
          <w:rFonts w:ascii="Times New Roman" w:eastAsia="Times New Roman" w:hAnsi="Times New Roman" w:cs="Times New Roman"/>
          <w:b/>
          <w:bCs/>
          <w:sz w:val="24"/>
          <w:szCs w:val="24"/>
          <w:lang w:eastAsia="hu-HU"/>
        </w:rPr>
      </w:pPr>
    </w:p>
    <w:p w14:paraId="173F0639" w14:textId="77777777" w:rsidR="00D77B3A" w:rsidRPr="00923294" w:rsidRDefault="00D77B3A" w:rsidP="00D77B3A">
      <w:pPr>
        <w:spacing w:after="0" w:line="240" w:lineRule="auto"/>
        <w:jc w:val="center"/>
        <w:rPr>
          <w:rFonts w:ascii="Times New Roman" w:eastAsia="Times New Roman" w:hAnsi="Times New Roman" w:cs="Times New Roman"/>
          <w:b/>
          <w:bCs/>
          <w:lang w:eastAsia="hu-HU"/>
        </w:rPr>
      </w:pPr>
      <w:r w:rsidRPr="00923294">
        <w:rPr>
          <w:rFonts w:ascii="Times New Roman" w:eastAsia="Times New Roman" w:hAnsi="Times New Roman" w:cs="Times New Roman"/>
          <w:b/>
          <w:bCs/>
          <w:lang w:eastAsia="hu-HU"/>
        </w:rPr>
        <w:t>2022. december 16-17-18.  Adventi ünnepi hét</w:t>
      </w:r>
    </w:p>
    <w:p w14:paraId="67DE679C" w14:textId="77777777" w:rsidR="00D77B3A" w:rsidRPr="00923294" w:rsidRDefault="00D77B3A" w:rsidP="00D77B3A">
      <w:pPr>
        <w:spacing w:after="0" w:line="240" w:lineRule="auto"/>
        <w:jc w:val="both"/>
        <w:rPr>
          <w:rFonts w:ascii="Times New Roman" w:eastAsia="Times New Roman" w:hAnsi="Times New Roman" w:cs="Times New Roman"/>
          <w:b/>
          <w:bCs/>
          <w:i/>
          <w:iCs/>
          <w:lang w:eastAsia="hu-HU"/>
        </w:rPr>
      </w:pPr>
    </w:p>
    <w:p w14:paraId="5A39C0A2" w14:textId="77777777" w:rsidR="00D77B3A" w:rsidRPr="00923294" w:rsidRDefault="00D77B3A" w:rsidP="00D77B3A">
      <w:pPr>
        <w:spacing w:after="0" w:line="240" w:lineRule="auto"/>
        <w:jc w:val="both"/>
        <w:rPr>
          <w:rFonts w:ascii="Times New Roman" w:eastAsia="Times New Roman" w:hAnsi="Times New Roman" w:cs="Times New Roman"/>
          <w:b/>
          <w:bCs/>
          <w:lang w:eastAsia="hu-HU"/>
        </w:rPr>
      </w:pPr>
    </w:p>
    <w:p w14:paraId="749FF571" w14:textId="77777777" w:rsidR="00D77B3A" w:rsidRPr="00923294" w:rsidRDefault="00D77B3A" w:rsidP="00D77B3A">
      <w:pPr>
        <w:spacing w:after="0" w:line="240" w:lineRule="auto"/>
        <w:jc w:val="both"/>
        <w:rPr>
          <w:rFonts w:ascii="Times New Roman" w:eastAsia="Times New Roman" w:hAnsi="Times New Roman" w:cs="Times New Roman"/>
          <w:b/>
          <w:bCs/>
          <w:lang w:eastAsia="hu-HU"/>
        </w:rPr>
      </w:pPr>
      <w:r w:rsidRPr="00923294">
        <w:rPr>
          <w:rFonts w:ascii="Times New Roman" w:hAnsi="Times New Roman" w:cs="Times New Roman"/>
        </w:rPr>
        <w:t xml:space="preserve">Régi hagyomány városunkban, hogy a főtéri adventi koszorú gyertyáit egyházaink és városunk képviselői gyújtják meg advent egy-egy vasárnap délutánján. A lelki feltöltődést segíti, hogy az egyházak kórusai zenei előadásában gyönyörködhetünk. A gyertyagyújtások után pedig civil szervezeteink tagjai forralt bort, teát és némi harapnivalót kínálnak. </w:t>
      </w:r>
      <w:r w:rsidRPr="00923294">
        <w:rPr>
          <w:rFonts w:ascii="Times New Roman" w:eastAsia="Times New Roman" w:hAnsi="Times New Roman" w:cs="Times New Roman"/>
          <w:lang w:eastAsia="hu-HU"/>
        </w:rPr>
        <w:t xml:space="preserve">A Kiskőrös Városért Alapítvány tagjai által született meg a Betlehem, a Kőrös-Körül Nők Egyesület tagjai pedig az adventi koszorút alkották meg a főtéren. </w:t>
      </w:r>
    </w:p>
    <w:p w14:paraId="3797F426" w14:textId="77777777" w:rsidR="00D77B3A" w:rsidRPr="00923294" w:rsidRDefault="00D77B3A" w:rsidP="00D77B3A">
      <w:pPr>
        <w:spacing w:after="0" w:line="240" w:lineRule="auto"/>
        <w:jc w:val="both"/>
        <w:outlineLvl w:val="4"/>
        <w:rPr>
          <w:rFonts w:ascii="Times New Roman" w:hAnsi="Times New Roman" w:cs="Times New Roman"/>
        </w:rPr>
      </w:pPr>
      <w:r w:rsidRPr="00923294">
        <w:rPr>
          <w:rFonts w:ascii="Times New Roman" w:hAnsi="Times New Roman" w:cs="Times New Roman"/>
          <w:color w:val="222222"/>
          <w:shd w:val="clear" w:color="auto" w:fill="FFFFFF"/>
        </w:rPr>
        <w:t xml:space="preserve">A kiskőrösi Adventi Tér karácsonyig tartó eseményekkel teli napokat rejt, több éves hagyomány. A város főterét faházikók népesítik be ilyenkor, melyeket a helyi óvodák, iskolák, egyéb intézmények, valamint egyesületek tagjai működtetnek ezekben a napokban. Forralt borral, teával, süteményekkel, és házi </w:t>
      </w:r>
      <w:proofErr w:type="spellStart"/>
      <w:r w:rsidRPr="00923294">
        <w:rPr>
          <w:rFonts w:ascii="Times New Roman" w:hAnsi="Times New Roman" w:cs="Times New Roman"/>
          <w:color w:val="222222"/>
          <w:shd w:val="clear" w:color="auto" w:fill="FFFFFF"/>
        </w:rPr>
        <w:t>készítésű</w:t>
      </w:r>
      <w:proofErr w:type="spellEnd"/>
      <w:r w:rsidRPr="00923294">
        <w:rPr>
          <w:rFonts w:ascii="Times New Roman" w:hAnsi="Times New Roman" w:cs="Times New Roman"/>
          <w:color w:val="222222"/>
          <w:shd w:val="clear" w:color="auto" w:fill="FFFFFF"/>
        </w:rPr>
        <w:t xml:space="preserve"> csemegékkel várják az érdeklődőket.</w:t>
      </w:r>
    </w:p>
    <w:p w14:paraId="73409987" w14:textId="77777777" w:rsidR="00D77B3A" w:rsidRPr="00923294" w:rsidRDefault="00D77B3A" w:rsidP="00D77B3A">
      <w:pPr>
        <w:spacing w:after="0" w:line="240" w:lineRule="auto"/>
        <w:jc w:val="center"/>
        <w:rPr>
          <w:rFonts w:ascii="Times New Roman" w:eastAsia="Times New Roman" w:hAnsi="Times New Roman" w:cs="Times New Roman"/>
          <w:b/>
          <w:bCs/>
          <w:lang w:eastAsia="hu-HU"/>
        </w:rPr>
      </w:pPr>
      <w:r w:rsidRPr="00923294">
        <w:rPr>
          <w:rFonts w:ascii="Times New Roman" w:eastAsia="Times New Roman" w:hAnsi="Times New Roman" w:cs="Times New Roman"/>
          <w:b/>
          <w:bCs/>
          <w:lang w:eastAsia="hu-HU"/>
        </w:rPr>
        <w:lastRenderedPageBreak/>
        <w:t xml:space="preserve">2022. december 31. </w:t>
      </w:r>
      <w:r w:rsidRPr="00923294">
        <w:rPr>
          <w:rFonts w:ascii="Times New Roman" w:eastAsia="Times New Roman" w:hAnsi="Times New Roman" w:cs="Times New Roman"/>
          <w:lang w:eastAsia="hu-HU"/>
        </w:rPr>
        <w:t>„</w:t>
      </w:r>
      <w:r w:rsidRPr="00923294">
        <w:rPr>
          <w:rFonts w:ascii="Times New Roman" w:eastAsia="Times New Roman" w:hAnsi="Times New Roman" w:cs="Times New Roman"/>
          <w:b/>
          <w:bCs/>
          <w:i/>
          <w:iCs/>
          <w:lang w:eastAsia="hu-HU"/>
        </w:rPr>
        <w:t>Petőfi Szilveszter”</w:t>
      </w:r>
    </w:p>
    <w:p w14:paraId="104ED20C" w14:textId="77777777" w:rsidR="00D77B3A" w:rsidRPr="007A6E73" w:rsidRDefault="00D77B3A" w:rsidP="00D77B3A">
      <w:pPr>
        <w:spacing w:after="0" w:line="240" w:lineRule="auto"/>
        <w:jc w:val="both"/>
        <w:rPr>
          <w:rFonts w:ascii="Times New Roman" w:eastAsia="Times New Roman" w:hAnsi="Times New Roman" w:cs="Times New Roman"/>
          <w:b/>
          <w:bCs/>
          <w:i/>
          <w:iCs/>
          <w:highlight w:val="green"/>
          <w:lang w:eastAsia="hu-HU"/>
        </w:rPr>
      </w:pPr>
    </w:p>
    <w:p w14:paraId="3ADCCF88" w14:textId="77777777" w:rsidR="00D77B3A" w:rsidRPr="007A6E73" w:rsidRDefault="00D77B3A" w:rsidP="00D77B3A">
      <w:pPr>
        <w:spacing w:after="0" w:line="240" w:lineRule="auto"/>
        <w:jc w:val="both"/>
        <w:rPr>
          <w:rFonts w:ascii="Times New Roman" w:eastAsia="Times New Roman" w:hAnsi="Times New Roman" w:cs="Times New Roman"/>
          <w:b/>
          <w:bCs/>
          <w:i/>
          <w:iCs/>
          <w:highlight w:val="green"/>
          <w:lang w:eastAsia="hu-HU"/>
        </w:rPr>
      </w:pPr>
    </w:p>
    <w:p w14:paraId="44125E96" w14:textId="77777777" w:rsidR="00D77B3A" w:rsidRPr="000577A0" w:rsidRDefault="00D77B3A" w:rsidP="00D77B3A">
      <w:pPr>
        <w:shd w:val="clear" w:color="auto" w:fill="FFFFFF"/>
        <w:spacing w:after="0" w:line="240" w:lineRule="auto"/>
        <w:jc w:val="both"/>
        <w:rPr>
          <w:rFonts w:ascii="Times New Roman" w:eastAsia="Times New Roman" w:hAnsi="Times New Roman" w:cs="Times New Roman"/>
          <w:color w:val="0A0001"/>
          <w:lang w:eastAsia="hu-HU"/>
        </w:rPr>
      </w:pPr>
      <w:r w:rsidRPr="000577A0">
        <w:rPr>
          <w:rFonts w:ascii="Times New Roman" w:eastAsia="Times New Roman" w:hAnsi="Times New Roman" w:cs="Times New Roman"/>
          <w:color w:val="0A0001"/>
          <w:lang w:eastAsia="hu-HU"/>
        </w:rPr>
        <w:t xml:space="preserve">Petőfi Sándor szülővárosa, Kiskőrös a szokásosnál is gondosabban készült a hagyományos Petőfi-szilveszterre. Idén, a költő születésének 200. évfordulóját három napos rendezvénysorozattal ünnepelte, melyben a már jól ismert kulturális programok mellett új elemek is helyet kaptak.  A programsorozat kulturális nagykövete Miklósa Erika a Magyar Szent István Rend kitüntetettje, Kossuth-, Liszt Ferenc-, és </w:t>
      </w:r>
      <w:proofErr w:type="spellStart"/>
      <w:r w:rsidRPr="000577A0">
        <w:rPr>
          <w:rFonts w:ascii="Times New Roman" w:eastAsia="Times New Roman" w:hAnsi="Times New Roman" w:cs="Times New Roman"/>
          <w:color w:val="0A0001"/>
          <w:lang w:eastAsia="hu-HU"/>
        </w:rPr>
        <w:t>Prima</w:t>
      </w:r>
      <w:proofErr w:type="spellEnd"/>
      <w:r w:rsidRPr="000577A0">
        <w:rPr>
          <w:rFonts w:ascii="Times New Roman" w:eastAsia="Times New Roman" w:hAnsi="Times New Roman" w:cs="Times New Roman"/>
          <w:color w:val="0A0001"/>
          <w:lang w:eastAsia="hu-HU"/>
        </w:rPr>
        <w:t xml:space="preserve"> </w:t>
      </w:r>
      <w:proofErr w:type="spellStart"/>
      <w:r w:rsidRPr="000577A0">
        <w:rPr>
          <w:rFonts w:ascii="Times New Roman" w:eastAsia="Times New Roman" w:hAnsi="Times New Roman" w:cs="Times New Roman"/>
          <w:color w:val="0A0001"/>
          <w:lang w:eastAsia="hu-HU"/>
        </w:rPr>
        <w:t>Primissima</w:t>
      </w:r>
      <w:proofErr w:type="spellEnd"/>
      <w:r w:rsidRPr="000577A0">
        <w:rPr>
          <w:rFonts w:ascii="Times New Roman" w:eastAsia="Times New Roman" w:hAnsi="Times New Roman" w:cs="Times New Roman"/>
          <w:color w:val="0A0001"/>
          <w:lang w:eastAsia="hu-HU"/>
        </w:rPr>
        <w:t xml:space="preserve"> díjas koloratúrszoprán énekesnő volt. Az ünnepség december 30-án, pénteken kezdődött a Szilveszter Társulat A helység kalapácsa, avagy kétszáz éve köztetek járok című színházi előadásával Supka Éva rendezésében. A társulat tagjaihoz csatlakoztak a Szivárvány Szlovák Táncegyüttes táncosai is, a zenei kíséretről a Kóborzengő Zenekar gondoskodott. December 31-én, szombaton az ünnepségsorozat a szilveszterek hagyományos programpontjával a sorszámozott, névre szóló Petőfi-kötetek átadásával folytatódott. A Petőfi-szilveszter kiemelt része a szilveszteri hangverseny, amelyen kiskőrösi, illetve megyei kötődésű, világhírű művészek léptek fel. Az előadók között köszönthettük Miklósa Erika és Csővári Csilla operaénekest, </w:t>
      </w:r>
      <w:proofErr w:type="spellStart"/>
      <w:r w:rsidRPr="000577A0">
        <w:rPr>
          <w:rFonts w:ascii="Times New Roman" w:eastAsia="Times New Roman" w:hAnsi="Times New Roman" w:cs="Times New Roman"/>
          <w:color w:val="0A0001"/>
          <w:lang w:eastAsia="hu-HU"/>
        </w:rPr>
        <w:t>Boldoczki</w:t>
      </w:r>
      <w:proofErr w:type="spellEnd"/>
      <w:r w:rsidRPr="000577A0">
        <w:rPr>
          <w:rFonts w:ascii="Times New Roman" w:eastAsia="Times New Roman" w:hAnsi="Times New Roman" w:cs="Times New Roman"/>
          <w:color w:val="0A0001"/>
          <w:lang w:eastAsia="hu-HU"/>
        </w:rPr>
        <w:t xml:space="preserve"> Gábor Liszt Ferenc-díjas trombitaművészt, a Barta Dóra </w:t>
      </w:r>
      <w:proofErr w:type="spellStart"/>
      <w:r w:rsidRPr="000577A0">
        <w:rPr>
          <w:rFonts w:ascii="Times New Roman" w:eastAsia="Times New Roman" w:hAnsi="Times New Roman" w:cs="Times New Roman"/>
          <w:color w:val="0A0001"/>
          <w:lang w:eastAsia="hu-HU"/>
        </w:rPr>
        <w:t>Dance</w:t>
      </w:r>
      <w:proofErr w:type="spellEnd"/>
      <w:r w:rsidRPr="000577A0">
        <w:rPr>
          <w:rFonts w:ascii="Times New Roman" w:eastAsia="Times New Roman" w:hAnsi="Times New Roman" w:cs="Times New Roman"/>
          <w:color w:val="0A0001"/>
          <w:lang w:eastAsia="hu-HU"/>
        </w:rPr>
        <w:t xml:space="preserve"> </w:t>
      </w:r>
      <w:proofErr w:type="spellStart"/>
      <w:r w:rsidRPr="000577A0">
        <w:rPr>
          <w:rFonts w:ascii="Times New Roman" w:eastAsia="Times New Roman" w:hAnsi="Times New Roman" w:cs="Times New Roman"/>
          <w:color w:val="0A0001"/>
          <w:lang w:eastAsia="hu-HU"/>
        </w:rPr>
        <w:t>Company</w:t>
      </w:r>
      <w:proofErr w:type="spellEnd"/>
      <w:r w:rsidRPr="000577A0">
        <w:rPr>
          <w:rFonts w:ascii="Times New Roman" w:eastAsia="Times New Roman" w:hAnsi="Times New Roman" w:cs="Times New Roman"/>
          <w:color w:val="0A0001"/>
          <w:lang w:eastAsia="hu-HU"/>
        </w:rPr>
        <w:t xml:space="preserve">-t, valamint a Budafoki Dohnányi Ernő Szimfonikus Zenekart </w:t>
      </w:r>
      <w:proofErr w:type="spellStart"/>
      <w:r w:rsidRPr="000577A0">
        <w:rPr>
          <w:rFonts w:ascii="Times New Roman" w:eastAsia="Times New Roman" w:hAnsi="Times New Roman" w:cs="Times New Roman"/>
          <w:color w:val="0A0001"/>
          <w:lang w:eastAsia="hu-HU"/>
        </w:rPr>
        <w:t>Hollerung</w:t>
      </w:r>
      <w:proofErr w:type="spellEnd"/>
      <w:r w:rsidRPr="000577A0">
        <w:rPr>
          <w:rFonts w:ascii="Times New Roman" w:eastAsia="Times New Roman" w:hAnsi="Times New Roman" w:cs="Times New Roman"/>
          <w:color w:val="0A0001"/>
          <w:lang w:eastAsia="hu-HU"/>
        </w:rPr>
        <w:t xml:space="preserve"> Gábor karmester vezényletével. A szilveszteri vacsora a reformkor nagyjainak kedvenc ételeiből áll össze, a résztvevők </w:t>
      </w:r>
      <w:proofErr w:type="spellStart"/>
      <w:r w:rsidRPr="000577A0">
        <w:rPr>
          <w:rFonts w:ascii="Times New Roman" w:eastAsia="Times New Roman" w:hAnsi="Times New Roman" w:cs="Times New Roman"/>
          <w:color w:val="0A0001"/>
          <w:lang w:eastAsia="hu-HU"/>
        </w:rPr>
        <w:t>megkóstolhaták</w:t>
      </w:r>
      <w:proofErr w:type="spellEnd"/>
      <w:r w:rsidRPr="000577A0">
        <w:rPr>
          <w:rFonts w:ascii="Times New Roman" w:eastAsia="Times New Roman" w:hAnsi="Times New Roman" w:cs="Times New Roman"/>
          <w:color w:val="0A0001"/>
          <w:lang w:eastAsia="hu-HU"/>
        </w:rPr>
        <w:t xml:space="preserve"> a Márciusi </w:t>
      </w:r>
      <w:proofErr w:type="spellStart"/>
      <w:r w:rsidRPr="000577A0">
        <w:rPr>
          <w:rFonts w:ascii="Times New Roman" w:eastAsia="Times New Roman" w:hAnsi="Times New Roman" w:cs="Times New Roman"/>
          <w:color w:val="0A0001"/>
          <w:lang w:eastAsia="hu-HU"/>
        </w:rPr>
        <w:t>Ifjak</w:t>
      </w:r>
      <w:proofErr w:type="spellEnd"/>
      <w:r w:rsidRPr="000577A0">
        <w:rPr>
          <w:rFonts w:ascii="Times New Roman" w:eastAsia="Times New Roman" w:hAnsi="Times New Roman" w:cs="Times New Roman"/>
          <w:color w:val="0A0001"/>
          <w:lang w:eastAsia="hu-HU"/>
        </w:rPr>
        <w:t xml:space="preserve"> által igen kedvelt Petőfi-féle kávélikőrt is. A pezsgős koccintás után éjjel fél egykor került sor az ünnepi megemlékezésre Kiskőrös főterén, Petőfi Sándor szülőháza előtt. Köszöntőt Domonyi László polgármester, Font Sándor országgyűlési képviselő és Rideg László, a Bács-Kiskun Megyei Közgyűlés elnöke mondta. Az ünnepi szónoklatot Dr. </w:t>
      </w:r>
      <w:proofErr w:type="spellStart"/>
      <w:r w:rsidRPr="000577A0">
        <w:rPr>
          <w:rFonts w:ascii="Times New Roman" w:eastAsia="Times New Roman" w:hAnsi="Times New Roman" w:cs="Times New Roman"/>
          <w:color w:val="0A0001"/>
          <w:lang w:eastAsia="hu-HU"/>
        </w:rPr>
        <w:t>Praznovszky</w:t>
      </w:r>
      <w:proofErr w:type="spellEnd"/>
      <w:r w:rsidRPr="000577A0">
        <w:rPr>
          <w:rFonts w:ascii="Times New Roman" w:eastAsia="Times New Roman" w:hAnsi="Times New Roman" w:cs="Times New Roman"/>
          <w:color w:val="0A0001"/>
          <w:lang w:eastAsia="hu-HU"/>
        </w:rPr>
        <w:t xml:space="preserve"> Mihály irodalomtörténésztől hallottuk. Az ünneplő tömeg ezután megtekinthette a Petőfi eredeti keresztelési bejegyzését tartalmazóanyakönyvet az evangélikus templomban, ahol újévkezdő áldást mondott Kecskeméti Pál igazgató lelkész. A Petőfi-szilveszter újév napján, január 1-jén zárult Kiskőrös Város Fúvószenekarának újévi koncertjével.</w:t>
      </w:r>
    </w:p>
    <w:p w14:paraId="26FF76A8" w14:textId="77777777" w:rsidR="007A6E73" w:rsidRPr="000577A0" w:rsidRDefault="007A6E73" w:rsidP="00D77B3A">
      <w:pPr>
        <w:shd w:val="clear" w:color="auto" w:fill="FFFFFF"/>
        <w:spacing w:after="0" w:line="240" w:lineRule="auto"/>
        <w:jc w:val="both"/>
        <w:rPr>
          <w:rFonts w:ascii="Times New Roman" w:eastAsia="Times New Roman" w:hAnsi="Times New Roman" w:cs="Times New Roman"/>
          <w:color w:val="0A0001"/>
          <w:lang w:eastAsia="hu-HU"/>
        </w:rPr>
      </w:pPr>
    </w:p>
    <w:p w14:paraId="5CF92EB0" w14:textId="77777777" w:rsidR="007A6E73" w:rsidRPr="000577A0" w:rsidRDefault="007A6E73" w:rsidP="00D77B3A">
      <w:pPr>
        <w:shd w:val="clear" w:color="auto" w:fill="FFFFFF"/>
        <w:spacing w:after="0" w:line="240" w:lineRule="auto"/>
        <w:jc w:val="both"/>
        <w:rPr>
          <w:rFonts w:ascii="Times New Roman" w:eastAsia="Times New Roman" w:hAnsi="Times New Roman" w:cs="Times New Roman"/>
          <w:color w:val="0A0001"/>
          <w:lang w:eastAsia="hu-HU"/>
        </w:rPr>
      </w:pPr>
    </w:p>
    <w:p w14:paraId="0FC37397" w14:textId="77777777" w:rsidR="00D77B3A" w:rsidRPr="000577A0" w:rsidRDefault="00D77B3A" w:rsidP="00D77B3A">
      <w:pPr>
        <w:spacing w:after="0" w:line="240" w:lineRule="auto"/>
        <w:jc w:val="both"/>
        <w:rPr>
          <w:rFonts w:ascii="Times New Roman" w:hAnsi="Times New Roman" w:cs="Times New Roman"/>
          <w:sz w:val="24"/>
          <w:szCs w:val="24"/>
        </w:rPr>
      </w:pPr>
    </w:p>
    <w:p w14:paraId="2D2FE571" w14:textId="77777777" w:rsidR="006C6CA8" w:rsidRPr="000577A0" w:rsidRDefault="006C6CA8" w:rsidP="006C6CA8">
      <w:pPr>
        <w:pStyle w:val="Listaszerbekezds"/>
        <w:numPr>
          <w:ilvl w:val="0"/>
          <w:numId w:val="1"/>
        </w:numPr>
        <w:spacing w:after="0" w:line="240" w:lineRule="auto"/>
        <w:jc w:val="both"/>
        <w:rPr>
          <w:rFonts w:ascii="Times New Roman" w:hAnsi="Times New Roman" w:cs="Times New Roman"/>
          <w:b/>
        </w:rPr>
      </w:pPr>
      <w:r w:rsidRPr="000577A0">
        <w:rPr>
          <w:rFonts w:ascii="Times New Roman" w:hAnsi="Times New Roman" w:cs="Times New Roman"/>
          <w:b/>
        </w:rPr>
        <w:t>Közigazgatási Osztály</w:t>
      </w:r>
    </w:p>
    <w:p w14:paraId="2181EBF5" w14:textId="77777777" w:rsidR="006C6CA8" w:rsidRPr="000577A0" w:rsidRDefault="006C6CA8" w:rsidP="006C6CA8">
      <w:pPr>
        <w:pStyle w:val="Listaszerbekezds"/>
        <w:numPr>
          <w:ilvl w:val="1"/>
          <w:numId w:val="1"/>
        </w:numPr>
        <w:spacing w:after="0" w:line="240" w:lineRule="auto"/>
        <w:jc w:val="both"/>
        <w:rPr>
          <w:rFonts w:ascii="Times New Roman" w:hAnsi="Times New Roman" w:cs="Times New Roman"/>
          <w:b/>
        </w:rPr>
      </w:pPr>
      <w:r w:rsidRPr="000577A0">
        <w:rPr>
          <w:rFonts w:ascii="Times New Roman" w:hAnsi="Times New Roman" w:cs="Times New Roman"/>
          <w:b/>
        </w:rPr>
        <w:t>Szociális és igazgatási csoport</w:t>
      </w:r>
    </w:p>
    <w:p w14:paraId="1045C98F" w14:textId="77777777" w:rsidR="006C6CA8" w:rsidRPr="000577A0" w:rsidRDefault="006C6CA8" w:rsidP="006C6CA8">
      <w:pPr>
        <w:pStyle w:val="Listaszerbekezds"/>
        <w:numPr>
          <w:ilvl w:val="2"/>
          <w:numId w:val="1"/>
        </w:numPr>
        <w:spacing w:after="0" w:line="240" w:lineRule="auto"/>
        <w:jc w:val="both"/>
        <w:rPr>
          <w:rFonts w:ascii="Times New Roman" w:hAnsi="Times New Roman" w:cs="Times New Roman"/>
          <w:b/>
          <w:sz w:val="24"/>
          <w:szCs w:val="24"/>
        </w:rPr>
      </w:pPr>
      <w:r w:rsidRPr="000577A0">
        <w:rPr>
          <w:rFonts w:ascii="Times New Roman" w:hAnsi="Times New Roman" w:cs="Times New Roman"/>
          <w:b/>
        </w:rPr>
        <w:t>Igazgatási feladatok</w:t>
      </w:r>
    </w:p>
    <w:p w14:paraId="60522539" w14:textId="77777777" w:rsidR="006C6CA8" w:rsidRPr="000577A0" w:rsidRDefault="006C6CA8" w:rsidP="006C6CA8">
      <w:pPr>
        <w:pStyle w:val="Listaszerbekezds"/>
        <w:spacing w:after="0" w:line="240" w:lineRule="auto"/>
        <w:ind w:left="1224"/>
        <w:jc w:val="both"/>
        <w:rPr>
          <w:rFonts w:ascii="Times New Roman" w:hAnsi="Times New Roman" w:cs="Times New Roman"/>
          <w:b/>
          <w:sz w:val="24"/>
          <w:szCs w:val="24"/>
        </w:rPr>
      </w:pPr>
    </w:p>
    <w:p w14:paraId="4A6AF757" w14:textId="77777777" w:rsidR="006C6CA8" w:rsidRPr="000577A0" w:rsidRDefault="006C6CA8" w:rsidP="006C6CA8">
      <w:pPr>
        <w:pStyle w:val="Listaszerbekezds"/>
        <w:spacing w:after="0" w:line="240" w:lineRule="auto"/>
        <w:ind w:left="1224"/>
        <w:jc w:val="both"/>
        <w:rPr>
          <w:rFonts w:ascii="Times New Roman" w:hAnsi="Times New Roman" w:cs="Times New Roman"/>
          <w:b/>
          <w:sz w:val="24"/>
          <w:szCs w:val="24"/>
        </w:rPr>
      </w:pPr>
    </w:p>
    <w:p w14:paraId="049F9336" w14:textId="77777777" w:rsidR="006C6CA8" w:rsidRPr="000577A0" w:rsidRDefault="006C6CA8" w:rsidP="006C6CA8">
      <w:pPr>
        <w:spacing w:after="0" w:line="240" w:lineRule="auto"/>
        <w:jc w:val="both"/>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A Közigazgatási Osztály feladatkörébe 2022. évben általános igazgatási, adóigazgatási, szociális igazgatási, gyermekjóléti alapellátási, anyakönyvi feladatok tartoztak.</w:t>
      </w:r>
    </w:p>
    <w:p w14:paraId="78DF207B" w14:textId="77777777" w:rsidR="006C6CA8" w:rsidRPr="000577A0" w:rsidRDefault="006C6CA8" w:rsidP="006C6CA8">
      <w:pPr>
        <w:spacing w:after="0" w:line="240" w:lineRule="auto"/>
        <w:jc w:val="both"/>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 xml:space="preserve"> </w:t>
      </w:r>
    </w:p>
    <w:p w14:paraId="22EE12C9" w14:textId="77777777" w:rsidR="006C6CA8" w:rsidRPr="000577A0" w:rsidRDefault="006C6CA8" w:rsidP="006C6CA8">
      <w:pPr>
        <w:spacing w:after="0" w:line="240" w:lineRule="auto"/>
        <w:jc w:val="both"/>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A jegyző általános igazgatási feladatai többek között – kereskedelmi engedélyek, telepengedélyezés, állattartás, szálláshely-szolgáltatási engedélyek, zaj- és rezgésvédelem, panaszok, közérdekű bejelentések vizsgálata, vásár- és piac tartásának engedélyezése, zenés táncos rendezvények engedélyezése, talált dolgokkal kapcsolatos feladatok, hulladékgazdálkodás, méhészeti tevékenység bejelentése, hatósági bizonyítványok kiadása, birtokvédelmi eljárás, termőföldek adás-vételével, ill. haszonbérletével összefüggő kifüggesztési feladatok ellátása, a hagyatéki ügyintézői feladatok, a címkezeléssel kapcsolatos feladatok, valamint a közösségi együttélés</w:t>
      </w:r>
      <w:r w:rsidRPr="000577A0">
        <w:rPr>
          <w:rFonts w:ascii="Times New Roman" w:hAnsi="Times New Roman" w:cs="Times New Roman"/>
        </w:rPr>
        <w:t xml:space="preserve"> alapvető szabályaival ellentétes magatartások szankcionálásával kapcsolatos feladatok.</w:t>
      </w:r>
    </w:p>
    <w:p w14:paraId="2253657D" w14:textId="77777777" w:rsidR="006C6CA8" w:rsidRPr="000577A0" w:rsidRDefault="006C6CA8" w:rsidP="006C6CA8">
      <w:pPr>
        <w:spacing w:after="0" w:line="240" w:lineRule="auto"/>
        <w:jc w:val="both"/>
        <w:rPr>
          <w:rFonts w:ascii="Times New Roman" w:hAnsi="Times New Roman" w:cs="Times New Roman"/>
          <w:sz w:val="24"/>
          <w:szCs w:val="24"/>
        </w:rPr>
      </w:pPr>
    </w:p>
    <w:p w14:paraId="74693649" w14:textId="77777777" w:rsidR="006C6CA8" w:rsidRPr="000577A0" w:rsidRDefault="006C6CA8" w:rsidP="006C6CA8">
      <w:pPr>
        <w:rPr>
          <w:rFonts w:ascii="Times New Roman" w:eastAsia="Times New Roman" w:hAnsi="Times New Roman" w:cs="Times New Roman"/>
          <w:b/>
          <w:bCs/>
          <w:lang w:eastAsia="hu-HU"/>
        </w:rPr>
      </w:pPr>
      <w:r w:rsidRPr="000577A0">
        <w:rPr>
          <w:rFonts w:ascii="Times New Roman" w:eastAsia="Times New Roman" w:hAnsi="Times New Roman" w:cs="Times New Roman"/>
          <w:b/>
          <w:bCs/>
          <w:lang w:eastAsia="hu-HU"/>
        </w:rPr>
        <w:t>2022. évben intézett (a lakosság legszélesebb körét érintő) ügyek:</w:t>
      </w:r>
    </w:p>
    <w:p w14:paraId="03549279" w14:textId="77777777" w:rsidR="006C6CA8" w:rsidRPr="000577A0" w:rsidRDefault="006C6CA8" w:rsidP="006C6CA8">
      <w:pPr>
        <w:numPr>
          <w:ilvl w:val="0"/>
          <w:numId w:val="23"/>
        </w:numPr>
        <w:spacing w:after="0" w:line="240" w:lineRule="auto"/>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 xml:space="preserve">Telepengedélyezési eljárás: </w:t>
      </w:r>
    </w:p>
    <w:p w14:paraId="5E83DA7C" w14:textId="77777777" w:rsidR="006C6CA8" w:rsidRPr="000577A0" w:rsidRDefault="006C6CA8" w:rsidP="006C6CA8">
      <w:pPr>
        <w:numPr>
          <w:ilvl w:val="0"/>
          <w:numId w:val="21"/>
        </w:numPr>
        <w:spacing w:after="0" w:line="240" w:lineRule="auto"/>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Telepengedély: 1 db</w:t>
      </w:r>
    </w:p>
    <w:p w14:paraId="0361BF8A" w14:textId="77777777" w:rsidR="006C6CA8" w:rsidRPr="000577A0" w:rsidRDefault="006C6CA8" w:rsidP="006C6CA8">
      <w:pPr>
        <w:numPr>
          <w:ilvl w:val="0"/>
          <w:numId w:val="21"/>
        </w:numPr>
        <w:spacing w:after="0" w:line="240" w:lineRule="auto"/>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Bejelentés-köteles ipari tevékenység nyilvántartásba vétele: 30 db</w:t>
      </w:r>
    </w:p>
    <w:p w14:paraId="57FDB83F" w14:textId="77777777" w:rsidR="006C6CA8" w:rsidRPr="000577A0" w:rsidRDefault="006C6CA8" w:rsidP="006C6CA8">
      <w:pPr>
        <w:numPr>
          <w:ilvl w:val="0"/>
          <w:numId w:val="23"/>
        </w:numPr>
        <w:spacing w:after="0" w:line="240" w:lineRule="auto"/>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Kereskedelmi ügyek: 158 db</w:t>
      </w:r>
    </w:p>
    <w:p w14:paraId="3B921BAF" w14:textId="77777777" w:rsidR="006C6CA8" w:rsidRPr="000577A0" w:rsidRDefault="006C6CA8" w:rsidP="006C6CA8">
      <w:pPr>
        <w:numPr>
          <w:ilvl w:val="0"/>
          <w:numId w:val="23"/>
        </w:numPr>
        <w:spacing w:after="0" w:line="240" w:lineRule="auto"/>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Kereskedelmi tevékenység ellenőrzése: 19 üzletnél történt</w:t>
      </w:r>
    </w:p>
    <w:p w14:paraId="6F3CD765" w14:textId="77777777" w:rsidR="006C6CA8" w:rsidRPr="000577A0" w:rsidRDefault="006C6CA8" w:rsidP="006C6CA8">
      <w:pPr>
        <w:numPr>
          <w:ilvl w:val="0"/>
          <w:numId w:val="23"/>
        </w:numPr>
        <w:spacing w:after="0" w:line="240" w:lineRule="auto"/>
        <w:rPr>
          <w:rFonts w:ascii="Times New Roman" w:eastAsia="Times New Roman" w:hAnsi="Times New Roman" w:cs="Times New Roman"/>
          <w:strike/>
          <w:lang w:eastAsia="hu-HU"/>
        </w:rPr>
      </w:pPr>
      <w:r w:rsidRPr="000577A0">
        <w:rPr>
          <w:rFonts w:ascii="Times New Roman" w:eastAsia="Times New Roman" w:hAnsi="Times New Roman" w:cs="Times New Roman"/>
          <w:lang w:eastAsia="hu-HU"/>
        </w:rPr>
        <w:t xml:space="preserve">Szálláshely engedélyezése: 2 db módosítás </w:t>
      </w:r>
    </w:p>
    <w:p w14:paraId="0C204132" w14:textId="77777777" w:rsidR="006C6CA8" w:rsidRPr="000577A0" w:rsidRDefault="006C6CA8" w:rsidP="006C6CA8">
      <w:pPr>
        <w:numPr>
          <w:ilvl w:val="3"/>
          <w:numId w:val="23"/>
        </w:numPr>
        <w:spacing w:after="0" w:line="240" w:lineRule="auto"/>
        <w:rPr>
          <w:rFonts w:ascii="Times New Roman" w:eastAsia="Times New Roman" w:hAnsi="Times New Roman" w:cs="Times New Roman"/>
          <w:strike/>
          <w:lang w:eastAsia="hu-HU"/>
        </w:rPr>
      </w:pPr>
      <w:r w:rsidRPr="000577A0">
        <w:rPr>
          <w:rFonts w:ascii="Times New Roman" w:eastAsia="Times New Roman" w:hAnsi="Times New Roman" w:cs="Times New Roman"/>
          <w:lang w:eastAsia="hu-HU"/>
        </w:rPr>
        <w:t xml:space="preserve"> 2 új szálláshely engedélyezése </w:t>
      </w:r>
    </w:p>
    <w:p w14:paraId="4C71C63F" w14:textId="77777777" w:rsidR="006C6CA8" w:rsidRPr="000577A0" w:rsidRDefault="006C6CA8" w:rsidP="006C6CA8">
      <w:pPr>
        <w:numPr>
          <w:ilvl w:val="3"/>
          <w:numId w:val="23"/>
        </w:numPr>
        <w:spacing w:after="0" w:line="240" w:lineRule="auto"/>
        <w:rPr>
          <w:rFonts w:ascii="Times New Roman" w:eastAsia="Times New Roman" w:hAnsi="Times New Roman" w:cs="Times New Roman"/>
          <w:strike/>
          <w:lang w:eastAsia="hu-HU"/>
        </w:rPr>
      </w:pPr>
      <w:r w:rsidRPr="000577A0">
        <w:rPr>
          <w:rFonts w:ascii="Times New Roman" w:eastAsia="Times New Roman" w:hAnsi="Times New Roman" w:cs="Times New Roman"/>
          <w:lang w:eastAsia="hu-HU"/>
        </w:rPr>
        <w:lastRenderedPageBreak/>
        <w:t>3 szálláhely megszűnt</w:t>
      </w:r>
    </w:p>
    <w:p w14:paraId="43CF49BC" w14:textId="77777777" w:rsidR="006C6CA8" w:rsidRPr="000577A0" w:rsidRDefault="006C6CA8" w:rsidP="006C6CA8">
      <w:pPr>
        <w:numPr>
          <w:ilvl w:val="0"/>
          <w:numId w:val="22"/>
        </w:numPr>
        <w:spacing w:after="0" w:line="240" w:lineRule="auto"/>
        <w:rPr>
          <w:rFonts w:ascii="Times New Roman" w:eastAsia="Times New Roman" w:hAnsi="Times New Roman" w:cs="Times New Roman"/>
          <w:lang w:eastAsia="hu-HU"/>
        </w:rPr>
      </w:pPr>
      <w:r w:rsidRPr="000577A0">
        <w:rPr>
          <w:rFonts w:ascii="Times New Roman" w:eastAsia="Times New Roman" w:hAnsi="Times New Roman" w:cs="Times New Roman"/>
          <w:lang w:eastAsia="hu-HU"/>
        </w:rPr>
        <w:t xml:space="preserve">Szálláshely ellenőrzés: 7 szálláshelyen történt </w:t>
      </w:r>
    </w:p>
    <w:p w14:paraId="024C8BE4"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Bejelentkezett méhészek száma: 45 méhész</w:t>
      </w:r>
    </w:p>
    <w:p w14:paraId="4D9F4E18"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Birtokvédelmi eljárás: 4 db</w:t>
      </w:r>
    </w:p>
    <w:p w14:paraId="7383C543"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Termőföld kifüggesztés: 178 db</w:t>
      </w:r>
    </w:p>
    <w:p w14:paraId="21338451"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 xml:space="preserve">Társasházak törvényességi felügyeleti eljárása: 0 db </w:t>
      </w:r>
    </w:p>
    <w:p w14:paraId="5067DD55"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Megőrzésre leadott talált tárgyak: 3 db</w:t>
      </w:r>
    </w:p>
    <w:p w14:paraId="3BA2F1C7"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Állattartással kapcsolatos ügy: 6 db</w:t>
      </w:r>
    </w:p>
    <w:p w14:paraId="75222858"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Zenés, táncos rendezvény: 0 db</w:t>
      </w:r>
    </w:p>
    <w:p w14:paraId="3A72BBFE"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Hatósági bizonyítvány: 20 db</w:t>
      </w:r>
    </w:p>
    <w:p w14:paraId="5EA2DB35"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Közösségi együttélés alapvető szabályainak megsértése eljárás keretein belül:</w:t>
      </w:r>
    </w:p>
    <w:p w14:paraId="28C07B96" w14:textId="77777777" w:rsidR="006C6CA8" w:rsidRPr="000A08BD" w:rsidRDefault="006C6CA8" w:rsidP="006C6CA8">
      <w:pPr>
        <w:numPr>
          <w:ilvl w:val="0"/>
          <w:numId w:val="22"/>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szankció nyilvántartásban szereplő személyek száma: 141 fő</w:t>
      </w:r>
    </w:p>
    <w:p w14:paraId="7B520294" w14:textId="77777777" w:rsidR="006C6CA8" w:rsidRPr="000A08BD" w:rsidRDefault="006C6CA8" w:rsidP="006C6CA8">
      <w:pPr>
        <w:numPr>
          <w:ilvl w:val="0"/>
          <w:numId w:val="22"/>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megbírságolt személyek száma: 19 fő</w:t>
      </w:r>
    </w:p>
    <w:p w14:paraId="1439E6D9" w14:textId="77777777" w:rsidR="006C6CA8" w:rsidRPr="000A08BD" w:rsidRDefault="006C6CA8" w:rsidP="006C6CA8">
      <w:pPr>
        <w:numPr>
          <w:ilvl w:val="0"/>
          <w:numId w:val="22"/>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kiszabott bírság összege összesen: 130.000,- forint</w:t>
      </w:r>
    </w:p>
    <w:p w14:paraId="0C59C8B5"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Fúrt kút engedélyezése: 6 db</w:t>
      </w:r>
    </w:p>
    <w:p w14:paraId="6B75923B" w14:textId="77777777" w:rsidR="006C6CA8" w:rsidRPr="000A08BD" w:rsidRDefault="006C6CA8" w:rsidP="006C6CA8">
      <w:pPr>
        <w:pStyle w:val="Listaszerbekezds"/>
        <w:numPr>
          <w:ilvl w:val="0"/>
          <w:numId w:val="23"/>
        </w:numPr>
        <w:spacing w:after="0" w:line="240" w:lineRule="auto"/>
        <w:rPr>
          <w:rFonts w:ascii="Times New Roman" w:hAnsi="Times New Roman" w:cs="Times New Roman"/>
        </w:rPr>
      </w:pPr>
      <w:r w:rsidRPr="000A08BD">
        <w:rPr>
          <w:rFonts w:ascii="Times New Roman" w:hAnsi="Times New Roman" w:cs="Times New Roman"/>
        </w:rPr>
        <w:t>Fakivágási kérelem: 1 db</w:t>
      </w:r>
    </w:p>
    <w:p w14:paraId="1877D068"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Hulladékgazdálkodással kapcsolatos eljárás: 6 db</w:t>
      </w:r>
    </w:p>
    <w:p w14:paraId="4782D9B5"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Hulladékgazdálkodással kapcsolatos megkeresés, adatkérés: 26 megkeresés</w:t>
      </w:r>
    </w:p>
    <w:p w14:paraId="01E6C9E0" w14:textId="77777777" w:rsidR="006C6CA8" w:rsidRPr="000A08BD" w:rsidRDefault="006C6CA8" w:rsidP="006C6CA8">
      <w:pPr>
        <w:numPr>
          <w:ilvl w:val="0"/>
          <w:numId w:val="23"/>
        </w:numPr>
        <w:spacing w:after="0" w:line="240" w:lineRule="auto"/>
        <w:contextualSpacing/>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Hagyatéki ügyek: póthagyatéki ügyek száma: 505</w:t>
      </w:r>
    </w:p>
    <w:p w14:paraId="0DDB570B" w14:textId="77777777" w:rsidR="006C6CA8" w:rsidRPr="000A08BD" w:rsidRDefault="006C6CA8" w:rsidP="006C6CA8">
      <w:pPr>
        <w:numPr>
          <w:ilvl w:val="0"/>
          <w:numId w:val="23"/>
        </w:numPr>
        <w:spacing w:after="0" w:line="240" w:lineRule="auto"/>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Címkezeléssel kapcsolatos egyedi ügyek száma: 215</w:t>
      </w:r>
    </w:p>
    <w:p w14:paraId="32A6EB1C" w14:textId="77777777" w:rsidR="006C6CA8" w:rsidRPr="000A08BD" w:rsidRDefault="006C6CA8" w:rsidP="006C6CA8">
      <w:pPr>
        <w:numPr>
          <w:ilvl w:val="0"/>
          <w:numId w:val="23"/>
        </w:numPr>
        <w:spacing w:after="0"/>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60 l-es űrtartalmú hulladéktároló edény igényléséhez kiadott igazolások: 3 db</w:t>
      </w:r>
    </w:p>
    <w:p w14:paraId="48965ECC" w14:textId="77777777" w:rsidR="006C6CA8" w:rsidRPr="000A08BD" w:rsidRDefault="006C6CA8" w:rsidP="006C6CA8">
      <w:pPr>
        <w:rPr>
          <w:rFonts w:ascii="Times New Roman" w:eastAsia="Times New Roman" w:hAnsi="Times New Roman" w:cs="Times New Roman"/>
          <w:b/>
          <w:bCs/>
          <w:sz w:val="24"/>
          <w:szCs w:val="24"/>
          <w:lang w:eastAsia="hu-HU"/>
        </w:rPr>
      </w:pPr>
    </w:p>
    <w:p w14:paraId="4BBF98D7" w14:textId="370D20FE" w:rsidR="006C6CA8" w:rsidRPr="000A08BD" w:rsidRDefault="00A70C00" w:rsidP="00A70C00">
      <w:pPr>
        <w:spacing w:after="0" w:line="240" w:lineRule="auto"/>
        <w:ind w:left="708"/>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2</w:t>
      </w:r>
      <w:r w:rsidR="006C6CA8" w:rsidRPr="000A08BD">
        <w:rPr>
          <w:rFonts w:ascii="Times New Roman" w:eastAsia="Times New Roman" w:hAnsi="Times New Roman" w:cs="Times New Roman"/>
          <w:b/>
          <w:lang w:eastAsia="hu-HU"/>
        </w:rPr>
        <w:t>.1.2.Anyakönyvi igazgatási feladatok</w:t>
      </w:r>
    </w:p>
    <w:p w14:paraId="10575D0E" w14:textId="77777777" w:rsidR="006C6CA8" w:rsidRPr="000A08BD" w:rsidRDefault="006C6CA8" w:rsidP="006C6CA8">
      <w:pPr>
        <w:spacing w:after="0" w:line="240" w:lineRule="auto"/>
        <w:jc w:val="both"/>
        <w:rPr>
          <w:rFonts w:ascii="Times New Roman" w:eastAsia="Times New Roman" w:hAnsi="Times New Roman" w:cs="Times New Roman"/>
          <w:b/>
          <w:lang w:eastAsia="hu-HU"/>
        </w:rPr>
      </w:pPr>
    </w:p>
    <w:p w14:paraId="0299999D" w14:textId="77777777" w:rsidR="006C6CA8" w:rsidRPr="000A08BD" w:rsidRDefault="006C6CA8" w:rsidP="006C6CA8">
      <w:pPr>
        <w:spacing w:after="0" w:line="240" w:lineRule="auto"/>
        <w:jc w:val="both"/>
        <w:rPr>
          <w:rFonts w:ascii="Times New Roman" w:eastAsia="Times New Roman" w:hAnsi="Times New Roman" w:cs="Times New Roman"/>
          <w:b/>
          <w:lang w:eastAsia="hu-HU"/>
        </w:rPr>
      </w:pPr>
      <w:r w:rsidRPr="000A08BD">
        <w:rPr>
          <w:rFonts w:ascii="Times New Roman" w:eastAsia="Times New Roman" w:hAnsi="Times New Roman" w:cs="Times New Roman"/>
          <w:b/>
          <w:lang w:eastAsia="hu-HU"/>
        </w:rPr>
        <w:t xml:space="preserve">Az anyakönyvi eljárás során végzett feladatok, ügydarab számok 2022-ben: </w:t>
      </w:r>
    </w:p>
    <w:p w14:paraId="59A6C000" w14:textId="305DE975"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születés anyakönyvezése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2 esemény</w:t>
      </w:r>
    </w:p>
    <w:p w14:paraId="6D20A108" w14:textId="1DD20925"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házasságkötés anyakönyvezése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80 esemény</w:t>
      </w:r>
    </w:p>
    <w:p w14:paraId="17CEA95E" w14:textId="1BA07AA4"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haláleset anyakönyvezése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102 esemény</w:t>
      </w:r>
    </w:p>
    <w:p w14:paraId="6E443F8E" w14:textId="1DB5898A"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anyakönyvi kivonat kiállítása iránti kérelem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521 db</w:t>
      </w:r>
    </w:p>
    <w:p w14:paraId="4B472492" w14:textId="586A3658"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születés rögzítése papír alapú anyakönyvből EAK rendszerbe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 xml:space="preserve">404 db </w:t>
      </w:r>
    </w:p>
    <w:p w14:paraId="0352C3CB" w14:textId="7DB3A52F"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házasság rögzítése papír alapú anyakönyvből EAK rendszerbe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182 db</w:t>
      </w:r>
    </w:p>
    <w:p w14:paraId="192DF28E" w14:textId="5597A74D"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haláleset rögzítése papír alapú anyakönyvből EAK rendszerbe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 xml:space="preserve">19 db </w:t>
      </w:r>
    </w:p>
    <w:p w14:paraId="12BEE0B9" w14:textId="35FA237E"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Születendő gyermekre tett apai elismerő nyilatkozatok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13 db</w:t>
      </w:r>
    </w:p>
    <w:p w14:paraId="3FBFC6FD" w14:textId="58306F8A"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 xml:space="preserve">-           megszületett gyermekre tett apai elismerés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11 db</w:t>
      </w:r>
    </w:p>
    <w:p w14:paraId="3B41B113" w14:textId="5533E802"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születési családi- és utónév változtatási kérelem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1 db</w:t>
      </w:r>
    </w:p>
    <w:p w14:paraId="62330596" w14:textId="43587DA0"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házassági névmódosítási kérelem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49 db</w:t>
      </w:r>
    </w:p>
    <w:p w14:paraId="5A6A239B" w14:textId="34D8485B"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SZÉP korú polgárok köszöntésének megszervezése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12 esemény</w:t>
      </w:r>
    </w:p>
    <w:p w14:paraId="34E4E287" w14:textId="685C8DBE"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Egyszerűsített honosítási okirat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31 db</w:t>
      </w:r>
    </w:p>
    <w:p w14:paraId="4BD31A20" w14:textId="41B6A530"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w:t>
      </w:r>
      <w:r w:rsidRPr="000A08BD">
        <w:rPr>
          <w:rFonts w:ascii="Times New Roman" w:eastAsia="Times New Roman" w:hAnsi="Times New Roman" w:cs="Times New Roman"/>
          <w:lang w:eastAsia="hu-HU"/>
        </w:rPr>
        <w:tab/>
        <w:t xml:space="preserve">Hazai anyakönyvezési kérelem                                                              </w:t>
      </w:r>
      <w:r w:rsidR="00452CE0" w:rsidRPr="000A08BD">
        <w:rPr>
          <w:rFonts w:ascii="Times New Roman" w:eastAsia="Times New Roman" w:hAnsi="Times New Roman" w:cs="Times New Roman"/>
          <w:lang w:eastAsia="hu-HU"/>
        </w:rPr>
        <w:tab/>
      </w:r>
      <w:r w:rsidRPr="000A08BD">
        <w:rPr>
          <w:rFonts w:ascii="Times New Roman" w:eastAsia="Times New Roman" w:hAnsi="Times New Roman" w:cs="Times New Roman"/>
          <w:lang w:eastAsia="hu-HU"/>
        </w:rPr>
        <w:t>12 db</w:t>
      </w:r>
    </w:p>
    <w:p w14:paraId="7C9E2998" w14:textId="77777777" w:rsidR="006C6CA8" w:rsidRPr="000A08BD" w:rsidRDefault="006C6CA8" w:rsidP="006C6CA8">
      <w:pPr>
        <w:spacing w:after="0" w:line="240" w:lineRule="auto"/>
        <w:jc w:val="both"/>
        <w:rPr>
          <w:rFonts w:ascii="Times New Roman" w:eastAsia="Times New Roman" w:hAnsi="Times New Roman" w:cs="Times New Roman"/>
          <w:bCs/>
          <w:strike/>
          <w:lang w:eastAsia="hu-HU"/>
        </w:rPr>
      </w:pPr>
    </w:p>
    <w:p w14:paraId="5AAEA29B" w14:textId="77777777" w:rsidR="006C6CA8" w:rsidRPr="000A08BD" w:rsidRDefault="006C6CA8" w:rsidP="006C6CA8">
      <w:pPr>
        <w:spacing w:after="0" w:line="240" w:lineRule="auto"/>
        <w:jc w:val="both"/>
        <w:rPr>
          <w:rFonts w:ascii="Times New Roman" w:eastAsia="Times New Roman" w:hAnsi="Times New Roman" w:cs="Times New Roman"/>
          <w:sz w:val="24"/>
          <w:szCs w:val="24"/>
          <w:lang w:eastAsia="hu-HU"/>
        </w:rPr>
      </w:pPr>
      <w:r w:rsidRPr="000A08BD">
        <w:rPr>
          <w:rFonts w:ascii="Times New Roman" w:eastAsia="Times New Roman" w:hAnsi="Times New Roman" w:cs="Times New Roman"/>
          <w:sz w:val="24"/>
          <w:szCs w:val="24"/>
          <w:lang w:eastAsia="hu-HU"/>
        </w:rPr>
        <w:t xml:space="preserve"> </w:t>
      </w:r>
    </w:p>
    <w:p w14:paraId="78A0EDD8" w14:textId="540999EA" w:rsidR="006C6CA8" w:rsidRPr="000A08BD" w:rsidRDefault="00A70C00" w:rsidP="00A70C00">
      <w:pPr>
        <w:spacing w:after="0" w:line="240" w:lineRule="auto"/>
        <w:ind w:left="708"/>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2</w:t>
      </w:r>
      <w:r w:rsidR="006C6CA8" w:rsidRPr="000A08BD">
        <w:rPr>
          <w:rFonts w:ascii="Times New Roman" w:eastAsia="Times New Roman" w:hAnsi="Times New Roman" w:cs="Times New Roman"/>
          <w:b/>
          <w:lang w:eastAsia="hu-HU"/>
        </w:rPr>
        <w:t>.1.3.Szociális/gyermekjóléti igazgatási feladatok</w:t>
      </w:r>
    </w:p>
    <w:p w14:paraId="50D179FE" w14:textId="77777777" w:rsidR="006C6CA8" w:rsidRPr="000A08BD" w:rsidRDefault="006C6CA8" w:rsidP="006C6CA8">
      <w:pPr>
        <w:pStyle w:val="Listaszerbekezds"/>
        <w:spacing w:after="0" w:line="240" w:lineRule="auto"/>
        <w:ind w:left="1224"/>
        <w:jc w:val="both"/>
        <w:rPr>
          <w:rFonts w:ascii="Times New Roman" w:eastAsia="Times New Roman" w:hAnsi="Times New Roman" w:cs="Times New Roman"/>
          <w:b/>
          <w:lang w:eastAsia="hu-HU"/>
        </w:rPr>
      </w:pPr>
    </w:p>
    <w:p w14:paraId="0F41EF4D" w14:textId="77777777" w:rsidR="006C6CA8" w:rsidRPr="000A08BD" w:rsidRDefault="006C6CA8" w:rsidP="006C6CA8">
      <w:pPr>
        <w:spacing w:after="0" w:line="240" w:lineRule="auto"/>
        <w:jc w:val="both"/>
        <w:rPr>
          <w:rFonts w:ascii="Times New Roman" w:eastAsia="Times New Roman" w:hAnsi="Times New Roman" w:cs="Times New Roman"/>
          <w:b/>
          <w:lang w:eastAsia="hu-HU"/>
        </w:rPr>
      </w:pPr>
      <w:r w:rsidRPr="000A08BD">
        <w:rPr>
          <w:rFonts w:ascii="Times New Roman" w:eastAsia="Times New Roman" w:hAnsi="Times New Roman" w:cs="Times New Roman"/>
          <w:b/>
          <w:lang w:eastAsia="hu-HU"/>
        </w:rPr>
        <w:t>Szociális ellátás, gyermekjóléti alapellátás</w:t>
      </w:r>
    </w:p>
    <w:p w14:paraId="6F861145" w14:textId="77777777" w:rsidR="006C6CA8" w:rsidRPr="000A08BD" w:rsidRDefault="006C6CA8" w:rsidP="006C6CA8">
      <w:pPr>
        <w:spacing w:after="0" w:line="240" w:lineRule="auto"/>
        <w:jc w:val="both"/>
        <w:rPr>
          <w:rFonts w:ascii="Times New Roman" w:eastAsia="Times New Roman" w:hAnsi="Times New Roman" w:cs="Times New Roman"/>
          <w:lang w:eastAsia="hu-HU"/>
        </w:rPr>
      </w:pPr>
    </w:p>
    <w:p w14:paraId="05517C08" w14:textId="77777777"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t>A gyermekek védelméről és a gyámügyi igazgatásról szóló 1997. évi XXXI. törvény (a továbbiakban: Gyvt.) értemében a gyermekek védelmét pénzbeli, természetbeni és személyes gondoskodást nyújtó gyermekjóléti alapellátások, illetve gyermekvédelmi szakellátások, valamint a hatósági intézkedések biztosítják.</w:t>
      </w:r>
    </w:p>
    <w:p w14:paraId="220FEB0B" w14:textId="77777777" w:rsidR="006C6CA8" w:rsidRPr="000A08BD" w:rsidRDefault="006C6CA8" w:rsidP="006C6CA8">
      <w:pPr>
        <w:spacing w:line="240" w:lineRule="auto"/>
        <w:jc w:val="both"/>
        <w:rPr>
          <w:rFonts w:ascii="Times New Roman" w:hAnsi="Times New Roman" w:cs="Times New Roman"/>
        </w:rPr>
      </w:pPr>
      <w:r w:rsidRPr="000A08BD">
        <w:rPr>
          <w:rFonts w:ascii="Times New Roman" w:hAnsi="Times New Roman" w:cs="Times New Roman"/>
        </w:rPr>
        <w:t>Az önkormányzat a gyermekek védelmét pénzbeli, természetbeni ellátásokkal, személyes gondoskodást nyújtó gyermekjóléti alapellátásokkal biztosítja.</w:t>
      </w:r>
    </w:p>
    <w:p w14:paraId="57B8B7F2" w14:textId="77777777" w:rsidR="006C6CA8" w:rsidRPr="000A08BD" w:rsidRDefault="006C6CA8" w:rsidP="006C6CA8">
      <w:pPr>
        <w:spacing w:after="0" w:line="240" w:lineRule="auto"/>
        <w:jc w:val="both"/>
        <w:rPr>
          <w:rFonts w:ascii="Times New Roman" w:eastAsia="Times New Roman" w:hAnsi="Times New Roman" w:cs="Times New Roman"/>
          <w:lang w:eastAsia="hu-HU"/>
        </w:rPr>
      </w:pPr>
      <w:r w:rsidRPr="000A08BD">
        <w:rPr>
          <w:rFonts w:ascii="Times New Roman" w:eastAsia="Times New Roman" w:hAnsi="Times New Roman" w:cs="Times New Roman"/>
          <w:lang w:eastAsia="hu-HU"/>
        </w:rPr>
        <w:lastRenderedPageBreak/>
        <w:t xml:space="preserve">A szociálisan rászoruló személyek - a szociális pénzbeli és természetbeni ellátások kiegészítéseként - Kiskőrös Város Önkormányzata Képviselő-testületének a szociális ellátásokról szóló 7/2015. (II. 26.) önkormányzati rendelete alapján települési támogatásban és rendkívüli települési támogatásban részesülhetnek. </w:t>
      </w:r>
    </w:p>
    <w:p w14:paraId="1168D3A5" w14:textId="77777777" w:rsidR="006C6CA8" w:rsidRPr="007403B0" w:rsidRDefault="006C6CA8" w:rsidP="006C6CA8">
      <w:p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 xml:space="preserve">A rendszeres települési támogatás  </w:t>
      </w:r>
    </w:p>
    <w:p w14:paraId="7D8C2C8A" w14:textId="77777777" w:rsidR="006C6CA8" w:rsidRPr="007403B0" w:rsidRDefault="006C6CA8" w:rsidP="006C6CA8">
      <w:pPr>
        <w:numPr>
          <w:ilvl w:val="0"/>
          <w:numId w:val="11"/>
        </w:num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szociális alapszolgáltatás keretében nyújtott étkeztetés hozzájárulásához, valamint</w:t>
      </w:r>
    </w:p>
    <w:p w14:paraId="0595B4E7" w14:textId="77777777" w:rsidR="006C6CA8" w:rsidRPr="007403B0" w:rsidRDefault="006C6CA8" w:rsidP="006C6CA8">
      <w:pPr>
        <w:numPr>
          <w:ilvl w:val="0"/>
          <w:numId w:val="11"/>
        </w:num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gyógyszerkiadások viseléséhez nyújtott támogatás.</w:t>
      </w:r>
    </w:p>
    <w:p w14:paraId="5B49C4AE" w14:textId="77777777" w:rsidR="006C6CA8" w:rsidRPr="007403B0" w:rsidRDefault="006C6CA8" w:rsidP="006C6CA8">
      <w:pPr>
        <w:spacing w:after="0" w:line="240" w:lineRule="auto"/>
        <w:jc w:val="both"/>
        <w:rPr>
          <w:rFonts w:ascii="Times New Roman" w:eastAsia="Times New Roman" w:hAnsi="Times New Roman" w:cs="Times New Roman"/>
          <w:lang w:eastAsia="hu-HU"/>
        </w:rPr>
      </w:pPr>
    </w:p>
    <w:p w14:paraId="380B1AFB" w14:textId="77777777" w:rsidR="006C6CA8" w:rsidRPr="007403B0" w:rsidRDefault="006C6CA8" w:rsidP="006C6CA8">
      <w:p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rendkívüli települési támogatás az alábbi létfenntartási gond fennállása esetén nyújtott támogatás:</w:t>
      </w:r>
    </w:p>
    <w:p w14:paraId="1D16EBDF"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 xml:space="preserve">válsághelyzetben lévő várandós anya gyermekének megtartásához, </w:t>
      </w:r>
    </w:p>
    <w:p w14:paraId="136397F1"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nevelésbe vett gyermek családjával való kapcsolattartás,</w:t>
      </w:r>
    </w:p>
    <w:p w14:paraId="6EC8A86D"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gyermek családba való visszakerülésének elősegítése,</w:t>
      </w:r>
    </w:p>
    <w:p w14:paraId="22F2606D"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gyermek hátrányos helyzete miatt a család anyagi segítségre szorul,</w:t>
      </w:r>
    </w:p>
    <w:p w14:paraId="4769EEC5"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 xml:space="preserve">a gyermek iskoláztatása, </w:t>
      </w:r>
    </w:p>
    <w:p w14:paraId="45F9C5BF"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családban egyidejűleg három vagy több gyermek születik,</w:t>
      </w:r>
    </w:p>
    <w:p w14:paraId="1A24037C"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fűtési időszak,</w:t>
      </w:r>
    </w:p>
    <w:p w14:paraId="72A67061"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lakásfenntartás havi költsége meghaladja az öregségi nyugdíj mindenkori legkisebb összegének 80%-át,</w:t>
      </w:r>
    </w:p>
    <w:p w14:paraId="76322C40" w14:textId="77777777" w:rsidR="006C6CA8" w:rsidRPr="007403B0" w:rsidRDefault="006C6CA8" w:rsidP="006C6CA8">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megélhetést érintő előre nem tervezett többletkiadás esetén.</w:t>
      </w:r>
    </w:p>
    <w:p w14:paraId="7DD88C8E" w14:textId="77777777" w:rsidR="006C6CA8" w:rsidRPr="007403B0" w:rsidRDefault="006C6CA8" w:rsidP="006C6CA8">
      <w:pPr>
        <w:pStyle w:val="Listaszerbekezds"/>
        <w:spacing w:after="0" w:line="240" w:lineRule="auto"/>
        <w:ind w:left="851"/>
        <w:jc w:val="both"/>
        <w:rPr>
          <w:rFonts w:ascii="Times New Roman" w:eastAsia="Times New Roman" w:hAnsi="Times New Roman" w:cs="Times New Roman"/>
          <w:sz w:val="24"/>
          <w:szCs w:val="24"/>
          <w:lang w:eastAsia="hu-HU"/>
        </w:rPr>
      </w:pPr>
    </w:p>
    <w:p w14:paraId="779526C8" w14:textId="77777777" w:rsidR="006C6CA8" w:rsidRPr="007403B0" w:rsidRDefault="006C6CA8" w:rsidP="006C6CA8">
      <w:pPr>
        <w:pStyle w:val="Listaszerbekezds"/>
        <w:spacing w:after="0" w:line="240" w:lineRule="auto"/>
        <w:ind w:left="0"/>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Rendkívüli települési támogatás nyújtható létfenntartást veszélyeztető rendkívüli élethelyzet</w:t>
      </w:r>
    </w:p>
    <w:p w14:paraId="2FFDC8F5" w14:textId="77777777" w:rsidR="006C6CA8" w:rsidRPr="007403B0" w:rsidRDefault="006C6CA8" w:rsidP="006C6CA8">
      <w:pPr>
        <w:pStyle w:val="Listaszerbekezds"/>
        <w:numPr>
          <w:ilvl w:val="0"/>
          <w:numId w:val="10"/>
        </w:num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 xml:space="preserve">elemi kár bekövetkezése, </w:t>
      </w:r>
    </w:p>
    <w:p w14:paraId="3613340C" w14:textId="77777777" w:rsidR="006C6CA8" w:rsidRPr="007403B0" w:rsidRDefault="006C6CA8" w:rsidP="006C6CA8">
      <w:pPr>
        <w:pStyle w:val="Listaszerbekezds"/>
        <w:numPr>
          <w:ilvl w:val="0"/>
          <w:numId w:val="10"/>
        </w:num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haláleset,</w:t>
      </w:r>
    </w:p>
    <w:p w14:paraId="19C0906C" w14:textId="77777777" w:rsidR="006C6CA8" w:rsidRPr="007403B0" w:rsidRDefault="006C6CA8" w:rsidP="006C6CA8">
      <w:pPr>
        <w:pStyle w:val="Listaszerbekezds"/>
        <w:numPr>
          <w:ilvl w:val="0"/>
          <w:numId w:val="10"/>
        </w:num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a kérelmező családjában élő személy, tartós, legalább 20 napot meghaladó kórházi kezelése esetén.</w:t>
      </w:r>
    </w:p>
    <w:p w14:paraId="0B712D78" w14:textId="77777777" w:rsidR="006C6CA8" w:rsidRPr="007403B0" w:rsidRDefault="006C6CA8" w:rsidP="006C6CA8">
      <w:pPr>
        <w:spacing w:after="0" w:line="240" w:lineRule="auto"/>
        <w:jc w:val="both"/>
        <w:rPr>
          <w:rFonts w:ascii="Times New Roman" w:eastAsia="Times New Roman" w:hAnsi="Times New Roman" w:cs="Times New Roman"/>
          <w:lang w:eastAsia="hu-HU"/>
        </w:rPr>
      </w:pPr>
    </w:p>
    <w:p w14:paraId="0FEA0AD8" w14:textId="77777777" w:rsidR="006C6CA8" w:rsidRPr="007403B0" w:rsidRDefault="006C6CA8" w:rsidP="006C6CA8">
      <w:p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2022. évben a szociális támogatások kifizetése pénzbeli kifizetéssel és közüzemi szolgáltatóhoz történő utalással történt.</w:t>
      </w:r>
    </w:p>
    <w:p w14:paraId="20AEC76E" w14:textId="77777777" w:rsidR="006C6CA8" w:rsidRPr="007403B0" w:rsidRDefault="006C6CA8" w:rsidP="006C6CA8">
      <w:pPr>
        <w:spacing w:after="0" w:line="240" w:lineRule="auto"/>
        <w:jc w:val="both"/>
        <w:rPr>
          <w:rFonts w:ascii="Times New Roman" w:eastAsia="Times New Roman" w:hAnsi="Times New Roman" w:cs="Times New Roman"/>
          <w:lang w:eastAsia="hu-HU"/>
        </w:rPr>
      </w:pPr>
    </w:p>
    <w:p w14:paraId="6C257AF5" w14:textId="77777777" w:rsidR="006C6CA8" w:rsidRPr="007403B0" w:rsidRDefault="006C6CA8" w:rsidP="006C6CA8">
      <w:pPr>
        <w:spacing w:after="0" w:line="240" w:lineRule="auto"/>
        <w:jc w:val="both"/>
        <w:rPr>
          <w:rFonts w:ascii="Times New Roman" w:eastAsia="Times New Roman" w:hAnsi="Times New Roman" w:cs="Times New Roman"/>
          <w:lang w:eastAsia="hu-HU"/>
        </w:rPr>
      </w:pPr>
    </w:p>
    <w:p w14:paraId="74EB0B73" w14:textId="77777777" w:rsidR="006C6CA8" w:rsidRPr="007403B0" w:rsidRDefault="006C6CA8" w:rsidP="006C6CA8">
      <w:p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2022. évben az Önkormányzat az alábbi pénzbeli és természetbeni ellátásokat biztosította:</w:t>
      </w:r>
    </w:p>
    <w:p w14:paraId="7823441E" w14:textId="77777777" w:rsidR="006C6CA8" w:rsidRPr="007403B0" w:rsidRDefault="006C6CA8" w:rsidP="006C6CA8">
      <w:pPr>
        <w:spacing w:after="0" w:line="240" w:lineRule="auto"/>
        <w:jc w:val="both"/>
        <w:rPr>
          <w:rFonts w:ascii="Times New Roman" w:eastAsia="Times New Roman" w:hAnsi="Times New Roman" w:cs="Times New Roman"/>
          <w:lang w:eastAsia="hu-HU"/>
        </w:rPr>
      </w:pPr>
    </w:p>
    <w:tbl>
      <w:tblPr>
        <w:tblStyle w:val="Rcsostblzat"/>
        <w:tblW w:w="0" w:type="auto"/>
        <w:tblLook w:val="04A0" w:firstRow="1" w:lastRow="0" w:firstColumn="1" w:lastColumn="0" w:noHBand="0" w:noVBand="1"/>
      </w:tblPr>
      <w:tblGrid>
        <w:gridCol w:w="5366"/>
        <w:gridCol w:w="3560"/>
      </w:tblGrid>
      <w:tr w:rsidR="006C6CA8" w:rsidRPr="007403B0" w14:paraId="1679FD14"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7BF93126" w14:textId="77777777" w:rsidR="006C6CA8" w:rsidRPr="007403B0" w:rsidRDefault="006C6CA8" w:rsidP="00A70C00">
            <w:pPr>
              <w:jc w:val="center"/>
              <w:rPr>
                <w:rFonts w:ascii="Times New Roman" w:eastAsia="Times New Roman" w:hAnsi="Times New Roman" w:cs="Times New Roman"/>
                <w:b/>
                <w:lang w:eastAsia="hu-HU"/>
              </w:rPr>
            </w:pPr>
            <w:r w:rsidRPr="007403B0">
              <w:rPr>
                <w:rFonts w:ascii="Times New Roman" w:eastAsia="Times New Roman" w:hAnsi="Times New Roman" w:cs="Times New Roman"/>
                <w:b/>
                <w:lang w:eastAsia="hu-HU"/>
              </w:rPr>
              <w:t>Szociális támogatás neve</w:t>
            </w:r>
          </w:p>
        </w:tc>
        <w:tc>
          <w:tcPr>
            <w:tcW w:w="3560" w:type="dxa"/>
            <w:tcBorders>
              <w:top w:val="single" w:sz="4" w:space="0" w:color="auto"/>
              <w:left w:val="single" w:sz="4" w:space="0" w:color="auto"/>
              <w:bottom w:val="single" w:sz="4" w:space="0" w:color="auto"/>
              <w:right w:val="single" w:sz="4" w:space="0" w:color="auto"/>
            </w:tcBorders>
            <w:hideMark/>
          </w:tcPr>
          <w:p w14:paraId="21DF818F" w14:textId="77777777" w:rsidR="006C6CA8" w:rsidRPr="007403B0" w:rsidRDefault="006C6CA8" w:rsidP="00A70C00">
            <w:pPr>
              <w:jc w:val="center"/>
              <w:rPr>
                <w:rFonts w:ascii="Times New Roman" w:eastAsia="Times New Roman" w:hAnsi="Times New Roman" w:cs="Times New Roman"/>
                <w:b/>
                <w:lang w:eastAsia="hu-HU"/>
              </w:rPr>
            </w:pPr>
            <w:r w:rsidRPr="007403B0">
              <w:rPr>
                <w:rFonts w:ascii="Times New Roman" w:eastAsia="Times New Roman" w:hAnsi="Times New Roman" w:cs="Times New Roman"/>
                <w:b/>
                <w:lang w:eastAsia="hu-HU"/>
              </w:rPr>
              <w:t>Ellátottak száma</w:t>
            </w:r>
          </w:p>
        </w:tc>
      </w:tr>
      <w:tr w:rsidR="006C6CA8" w:rsidRPr="007403B0" w14:paraId="29CDB815"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60EEAF98" w14:textId="77777777" w:rsidR="006C6CA8" w:rsidRPr="007403B0" w:rsidRDefault="006C6CA8" w:rsidP="00D21B8D">
            <w:pPr>
              <w:jc w:val="center"/>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rendszeres gyermekvédelmi kedvezmény</w:t>
            </w:r>
          </w:p>
        </w:tc>
        <w:tc>
          <w:tcPr>
            <w:tcW w:w="3560" w:type="dxa"/>
            <w:tcBorders>
              <w:top w:val="single" w:sz="4" w:space="0" w:color="auto"/>
              <w:left w:val="single" w:sz="4" w:space="0" w:color="auto"/>
              <w:bottom w:val="single" w:sz="4" w:space="0" w:color="auto"/>
              <w:right w:val="single" w:sz="4" w:space="0" w:color="auto"/>
            </w:tcBorders>
            <w:hideMark/>
          </w:tcPr>
          <w:p w14:paraId="3FD3576D" w14:textId="0B699581" w:rsidR="006C6CA8" w:rsidRPr="007403B0" w:rsidRDefault="006C6CA8" w:rsidP="00A70C00">
            <w:pPr>
              <w:jc w:val="center"/>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112 fő</w:t>
            </w:r>
          </w:p>
        </w:tc>
      </w:tr>
      <w:tr w:rsidR="006C6CA8" w:rsidRPr="007403B0" w14:paraId="5FA0EE1C"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541BBC0B" w14:textId="77777777" w:rsidR="006C6CA8" w:rsidRPr="007403B0" w:rsidRDefault="006C6CA8" w:rsidP="00D21B8D">
            <w:pPr>
              <w:jc w:val="center"/>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lakbértámogatás</w:t>
            </w:r>
          </w:p>
        </w:tc>
        <w:tc>
          <w:tcPr>
            <w:tcW w:w="3560" w:type="dxa"/>
            <w:tcBorders>
              <w:top w:val="single" w:sz="4" w:space="0" w:color="auto"/>
              <w:left w:val="single" w:sz="4" w:space="0" w:color="auto"/>
              <w:bottom w:val="single" w:sz="4" w:space="0" w:color="auto"/>
              <w:right w:val="single" w:sz="4" w:space="0" w:color="auto"/>
            </w:tcBorders>
            <w:hideMark/>
          </w:tcPr>
          <w:p w14:paraId="4709D799" w14:textId="77777777" w:rsidR="006C6CA8" w:rsidRPr="007403B0" w:rsidRDefault="006C6CA8" w:rsidP="00A70C00">
            <w:pPr>
              <w:jc w:val="center"/>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0 fő</w:t>
            </w:r>
          </w:p>
        </w:tc>
      </w:tr>
      <w:tr w:rsidR="006C6CA8" w:rsidRPr="007403B0" w14:paraId="16BAE758"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3BDB86BB" w14:textId="77777777" w:rsidR="006C6CA8" w:rsidRPr="007403B0" w:rsidRDefault="006C6CA8" w:rsidP="00D21B8D">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települési támogatás (gyógyszer)</w:t>
            </w:r>
          </w:p>
        </w:tc>
        <w:tc>
          <w:tcPr>
            <w:tcW w:w="3560" w:type="dxa"/>
            <w:tcBorders>
              <w:top w:val="single" w:sz="4" w:space="0" w:color="auto"/>
              <w:left w:val="single" w:sz="4" w:space="0" w:color="auto"/>
              <w:bottom w:val="single" w:sz="4" w:space="0" w:color="auto"/>
              <w:right w:val="single" w:sz="4" w:space="0" w:color="auto"/>
            </w:tcBorders>
            <w:hideMark/>
          </w:tcPr>
          <w:p w14:paraId="6FCC969D" w14:textId="77777777" w:rsidR="006C6CA8" w:rsidRPr="007403B0" w:rsidRDefault="006C6CA8" w:rsidP="00A70C00">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0 fő</w:t>
            </w:r>
          </w:p>
        </w:tc>
      </w:tr>
      <w:tr w:rsidR="006C6CA8" w:rsidRPr="007403B0" w14:paraId="6D41FCE3" w14:textId="77777777" w:rsidTr="009036CE">
        <w:trPr>
          <w:trHeight w:val="318"/>
        </w:trPr>
        <w:tc>
          <w:tcPr>
            <w:tcW w:w="5366" w:type="dxa"/>
            <w:tcBorders>
              <w:top w:val="single" w:sz="4" w:space="0" w:color="auto"/>
              <w:left w:val="single" w:sz="4" w:space="0" w:color="auto"/>
              <w:bottom w:val="single" w:sz="4" w:space="0" w:color="auto"/>
              <w:right w:val="single" w:sz="4" w:space="0" w:color="auto"/>
            </w:tcBorders>
            <w:hideMark/>
          </w:tcPr>
          <w:p w14:paraId="1B49DA70" w14:textId="77777777" w:rsidR="006C6CA8" w:rsidRPr="007403B0" w:rsidRDefault="006C6CA8" w:rsidP="00D21B8D">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települési támogatás (étkeztetés)</w:t>
            </w:r>
          </w:p>
        </w:tc>
        <w:tc>
          <w:tcPr>
            <w:tcW w:w="3560" w:type="dxa"/>
            <w:tcBorders>
              <w:top w:val="single" w:sz="4" w:space="0" w:color="auto"/>
              <w:left w:val="single" w:sz="4" w:space="0" w:color="auto"/>
              <w:bottom w:val="single" w:sz="4" w:space="0" w:color="auto"/>
              <w:right w:val="single" w:sz="4" w:space="0" w:color="auto"/>
            </w:tcBorders>
            <w:hideMark/>
          </w:tcPr>
          <w:p w14:paraId="7B4DA864" w14:textId="6C992A03" w:rsidR="006C6CA8" w:rsidRPr="007403B0" w:rsidRDefault="006C6CA8" w:rsidP="00A70C00">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4 fő</w:t>
            </w:r>
          </w:p>
        </w:tc>
      </w:tr>
      <w:tr w:rsidR="006C6CA8" w:rsidRPr="007403B0" w14:paraId="45FAE756"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178F7459" w14:textId="77777777" w:rsidR="006C6CA8" w:rsidRPr="007403B0" w:rsidRDefault="006C6CA8" w:rsidP="00D21B8D">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rendkívüli települési támogatás</w:t>
            </w:r>
          </w:p>
        </w:tc>
        <w:tc>
          <w:tcPr>
            <w:tcW w:w="3560" w:type="dxa"/>
            <w:tcBorders>
              <w:top w:val="single" w:sz="4" w:space="0" w:color="auto"/>
              <w:left w:val="single" w:sz="4" w:space="0" w:color="auto"/>
              <w:bottom w:val="single" w:sz="4" w:space="0" w:color="auto"/>
              <w:right w:val="single" w:sz="4" w:space="0" w:color="auto"/>
            </w:tcBorders>
            <w:hideMark/>
          </w:tcPr>
          <w:p w14:paraId="756F32C0" w14:textId="4AED9F1D" w:rsidR="006C6CA8" w:rsidRPr="007403B0" w:rsidRDefault="006C6CA8" w:rsidP="00A70C00">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46 fő 59 esetben</w:t>
            </w:r>
          </w:p>
        </w:tc>
      </w:tr>
      <w:tr w:rsidR="006C6CA8" w:rsidRPr="007403B0" w14:paraId="7A5E840B"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4589A42F" w14:textId="77777777" w:rsidR="006C6CA8" w:rsidRPr="007403B0" w:rsidRDefault="006C6CA8" w:rsidP="00D21B8D">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szociális célú tűzifa támogatás</w:t>
            </w:r>
          </w:p>
        </w:tc>
        <w:tc>
          <w:tcPr>
            <w:tcW w:w="3560" w:type="dxa"/>
            <w:tcBorders>
              <w:top w:val="single" w:sz="4" w:space="0" w:color="auto"/>
              <w:left w:val="single" w:sz="4" w:space="0" w:color="auto"/>
              <w:bottom w:val="single" w:sz="4" w:space="0" w:color="auto"/>
              <w:right w:val="single" w:sz="4" w:space="0" w:color="auto"/>
            </w:tcBorders>
            <w:hideMark/>
          </w:tcPr>
          <w:p w14:paraId="4C6C8606" w14:textId="77777777" w:rsidR="006C6CA8" w:rsidRPr="007403B0" w:rsidRDefault="006C6CA8" w:rsidP="00A70C00">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91 fő</w:t>
            </w:r>
          </w:p>
        </w:tc>
      </w:tr>
      <w:tr w:rsidR="006C6CA8" w:rsidRPr="007403B0" w14:paraId="33BC6550"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16FCA178" w14:textId="77777777" w:rsidR="006C6CA8" w:rsidRPr="007403B0" w:rsidRDefault="006C6CA8" w:rsidP="00D21B8D">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köztemetés</w:t>
            </w:r>
          </w:p>
        </w:tc>
        <w:tc>
          <w:tcPr>
            <w:tcW w:w="3560" w:type="dxa"/>
            <w:tcBorders>
              <w:top w:val="single" w:sz="4" w:space="0" w:color="auto"/>
              <w:left w:val="single" w:sz="4" w:space="0" w:color="auto"/>
              <w:bottom w:val="single" w:sz="4" w:space="0" w:color="auto"/>
              <w:right w:val="single" w:sz="4" w:space="0" w:color="auto"/>
            </w:tcBorders>
            <w:hideMark/>
          </w:tcPr>
          <w:p w14:paraId="74CB3BA7" w14:textId="18FDF647" w:rsidR="006C6CA8" w:rsidRPr="007403B0" w:rsidRDefault="006C6CA8" w:rsidP="00A70C00">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3 fő</w:t>
            </w:r>
          </w:p>
        </w:tc>
      </w:tr>
      <w:tr w:rsidR="006C6CA8" w:rsidRPr="007403B0" w14:paraId="336A57ED" w14:textId="77777777" w:rsidTr="009036CE">
        <w:tc>
          <w:tcPr>
            <w:tcW w:w="5366" w:type="dxa"/>
            <w:tcBorders>
              <w:top w:val="single" w:sz="4" w:space="0" w:color="auto"/>
              <w:left w:val="single" w:sz="4" w:space="0" w:color="auto"/>
              <w:bottom w:val="single" w:sz="4" w:space="0" w:color="auto"/>
              <w:right w:val="single" w:sz="4" w:space="0" w:color="auto"/>
            </w:tcBorders>
            <w:hideMark/>
          </w:tcPr>
          <w:p w14:paraId="5D877A6A" w14:textId="77777777" w:rsidR="006C6CA8" w:rsidRPr="007403B0" w:rsidRDefault="006C6CA8" w:rsidP="00D21B8D">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BURSA Hungarica Ösztöndíj</w:t>
            </w:r>
          </w:p>
        </w:tc>
        <w:tc>
          <w:tcPr>
            <w:tcW w:w="3560" w:type="dxa"/>
            <w:tcBorders>
              <w:top w:val="single" w:sz="4" w:space="0" w:color="auto"/>
              <w:left w:val="single" w:sz="4" w:space="0" w:color="auto"/>
              <w:bottom w:val="single" w:sz="4" w:space="0" w:color="auto"/>
              <w:right w:val="single" w:sz="4" w:space="0" w:color="auto"/>
            </w:tcBorders>
            <w:hideMark/>
          </w:tcPr>
          <w:p w14:paraId="317011DF" w14:textId="61DDB3FE" w:rsidR="006C6CA8" w:rsidRPr="007403B0" w:rsidRDefault="006C6CA8" w:rsidP="00A70C00">
            <w:pPr>
              <w:jc w:val="center"/>
              <w:rPr>
                <w:rFonts w:ascii="Times New Roman" w:eastAsia="Times New Roman" w:hAnsi="Times New Roman" w:cs="Times New Roman"/>
                <w:bCs/>
                <w:lang w:eastAsia="hu-HU"/>
              </w:rPr>
            </w:pPr>
            <w:r w:rsidRPr="007403B0">
              <w:rPr>
                <w:rFonts w:ascii="Times New Roman" w:eastAsia="Times New Roman" w:hAnsi="Times New Roman" w:cs="Times New Roman"/>
                <w:bCs/>
                <w:lang w:eastAsia="hu-HU"/>
              </w:rPr>
              <w:t>10 fő</w:t>
            </w:r>
          </w:p>
        </w:tc>
      </w:tr>
    </w:tbl>
    <w:p w14:paraId="11BBF69E" w14:textId="77777777" w:rsidR="006C6CA8" w:rsidRPr="007403B0" w:rsidRDefault="006C6CA8" w:rsidP="006C6CA8">
      <w:pPr>
        <w:spacing w:after="0" w:line="240" w:lineRule="auto"/>
        <w:jc w:val="both"/>
        <w:rPr>
          <w:rFonts w:ascii="Times New Roman" w:eastAsia="Times New Roman" w:hAnsi="Times New Roman" w:cs="Times New Roman"/>
          <w:b/>
          <w:bCs/>
          <w:lang w:eastAsia="hu-HU"/>
        </w:rPr>
      </w:pPr>
    </w:p>
    <w:p w14:paraId="72F0C4DE" w14:textId="77777777" w:rsidR="006C6CA8" w:rsidRPr="007403B0" w:rsidRDefault="006C6CA8" w:rsidP="006C6CA8">
      <w:pPr>
        <w:spacing w:after="0" w:line="240" w:lineRule="auto"/>
        <w:jc w:val="both"/>
        <w:rPr>
          <w:rFonts w:ascii="Times New Roman" w:eastAsia="Times New Roman" w:hAnsi="Times New Roman" w:cs="Times New Roman"/>
          <w:lang w:eastAsia="hu-HU"/>
        </w:rPr>
      </w:pPr>
      <w:r w:rsidRPr="007403B0">
        <w:rPr>
          <w:rFonts w:ascii="Times New Roman" w:eastAsia="Times New Roman" w:hAnsi="Times New Roman" w:cs="Times New Roman"/>
          <w:lang w:eastAsia="hu-HU"/>
        </w:rPr>
        <w:t>2022. évben szociális ellátásokra - rendkívüli települési támogatás (1.077.532,-Ft), települési támogatás (109.300,-Ft), köztemetés (413.036,-Ft) – 1.599.868,- Ft került kifizetésre.</w:t>
      </w:r>
    </w:p>
    <w:p w14:paraId="19BD5EB4" w14:textId="77777777" w:rsidR="006C6CA8" w:rsidRPr="007403B0" w:rsidRDefault="006C6CA8" w:rsidP="006C6CA8">
      <w:pPr>
        <w:spacing w:after="0" w:line="240" w:lineRule="auto"/>
        <w:jc w:val="both"/>
        <w:rPr>
          <w:rFonts w:ascii="Times New Roman" w:eastAsia="Times New Roman" w:hAnsi="Times New Roman" w:cs="Times New Roman"/>
          <w:lang w:eastAsia="hu-HU"/>
        </w:rPr>
      </w:pPr>
    </w:p>
    <w:p w14:paraId="10E6E228" w14:textId="77777777" w:rsidR="006C6CA8" w:rsidRPr="007403B0" w:rsidRDefault="006C6CA8" w:rsidP="006C6CA8">
      <w:pPr>
        <w:spacing w:after="0" w:line="240" w:lineRule="auto"/>
        <w:jc w:val="both"/>
        <w:rPr>
          <w:rFonts w:ascii="Times New Roman" w:eastAsia="Times New Roman" w:hAnsi="Times New Roman" w:cs="Times New Roman"/>
          <w:lang w:eastAsia="hu-HU"/>
        </w:rPr>
      </w:pPr>
      <w:proofErr w:type="spellStart"/>
      <w:r w:rsidRPr="007403B0">
        <w:rPr>
          <w:rFonts w:ascii="Times New Roman" w:eastAsia="Times New Roman" w:hAnsi="Times New Roman" w:cs="Times New Roman"/>
          <w:lang w:eastAsia="hu-HU"/>
        </w:rPr>
        <w:lastRenderedPageBreak/>
        <w:t>Bursa</w:t>
      </w:r>
      <w:proofErr w:type="spellEnd"/>
      <w:r w:rsidRPr="007403B0">
        <w:rPr>
          <w:rFonts w:ascii="Times New Roman" w:eastAsia="Times New Roman" w:hAnsi="Times New Roman" w:cs="Times New Roman"/>
          <w:lang w:eastAsia="hu-HU"/>
        </w:rPr>
        <w:t xml:space="preserve"> Hungarica Felsőoktatási Önkormányzati Ösztöndíjpályázaton belül a szociálisan rászoruló felsőoktatási hallgatók tanulmányainak támogatására az Önkormányzat a 2022. évi költségvetésében 600.000,-Ft előirányzatot biztosított. </w:t>
      </w:r>
    </w:p>
    <w:p w14:paraId="047EC5F1" w14:textId="77777777" w:rsidR="006C6CA8" w:rsidRPr="009C5966" w:rsidRDefault="006C6CA8" w:rsidP="006C6CA8">
      <w:pPr>
        <w:spacing w:after="0" w:line="240" w:lineRule="auto"/>
        <w:jc w:val="both"/>
        <w:rPr>
          <w:rFonts w:ascii="Times New Roman" w:eastAsia="Times New Roman" w:hAnsi="Times New Roman" w:cs="Times New Roman"/>
          <w:strike/>
          <w:highlight w:val="green"/>
          <w:lang w:eastAsia="hu-HU"/>
        </w:rPr>
      </w:pPr>
    </w:p>
    <w:p w14:paraId="5536B34D" w14:textId="77777777" w:rsidR="006C6CA8" w:rsidRPr="000F11F4" w:rsidRDefault="006C6CA8" w:rsidP="006C6CA8">
      <w:pPr>
        <w:spacing w:after="0" w:line="240" w:lineRule="auto"/>
        <w:jc w:val="both"/>
        <w:rPr>
          <w:rFonts w:ascii="Times New Roman" w:hAnsi="Times New Roman" w:cs="Times New Roman"/>
        </w:rPr>
      </w:pPr>
      <w:r w:rsidRPr="000F11F4">
        <w:rPr>
          <w:rFonts w:ascii="Times New Roman" w:hAnsi="Times New Roman" w:cs="Times New Roman"/>
        </w:rPr>
        <w:t xml:space="preserve">A </w:t>
      </w:r>
      <w:proofErr w:type="spellStart"/>
      <w:r w:rsidRPr="000F11F4">
        <w:rPr>
          <w:rFonts w:ascii="Times New Roman" w:hAnsi="Times New Roman" w:cs="Times New Roman"/>
        </w:rPr>
        <w:t>szünidei</w:t>
      </w:r>
      <w:proofErr w:type="spellEnd"/>
      <w:r w:rsidRPr="000F11F4">
        <w:rPr>
          <w:rFonts w:ascii="Times New Roman" w:hAnsi="Times New Roman" w:cs="Times New Roman"/>
        </w:rPr>
        <w:t xml:space="preserve"> gyermekétkeztetés keretében a Gyvt. alapján a szülő, törvényes képviselő kérelmére a déli meleg főétkezést 2022. évben is biztosította az Önkormányzat a hátrányos helyzetű gyermek és a rendszeres gyermekvédelmi kedvezményben részesülő, halmozottan hátrányos helyzetű gyermek részére </w:t>
      </w:r>
    </w:p>
    <w:p w14:paraId="2E896737" w14:textId="77777777" w:rsidR="006C6CA8" w:rsidRPr="000F11F4" w:rsidRDefault="006C6CA8" w:rsidP="006C6CA8">
      <w:pPr>
        <w:spacing w:after="0" w:line="240" w:lineRule="auto"/>
        <w:ind w:firstLine="204"/>
        <w:jc w:val="both"/>
        <w:rPr>
          <w:rFonts w:ascii="Times New Roman" w:hAnsi="Times New Roman" w:cs="Times New Roman"/>
        </w:rPr>
      </w:pPr>
      <w:r w:rsidRPr="000F11F4">
        <w:rPr>
          <w:rFonts w:ascii="Times New Roman" w:hAnsi="Times New Roman" w:cs="Times New Roman"/>
          <w:iCs/>
        </w:rPr>
        <w:t xml:space="preserve">a) </w:t>
      </w:r>
      <w:r w:rsidRPr="000F11F4">
        <w:rPr>
          <w:rFonts w:ascii="Times New Roman" w:hAnsi="Times New Roman" w:cs="Times New Roman"/>
        </w:rPr>
        <w:t>a bölcsődében, óvodai nevelésben részesülő gyermekek számára a bölcsődei ellátást nyújtó intézmény és az óvoda zárva tartásának időtartama alatt valamennyi munkanapon,</w:t>
      </w:r>
    </w:p>
    <w:p w14:paraId="68498571" w14:textId="77777777" w:rsidR="006C6CA8" w:rsidRPr="000F11F4" w:rsidRDefault="006C6CA8" w:rsidP="006C6CA8">
      <w:pPr>
        <w:spacing w:after="0" w:line="240" w:lineRule="auto"/>
        <w:ind w:firstLine="204"/>
        <w:jc w:val="both"/>
        <w:rPr>
          <w:rFonts w:ascii="Times New Roman" w:hAnsi="Times New Roman" w:cs="Times New Roman"/>
        </w:rPr>
      </w:pPr>
      <w:r w:rsidRPr="000F11F4">
        <w:rPr>
          <w:rFonts w:ascii="Times New Roman" w:hAnsi="Times New Roman" w:cs="Times New Roman"/>
          <w:iCs/>
        </w:rPr>
        <w:t xml:space="preserve">b) </w:t>
      </w:r>
      <w:r w:rsidRPr="000F11F4">
        <w:rPr>
          <w:rFonts w:ascii="Times New Roman" w:hAnsi="Times New Roman" w:cs="Times New Roman"/>
        </w:rPr>
        <w:t xml:space="preserve">az </w:t>
      </w:r>
      <w:r w:rsidRPr="000F11F4">
        <w:rPr>
          <w:rFonts w:ascii="Times New Roman" w:hAnsi="Times New Roman" w:cs="Times New Roman"/>
          <w:iCs/>
        </w:rPr>
        <w:t xml:space="preserve">a) </w:t>
      </w:r>
      <w:r w:rsidRPr="000F11F4">
        <w:rPr>
          <w:rFonts w:ascii="Times New Roman" w:hAnsi="Times New Roman" w:cs="Times New Roman"/>
        </w:rPr>
        <w:t>pont alá nem tartozó gyermekek számára</w:t>
      </w:r>
      <w:r w:rsidRPr="000F11F4">
        <w:rPr>
          <w:rFonts w:ascii="Times New Roman" w:hAnsi="Times New Roman" w:cs="Times New Roman"/>
          <w:iCs/>
        </w:rPr>
        <w:t xml:space="preserve"> </w:t>
      </w:r>
      <w:r w:rsidRPr="000F11F4">
        <w:rPr>
          <w:rFonts w:ascii="Times New Roman" w:hAnsi="Times New Roman" w:cs="Times New Roman"/>
        </w:rPr>
        <w:t>a nyári szünetben legalább 43 munkanapon, legfeljebb a nyári szünet időtartamára eső valamennyi munkanapon.</w:t>
      </w:r>
    </w:p>
    <w:p w14:paraId="67911F6F" w14:textId="77777777" w:rsidR="006C6CA8" w:rsidRPr="000F11F4" w:rsidRDefault="006C6CA8" w:rsidP="006C6CA8">
      <w:pPr>
        <w:spacing w:after="0" w:line="240" w:lineRule="auto"/>
        <w:jc w:val="both"/>
        <w:rPr>
          <w:rFonts w:ascii="Times New Roman" w:eastAsia="Times New Roman" w:hAnsi="Times New Roman" w:cs="Times New Roman"/>
          <w:strike/>
          <w:lang w:eastAsia="hu-HU"/>
        </w:rPr>
      </w:pPr>
    </w:p>
    <w:p w14:paraId="456FC7EE" w14:textId="77777777" w:rsidR="006C6CA8" w:rsidRPr="000F11F4" w:rsidRDefault="006C6CA8" w:rsidP="006C6CA8">
      <w:pPr>
        <w:spacing w:after="0" w:line="240" w:lineRule="auto"/>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A személyes gondoskodást nyújtó gyermekjóléti alapellátások és gyermekvédelmi szakellátások térítési díjáról és az igénylésükhöz felhasználható bizonyítékokról szóló 328/2011. (XII. 29.) Korm. rendelet 13/B. §</w:t>
      </w:r>
      <w:r w:rsidRPr="000F11F4">
        <w:rPr>
          <w:rFonts w:ascii="Times New Roman" w:eastAsia="Times New Roman" w:hAnsi="Times New Roman" w:cs="Times New Roman"/>
          <w:b/>
          <w:bCs/>
          <w:lang w:eastAsia="hu-HU"/>
        </w:rPr>
        <w:t>-</w:t>
      </w:r>
      <w:r w:rsidRPr="000F11F4">
        <w:rPr>
          <w:rFonts w:ascii="Times New Roman" w:eastAsia="Times New Roman" w:hAnsi="Times New Roman" w:cs="Times New Roman"/>
          <w:lang w:eastAsia="hu-HU"/>
        </w:rPr>
        <w:t xml:space="preserve">a alapján a jegyző 2022. évben is írásban tájékoztatta azon hátrányos helyzetű és rendszeres gyermekvédelmi kedvezményben részesülő, </w:t>
      </w:r>
      <w:r w:rsidRPr="000F11F4">
        <w:rPr>
          <w:rFonts w:ascii="Times New Roman" w:eastAsia="Times New Roman" w:hAnsi="Times New Roman" w:cs="Times New Roman"/>
          <w:sz w:val="24"/>
          <w:szCs w:val="24"/>
          <w:lang w:eastAsia="hu-HU"/>
        </w:rPr>
        <w:t xml:space="preserve">halmozottan hátrányos helyzetű gyermek szülőjét </w:t>
      </w:r>
      <w:r w:rsidRPr="000F11F4">
        <w:rPr>
          <w:rFonts w:ascii="Times New Roman" w:eastAsia="Times New Roman" w:hAnsi="Times New Roman" w:cs="Times New Roman"/>
          <w:lang w:eastAsia="hu-HU"/>
        </w:rPr>
        <w:t xml:space="preserve">vagy más törvényes képviselőjét, aki jogosult a </w:t>
      </w:r>
      <w:proofErr w:type="spellStart"/>
      <w:r w:rsidRPr="000F11F4">
        <w:rPr>
          <w:rFonts w:ascii="Times New Roman" w:eastAsia="Times New Roman" w:hAnsi="Times New Roman" w:cs="Times New Roman"/>
          <w:lang w:eastAsia="hu-HU"/>
        </w:rPr>
        <w:t>szünidei</w:t>
      </w:r>
      <w:proofErr w:type="spellEnd"/>
      <w:r w:rsidRPr="000F11F4">
        <w:rPr>
          <w:rFonts w:ascii="Times New Roman" w:eastAsia="Times New Roman" w:hAnsi="Times New Roman" w:cs="Times New Roman"/>
          <w:lang w:eastAsia="hu-HU"/>
        </w:rPr>
        <w:t xml:space="preserve"> gyermekétkeztetésre. </w:t>
      </w:r>
    </w:p>
    <w:p w14:paraId="6C55D0CC" w14:textId="77777777" w:rsidR="006C6CA8" w:rsidRPr="000F11F4" w:rsidRDefault="006C6CA8" w:rsidP="006C6CA8">
      <w:pPr>
        <w:spacing w:after="0" w:line="240" w:lineRule="auto"/>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A fentiek alapján a jogosultak részére – 2022-ben  </w:t>
      </w:r>
    </w:p>
    <w:p w14:paraId="33380C0F" w14:textId="77777777" w:rsidR="006C6CA8" w:rsidRPr="000F11F4" w:rsidRDefault="006C6CA8" w:rsidP="006C6CA8">
      <w:pPr>
        <w:numPr>
          <w:ilvl w:val="0"/>
          <w:numId w:val="41"/>
        </w:numPr>
        <w:spacing w:after="0" w:line="240" w:lineRule="auto"/>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tavaszi szünetre 67 családnak, 150 gyermekére,</w:t>
      </w:r>
    </w:p>
    <w:p w14:paraId="08336F4C" w14:textId="77777777" w:rsidR="006C6CA8" w:rsidRPr="000F11F4" w:rsidRDefault="006C6CA8" w:rsidP="006C6CA8">
      <w:pPr>
        <w:numPr>
          <w:ilvl w:val="0"/>
          <w:numId w:val="41"/>
        </w:numPr>
        <w:spacing w:after="0" w:line="240" w:lineRule="auto"/>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nyári szünetre 68 családnak, 152 gyermekére,</w:t>
      </w:r>
    </w:p>
    <w:p w14:paraId="384173E7" w14:textId="77777777" w:rsidR="006C6CA8" w:rsidRPr="000F11F4" w:rsidRDefault="006C6CA8" w:rsidP="006C6CA8">
      <w:pPr>
        <w:numPr>
          <w:ilvl w:val="0"/>
          <w:numId w:val="41"/>
        </w:numPr>
        <w:spacing w:after="0" w:line="240" w:lineRule="auto"/>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téli szünetre 43 családnak, 89 gyermekére tekintettel</w:t>
      </w:r>
    </w:p>
    <w:p w14:paraId="42082EB9" w14:textId="77777777" w:rsidR="006C6CA8" w:rsidRPr="000F11F4" w:rsidRDefault="006C6CA8" w:rsidP="006C6CA8">
      <w:pPr>
        <w:spacing w:after="0" w:line="240" w:lineRule="auto"/>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 xml:space="preserve">került postázásra a tájékoztatás és az a formanyomtatvány, amelyen igényelni tudták a </w:t>
      </w:r>
      <w:proofErr w:type="spellStart"/>
      <w:r w:rsidRPr="000F11F4">
        <w:rPr>
          <w:rFonts w:ascii="Times New Roman" w:eastAsia="Times New Roman" w:hAnsi="Times New Roman" w:cs="Times New Roman"/>
          <w:lang w:eastAsia="hu-HU"/>
        </w:rPr>
        <w:t>szünidei</w:t>
      </w:r>
      <w:proofErr w:type="spellEnd"/>
      <w:r w:rsidRPr="000F11F4">
        <w:rPr>
          <w:rFonts w:ascii="Times New Roman" w:eastAsia="Times New Roman" w:hAnsi="Times New Roman" w:cs="Times New Roman"/>
          <w:lang w:eastAsia="hu-HU"/>
        </w:rPr>
        <w:t xml:space="preserve"> gyermekétkeztetést.</w:t>
      </w:r>
    </w:p>
    <w:p w14:paraId="4EF545D3" w14:textId="77777777" w:rsidR="006C6CA8" w:rsidRPr="000F11F4" w:rsidRDefault="006C6CA8" w:rsidP="006C6CA8">
      <w:pPr>
        <w:spacing w:after="0" w:line="240" w:lineRule="auto"/>
        <w:rPr>
          <w:rFonts w:ascii="Times New Roman" w:hAnsi="Times New Roman" w:cs="Times New Roman"/>
          <w:lang w:eastAsia="hu-HU"/>
        </w:rPr>
      </w:pPr>
    </w:p>
    <w:p w14:paraId="32848898" w14:textId="77777777" w:rsidR="006C6CA8" w:rsidRPr="000F11F4" w:rsidRDefault="006C6CA8" w:rsidP="006C6CA8">
      <w:pPr>
        <w:spacing w:after="0" w:line="240" w:lineRule="auto"/>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 xml:space="preserve">2022. évben az Önkormányzat </w:t>
      </w:r>
      <w:r w:rsidRPr="000F11F4">
        <w:rPr>
          <w:rFonts w:ascii="Times New Roman" w:eastAsia="Times New Roman" w:hAnsi="Times New Roman" w:cs="Times New Roman"/>
          <w:bCs/>
          <w:lang w:eastAsia="hu-HU"/>
        </w:rPr>
        <w:t xml:space="preserve">a szülő, törvényes képviselő kérelmére </w:t>
      </w:r>
      <w:r w:rsidRPr="000F11F4">
        <w:rPr>
          <w:rFonts w:ascii="Times New Roman" w:eastAsia="Times New Roman" w:hAnsi="Times New Roman" w:cs="Times New Roman"/>
          <w:lang w:eastAsia="hu-HU"/>
        </w:rPr>
        <w:t xml:space="preserve">a </w:t>
      </w:r>
      <w:proofErr w:type="spellStart"/>
      <w:r w:rsidRPr="000F11F4">
        <w:rPr>
          <w:rFonts w:ascii="Times New Roman" w:eastAsia="Times New Roman" w:hAnsi="Times New Roman" w:cs="Times New Roman"/>
          <w:lang w:eastAsia="hu-HU"/>
        </w:rPr>
        <w:t>szünidei</w:t>
      </w:r>
      <w:proofErr w:type="spellEnd"/>
      <w:r w:rsidRPr="000F11F4">
        <w:rPr>
          <w:rFonts w:ascii="Times New Roman" w:eastAsia="Times New Roman" w:hAnsi="Times New Roman" w:cs="Times New Roman"/>
          <w:lang w:eastAsia="hu-HU"/>
        </w:rPr>
        <w:t xml:space="preserve"> gyermekétkeztetés keretében az évközi szünet időtartama alatt:</w:t>
      </w:r>
    </w:p>
    <w:p w14:paraId="2178FA00" w14:textId="77777777" w:rsidR="006C6CA8" w:rsidRPr="000F11F4" w:rsidRDefault="006C6CA8" w:rsidP="006C6CA8">
      <w:pPr>
        <w:numPr>
          <w:ilvl w:val="0"/>
          <w:numId w:val="12"/>
        </w:numPr>
        <w:spacing w:after="0"/>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 xml:space="preserve">tavaszi szünetben: 5 fő részére 2 munkanapon </w:t>
      </w:r>
    </w:p>
    <w:p w14:paraId="391B901E" w14:textId="77777777" w:rsidR="006C6CA8" w:rsidRPr="000F11F4" w:rsidRDefault="006C6CA8" w:rsidP="006C6CA8">
      <w:pPr>
        <w:numPr>
          <w:ilvl w:val="0"/>
          <w:numId w:val="12"/>
        </w:numPr>
        <w:spacing w:after="0"/>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 xml:space="preserve">téli szünetben: 3 fő részére 11 munkanapon, </w:t>
      </w:r>
    </w:p>
    <w:p w14:paraId="717498A0" w14:textId="77777777" w:rsidR="006C6CA8" w:rsidRPr="000F11F4" w:rsidRDefault="006C6CA8" w:rsidP="006C6CA8">
      <w:pPr>
        <w:numPr>
          <w:ilvl w:val="0"/>
          <w:numId w:val="12"/>
        </w:numPr>
        <w:spacing w:after="0"/>
        <w:contextualSpacing/>
        <w:jc w:val="both"/>
        <w:rPr>
          <w:rFonts w:ascii="Times New Roman" w:eastAsia="Times New Roman" w:hAnsi="Times New Roman" w:cs="Times New Roman"/>
          <w:lang w:eastAsia="hu-HU"/>
        </w:rPr>
      </w:pPr>
      <w:r w:rsidRPr="000F11F4">
        <w:rPr>
          <w:rFonts w:ascii="Times New Roman" w:eastAsia="Times New Roman" w:hAnsi="Times New Roman" w:cs="Times New Roman"/>
          <w:lang w:eastAsia="hu-HU"/>
        </w:rPr>
        <w:t xml:space="preserve">nyári tanítási szünetben: 17 fő részére 43 munkanapon biztosította ingyenesen a déli meleg főétkezést az </w:t>
      </w:r>
      <w:proofErr w:type="spellStart"/>
      <w:r w:rsidRPr="000F11F4">
        <w:rPr>
          <w:rFonts w:ascii="Times New Roman" w:eastAsia="Times New Roman" w:hAnsi="Times New Roman" w:cs="Times New Roman"/>
          <w:lang w:eastAsia="hu-HU"/>
        </w:rPr>
        <w:t>Eatrend</w:t>
      </w:r>
      <w:proofErr w:type="spellEnd"/>
      <w:r w:rsidRPr="000F11F4">
        <w:rPr>
          <w:rFonts w:ascii="Times New Roman" w:eastAsia="Times New Roman" w:hAnsi="Times New Roman" w:cs="Times New Roman"/>
          <w:lang w:eastAsia="hu-HU"/>
        </w:rPr>
        <w:t xml:space="preserve"> Kft. tálalókonyháján. </w:t>
      </w:r>
    </w:p>
    <w:p w14:paraId="21102824" w14:textId="77777777" w:rsidR="006C6CA8" w:rsidRPr="000F11F4" w:rsidRDefault="006C6CA8" w:rsidP="006C6CA8">
      <w:pPr>
        <w:spacing w:after="0" w:line="240" w:lineRule="auto"/>
        <w:jc w:val="both"/>
        <w:rPr>
          <w:rFonts w:ascii="Times New Roman" w:eastAsia="Times New Roman" w:hAnsi="Times New Roman" w:cs="Times New Roman"/>
          <w:bCs/>
          <w:sz w:val="24"/>
          <w:szCs w:val="24"/>
          <w:lang w:eastAsia="hu-HU"/>
        </w:rPr>
      </w:pPr>
    </w:p>
    <w:p w14:paraId="5BFAB391" w14:textId="77777777" w:rsidR="006C6CA8" w:rsidRPr="000F11F4" w:rsidRDefault="006C6CA8" w:rsidP="006C6CA8">
      <w:pPr>
        <w:widowControl w:val="0"/>
        <w:autoSpaceDE w:val="0"/>
        <w:autoSpaceDN w:val="0"/>
        <w:adjustRightInd w:val="0"/>
        <w:spacing w:before="240" w:after="240" w:line="240" w:lineRule="auto"/>
        <w:jc w:val="both"/>
        <w:outlineLvl w:val="1"/>
        <w:rPr>
          <w:rFonts w:ascii="Times New Roman" w:eastAsiaTheme="minorEastAsia" w:hAnsi="Times New Roman" w:cs="Times New Roman"/>
          <w:b/>
          <w:lang w:eastAsia="hu-HU"/>
          <w14:ligatures w14:val="standardContextual"/>
        </w:rPr>
      </w:pPr>
      <w:r w:rsidRPr="000F11F4">
        <w:rPr>
          <w:rFonts w:ascii="Times New Roman" w:eastAsiaTheme="minorEastAsia" w:hAnsi="Times New Roman" w:cs="Times New Roman"/>
          <w:lang w:eastAsia="hu-HU"/>
          <w14:ligatures w14:val="standardContextual"/>
        </w:rPr>
        <w:t>A 2022/2023. tanév rendjére alkalmazandó veszélyhelyzeti szabályokról szóló 368/2022. (IX. 29.) Korm. rendelet 1.§ (4) bekezdése alapján</w:t>
      </w:r>
      <w:r w:rsidRPr="000F11F4">
        <w:rPr>
          <w:rFonts w:ascii="Times New Roman" w:eastAsiaTheme="minorEastAsia" w:hAnsi="Times New Roman" w:cs="Times New Roman"/>
          <w:b/>
          <w:bCs/>
          <w:lang w:eastAsia="hu-HU"/>
          <w14:ligatures w14:val="standardContextual"/>
        </w:rPr>
        <w:t xml:space="preserve"> </w:t>
      </w:r>
      <w:r w:rsidRPr="000F11F4">
        <w:rPr>
          <w:rFonts w:ascii="Times New Roman" w:eastAsiaTheme="minorEastAsia" w:hAnsi="Times New Roman" w:cs="Times New Roman"/>
          <w:lang w:eastAsia="hu-HU"/>
          <w14:ligatures w14:val="standardContextual"/>
        </w:rPr>
        <w:t xml:space="preserve">az őszi szünetet a 2022/2023. tanévben nem lehetett kiadni, ezért </w:t>
      </w:r>
      <w:proofErr w:type="spellStart"/>
      <w:r w:rsidRPr="000F11F4">
        <w:rPr>
          <w:rFonts w:ascii="Times New Roman" w:eastAsiaTheme="minorEastAsia" w:hAnsi="Times New Roman" w:cs="Times New Roman"/>
          <w:lang w:eastAsia="hu-HU"/>
          <w14:ligatures w14:val="standardContextual"/>
        </w:rPr>
        <w:t>szünidei</w:t>
      </w:r>
      <w:proofErr w:type="spellEnd"/>
      <w:r w:rsidRPr="000F11F4">
        <w:rPr>
          <w:rFonts w:ascii="Times New Roman" w:eastAsiaTheme="minorEastAsia" w:hAnsi="Times New Roman" w:cs="Times New Roman"/>
          <w:lang w:eastAsia="hu-HU"/>
          <w14:ligatures w14:val="standardContextual"/>
        </w:rPr>
        <w:t xml:space="preserve"> gyermekétkeztetést sem kellett megszervezni az őszi időszakra.</w:t>
      </w:r>
    </w:p>
    <w:p w14:paraId="3BC7A58E" w14:textId="77777777" w:rsidR="006C6CA8" w:rsidRPr="000F11F4" w:rsidRDefault="006C6CA8" w:rsidP="006C6CA8">
      <w:pPr>
        <w:spacing w:after="0" w:line="240" w:lineRule="auto"/>
        <w:jc w:val="both"/>
        <w:rPr>
          <w:rFonts w:ascii="Times New Roman" w:hAnsi="Times New Roman" w:cs="Times New Roman"/>
        </w:rPr>
      </w:pPr>
      <w:r w:rsidRPr="000F11F4">
        <w:rPr>
          <w:rFonts w:ascii="Times New Roman" w:hAnsi="Times New Roman" w:cs="Times New Roman"/>
        </w:rPr>
        <w:t xml:space="preserve">Rendőrség megkeresésére 2022-évben a szabálysértésekről, a szabálysértési eljárásról és a szabálysértési nyilvántartási rendszerről szóló 2012. évi II. törvény 147. § (5a) bekezdése alapján </w:t>
      </w:r>
      <w:r w:rsidRPr="000F11F4">
        <w:rPr>
          <w:rFonts w:ascii="Times New Roman" w:hAnsi="Times New Roman" w:cs="Times New Roman"/>
          <w:b/>
          <w:bCs/>
        </w:rPr>
        <w:t>4 esetben</w:t>
      </w:r>
      <w:r w:rsidRPr="000F11F4">
        <w:rPr>
          <w:rFonts w:ascii="Times New Roman" w:hAnsi="Times New Roman" w:cs="Times New Roman"/>
        </w:rPr>
        <w:t xml:space="preserve">, bíróság megkeresésére a Gyvt. 130. § (4) bekezdése alapján </w:t>
      </w:r>
      <w:r w:rsidRPr="000F11F4">
        <w:rPr>
          <w:rFonts w:ascii="Times New Roman" w:hAnsi="Times New Roman" w:cs="Times New Roman"/>
          <w:b/>
          <w:bCs/>
        </w:rPr>
        <w:t>9 esetben</w:t>
      </w:r>
      <w:r w:rsidRPr="000F11F4">
        <w:rPr>
          <w:rFonts w:ascii="Times New Roman" w:hAnsi="Times New Roman" w:cs="Times New Roman"/>
        </w:rPr>
        <w:t xml:space="preserve">, valamint a Gyvt. 130. § (3) bekezdése alapján gyámhatósági ügyekben </w:t>
      </w:r>
      <w:proofErr w:type="spellStart"/>
      <w:r w:rsidRPr="000F11F4">
        <w:rPr>
          <w:rFonts w:ascii="Times New Roman" w:hAnsi="Times New Roman" w:cs="Times New Roman"/>
        </w:rPr>
        <w:t>gyámhivatal</w:t>
      </w:r>
      <w:proofErr w:type="spellEnd"/>
      <w:r w:rsidRPr="000F11F4">
        <w:rPr>
          <w:rFonts w:ascii="Times New Roman" w:hAnsi="Times New Roman" w:cs="Times New Roman"/>
        </w:rPr>
        <w:t xml:space="preserve"> megkeresésére </w:t>
      </w:r>
      <w:r w:rsidRPr="000F11F4">
        <w:rPr>
          <w:rFonts w:ascii="Times New Roman" w:hAnsi="Times New Roman" w:cs="Times New Roman"/>
          <w:b/>
          <w:bCs/>
        </w:rPr>
        <w:t>12 esetben</w:t>
      </w:r>
      <w:r w:rsidRPr="000F11F4">
        <w:rPr>
          <w:rFonts w:ascii="Times New Roman" w:hAnsi="Times New Roman" w:cs="Times New Roman"/>
        </w:rPr>
        <w:t xml:space="preserve"> helyszíni szemlén </w:t>
      </w:r>
      <w:r w:rsidRPr="000F11F4">
        <w:rPr>
          <w:rFonts w:ascii="Times New Roman" w:hAnsi="Times New Roman" w:cs="Times New Roman"/>
          <w:b/>
          <w:bCs/>
        </w:rPr>
        <w:t>környezettanulmány</w:t>
      </w:r>
      <w:r w:rsidRPr="000F11F4">
        <w:rPr>
          <w:rFonts w:ascii="Times New Roman" w:hAnsi="Times New Roman" w:cs="Times New Roman"/>
        </w:rPr>
        <w:t>ban kerültek rögzítésre a megkeresésében szereplő személyre vonatkozó vagyoni, szociális, egészségügyi, kulturális, lakás- vagy egyéb körülmények.</w:t>
      </w:r>
    </w:p>
    <w:p w14:paraId="7527174B" w14:textId="77777777" w:rsidR="006C6CA8" w:rsidRPr="000F11F4" w:rsidRDefault="006C6CA8" w:rsidP="006C6CA8">
      <w:pPr>
        <w:spacing w:after="0" w:line="240" w:lineRule="auto"/>
        <w:jc w:val="both"/>
        <w:rPr>
          <w:rFonts w:ascii="Times New Roman" w:eastAsia="Times New Roman" w:hAnsi="Times New Roman" w:cs="Times New Roman"/>
          <w:lang w:eastAsia="hu-HU"/>
        </w:rPr>
      </w:pPr>
    </w:p>
    <w:p w14:paraId="77B588DC" w14:textId="77777777" w:rsidR="006C6CA8" w:rsidRPr="000F11F4" w:rsidRDefault="006C6CA8" w:rsidP="006C6CA8">
      <w:pPr>
        <w:spacing w:after="0" w:line="240" w:lineRule="auto"/>
        <w:jc w:val="both"/>
        <w:rPr>
          <w:rFonts w:ascii="Times New Roman" w:hAnsi="Times New Roman" w:cs="Times New Roman"/>
        </w:rPr>
      </w:pPr>
      <w:r w:rsidRPr="000F11F4">
        <w:rPr>
          <w:rFonts w:ascii="Times New Roman" w:hAnsi="Times New Roman" w:cs="Times New Roman"/>
        </w:rPr>
        <w:t xml:space="preserve">A hozzátartozók közötti erőszak miatt alkalmazható távoltartásról szóló 2009. évi LXXII. törvény szerinti </w:t>
      </w:r>
      <w:r w:rsidRPr="000F11F4">
        <w:rPr>
          <w:rFonts w:ascii="Times New Roman" w:hAnsi="Times New Roman" w:cs="Times New Roman"/>
          <w:b/>
          <w:bCs/>
        </w:rPr>
        <w:t>családvédelmi koordinációért felelős szervként</w:t>
      </w:r>
      <w:r w:rsidRPr="000F11F4">
        <w:rPr>
          <w:rFonts w:ascii="Times New Roman" w:hAnsi="Times New Roman" w:cs="Times New Roman"/>
        </w:rPr>
        <w:t xml:space="preserve"> </w:t>
      </w:r>
      <w:r w:rsidRPr="000F11F4">
        <w:rPr>
          <w:rFonts w:ascii="Times New Roman" w:hAnsi="Times New Roman" w:cs="Times New Roman"/>
          <w:b/>
          <w:bCs/>
        </w:rPr>
        <w:t>9 esetben</w:t>
      </w:r>
      <w:r w:rsidRPr="000F11F4">
        <w:rPr>
          <w:rFonts w:ascii="Times New Roman" w:hAnsi="Times New Roman" w:cs="Times New Roman"/>
        </w:rPr>
        <w:t xml:space="preserve"> látott el a jegyző a hozzátartozók közötti erőszak megelőzéséhez kapcsolódó feladatokat, melynek keretében tájékoztatást adott a bántalmazottnak és a bántalmazónak az alkalmazható intézkedésekről, a </w:t>
      </w:r>
      <w:proofErr w:type="spellStart"/>
      <w:r w:rsidRPr="000F11F4">
        <w:rPr>
          <w:rFonts w:ascii="Times New Roman" w:hAnsi="Times New Roman" w:cs="Times New Roman"/>
        </w:rPr>
        <w:t>bántalmazottat</w:t>
      </w:r>
      <w:proofErr w:type="spellEnd"/>
      <w:r w:rsidRPr="000F11F4">
        <w:rPr>
          <w:rFonts w:ascii="Times New Roman" w:hAnsi="Times New Roman" w:cs="Times New Roman"/>
        </w:rPr>
        <w:t xml:space="preserve"> megillető jogosultságokról, igénybe vehető szolgáltatásokról, további jogkövetkezményekről.  </w:t>
      </w:r>
    </w:p>
    <w:p w14:paraId="68A92FEA" w14:textId="77777777" w:rsidR="00B5091D" w:rsidRDefault="006C6CA8" w:rsidP="006C6CA8">
      <w:pPr>
        <w:spacing w:after="0" w:line="259" w:lineRule="auto"/>
        <w:ind w:left="720"/>
        <w:jc w:val="both"/>
        <w:rPr>
          <w:rFonts w:ascii="Times New Roman" w:hAnsi="Times New Roman" w:cs="Times New Roman"/>
        </w:rPr>
      </w:pPr>
      <w:r w:rsidRPr="000F11F4">
        <w:rPr>
          <w:rFonts w:ascii="Times New Roman" w:hAnsi="Times New Roman" w:cs="Times New Roman"/>
        </w:rPr>
        <w:t xml:space="preserve">  </w:t>
      </w:r>
    </w:p>
    <w:p w14:paraId="3F754D03" w14:textId="77777777" w:rsidR="00B5091D" w:rsidRDefault="00B5091D" w:rsidP="006C6CA8">
      <w:pPr>
        <w:spacing w:after="0" w:line="259" w:lineRule="auto"/>
        <w:ind w:left="720"/>
        <w:jc w:val="both"/>
        <w:rPr>
          <w:rFonts w:ascii="Times New Roman" w:hAnsi="Times New Roman" w:cs="Times New Roman"/>
        </w:rPr>
      </w:pPr>
    </w:p>
    <w:p w14:paraId="461A85D5" w14:textId="77777777" w:rsidR="00B5091D" w:rsidRDefault="00B5091D" w:rsidP="006C6CA8">
      <w:pPr>
        <w:spacing w:after="0" w:line="259" w:lineRule="auto"/>
        <w:ind w:left="720"/>
        <w:jc w:val="both"/>
        <w:rPr>
          <w:rFonts w:ascii="Times New Roman" w:hAnsi="Times New Roman" w:cs="Times New Roman"/>
        </w:rPr>
      </w:pPr>
    </w:p>
    <w:p w14:paraId="0A50606D" w14:textId="1218379F" w:rsidR="006C6CA8" w:rsidRPr="000F11F4" w:rsidRDefault="006C6CA8" w:rsidP="006C6CA8">
      <w:pPr>
        <w:spacing w:after="0" w:line="259" w:lineRule="auto"/>
        <w:ind w:left="720"/>
        <w:jc w:val="both"/>
        <w:rPr>
          <w:rFonts w:ascii="Times New Roman" w:hAnsi="Times New Roman" w:cs="Times New Roman"/>
        </w:rPr>
      </w:pPr>
      <w:r w:rsidRPr="000F11F4">
        <w:rPr>
          <w:rFonts w:ascii="Times New Roman" w:hAnsi="Times New Roman" w:cs="Times New Roman"/>
        </w:rPr>
        <w:t xml:space="preserve"> </w:t>
      </w:r>
    </w:p>
    <w:p w14:paraId="488FFCDB" w14:textId="77777777" w:rsidR="006C6CA8" w:rsidRPr="000F11F4" w:rsidRDefault="006C6CA8" w:rsidP="006C6CA8">
      <w:pPr>
        <w:spacing w:after="0" w:line="240" w:lineRule="auto"/>
        <w:jc w:val="both"/>
        <w:rPr>
          <w:rFonts w:ascii="Times New Roman" w:eastAsia="Times New Roman" w:hAnsi="Times New Roman" w:cs="Times New Roman"/>
          <w:sz w:val="24"/>
          <w:szCs w:val="24"/>
          <w:lang w:eastAsia="hu-HU"/>
        </w:rPr>
      </w:pPr>
    </w:p>
    <w:p w14:paraId="56E42D6E" w14:textId="2089C8E9" w:rsidR="006C6CA8" w:rsidRPr="000F11F4" w:rsidRDefault="00A70C00" w:rsidP="00A70C00">
      <w:pPr>
        <w:spacing w:after="0" w:line="240" w:lineRule="auto"/>
        <w:ind w:left="708"/>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lastRenderedPageBreak/>
        <w:t>2</w:t>
      </w:r>
      <w:r w:rsidR="006C6CA8" w:rsidRPr="000F11F4">
        <w:rPr>
          <w:rFonts w:ascii="Times New Roman" w:eastAsia="Times New Roman" w:hAnsi="Times New Roman" w:cs="Times New Roman"/>
          <w:b/>
          <w:lang w:eastAsia="hu-HU"/>
        </w:rPr>
        <w:t>.2. Adóügyi csoport</w:t>
      </w:r>
    </w:p>
    <w:p w14:paraId="0AAFC6EE" w14:textId="77777777" w:rsidR="006C6CA8" w:rsidRPr="000F11F4" w:rsidRDefault="006C6CA8" w:rsidP="006C6CA8">
      <w:pPr>
        <w:spacing w:after="0" w:line="240" w:lineRule="auto"/>
        <w:jc w:val="both"/>
        <w:rPr>
          <w:rFonts w:ascii="Times New Roman" w:eastAsia="Times New Roman" w:hAnsi="Times New Roman" w:cs="Times New Roman"/>
          <w:lang w:eastAsia="hu-HU"/>
        </w:rPr>
      </w:pPr>
    </w:p>
    <w:p w14:paraId="146F5681" w14:textId="77777777" w:rsidR="006C6CA8" w:rsidRPr="000F11F4" w:rsidRDefault="006C6CA8" w:rsidP="006C6CA8">
      <w:pPr>
        <w:spacing w:line="240" w:lineRule="auto"/>
        <w:jc w:val="both"/>
        <w:rPr>
          <w:rFonts w:ascii="Times New Roman" w:hAnsi="Times New Roman" w:cs="Times New Roman"/>
        </w:rPr>
      </w:pPr>
      <w:r w:rsidRPr="000F11F4">
        <w:rPr>
          <w:rFonts w:ascii="Times New Roman" w:hAnsi="Times New Roman" w:cs="Times New Roman"/>
        </w:rPr>
        <w:t>A helyi adókról szóló 1990. évi C. törvény felhatalmazása alapján Kiskőrös Város Önkormányzatának Képviselő-testülete a helyi adók közül</w:t>
      </w:r>
    </w:p>
    <w:p w14:paraId="0E5655A1" w14:textId="77777777" w:rsidR="006C6CA8" w:rsidRPr="000F11F4" w:rsidRDefault="006C6CA8" w:rsidP="006C6CA8">
      <w:pPr>
        <w:pStyle w:val="Listaszerbekezds"/>
        <w:numPr>
          <w:ilvl w:val="0"/>
          <w:numId w:val="13"/>
        </w:numPr>
        <w:spacing w:line="240" w:lineRule="auto"/>
        <w:rPr>
          <w:rFonts w:ascii="Times New Roman" w:hAnsi="Times New Roman" w:cs="Times New Roman"/>
        </w:rPr>
      </w:pPr>
      <w:r w:rsidRPr="000F11F4">
        <w:rPr>
          <w:rFonts w:ascii="Times New Roman" w:hAnsi="Times New Roman" w:cs="Times New Roman"/>
        </w:rPr>
        <w:t>magánszemély kommunális adóját</w:t>
      </w:r>
    </w:p>
    <w:p w14:paraId="211FAEE6" w14:textId="77777777" w:rsidR="006C6CA8" w:rsidRPr="00A74E48" w:rsidRDefault="006C6CA8" w:rsidP="006C6CA8">
      <w:pPr>
        <w:pStyle w:val="Listaszerbekezds"/>
        <w:numPr>
          <w:ilvl w:val="0"/>
          <w:numId w:val="13"/>
        </w:numPr>
        <w:spacing w:line="240" w:lineRule="auto"/>
        <w:rPr>
          <w:rFonts w:ascii="Times New Roman" w:hAnsi="Times New Roman" w:cs="Times New Roman"/>
        </w:rPr>
      </w:pPr>
      <w:r w:rsidRPr="00A74E48">
        <w:rPr>
          <w:rFonts w:ascii="Times New Roman" w:hAnsi="Times New Roman" w:cs="Times New Roman"/>
        </w:rPr>
        <w:t>helyi iparűzési adót és</w:t>
      </w:r>
    </w:p>
    <w:p w14:paraId="578563E0" w14:textId="77777777" w:rsidR="006C6CA8" w:rsidRPr="00A74E48" w:rsidRDefault="006C6CA8" w:rsidP="006C6CA8">
      <w:pPr>
        <w:pStyle w:val="Listaszerbekezds"/>
        <w:numPr>
          <w:ilvl w:val="0"/>
          <w:numId w:val="13"/>
        </w:numPr>
        <w:spacing w:line="240" w:lineRule="auto"/>
        <w:rPr>
          <w:rFonts w:ascii="Times New Roman" w:hAnsi="Times New Roman" w:cs="Times New Roman"/>
        </w:rPr>
      </w:pPr>
      <w:r w:rsidRPr="00A74E48">
        <w:rPr>
          <w:rFonts w:ascii="Times New Roman" w:hAnsi="Times New Roman" w:cs="Times New Roman"/>
        </w:rPr>
        <w:t>idegenforgalmi adót vezetett be az illetékességi területén.</w:t>
      </w:r>
    </w:p>
    <w:p w14:paraId="33557CAA" w14:textId="77777777" w:rsidR="006C6CA8" w:rsidRPr="00A74E48" w:rsidRDefault="006C6CA8" w:rsidP="006C6CA8">
      <w:pPr>
        <w:spacing w:after="0" w:line="240" w:lineRule="auto"/>
        <w:jc w:val="both"/>
        <w:rPr>
          <w:rFonts w:ascii="Times New Roman" w:hAnsi="Times New Roman" w:cs="Times New Roman"/>
        </w:rPr>
      </w:pPr>
      <w:r w:rsidRPr="00A74E48">
        <w:rPr>
          <w:rFonts w:ascii="Times New Roman" w:hAnsi="Times New Roman" w:cs="Times New Roman"/>
        </w:rPr>
        <w:t xml:space="preserve">A helyi iparűzési adónál adómentesség illeti meg </w:t>
      </w:r>
    </w:p>
    <w:p w14:paraId="719C5BFF" w14:textId="77777777" w:rsidR="006C6CA8" w:rsidRPr="00A74E48" w:rsidRDefault="006C6CA8" w:rsidP="006C6CA8">
      <w:pPr>
        <w:pStyle w:val="Listaszerbekezds"/>
        <w:numPr>
          <w:ilvl w:val="0"/>
          <w:numId w:val="18"/>
        </w:numPr>
        <w:spacing w:after="0" w:line="240" w:lineRule="auto"/>
        <w:jc w:val="both"/>
        <w:rPr>
          <w:rFonts w:ascii="Times New Roman" w:hAnsi="Times New Roman" w:cs="Times New Roman"/>
        </w:rPr>
      </w:pPr>
      <w:r w:rsidRPr="00A74E48">
        <w:rPr>
          <w:rFonts w:ascii="Times New Roman" w:hAnsi="Times New Roman" w:cs="Times New Roman"/>
        </w:rPr>
        <w:t>azt a vállalkozót, akinek az adóévben folytatott tevékenységéből származó vállalkozási szintű adóalapja nem haladja meg a 900.000 forintot.</w:t>
      </w:r>
    </w:p>
    <w:p w14:paraId="16824877" w14:textId="77777777" w:rsidR="006C6CA8" w:rsidRPr="00A74E48" w:rsidRDefault="006C6CA8" w:rsidP="006C6CA8">
      <w:pPr>
        <w:pStyle w:val="Listaszerbekezds"/>
        <w:numPr>
          <w:ilvl w:val="0"/>
          <w:numId w:val="18"/>
        </w:numPr>
        <w:spacing w:after="0" w:line="240" w:lineRule="auto"/>
        <w:jc w:val="both"/>
        <w:rPr>
          <w:rFonts w:ascii="Times New Roman" w:hAnsi="Times New Roman" w:cs="Times New Roman"/>
        </w:rPr>
      </w:pPr>
      <w:r w:rsidRPr="00A74E48">
        <w:rPr>
          <w:rFonts w:ascii="Times New Roman" w:hAnsi="Times New Roman" w:cs="Times New Roman"/>
        </w:rPr>
        <w:t>azt a háziorvos, védőnő vállalkozót, akinek a vállalkozási szintű iparűzési adóalapja az adóévben nem haladja meg a 20 millió forintot.</w:t>
      </w:r>
    </w:p>
    <w:p w14:paraId="1F22B667" w14:textId="77777777" w:rsidR="006C6CA8" w:rsidRPr="00A74E48" w:rsidRDefault="006C6CA8" w:rsidP="006C6CA8">
      <w:pPr>
        <w:spacing w:before="240" w:after="240" w:line="240" w:lineRule="auto"/>
        <w:jc w:val="both"/>
        <w:rPr>
          <w:rFonts w:ascii="Times New Roman" w:hAnsi="Times New Roman" w:cs="Times New Roman"/>
        </w:rPr>
      </w:pPr>
      <w:r w:rsidRPr="00A74E48">
        <w:rPr>
          <w:rFonts w:ascii="Times New Roman" w:hAnsi="Times New Roman" w:cs="Times New Roman"/>
        </w:rPr>
        <w:t xml:space="preserve">A magánszemély kommunális adójánál </w:t>
      </w:r>
      <w:r w:rsidRPr="00A74E48">
        <w:rPr>
          <w:rFonts w:ascii="Times New Roman" w:hAnsi="Times New Roman" w:cs="Times New Roman"/>
          <w:bCs/>
        </w:rPr>
        <w:t xml:space="preserve">50 %-os adókedvezményben részesül </w:t>
      </w:r>
    </w:p>
    <w:p w14:paraId="11BC579A" w14:textId="77777777" w:rsidR="006C6CA8" w:rsidRPr="00A74E48" w:rsidRDefault="006C6CA8" w:rsidP="006C6CA8">
      <w:pPr>
        <w:pStyle w:val="Szvegtrzs"/>
        <w:numPr>
          <w:ilvl w:val="0"/>
          <w:numId w:val="19"/>
        </w:numPr>
        <w:rPr>
          <w:bCs/>
          <w:sz w:val="22"/>
          <w:szCs w:val="22"/>
        </w:rPr>
      </w:pPr>
      <w:r w:rsidRPr="00A74E48">
        <w:rPr>
          <w:bCs/>
          <w:sz w:val="22"/>
          <w:szCs w:val="22"/>
        </w:rPr>
        <w:t>a külterületen fekvő lakás és gépjárműtároló,</w:t>
      </w:r>
    </w:p>
    <w:p w14:paraId="01795BAF" w14:textId="77777777" w:rsidR="006C6CA8" w:rsidRPr="00A74E48" w:rsidRDefault="006C6CA8" w:rsidP="006C6CA8">
      <w:pPr>
        <w:pStyle w:val="Szvegtrzs"/>
        <w:numPr>
          <w:ilvl w:val="0"/>
          <w:numId w:val="19"/>
        </w:numPr>
        <w:rPr>
          <w:bCs/>
          <w:sz w:val="22"/>
          <w:szCs w:val="22"/>
        </w:rPr>
      </w:pPr>
      <w:r w:rsidRPr="00A74E48">
        <w:rPr>
          <w:bCs/>
          <w:sz w:val="22"/>
          <w:szCs w:val="22"/>
        </w:rPr>
        <w:t xml:space="preserve">a </w:t>
      </w:r>
      <w:r w:rsidRPr="00A74E48">
        <w:rPr>
          <w:sz w:val="22"/>
          <w:szCs w:val="22"/>
        </w:rPr>
        <w:t>szennyvízcsatorna létesítése céljából hozzájárulást fizető magánszemély a beruházással érintett ingatlana után abban az esetben, ha a beruházással érintett ingatlanát a közműhálózatra annak kiépítését követő 1 éven belül a közszolgáltató szervezet által kiállított igazolás szerint rákötötte. A magánszemély a kedvezmény igénybevételére a támogatással csökkentett évi befizetés összegéig jogosult a rákötést követő év január 1. napjától, de legfeljebb 4 évig.</w:t>
      </w:r>
    </w:p>
    <w:p w14:paraId="27BEE68C" w14:textId="77777777" w:rsidR="006C6CA8" w:rsidRPr="00A74E48" w:rsidRDefault="006C6CA8" w:rsidP="006C6CA8">
      <w:pPr>
        <w:pStyle w:val="Szvegtrzs"/>
        <w:numPr>
          <w:ilvl w:val="0"/>
          <w:numId w:val="19"/>
        </w:numPr>
        <w:rPr>
          <w:bCs/>
        </w:rPr>
      </w:pPr>
      <w:r w:rsidRPr="00A74E48">
        <w:rPr>
          <w:bCs/>
          <w:sz w:val="22"/>
          <w:szCs w:val="22"/>
        </w:rPr>
        <w:t>kérelmére a tulajdonában, haszonélvezetében lévő, kizárólag általa és a Polgári Törvénykönyvről szóló 2013. évi V. törvény szerinti közeli hozzátartozója által lakott lakás után az a magánszemély, aki 62. életévét betöltötte, feltéve, hogy a vele együtt lakó közeli hozzátartozó – a házastárs kivételével - nem rendelkezik a szociális igazgatásról és szociális ellátásokról szóló 1993. évi III. törvény szerinti jövedelemmel</w:t>
      </w:r>
      <w:r w:rsidRPr="00A74E48">
        <w:rPr>
          <w:bCs/>
        </w:rPr>
        <w:t>.</w:t>
      </w:r>
    </w:p>
    <w:p w14:paraId="619F5583" w14:textId="77777777" w:rsidR="006C6CA8" w:rsidRPr="00A74E48" w:rsidRDefault="006C6CA8" w:rsidP="006C6CA8">
      <w:pPr>
        <w:pStyle w:val="Szvegtrzs"/>
        <w:rPr>
          <w:bCs/>
        </w:rPr>
      </w:pPr>
    </w:p>
    <w:p w14:paraId="5BAEEBB0" w14:textId="77777777" w:rsidR="006C6CA8" w:rsidRPr="00A74E48" w:rsidRDefault="006C6CA8" w:rsidP="006C6CA8">
      <w:pPr>
        <w:jc w:val="both"/>
        <w:rPr>
          <w:rFonts w:ascii="Calibri" w:hAnsi="Calibri"/>
        </w:rPr>
      </w:pPr>
      <w:r w:rsidRPr="00A74E48">
        <w:rPr>
          <w:rFonts w:ascii="Times New Roman" w:hAnsi="Times New Roman"/>
          <w:b/>
        </w:rPr>
        <w:t xml:space="preserve">2022. évi adóbevételek: </w:t>
      </w:r>
    </w:p>
    <w:p w14:paraId="6094B925" w14:textId="77777777" w:rsidR="006C6CA8" w:rsidRPr="00A74E48" w:rsidRDefault="006C6CA8" w:rsidP="006C6CA8">
      <w:pPr>
        <w:numPr>
          <w:ilvl w:val="0"/>
          <w:numId w:val="38"/>
        </w:numPr>
        <w:spacing w:after="0" w:line="240" w:lineRule="auto"/>
        <w:contextualSpacing/>
        <w:jc w:val="both"/>
        <w:rPr>
          <w:rFonts w:ascii="Times New Roman" w:hAnsi="Times New Roman"/>
        </w:rPr>
      </w:pPr>
      <w:r w:rsidRPr="00A74E48">
        <w:rPr>
          <w:rFonts w:ascii="Times New Roman" w:hAnsi="Times New Roman"/>
          <w:b/>
          <w:bCs/>
        </w:rPr>
        <w:t>magánszemély kommunális adója:</w:t>
      </w:r>
      <w:r w:rsidRPr="00A74E48">
        <w:rPr>
          <w:rFonts w:ascii="Times New Roman" w:hAnsi="Times New Roman"/>
        </w:rPr>
        <w:t xml:space="preserve"> 70 millió forint (adóalanyok száma: 6245 fő, adótárgyak száma: 9706) </w:t>
      </w:r>
    </w:p>
    <w:p w14:paraId="448FA419" w14:textId="77777777" w:rsidR="006C6CA8" w:rsidRPr="00A74E48" w:rsidRDefault="006C6CA8" w:rsidP="006C6CA8">
      <w:pPr>
        <w:numPr>
          <w:ilvl w:val="0"/>
          <w:numId w:val="39"/>
        </w:numPr>
        <w:spacing w:after="0" w:line="240" w:lineRule="auto"/>
        <w:contextualSpacing/>
        <w:jc w:val="both"/>
        <w:rPr>
          <w:rFonts w:ascii="Times New Roman" w:hAnsi="Times New Roman"/>
        </w:rPr>
      </w:pPr>
      <w:r w:rsidRPr="00A74E48">
        <w:rPr>
          <w:rFonts w:ascii="Times New Roman" w:hAnsi="Times New Roman"/>
        </w:rPr>
        <w:t>A 70 millió forint bevételből 453.000,-  forint ellenőrzés során befolyt bevétel.</w:t>
      </w:r>
    </w:p>
    <w:p w14:paraId="55971CE3" w14:textId="77777777" w:rsidR="006C6CA8" w:rsidRPr="00A74E48" w:rsidRDefault="006C6CA8" w:rsidP="006C6CA8">
      <w:pPr>
        <w:numPr>
          <w:ilvl w:val="0"/>
          <w:numId w:val="39"/>
        </w:numPr>
        <w:spacing w:after="0" w:line="240" w:lineRule="auto"/>
        <w:contextualSpacing/>
        <w:jc w:val="both"/>
        <w:rPr>
          <w:rFonts w:ascii="Times New Roman" w:hAnsi="Times New Roman"/>
        </w:rPr>
      </w:pPr>
      <w:r w:rsidRPr="00A74E48">
        <w:rPr>
          <w:rFonts w:ascii="Times New Roman" w:hAnsi="Times New Roman"/>
        </w:rPr>
        <w:t>Méltányossági törlés (62 év felettiek és a</w:t>
      </w:r>
      <w:r w:rsidRPr="00A74E48">
        <w:rPr>
          <w:rFonts w:ascii="Times New Roman" w:hAnsi="Times New Roman"/>
          <w:bCs/>
        </w:rPr>
        <w:t xml:space="preserve"> </w:t>
      </w:r>
      <w:r w:rsidRPr="00A74E48">
        <w:rPr>
          <w:rFonts w:ascii="Times New Roman" w:hAnsi="Times New Roman"/>
        </w:rPr>
        <w:t>szennyvízcsatorna létesítése céljából hozzájárulást fizető magánszemélyek 50%-os kedvezménye miatt) 11,3 millió forint (adóalanyok száma: 1704 fő, adótárgy: 1830)</w:t>
      </w:r>
    </w:p>
    <w:p w14:paraId="213C0716" w14:textId="77777777" w:rsidR="006C6CA8" w:rsidRPr="00A74E48" w:rsidRDefault="006C6CA8" w:rsidP="006C6CA8">
      <w:pPr>
        <w:spacing w:after="0" w:line="240" w:lineRule="auto"/>
        <w:ind w:left="720"/>
        <w:contextualSpacing/>
        <w:jc w:val="both"/>
        <w:rPr>
          <w:rFonts w:ascii="Times New Roman" w:hAnsi="Times New Roman"/>
        </w:rPr>
      </w:pPr>
    </w:p>
    <w:p w14:paraId="16E88992" w14:textId="77777777" w:rsidR="006C6CA8" w:rsidRPr="00A74E48" w:rsidRDefault="006C6CA8" w:rsidP="006C6CA8">
      <w:pPr>
        <w:numPr>
          <w:ilvl w:val="0"/>
          <w:numId w:val="38"/>
        </w:numPr>
        <w:spacing w:after="0" w:line="240" w:lineRule="auto"/>
        <w:contextualSpacing/>
        <w:jc w:val="both"/>
        <w:rPr>
          <w:rFonts w:ascii="Times New Roman" w:hAnsi="Times New Roman"/>
        </w:rPr>
      </w:pPr>
      <w:r w:rsidRPr="00A74E48">
        <w:rPr>
          <w:rFonts w:ascii="Times New Roman" w:hAnsi="Times New Roman"/>
          <w:b/>
          <w:bCs/>
        </w:rPr>
        <w:t>helyi iparűzési adó:</w:t>
      </w:r>
      <w:r w:rsidRPr="00A74E48">
        <w:rPr>
          <w:rFonts w:ascii="Times New Roman" w:hAnsi="Times New Roman"/>
        </w:rPr>
        <w:t xml:space="preserve"> 795 millió forint az adózók által befizetett összeg (adózók száma: 2397 fő)</w:t>
      </w:r>
    </w:p>
    <w:p w14:paraId="71F270D1" w14:textId="77777777" w:rsidR="006C6CA8" w:rsidRPr="00A74E48" w:rsidRDefault="006C6CA8" w:rsidP="006C6CA8">
      <w:pPr>
        <w:numPr>
          <w:ilvl w:val="0"/>
          <w:numId w:val="39"/>
        </w:numPr>
        <w:spacing w:after="0" w:line="240" w:lineRule="auto"/>
        <w:contextualSpacing/>
        <w:jc w:val="both"/>
        <w:rPr>
          <w:rFonts w:ascii="Times New Roman" w:hAnsi="Times New Roman"/>
        </w:rPr>
      </w:pPr>
      <w:r w:rsidRPr="00A74E48">
        <w:rPr>
          <w:rFonts w:ascii="Times New Roman" w:hAnsi="Times New Roman"/>
        </w:rPr>
        <w:t>A helyi iparűzési adóbevétel kieséséhez nyújtott állami támogatás: 185,5 millió forint</w:t>
      </w:r>
    </w:p>
    <w:p w14:paraId="7CDEE667" w14:textId="77777777" w:rsidR="006C6CA8" w:rsidRPr="00A74E48" w:rsidRDefault="006C6CA8" w:rsidP="006C6CA8">
      <w:pPr>
        <w:numPr>
          <w:ilvl w:val="0"/>
          <w:numId w:val="39"/>
        </w:numPr>
        <w:spacing w:after="0" w:line="240" w:lineRule="auto"/>
        <w:contextualSpacing/>
        <w:jc w:val="both"/>
        <w:rPr>
          <w:rFonts w:ascii="Times New Roman" w:hAnsi="Times New Roman"/>
        </w:rPr>
      </w:pPr>
      <w:r w:rsidRPr="00A74E48">
        <w:rPr>
          <w:rFonts w:ascii="Times New Roman" w:hAnsi="Times New Roman"/>
        </w:rPr>
        <w:t>A befizetés és az állami támogatás együtt: 980,5 millió forint (2021. évben 836 millió forint volt a helyi iparűzési adóbevétel)</w:t>
      </w:r>
    </w:p>
    <w:p w14:paraId="0E39ED97" w14:textId="77777777" w:rsidR="006C6CA8" w:rsidRPr="00A74E48" w:rsidRDefault="006C6CA8" w:rsidP="006C6CA8">
      <w:pPr>
        <w:numPr>
          <w:ilvl w:val="0"/>
          <w:numId w:val="39"/>
        </w:numPr>
        <w:spacing w:after="0" w:line="240" w:lineRule="auto"/>
        <w:contextualSpacing/>
        <w:jc w:val="both"/>
        <w:rPr>
          <w:rFonts w:ascii="Times New Roman" w:hAnsi="Times New Roman"/>
        </w:rPr>
      </w:pPr>
      <w:r w:rsidRPr="00A74E48">
        <w:rPr>
          <w:rFonts w:ascii="Times New Roman" w:hAnsi="Times New Roman"/>
        </w:rPr>
        <w:t>adóalaphoz kötött mentesség (adóalap nem éri el a 900 ezer forintot, illetve háziorvos vállalkozónál a 20 millió forintot) miatt 3,7 millió forint az adókiesés</w:t>
      </w:r>
    </w:p>
    <w:p w14:paraId="5F5C6A2F" w14:textId="77777777" w:rsidR="006C6CA8" w:rsidRPr="00A74E48" w:rsidRDefault="006C6CA8" w:rsidP="006C6CA8">
      <w:pPr>
        <w:spacing w:after="0" w:line="240" w:lineRule="auto"/>
        <w:ind w:left="720"/>
        <w:contextualSpacing/>
        <w:jc w:val="both"/>
        <w:rPr>
          <w:rFonts w:ascii="Times New Roman" w:hAnsi="Times New Roman"/>
        </w:rPr>
      </w:pPr>
    </w:p>
    <w:p w14:paraId="77626CFB" w14:textId="77777777" w:rsidR="006C6CA8" w:rsidRPr="00A74E48" w:rsidRDefault="006C6CA8" w:rsidP="006C6CA8">
      <w:pPr>
        <w:numPr>
          <w:ilvl w:val="0"/>
          <w:numId w:val="38"/>
        </w:numPr>
        <w:spacing w:after="0" w:line="240" w:lineRule="auto"/>
        <w:contextualSpacing/>
        <w:jc w:val="both"/>
        <w:rPr>
          <w:rFonts w:ascii="Times New Roman" w:hAnsi="Times New Roman"/>
        </w:rPr>
      </w:pPr>
      <w:r w:rsidRPr="00A74E48">
        <w:rPr>
          <w:rFonts w:ascii="Times New Roman" w:hAnsi="Times New Roman"/>
          <w:b/>
          <w:bCs/>
        </w:rPr>
        <w:t>idegenforgalmi adó:</w:t>
      </w:r>
      <w:r w:rsidRPr="00A74E48">
        <w:rPr>
          <w:rFonts w:ascii="Times New Roman" w:hAnsi="Times New Roman"/>
        </w:rPr>
        <w:t xml:space="preserve"> 9 millió forint (adóalanyok száma: 28) .</w:t>
      </w:r>
    </w:p>
    <w:p w14:paraId="15FBC635" w14:textId="77777777" w:rsidR="006C6CA8" w:rsidRPr="00A74E48" w:rsidRDefault="006C6CA8" w:rsidP="006C6CA8">
      <w:pPr>
        <w:spacing w:after="0" w:line="240" w:lineRule="auto"/>
        <w:ind w:left="360"/>
        <w:jc w:val="both"/>
        <w:rPr>
          <w:rFonts w:ascii="Times New Roman" w:hAnsi="Times New Roman"/>
        </w:rPr>
      </w:pPr>
    </w:p>
    <w:p w14:paraId="76EF9DD1" w14:textId="77777777" w:rsidR="006C6CA8" w:rsidRPr="00A74E48" w:rsidRDefault="006C6CA8" w:rsidP="006C6CA8">
      <w:pPr>
        <w:jc w:val="both"/>
        <w:rPr>
          <w:rFonts w:ascii="Calibri" w:hAnsi="Calibri"/>
        </w:rPr>
      </w:pPr>
      <w:r w:rsidRPr="00A74E48">
        <w:rPr>
          <w:rFonts w:ascii="Times New Roman" w:hAnsi="Times New Roman"/>
          <w:b/>
        </w:rPr>
        <w:t>Végrehajtási intézkedések:</w:t>
      </w:r>
    </w:p>
    <w:p w14:paraId="61864E77" w14:textId="77777777" w:rsidR="006C6CA8" w:rsidRPr="00A74E48" w:rsidRDefault="006C6CA8" w:rsidP="006C6CA8">
      <w:pPr>
        <w:numPr>
          <w:ilvl w:val="0"/>
          <w:numId w:val="40"/>
        </w:numPr>
        <w:spacing w:after="0" w:line="240" w:lineRule="auto"/>
        <w:jc w:val="both"/>
      </w:pPr>
      <w:r w:rsidRPr="00A74E48">
        <w:rPr>
          <w:rFonts w:ascii="Times New Roman" w:hAnsi="Times New Roman"/>
        </w:rPr>
        <w:t>beszedési megbízás (inkasszó): 276 tétel – befolyt összeg:</w:t>
      </w:r>
      <w:r w:rsidRPr="00A74E48">
        <w:rPr>
          <w:rFonts w:ascii="Times New Roman" w:hAnsi="Times New Roman"/>
          <w:b/>
          <w:bCs/>
        </w:rPr>
        <w:t xml:space="preserve"> </w:t>
      </w:r>
      <w:r w:rsidRPr="00A74E48">
        <w:rPr>
          <w:rFonts w:ascii="Times New Roman" w:hAnsi="Times New Roman"/>
        </w:rPr>
        <w:t>14.006.945,-Ft</w:t>
      </w:r>
    </w:p>
    <w:p w14:paraId="787D08AA" w14:textId="77777777" w:rsidR="006C6CA8" w:rsidRPr="00A74E48" w:rsidRDefault="006C6CA8" w:rsidP="006C6CA8">
      <w:pPr>
        <w:numPr>
          <w:ilvl w:val="0"/>
          <w:numId w:val="40"/>
        </w:numPr>
        <w:spacing w:after="0" w:line="240" w:lineRule="auto"/>
        <w:jc w:val="both"/>
      </w:pPr>
      <w:r w:rsidRPr="00A74E48">
        <w:rPr>
          <w:rFonts w:ascii="Times New Roman" w:hAnsi="Times New Roman"/>
        </w:rPr>
        <w:t>letiltás 65 darab került kibocsájtásra – befolyt összeg:</w:t>
      </w:r>
      <w:r w:rsidRPr="00A74E48">
        <w:rPr>
          <w:rFonts w:ascii="Times New Roman" w:hAnsi="Times New Roman"/>
          <w:b/>
          <w:bCs/>
        </w:rPr>
        <w:t xml:space="preserve"> </w:t>
      </w:r>
      <w:r w:rsidRPr="00A74E48">
        <w:rPr>
          <w:rFonts w:ascii="Times New Roman" w:hAnsi="Times New Roman"/>
        </w:rPr>
        <w:t>2.345.230,-Ft</w:t>
      </w:r>
    </w:p>
    <w:p w14:paraId="6FC24F00" w14:textId="77777777" w:rsidR="006C6CA8" w:rsidRPr="00A74E48" w:rsidRDefault="006C6CA8" w:rsidP="006C6CA8">
      <w:pPr>
        <w:numPr>
          <w:ilvl w:val="0"/>
          <w:numId w:val="40"/>
        </w:numPr>
        <w:spacing w:after="0" w:line="240" w:lineRule="auto"/>
        <w:contextualSpacing/>
        <w:jc w:val="both"/>
      </w:pPr>
      <w:r w:rsidRPr="00A74E48">
        <w:rPr>
          <w:rFonts w:ascii="Times New Roman" w:hAnsi="Times New Roman"/>
        </w:rPr>
        <w:t>NAV-felé követelés lefoglalás átadása minden hónapban megtörtént a teljes adózói adatállományra – NAV átutalt az Önkormányzat részére: 4.182.399,-Ft</w:t>
      </w:r>
    </w:p>
    <w:p w14:paraId="0C5DACE9" w14:textId="77777777" w:rsidR="006C6CA8" w:rsidRPr="00A74E48" w:rsidRDefault="006C6CA8" w:rsidP="006C6CA8">
      <w:pPr>
        <w:numPr>
          <w:ilvl w:val="0"/>
          <w:numId w:val="40"/>
        </w:numPr>
        <w:spacing w:after="0" w:line="240" w:lineRule="auto"/>
        <w:contextualSpacing/>
        <w:jc w:val="both"/>
      </w:pPr>
      <w:r w:rsidRPr="00A74E48">
        <w:rPr>
          <w:rFonts w:ascii="Times New Roman" w:hAnsi="Times New Roman"/>
        </w:rPr>
        <w:lastRenderedPageBreak/>
        <w:t>Nullás adóigazolásra volt szüksége az adózónak a NAV-</w:t>
      </w:r>
      <w:proofErr w:type="spellStart"/>
      <w:r w:rsidRPr="00A74E48">
        <w:rPr>
          <w:rFonts w:ascii="Times New Roman" w:hAnsi="Times New Roman"/>
        </w:rPr>
        <w:t>tól</w:t>
      </w:r>
      <w:proofErr w:type="spellEnd"/>
      <w:r w:rsidRPr="00A74E48">
        <w:rPr>
          <w:rFonts w:ascii="Times New Roman" w:hAnsi="Times New Roman"/>
        </w:rPr>
        <w:t xml:space="preserve"> ezért rendezte tartozását – az így befolyt összeg:11. 227.719 ,-Ft</w:t>
      </w:r>
      <w:r w:rsidRPr="00A74E48">
        <w:rPr>
          <w:rFonts w:ascii="Times New Roman" w:hAnsi="Times New Roman"/>
          <w:b/>
          <w:bCs/>
        </w:rPr>
        <w:tab/>
      </w:r>
    </w:p>
    <w:p w14:paraId="00BF2E81" w14:textId="77777777" w:rsidR="006C6CA8" w:rsidRPr="00946ED2" w:rsidRDefault="006C6CA8" w:rsidP="006C6CA8">
      <w:pPr>
        <w:numPr>
          <w:ilvl w:val="0"/>
          <w:numId w:val="40"/>
        </w:numPr>
        <w:spacing w:after="0" w:line="240" w:lineRule="auto"/>
        <w:contextualSpacing/>
        <w:jc w:val="both"/>
      </w:pPr>
      <w:r w:rsidRPr="00946ED2">
        <w:rPr>
          <w:rFonts w:ascii="Times New Roman" w:hAnsi="Times New Roman"/>
        </w:rPr>
        <w:t>A végrehajtási cselekmény foganatosítása után 7 adózó rendezte több éves tartozását, ezért a végrehajtási cselekményt vissza kellett vonni, az eljárást meg kellett szüntetni – befolyt összeg: 557.100,-Ft</w:t>
      </w:r>
    </w:p>
    <w:p w14:paraId="4167C5C2" w14:textId="77777777" w:rsidR="006C6CA8" w:rsidRPr="00946ED2" w:rsidRDefault="006C6CA8" w:rsidP="006C6CA8">
      <w:pPr>
        <w:numPr>
          <w:ilvl w:val="0"/>
          <w:numId w:val="40"/>
        </w:numPr>
        <w:spacing w:after="0" w:line="240" w:lineRule="auto"/>
        <w:contextualSpacing/>
        <w:jc w:val="both"/>
      </w:pPr>
      <w:r w:rsidRPr="00946ED2">
        <w:rPr>
          <w:rFonts w:ascii="Times New Roman" w:hAnsi="Times New Roman"/>
        </w:rPr>
        <w:t>A NAV VKAPU rendszerében 44 db végrehajtási ügy került feltöltésre, befolyt összeg: 2.393.392,-Ft</w:t>
      </w:r>
    </w:p>
    <w:p w14:paraId="451A747A" w14:textId="77777777" w:rsidR="006C6CA8" w:rsidRPr="00946ED2" w:rsidRDefault="006C6CA8" w:rsidP="006C6CA8">
      <w:pPr>
        <w:spacing w:line="240" w:lineRule="auto"/>
        <w:jc w:val="both"/>
        <w:rPr>
          <w:rFonts w:ascii="Times New Roman" w:hAnsi="Times New Roman"/>
          <w:b/>
          <w:bCs/>
        </w:rPr>
      </w:pPr>
    </w:p>
    <w:p w14:paraId="22F338D3" w14:textId="77777777" w:rsidR="006C6CA8" w:rsidRPr="00946ED2" w:rsidRDefault="006C6CA8" w:rsidP="006C6CA8">
      <w:pPr>
        <w:spacing w:line="240" w:lineRule="auto"/>
        <w:jc w:val="both"/>
        <w:rPr>
          <w:rFonts w:ascii="Times New Roman" w:hAnsi="Times New Roman"/>
          <w:b/>
          <w:bCs/>
        </w:rPr>
      </w:pPr>
      <w:r w:rsidRPr="00946ED2">
        <w:rPr>
          <w:rFonts w:ascii="Times New Roman" w:hAnsi="Times New Roman"/>
          <w:b/>
          <w:bCs/>
        </w:rPr>
        <w:t>2022. évben a végrehajtási eljárás lefolytatásából befolyt összeg összesen: 34.712.785,-Ft</w:t>
      </w:r>
    </w:p>
    <w:p w14:paraId="67D7BB96" w14:textId="77777777" w:rsidR="006C6CA8" w:rsidRPr="00946ED2" w:rsidRDefault="006C6CA8" w:rsidP="006C6CA8">
      <w:pPr>
        <w:pStyle w:val="Szvegtrzs"/>
        <w:rPr>
          <w:bCs/>
          <w:sz w:val="22"/>
          <w:szCs w:val="22"/>
        </w:rPr>
      </w:pPr>
    </w:p>
    <w:p w14:paraId="5A444787" w14:textId="77777777" w:rsidR="006C6CA8" w:rsidRPr="00946ED2" w:rsidRDefault="006C6CA8" w:rsidP="006C6CA8">
      <w:pPr>
        <w:spacing w:after="0" w:line="240" w:lineRule="auto"/>
        <w:jc w:val="both"/>
        <w:rPr>
          <w:rFonts w:ascii="Times New Roman" w:eastAsia="Times New Roman" w:hAnsi="Times New Roman" w:cs="Times New Roman"/>
          <w:lang w:eastAsia="hu-HU"/>
        </w:rPr>
      </w:pPr>
      <w:r w:rsidRPr="00946ED2">
        <w:rPr>
          <w:rFonts w:ascii="Times New Roman" w:eastAsia="Times New Roman" w:hAnsi="Times New Roman" w:cs="Times New Roman"/>
          <w:lang w:eastAsia="hu-HU"/>
        </w:rPr>
        <w:t xml:space="preserve">Az adózás rendjéről szóló 2017. évi CL. törvény szerint a </w:t>
      </w:r>
      <w:r w:rsidRPr="00946ED2">
        <w:rPr>
          <w:rFonts w:ascii="Times New Roman" w:eastAsia="Times New Roman" w:hAnsi="Times New Roman" w:cs="Times New Roman"/>
          <w:b/>
          <w:bCs/>
          <w:lang w:eastAsia="hu-HU"/>
        </w:rPr>
        <w:t>magánszemély kommunális adója ellenőrzése</w:t>
      </w:r>
      <w:r w:rsidRPr="00946ED2">
        <w:rPr>
          <w:rFonts w:ascii="Times New Roman" w:eastAsia="Times New Roman" w:hAnsi="Times New Roman" w:cs="Times New Roman"/>
          <w:lang w:eastAsia="hu-HU"/>
        </w:rPr>
        <w:t xml:space="preserve"> céljából az önkormányzati adóhatóság megkeresésére az ingatlanügyi hatóság adatot szolgáltatott az önkormányzat illetékességi területén található, a nyilvántartásában szereplő valamennyi ingatlan 2022. január 1-jén hatályos adatairól, mely alapján </w:t>
      </w:r>
      <w:r w:rsidRPr="00946ED2">
        <w:rPr>
          <w:rFonts w:ascii="Times New Roman" w:eastAsia="Times New Roman" w:hAnsi="Times New Roman" w:cs="Times New Roman"/>
          <w:b/>
          <w:bCs/>
          <w:lang w:eastAsia="hu-HU"/>
        </w:rPr>
        <w:t>29 adózó</w:t>
      </w:r>
      <w:r w:rsidRPr="00946ED2">
        <w:rPr>
          <w:rFonts w:ascii="Times New Roman" w:eastAsia="Times New Roman" w:hAnsi="Times New Roman" w:cs="Times New Roman"/>
          <w:lang w:eastAsia="hu-HU"/>
        </w:rPr>
        <w:t xml:space="preserve"> került bevallási kötelezettség elmulasztása miatt </w:t>
      </w:r>
      <w:r w:rsidRPr="00946ED2">
        <w:rPr>
          <w:rFonts w:ascii="Times New Roman" w:eastAsia="Times New Roman" w:hAnsi="Times New Roman" w:cs="Times New Roman"/>
          <w:b/>
          <w:bCs/>
          <w:lang w:eastAsia="hu-HU"/>
        </w:rPr>
        <w:t>felszólításra</w:t>
      </w:r>
      <w:r w:rsidRPr="00946ED2">
        <w:rPr>
          <w:rFonts w:ascii="Times New Roman" w:eastAsia="Times New Roman" w:hAnsi="Times New Roman" w:cs="Times New Roman"/>
          <w:lang w:eastAsia="hu-HU"/>
        </w:rPr>
        <w:t xml:space="preserve">. A felszólításra 2022. évben </w:t>
      </w:r>
      <w:r w:rsidRPr="00946ED2">
        <w:rPr>
          <w:rFonts w:ascii="Times New Roman" w:eastAsia="Times New Roman" w:hAnsi="Times New Roman" w:cs="Times New Roman"/>
          <w:b/>
          <w:bCs/>
          <w:lang w:eastAsia="hu-HU"/>
        </w:rPr>
        <w:t>29 bevallás</w:t>
      </w:r>
      <w:r w:rsidRPr="00946ED2">
        <w:rPr>
          <w:rFonts w:ascii="Times New Roman" w:eastAsia="Times New Roman" w:hAnsi="Times New Roman" w:cs="Times New Roman"/>
          <w:lang w:eastAsia="hu-HU"/>
        </w:rPr>
        <w:t xml:space="preserve"> érkezett.  Az adózók bevallási kötelezettségük teljesítése után </w:t>
      </w:r>
      <w:r w:rsidRPr="00946ED2">
        <w:rPr>
          <w:rFonts w:ascii="Times New Roman" w:eastAsia="Times New Roman" w:hAnsi="Times New Roman" w:cs="Times New Roman"/>
          <w:b/>
          <w:bCs/>
          <w:lang w:eastAsia="hu-HU"/>
        </w:rPr>
        <w:t>636.000,- forint</w:t>
      </w:r>
      <w:r w:rsidRPr="00946ED2">
        <w:rPr>
          <w:rFonts w:ascii="Times New Roman" w:eastAsia="Times New Roman" w:hAnsi="Times New Roman" w:cs="Times New Roman"/>
          <w:lang w:eastAsia="hu-HU"/>
        </w:rPr>
        <w:t xml:space="preserve"> magánszemély kommunális adóját fizettek be a költségvetésbe.  </w:t>
      </w:r>
    </w:p>
    <w:p w14:paraId="0878DE50" w14:textId="77777777" w:rsidR="006C6CA8" w:rsidRPr="00946ED2" w:rsidRDefault="006C6CA8" w:rsidP="006C6CA8">
      <w:pPr>
        <w:spacing w:after="0" w:line="240" w:lineRule="auto"/>
        <w:jc w:val="both"/>
        <w:rPr>
          <w:rFonts w:ascii="Times New Roman" w:eastAsia="Times New Roman" w:hAnsi="Times New Roman" w:cs="Times New Roman"/>
          <w:lang w:eastAsia="hu-HU"/>
        </w:rPr>
      </w:pPr>
    </w:p>
    <w:p w14:paraId="1FF5557E" w14:textId="77777777" w:rsidR="006C6CA8" w:rsidRPr="00946ED2" w:rsidRDefault="006C6CA8" w:rsidP="006C6CA8">
      <w:pPr>
        <w:spacing w:after="0" w:line="240" w:lineRule="auto"/>
        <w:jc w:val="both"/>
        <w:rPr>
          <w:rFonts w:ascii="Times New Roman" w:eastAsia="Times New Roman" w:hAnsi="Times New Roman" w:cs="Times New Roman"/>
          <w:b/>
          <w:lang w:eastAsia="hu-HU"/>
        </w:rPr>
      </w:pPr>
      <w:r w:rsidRPr="00946ED2">
        <w:rPr>
          <w:rFonts w:ascii="Times New Roman" w:eastAsia="Times New Roman" w:hAnsi="Times New Roman" w:cs="Times New Roman"/>
          <w:lang w:eastAsia="hu-HU"/>
        </w:rPr>
        <w:t>A hagyatéki eljárásról szóló 2010. évi XXXVIII. törvény 26. § (1) bekezdés alapján a hagyatéki leltárba felvett ingatlanok értékéről, valamint a bírósági végrehajtásról szóló 1994. évi LIII. törvény 140.§ (1) bekezdése alapján a végrehajtó megkeresésére</w:t>
      </w:r>
      <w:r w:rsidRPr="00946ED2">
        <w:rPr>
          <w:rFonts w:ascii="Times New Roman" w:eastAsia="Times New Roman" w:hAnsi="Times New Roman" w:cs="Times New Roman"/>
          <w:b/>
          <w:lang w:eastAsia="hu-HU"/>
        </w:rPr>
        <w:t xml:space="preserve"> </w:t>
      </w:r>
      <w:r w:rsidRPr="00946ED2">
        <w:rPr>
          <w:rFonts w:ascii="Times New Roman" w:eastAsia="Times New Roman" w:hAnsi="Times New Roman" w:cs="Times New Roman"/>
          <w:b/>
          <w:bCs/>
          <w:lang w:eastAsia="hu-HU"/>
        </w:rPr>
        <w:t xml:space="preserve">1141 </w:t>
      </w:r>
      <w:r w:rsidRPr="00946ED2">
        <w:rPr>
          <w:rFonts w:ascii="Times New Roman" w:eastAsia="Times New Roman" w:hAnsi="Times New Roman" w:cs="Times New Roman"/>
          <w:lang w:eastAsia="hu-HU"/>
        </w:rPr>
        <w:t xml:space="preserve">esetben került az illetékekről szóló 1990. évi XCIII. törvény szerint </w:t>
      </w:r>
      <w:r w:rsidRPr="00946ED2">
        <w:rPr>
          <w:rFonts w:ascii="Times New Roman" w:eastAsia="Times New Roman" w:hAnsi="Times New Roman" w:cs="Times New Roman"/>
          <w:b/>
          <w:bCs/>
          <w:lang w:eastAsia="hu-HU"/>
        </w:rPr>
        <w:t>adó- és értékbizonyítvány</w:t>
      </w:r>
      <w:r w:rsidRPr="00946ED2">
        <w:rPr>
          <w:rFonts w:ascii="Times New Roman" w:eastAsia="Times New Roman" w:hAnsi="Times New Roman" w:cs="Times New Roman"/>
          <w:lang w:eastAsia="hu-HU"/>
        </w:rPr>
        <w:t xml:space="preserve"> kiállításra.</w:t>
      </w:r>
    </w:p>
    <w:p w14:paraId="18B81440" w14:textId="68ED8D13" w:rsidR="006D0A51" w:rsidRPr="00946ED2" w:rsidRDefault="006D0A51" w:rsidP="00277434">
      <w:pPr>
        <w:spacing w:before="100" w:beforeAutospacing="1" w:after="100" w:afterAutospacing="1" w:line="240" w:lineRule="auto"/>
        <w:jc w:val="both"/>
        <w:outlineLvl w:val="4"/>
        <w:rPr>
          <w:rFonts w:ascii="Times New Roman" w:eastAsia="Times New Roman" w:hAnsi="Times New Roman" w:cs="Times New Roman"/>
          <w:lang w:eastAsia="hu-HU"/>
        </w:rPr>
      </w:pPr>
    </w:p>
    <w:p w14:paraId="561E9092" w14:textId="77777777" w:rsidR="007A0B91" w:rsidRPr="00946ED2" w:rsidRDefault="007A0B91" w:rsidP="007A0B91">
      <w:pPr>
        <w:pStyle w:val="Listaszerbekezds"/>
        <w:numPr>
          <w:ilvl w:val="0"/>
          <w:numId w:val="7"/>
        </w:numPr>
        <w:spacing w:after="0" w:line="240" w:lineRule="auto"/>
        <w:jc w:val="both"/>
        <w:rPr>
          <w:rFonts w:ascii="Times New Roman" w:hAnsi="Times New Roman" w:cs="Times New Roman"/>
          <w:b/>
          <w:u w:val="single"/>
        </w:rPr>
      </w:pPr>
      <w:r w:rsidRPr="00946ED2">
        <w:rPr>
          <w:rFonts w:ascii="Times New Roman" w:hAnsi="Times New Roman" w:cs="Times New Roman"/>
          <w:b/>
          <w:u w:val="single"/>
        </w:rPr>
        <w:t>Informatika</w:t>
      </w:r>
    </w:p>
    <w:p w14:paraId="6D9D0734" w14:textId="77777777" w:rsidR="007A0B91" w:rsidRPr="00946ED2" w:rsidRDefault="007A0B91" w:rsidP="007A0B91">
      <w:pPr>
        <w:spacing w:after="0" w:line="240" w:lineRule="auto"/>
        <w:ind w:left="357"/>
        <w:jc w:val="both"/>
        <w:rPr>
          <w:rFonts w:ascii="Times New Roman" w:hAnsi="Times New Roman" w:cs="Times New Roman"/>
        </w:rPr>
      </w:pPr>
    </w:p>
    <w:p w14:paraId="593C23A2" w14:textId="77777777" w:rsidR="00145133" w:rsidRPr="00946ED2" w:rsidRDefault="00145133" w:rsidP="00145133">
      <w:pPr>
        <w:jc w:val="both"/>
        <w:rPr>
          <w:rFonts w:ascii="Times New Roman" w:hAnsi="Times New Roman" w:cs="Times New Roman"/>
        </w:rPr>
      </w:pPr>
      <w:r w:rsidRPr="00946ED2">
        <w:rPr>
          <w:rFonts w:ascii="Times New Roman" w:hAnsi="Times New Roman" w:cs="Times New Roman"/>
        </w:rPr>
        <w:t>Az önkormányzati ASP rendszerről szóló 257/2016. (VIII.31.) Korm. rendelet 12. § (3) bekezdése alapján 2018. január 1-jéig az önkormányzati ASP (</w:t>
      </w:r>
      <w:proofErr w:type="spellStart"/>
      <w:r w:rsidRPr="00946ED2">
        <w:rPr>
          <w:rFonts w:ascii="Times New Roman" w:hAnsi="Times New Roman" w:cs="Times New Roman"/>
          <w:spacing w:val="2"/>
        </w:rPr>
        <w:t>Application</w:t>
      </w:r>
      <w:proofErr w:type="spellEnd"/>
      <w:r w:rsidRPr="00946ED2">
        <w:rPr>
          <w:rFonts w:ascii="Times New Roman" w:hAnsi="Times New Roman" w:cs="Times New Roman"/>
          <w:spacing w:val="2"/>
        </w:rPr>
        <w:t xml:space="preserve"> Service </w:t>
      </w:r>
      <w:proofErr w:type="spellStart"/>
      <w:r w:rsidRPr="00946ED2">
        <w:rPr>
          <w:rFonts w:ascii="Times New Roman" w:hAnsi="Times New Roman" w:cs="Times New Roman"/>
          <w:spacing w:val="2"/>
        </w:rPr>
        <w:t>Provider</w:t>
      </w:r>
      <w:proofErr w:type="spellEnd"/>
      <w:r w:rsidRPr="00946ED2">
        <w:rPr>
          <w:rFonts w:ascii="Times New Roman" w:hAnsi="Times New Roman" w:cs="Times New Roman"/>
          <w:spacing w:val="2"/>
        </w:rPr>
        <w:t xml:space="preserve"> – alkalmazás-szolgáltató) </w:t>
      </w:r>
      <w:r w:rsidRPr="00946ED2">
        <w:rPr>
          <w:rFonts w:ascii="Times New Roman" w:hAnsi="Times New Roman" w:cs="Times New Roman"/>
        </w:rPr>
        <w:t>rendszer valamennyi szakrendszeréhez csatlakozott önkormányzatunk.</w:t>
      </w:r>
    </w:p>
    <w:p w14:paraId="732FDDC2" w14:textId="77777777" w:rsidR="00145133" w:rsidRPr="00946ED2" w:rsidRDefault="00145133" w:rsidP="00145133">
      <w:pPr>
        <w:jc w:val="both"/>
        <w:rPr>
          <w:rFonts w:ascii="Times New Roman" w:hAnsi="Times New Roman" w:cs="Times New Roman"/>
        </w:rPr>
      </w:pPr>
      <w:r w:rsidRPr="00946ED2">
        <w:rPr>
          <w:rFonts w:ascii="Times New Roman" w:hAnsi="Times New Roman" w:cs="Times New Roman"/>
        </w:rPr>
        <w:t>Az önkormányzati ASP rendszer szakrendszerei:</w:t>
      </w:r>
    </w:p>
    <w:p w14:paraId="0E5B4880"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iratkezelő rendszer,</w:t>
      </w:r>
    </w:p>
    <w:p w14:paraId="5EF91510"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önkormányzati települési portál rendszer,</w:t>
      </w:r>
    </w:p>
    <w:p w14:paraId="14A9FA5B"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az elektronikus ügyintézési portál rendszer, ideértve az elektronikus űrlap-szolgáltatást,</w:t>
      </w:r>
    </w:p>
    <w:p w14:paraId="57F62BFB"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gazdálkodási rendszer,</w:t>
      </w:r>
    </w:p>
    <w:p w14:paraId="1A021B7F"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ingatlanvagyon-kataszter rendszer,</w:t>
      </w:r>
    </w:p>
    <w:p w14:paraId="5DE58C69"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önkormányzati adórendszer,</w:t>
      </w:r>
    </w:p>
    <w:p w14:paraId="4A48779A"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ipari- és kereskedelmi rendszer,</w:t>
      </w:r>
    </w:p>
    <w:p w14:paraId="59213885" w14:textId="77777777" w:rsidR="00145133" w:rsidRPr="00946ED2" w:rsidRDefault="00145133" w:rsidP="00145133">
      <w:pPr>
        <w:pStyle w:val="Listaszerbekezds"/>
        <w:numPr>
          <w:ilvl w:val="0"/>
          <w:numId w:val="16"/>
        </w:numPr>
        <w:jc w:val="both"/>
        <w:rPr>
          <w:rFonts w:ascii="Times New Roman" w:hAnsi="Times New Roman" w:cs="Times New Roman"/>
        </w:rPr>
      </w:pPr>
      <w:r w:rsidRPr="00946ED2">
        <w:rPr>
          <w:rFonts w:ascii="Times New Roman" w:hAnsi="Times New Roman" w:cs="Times New Roman"/>
        </w:rPr>
        <w:t>hagyatéki leltár rendszer.</w:t>
      </w:r>
    </w:p>
    <w:p w14:paraId="6A821D88" w14:textId="77777777" w:rsidR="00145133" w:rsidRPr="00946ED2" w:rsidRDefault="00145133" w:rsidP="00145133">
      <w:pPr>
        <w:jc w:val="both"/>
        <w:rPr>
          <w:rFonts w:ascii="Times New Roman" w:hAnsi="Times New Roman" w:cs="Times New Roman"/>
        </w:rPr>
      </w:pPr>
      <w:r w:rsidRPr="00946ED2">
        <w:rPr>
          <w:rFonts w:ascii="Times New Roman" w:hAnsi="Times New Roman" w:cs="Times New Roman"/>
        </w:rPr>
        <w:t>A szakrendszerek használatához szükséges informatikai háttér rendelkezésre áll, fejlesztésre, valamint az eszközpark bővítésére nem merült fel igény.</w:t>
      </w:r>
    </w:p>
    <w:p w14:paraId="1CB3D4BB" w14:textId="77777777" w:rsidR="00145133" w:rsidRPr="00946ED2" w:rsidRDefault="00145133" w:rsidP="00145133">
      <w:pPr>
        <w:jc w:val="both"/>
        <w:rPr>
          <w:rFonts w:ascii="Times New Roman" w:hAnsi="Times New Roman" w:cs="Times New Roman"/>
        </w:rPr>
      </w:pPr>
      <w:r w:rsidRPr="00946ED2">
        <w:rPr>
          <w:rFonts w:ascii="Times New Roman" w:hAnsi="Times New Roman" w:cs="Times New Roman"/>
        </w:rPr>
        <w:t>Nagy kihívást jelentett a 2022-ben kialakult energiaválság. A Hivatalban 2022. november 1. napjával pénteki napokra bevezetett otthoni munkavégzés segített a működési, fűtési költségek normalizálásában. A dolgozók többségében, a rendszergazda által előzetesen felmért és szükség szerint konfigurált saját informatikai eszközeik segítségével oldották meg otthonukban a feladataikat. A hiányzó számítástechnikai eszközöket pedig a munkáltató biztosította.</w:t>
      </w:r>
    </w:p>
    <w:p w14:paraId="0160254A" w14:textId="77777777" w:rsidR="00145133" w:rsidRPr="00611CD8" w:rsidRDefault="00145133" w:rsidP="00145133">
      <w:pPr>
        <w:pStyle w:val="Listaszerbekezds"/>
        <w:numPr>
          <w:ilvl w:val="0"/>
          <w:numId w:val="42"/>
        </w:numPr>
        <w:autoSpaceDE w:val="0"/>
        <w:autoSpaceDN w:val="0"/>
        <w:adjustRightInd w:val="0"/>
        <w:spacing w:after="0" w:line="240" w:lineRule="auto"/>
        <w:jc w:val="both"/>
        <w:rPr>
          <w:rFonts w:ascii="Times New Roman" w:hAnsi="Times New Roman" w:cs="Times New Roman"/>
          <w:b/>
          <w:color w:val="000000"/>
        </w:rPr>
      </w:pPr>
      <w:r w:rsidRPr="00611CD8">
        <w:rPr>
          <w:rFonts w:ascii="Times New Roman" w:hAnsi="Times New Roman" w:cs="Times New Roman"/>
          <w:b/>
          <w:color w:val="000000"/>
        </w:rPr>
        <w:lastRenderedPageBreak/>
        <w:t>Helyi Választási Iroda</w:t>
      </w:r>
    </w:p>
    <w:p w14:paraId="60833570"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p>
    <w:p w14:paraId="24A5F450"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r w:rsidRPr="00611CD8">
        <w:rPr>
          <w:rFonts w:ascii="Times New Roman" w:hAnsi="Times New Roman" w:cs="Times New Roman"/>
          <w:color w:val="000000"/>
        </w:rPr>
        <w:t>Magyarország Köztársasági Elnöke 2022. április 6. napjára tűzte ki az országgyűlési képviselők választását és az országos népszavazást, valamint a</w:t>
      </w:r>
      <w:r w:rsidRPr="00611CD8">
        <w:rPr>
          <w:rFonts w:ascii="Times New Roman" w:hAnsi="Times New Roman" w:cs="Times New Roman"/>
          <w:color w:val="000000"/>
          <w:shd w:val="clear" w:color="auto" w:fill="FFFFFF"/>
        </w:rPr>
        <w:t xml:space="preserve"> Kiskőrösi Helyi Választási Bizottság városunk 04. számú egyéni választókerületében, Gmoser András képviselő halálesetét követően, az időközi települési önkormányzati képviselő választásának időpontját </w:t>
      </w:r>
      <w:r w:rsidRPr="00611CD8">
        <w:rPr>
          <w:rStyle w:val="Kiemels2"/>
          <w:rFonts w:ascii="Times New Roman" w:hAnsi="Times New Roman" w:cs="Times New Roman"/>
          <w:color w:val="000000"/>
          <w:bdr w:val="none" w:sz="0" w:space="0" w:color="auto" w:frame="1"/>
          <w:shd w:val="clear" w:color="auto" w:fill="FFFFFF"/>
        </w:rPr>
        <w:t xml:space="preserve">2022. június 26. napjára </w:t>
      </w:r>
      <w:r w:rsidRPr="00611CD8">
        <w:rPr>
          <w:rFonts w:ascii="Times New Roman" w:hAnsi="Times New Roman" w:cs="Times New Roman"/>
          <w:color w:val="000000"/>
          <w:shd w:val="clear" w:color="auto" w:fill="FFFFFF"/>
        </w:rPr>
        <w:t>tűzte ki. </w:t>
      </w:r>
    </w:p>
    <w:p w14:paraId="0D9A7237"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p>
    <w:p w14:paraId="791C5097"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r w:rsidRPr="00611CD8">
        <w:rPr>
          <w:rFonts w:ascii="Times New Roman" w:hAnsi="Times New Roman" w:cs="Times New Roman"/>
          <w:color w:val="000000"/>
        </w:rPr>
        <w:t xml:space="preserve">A Helyi Választási Iroda legfőbb feladata a szavazás napját megelőzően a központi szavazóköri névjegyzék </w:t>
      </w:r>
      <w:proofErr w:type="spellStart"/>
      <w:r w:rsidRPr="00611CD8">
        <w:rPr>
          <w:rFonts w:ascii="Times New Roman" w:hAnsi="Times New Roman" w:cs="Times New Roman"/>
          <w:color w:val="000000"/>
        </w:rPr>
        <w:t>továbbvezetése</w:t>
      </w:r>
      <w:proofErr w:type="spellEnd"/>
      <w:r w:rsidRPr="00611CD8">
        <w:rPr>
          <w:rFonts w:ascii="Times New Roman" w:hAnsi="Times New Roman" w:cs="Times New Roman"/>
          <w:color w:val="000000"/>
        </w:rPr>
        <w:t>, amelynek része</w:t>
      </w:r>
    </w:p>
    <w:p w14:paraId="4E4C9BED"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r w:rsidRPr="00611CD8">
        <w:rPr>
          <w:rFonts w:ascii="Times New Roman" w:hAnsi="Times New Roman" w:cs="Times New Roman"/>
          <w:color w:val="000000"/>
        </w:rPr>
        <w:t>•</w:t>
      </w:r>
      <w:r w:rsidRPr="00611CD8">
        <w:rPr>
          <w:rFonts w:ascii="Times New Roman" w:hAnsi="Times New Roman" w:cs="Times New Roman"/>
          <w:color w:val="000000"/>
        </w:rPr>
        <w:tab/>
        <w:t>a választópolgár kérelmére akadálymentes szavazóhelyiséggel rendelkező szavazókör választói névjegyzékébe történő áthelyezése,</w:t>
      </w:r>
    </w:p>
    <w:p w14:paraId="6C06C2AA"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r w:rsidRPr="00611CD8">
        <w:rPr>
          <w:rFonts w:ascii="Times New Roman" w:hAnsi="Times New Roman" w:cs="Times New Roman"/>
          <w:color w:val="000000"/>
        </w:rPr>
        <w:t>•</w:t>
      </w:r>
      <w:r w:rsidRPr="00611CD8">
        <w:rPr>
          <w:rFonts w:ascii="Times New Roman" w:hAnsi="Times New Roman" w:cs="Times New Roman"/>
          <w:color w:val="000000"/>
        </w:rPr>
        <w:tab/>
        <w:t>a választópolgár részre, egészségi állapota vagy fogva tartása miatti kérelmére mozgóurna biztosítása, a mozgóurnát kérők jegyzékének vezetése,</w:t>
      </w:r>
    </w:p>
    <w:p w14:paraId="5A66DF5B"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r w:rsidRPr="00611CD8">
        <w:rPr>
          <w:rFonts w:ascii="Times New Roman" w:hAnsi="Times New Roman" w:cs="Times New Roman"/>
          <w:color w:val="000000"/>
        </w:rPr>
        <w:t>•</w:t>
      </w:r>
      <w:r w:rsidRPr="00611CD8">
        <w:rPr>
          <w:rFonts w:ascii="Times New Roman" w:hAnsi="Times New Roman" w:cs="Times New Roman"/>
          <w:color w:val="000000"/>
        </w:rPr>
        <w:tab/>
        <w:t>átjelentkezéssel (a szavazás napján Magyarország területén, de lakcíme szerinti szavazókörtől eltérő helyen tartózkodik) szavazni kívánó választópolgár kérelmének feldolgozása,</w:t>
      </w:r>
    </w:p>
    <w:p w14:paraId="3793799B"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r w:rsidRPr="00611CD8">
        <w:rPr>
          <w:rFonts w:ascii="Times New Roman" w:hAnsi="Times New Roman" w:cs="Times New Roman"/>
          <w:color w:val="000000"/>
        </w:rPr>
        <w:t>•</w:t>
      </w:r>
      <w:r w:rsidRPr="00611CD8">
        <w:rPr>
          <w:rFonts w:ascii="Times New Roman" w:hAnsi="Times New Roman" w:cs="Times New Roman"/>
          <w:color w:val="000000"/>
        </w:rPr>
        <w:tab/>
        <w:t>külképviseleti névjegyzék (a szavazás napján külföldön tartózkodik esetén) vezetése,</w:t>
      </w:r>
    </w:p>
    <w:p w14:paraId="2FACF717"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r w:rsidRPr="00611CD8">
        <w:rPr>
          <w:rFonts w:ascii="Times New Roman" w:hAnsi="Times New Roman" w:cs="Times New Roman"/>
          <w:color w:val="000000"/>
        </w:rPr>
        <w:t>•</w:t>
      </w:r>
      <w:r w:rsidRPr="00611CD8">
        <w:rPr>
          <w:rFonts w:ascii="Times New Roman" w:hAnsi="Times New Roman" w:cs="Times New Roman"/>
          <w:color w:val="000000"/>
        </w:rPr>
        <w:tab/>
        <w:t>szavazatszámláló bizottsági tag és jegyzőkönyvvezető kérelmének feldolgozása.</w:t>
      </w:r>
    </w:p>
    <w:p w14:paraId="199007A6" w14:textId="77777777" w:rsidR="00145133" w:rsidRPr="00611CD8" w:rsidRDefault="00145133" w:rsidP="00145133">
      <w:pPr>
        <w:autoSpaceDE w:val="0"/>
        <w:autoSpaceDN w:val="0"/>
        <w:adjustRightInd w:val="0"/>
        <w:spacing w:after="0" w:line="240" w:lineRule="auto"/>
        <w:jc w:val="both"/>
        <w:rPr>
          <w:rFonts w:ascii="Times New Roman" w:hAnsi="Times New Roman" w:cs="Times New Roman"/>
          <w:color w:val="000000"/>
        </w:rPr>
      </w:pPr>
    </w:p>
    <w:p w14:paraId="45821A0F" w14:textId="77777777" w:rsidR="00145133" w:rsidRPr="00611CD8" w:rsidRDefault="00145133" w:rsidP="00145133">
      <w:pPr>
        <w:autoSpaceDE w:val="0"/>
        <w:autoSpaceDN w:val="0"/>
        <w:adjustRightInd w:val="0"/>
        <w:spacing w:after="0" w:line="240" w:lineRule="auto"/>
        <w:jc w:val="both"/>
      </w:pPr>
      <w:r w:rsidRPr="00611CD8">
        <w:rPr>
          <w:rFonts w:ascii="Times New Roman" w:hAnsi="Times New Roman" w:cs="Times New Roman"/>
          <w:color w:val="000000"/>
        </w:rPr>
        <w:t>A Helyi Választási Irodának a szavazás napján a szavazókörökben működő szavazatszámláló bizottságok munkájának szakmai segítése – a szavazókörbe delegált jegyzőkönyvvezető útján – mellett a napközbeni jelentések, események és szavazóköri jegyzőkönyvek informatikai rendszerben történő feldolgozása, azok eredetben és határidőben történő átadása a felettes választási iroda részére jelentette a fő feladatot. A szavazás napján rendkívüli esemény nem történt a Helyi Választási Iroda kimagasló szakmai tudásról és felkészültségről nyújtott tanúbizonyságot.</w:t>
      </w:r>
    </w:p>
    <w:p w14:paraId="4EDFB721" w14:textId="77815D4D" w:rsidR="00B52BC4" w:rsidRPr="00611CD8" w:rsidRDefault="00B52BC4" w:rsidP="007A0B91">
      <w:pPr>
        <w:spacing w:after="0" w:line="240" w:lineRule="auto"/>
        <w:jc w:val="both"/>
        <w:rPr>
          <w:rFonts w:ascii="Times New Roman" w:eastAsia="Calibri" w:hAnsi="Times New Roman" w:cs="Times New Roman"/>
          <w:sz w:val="24"/>
          <w:szCs w:val="24"/>
        </w:rPr>
      </w:pPr>
    </w:p>
    <w:p w14:paraId="076FB6EA" w14:textId="77777777" w:rsidR="00EE08F7" w:rsidRPr="00611CD8" w:rsidRDefault="00EE08F7" w:rsidP="008B4826">
      <w:pPr>
        <w:spacing w:after="0" w:line="240" w:lineRule="auto"/>
        <w:jc w:val="both"/>
        <w:rPr>
          <w:rFonts w:ascii="Times New Roman" w:eastAsia="Times New Roman" w:hAnsi="Times New Roman" w:cs="Times New Roman"/>
          <w:lang w:eastAsia="hu-HU"/>
        </w:rPr>
      </w:pPr>
    </w:p>
    <w:p w14:paraId="46F27C3D" w14:textId="77777777" w:rsidR="008B4826" w:rsidRPr="00611CD8" w:rsidRDefault="008B4826" w:rsidP="008B4826">
      <w:pPr>
        <w:pStyle w:val="Listaszerbekezds"/>
        <w:numPr>
          <w:ilvl w:val="0"/>
          <w:numId w:val="1"/>
        </w:numPr>
        <w:spacing w:after="0" w:line="240" w:lineRule="auto"/>
        <w:jc w:val="both"/>
        <w:rPr>
          <w:rFonts w:ascii="Times New Roman" w:hAnsi="Times New Roman" w:cs="Times New Roman"/>
          <w:b/>
          <w:color w:val="000000"/>
        </w:rPr>
      </w:pPr>
      <w:r w:rsidRPr="00611CD8">
        <w:rPr>
          <w:rFonts w:ascii="Times New Roman" w:hAnsi="Times New Roman" w:cs="Times New Roman"/>
          <w:b/>
          <w:color w:val="000000"/>
        </w:rPr>
        <w:t>Pénzügyi Osztály</w:t>
      </w:r>
    </w:p>
    <w:p w14:paraId="5F94FCE3" w14:textId="77777777" w:rsidR="008B4826" w:rsidRPr="00611CD8" w:rsidRDefault="008B4826" w:rsidP="008B4826">
      <w:pPr>
        <w:pStyle w:val="Listaszerbekezds"/>
        <w:spacing w:after="0" w:line="240" w:lineRule="auto"/>
        <w:ind w:left="360"/>
        <w:jc w:val="both"/>
        <w:rPr>
          <w:rFonts w:ascii="Times New Roman" w:hAnsi="Times New Roman" w:cs="Times New Roman"/>
          <w:b/>
          <w:color w:val="000000"/>
        </w:rPr>
      </w:pPr>
    </w:p>
    <w:p w14:paraId="0E756117" w14:textId="675E6ABB" w:rsidR="00C8413D" w:rsidRPr="00611CD8" w:rsidRDefault="00C8413D" w:rsidP="001C74D3">
      <w:pPr>
        <w:suppressAutoHyphens/>
        <w:autoSpaceDE w:val="0"/>
        <w:spacing w:after="0" w:line="240" w:lineRule="auto"/>
        <w:jc w:val="both"/>
        <w:rPr>
          <w:rFonts w:ascii="Times New Roman" w:eastAsia="Times New Roman" w:hAnsi="Times New Roman" w:cs="Times New Roman"/>
          <w:lang w:eastAsia="zh-CN"/>
        </w:rPr>
      </w:pPr>
    </w:p>
    <w:p w14:paraId="6CE0F2A9" w14:textId="77777777" w:rsidR="00B65790" w:rsidRPr="00611CD8" w:rsidRDefault="00B65790" w:rsidP="00B65790">
      <w:pPr>
        <w:suppressAutoHyphens/>
        <w:autoSpaceDE w:val="0"/>
        <w:spacing w:after="0" w:line="240" w:lineRule="auto"/>
        <w:ind w:left="360"/>
        <w:jc w:val="both"/>
        <w:rPr>
          <w:rFonts w:ascii="Calibri" w:eastAsia="Times New Roman" w:hAnsi="Calibri" w:cs="Calibri"/>
          <w:lang w:eastAsia="zh-CN"/>
        </w:rPr>
      </w:pPr>
      <w:r w:rsidRPr="00611CD8">
        <w:rPr>
          <w:rFonts w:ascii="Times New Roman" w:eastAsia="Times New Roman" w:hAnsi="Times New Roman" w:cs="Times New Roman"/>
          <w:lang w:eastAsia="zh-CN"/>
        </w:rPr>
        <w:t xml:space="preserve">A Kiskőrösi Polgármesteri Hivatalban a gazdasági – pénzügyi feladatokat a Pénzügyi osztály látja el. Az osztály feladata - mint a hivatal gazdasági szervezete, önállóan működő és gazdálkodó szervezet – az önkormányzat, a hivatal, valamint a hozzá rendelt önállóan működő intézmények, pénzügyi-gazdasági feladatainak ellátása.  Együttműködési megállapodás alapján a pénzügyi osztály látja el a szlovák, német és cigány nemzetiségi önkormányzat gazdálkodásával kapcsolatos feladatokat is. Ez azt jelenti, hogy összesen 9 gazdálkodási szervezet tekintetében kerül ellátásra a feladat, amely feladatokat az osztályvezetővel együtt összesen 9 fő látja el. </w:t>
      </w:r>
    </w:p>
    <w:p w14:paraId="0CCA3223" w14:textId="77777777" w:rsidR="00B65790" w:rsidRPr="00611CD8"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p>
    <w:p w14:paraId="43F21C31" w14:textId="77777777" w:rsidR="00B65790" w:rsidRPr="00611CD8" w:rsidRDefault="00B65790" w:rsidP="00B65790">
      <w:pPr>
        <w:suppressAutoHyphens/>
        <w:autoSpaceDE w:val="0"/>
        <w:spacing w:after="0" w:line="240" w:lineRule="auto"/>
        <w:ind w:left="360"/>
        <w:jc w:val="both"/>
        <w:rPr>
          <w:rFonts w:ascii="Calibri" w:eastAsia="Times New Roman" w:hAnsi="Calibri" w:cs="Calibri"/>
          <w:lang w:eastAsia="zh-CN"/>
        </w:rPr>
      </w:pPr>
      <w:r w:rsidRPr="00611CD8">
        <w:rPr>
          <w:rFonts w:ascii="Times New Roman" w:eastAsia="Times New Roman" w:hAnsi="Times New Roman" w:cs="Times New Roman"/>
          <w:lang w:eastAsia="zh-CN"/>
        </w:rPr>
        <w:t>A pénzügyi osztály dolgozóinak feladatköre igen szerteágazó, mivel szinte minden önkormányzati és hatósági feladatnak van bizonyos mértékű pénzügyi háttere.</w:t>
      </w:r>
    </w:p>
    <w:p w14:paraId="3A305579" w14:textId="77777777" w:rsidR="00B65790" w:rsidRPr="00611CD8"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p>
    <w:p w14:paraId="6B4BDC58" w14:textId="77777777" w:rsidR="00B65790" w:rsidRPr="00611CD8" w:rsidRDefault="00B65790" w:rsidP="00B65790">
      <w:pPr>
        <w:suppressAutoHyphens/>
        <w:autoSpaceDE w:val="0"/>
        <w:spacing w:after="0" w:line="240" w:lineRule="auto"/>
        <w:ind w:left="360"/>
        <w:jc w:val="both"/>
        <w:rPr>
          <w:rFonts w:ascii="Calibri" w:eastAsia="Times New Roman" w:hAnsi="Calibri" w:cs="Calibri"/>
          <w:lang w:eastAsia="zh-CN"/>
        </w:rPr>
      </w:pPr>
      <w:r w:rsidRPr="00611CD8">
        <w:rPr>
          <w:rFonts w:ascii="Times New Roman" w:eastAsia="Times New Roman" w:hAnsi="Times New Roman" w:cs="Times New Roman"/>
          <w:lang w:eastAsia="zh-CN"/>
        </w:rPr>
        <w:t>Az állandó, korábbi években is meglévő feladatok az osztály munkájában a következők:</w:t>
      </w:r>
    </w:p>
    <w:p w14:paraId="5851108E" w14:textId="77777777" w:rsidR="00B65790" w:rsidRPr="00611CD8"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p>
    <w:p w14:paraId="38F509B4"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költségvetési rendelet előkészítése</w:t>
      </w:r>
    </w:p>
    <w:p w14:paraId="2B820A5F"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havi, negyedéves és éves jelentések készítése a törvényi előírásoknak megfelelően</w:t>
      </w:r>
    </w:p>
    <w:p w14:paraId="36D49908"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éves beszámoló elkészítése, zárszámadási rendelet előkészítése</w:t>
      </w:r>
    </w:p>
    <w:p w14:paraId="14FF9C6E"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likviditási, pénzügyi tervek készítése</w:t>
      </w:r>
    </w:p>
    <w:p w14:paraId="2D20D73E"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könyvelési feladatok, bizonylati rend</w:t>
      </w:r>
    </w:p>
    <w:p w14:paraId="5FEE309A"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számlavezetési feladatok (választott pénzintézet és a Magyar Államkincstár)</w:t>
      </w:r>
    </w:p>
    <w:p w14:paraId="4FCB5DEF"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források kezelése (hitel és betét ügyletek)</w:t>
      </w:r>
    </w:p>
    <w:p w14:paraId="47DF796F"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kártyaelfogadói lehetőségek biztosítása</w:t>
      </w:r>
    </w:p>
    <w:p w14:paraId="63426878"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készpénzforgalom bonyolítása</w:t>
      </w:r>
    </w:p>
    <w:p w14:paraId="05AEB8EF"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tárgyi eszköz nyilvántartás</w:t>
      </w:r>
    </w:p>
    <w:p w14:paraId="1AF96D89"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beruházási statisztikák készítése</w:t>
      </w:r>
    </w:p>
    <w:p w14:paraId="6DEBE9E6"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leltározás, selejtezés</w:t>
      </w:r>
    </w:p>
    <w:p w14:paraId="0E790130" w14:textId="77777777" w:rsidR="00B65790" w:rsidRPr="00611CD8"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611CD8">
        <w:rPr>
          <w:rFonts w:ascii="Times New Roman" w:eastAsia="Times New Roman" w:hAnsi="Times New Roman" w:cs="Times New Roman"/>
          <w:lang w:eastAsia="zh-CN"/>
        </w:rPr>
        <w:t>bérgazdálkodás</w:t>
      </w:r>
    </w:p>
    <w:p w14:paraId="532F3FD0" w14:textId="77777777" w:rsidR="00B65790" w:rsidRPr="00825DEA"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825DEA">
        <w:rPr>
          <w:rFonts w:ascii="Times New Roman" w:eastAsia="Times New Roman" w:hAnsi="Times New Roman" w:cs="Times New Roman"/>
          <w:lang w:eastAsia="zh-CN"/>
        </w:rPr>
        <w:lastRenderedPageBreak/>
        <w:t>a törvény által előírt szabályos működéshez szükséges szabályzatok (számviteli politika, gazdálkodási szabályzat, …) elkészítése és a szükséges változások átvezetése, aktualizálás</w:t>
      </w:r>
    </w:p>
    <w:p w14:paraId="56B0034D" w14:textId="77777777" w:rsidR="00B65790" w:rsidRPr="00825DEA"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825DEA">
        <w:rPr>
          <w:rFonts w:ascii="Times New Roman" w:eastAsia="Times New Roman" w:hAnsi="Times New Roman" w:cs="Times New Roman"/>
          <w:lang w:eastAsia="zh-CN"/>
        </w:rPr>
        <w:t>a város területén a tanulói közétkeztetési térítési díjak – óvodák és a saját bölcsőde kivételével – számlázása, begyűjtése, összesítése, befizetése, a szolgáltatónál az étkeztetés megrendelése</w:t>
      </w:r>
    </w:p>
    <w:p w14:paraId="397B7AAA" w14:textId="77777777" w:rsidR="00B65790" w:rsidRPr="00825DEA" w:rsidRDefault="00B65790" w:rsidP="00B65790">
      <w:pPr>
        <w:numPr>
          <w:ilvl w:val="0"/>
          <w:numId w:val="17"/>
        </w:numPr>
        <w:suppressAutoHyphens/>
        <w:autoSpaceDE w:val="0"/>
        <w:spacing w:after="0" w:line="240" w:lineRule="auto"/>
        <w:ind w:left="720"/>
        <w:jc w:val="both"/>
        <w:rPr>
          <w:rFonts w:ascii="Calibri" w:eastAsia="Times New Roman" w:hAnsi="Calibri" w:cs="Calibri"/>
          <w:lang w:eastAsia="zh-CN"/>
        </w:rPr>
      </w:pPr>
      <w:r w:rsidRPr="00825DEA">
        <w:rPr>
          <w:rFonts w:ascii="Times New Roman" w:eastAsia="Times New Roman" w:hAnsi="Times New Roman" w:cs="Times New Roman"/>
          <w:lang w:eastAsia="zh-CN"/>
        </w:rPr>
        <w:t xml:space="preserve">adóalanyiságból adódó és az ehhez kapcsolódó bevallások, jelentések készítése a NAV felé  </w:t>
      </w:r>
    </w:p>
    <w:p w14:paraId="511D8F7E" w14:textId="77777777" w:rsidR="00B65790" w:rsidRPr="00825DEA"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p>
    <w:p w14:paraId="7616B667" w14:textId="77777777" w:rsidR="00B65790" w:rsidRPr="00825DEA" w:rsidRDefault="00B65790" w:rsidP="00B65790">
      <w:pPr>
        <w:suppressAutoHyphens/>
        <w:autoSpaceDE w:val="0"/>
        <w:spacing w:after="0" w:line="240" w:lineRule="auto"/>
        <w:ind w:left="357"/>
        <w:jc w:val="both"/>
        <w:rPr>
          <w:rFonts w:ascii="Calibri" w:eastAsia="Times New Roman" w:hAnsi="Calibri" w:cs="Calibri"/>
          <w:lang w:eastAsia="zh-CN"/>
        </w:rPr>
      </w:pPr>
      <w:r w:rsidRPr="00825DEA">
        <w:rPr>
          <w:rFonts w:ascii="Times New Roman" w:eastAsia="Times New Roman" w:hAnsi="Times New Roman" w:cs="Times New Roman"/>
          <w:lang w:eastAsia="zh-CN"/>
        </w:rPr>
        <w:t xml:space="preserve">2018. január 1. napjától az ASP rendszer Gazdálkodási moduljának használatával kerülnek nyilvántartásra a kötelezettségvállalások, valamint a program biztosítja a bank, pénztár, bér, előirányzat, nettó finanszírozás, tárgyi eszközök állományváltozása és egyéb pénzforgalmi események könyvviteli nyilvántartásokban való rögzítését. A rendszer használata távüzemi kapcsolattal működik. </w:t>
      </w:r>
    </w:p>
    <w:p w14:paraId="60608141" w14:textId="77777777" w:rsidR="00B65790" w:rsidRPr="00825DEA"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p>
    <w:p w14:paraId="714B93EB" w14:textId="77777777" w:rsidR="00B65790" w:rsidRPr="00825DEA" w:rsidRDefault="00B65790" w:rsidP="00B65790">
      <w:pPr>
        <w:suppressAutoHyphens/>
        <w:autoSpaceDE w:val="0"/>
        <w:spacing w:after="0" w:line="240" w:lineRule="auto"/>
        <w:ind w:left="360"/>
        <w:jc w:val="both"/>
        <w:rPr>
          <w:rFonts w:ascii="Calibri" w:eastAsia="Times New Roman" w:hAnsi="Calibri" w:cs="Calibri"/>
          <w:lang w:eastAsia="zh-CN"/>
        </w:rPr>
      </w:pPr>
      <w:r w:rsidRPr="00825DEA">
        <w:rPr>
          <w:rFonts w:ascii="Times New Roman" w:eastAsia="Times New Roman" w:hAnsi="Times New Roman" w:cs="Times New Roman"/>
          <w:lang w:eastAsia="zh-CN"/>
        </w:rPr>
        <w:t xml:space="preserve">Az ASP rendszer a </w:t>
      </w:r>
      <w:r w:rsidRPr="00825DEA">
        <w:rPr>
          <w:rFonts w:ascii="Times New Roman" w:eastAsia="Times New Roman" w:hAnsi="Times New Roman" w:cs="Times New Roman"/>
          <w:i/>
          <w:lang w:eastAsia="zh-CN"/>
        </w:rPr>
        <w:t>Magyarország helyi önkormányzatairól</w:t>
      </w:r>
      <w:r w:rsidRPr="00825DEA">
        <w:rPr>
          <w:rFonts w:ascii="Times New Roman" w:eastAsia="Times New Roman" w:hAnsi="Times New Roman" w:cs="Times New Roman"/>
          <w:lang w:eastAsia="zh-CN"/>
        </w:rPr>
        <w:t xml:space="preserve"> szóló 2011. évi 114.§ (2) bekezdésében elrendelt állam által biztosított elektronikus információs önkormányzati rendszer gazdálkodási szakrendszer vonatkozásában - </w:t>
      </w:r>
      <w:r w:rsidRPr="00825DEA">
        <w:rPr>
          <w:rFonts w:ascii="Times New Roman" w:eastAsia="Times New Roman" w:hAnsi="Times New Roman" w:cs="Times New Roman"/>
          <w:i/>
          <w:lang w:eastAsia="zh-CN"/>
        </w:rPr>
        <w:t>az önkormányzati ASP rendszerről</w:t>
      </w:r>
      <w:r w:rsidRPr="00825DEA">
        <w:rPr>
          <w:rFonts w:ascii="Times New Roman" w:eastAsia="Times New Roman" w:hAnsi="Times New Roman" w:cs="Times New Roman"/>
          <w:lang w:eastAsia="zh-CN"/>
        </w:rPr>
        <w:t xml:space="preserve"> szóló 257/2016.(VIII.31.) Korm.rendeletben előírtak szerint – az átállás 2018. január 1. napjával megtörtént. A korábban használt, szabadon választott rendszerről szükséges volt áttérni az önkormányzatok számára törvény által elrendelt ASP rendszer Gazdálkodási moduljára. Az átállás előtt az adatállomány felülvizsgálatra került, így a kötelezettség és követelés állomány, a befejezetlen beruházások és a partner adatállomány, valamint a tárgyi eszközök és a vagyonkataszter egyeztetése, a leltározások, selejtezések fokozott ellenőrzése is megtörtént. Szükséges volt az egész gazdálkodási rendszer újragondolására az új rendszer sajátosságaihoz igazodva, a felhasználók, szerepkörök, feladatok újbóli meghatározása. Ez a váltás nagyon nagy figyelmet, előkészületet és sok-sok plusz munkát jelentett és jelent a mai napig a rendszer tagoltsága és állandó változása miatt a pénzügyi osztály minden dolgozója számára. A rendszer a bevezetés óta folyamatos fejlesztés alatt áll a felhasználók által jelzett kérések, javaslatok, problémák és a törvényi változások miatt is. </w:t>
      </w:r>
    </w:p>
    <w:p w14:paraId="7B76A17E" w14:textId="77777777" w:rsidR="00B65790" w:rsidRPr="00825DEA" w:rsidRDefault="00B65790" w:rsidP="00B65790">
      <w:pPr>
        <w:suppressAutoHyphens/>
        <w:autoSpaceDE w:val="0"/>
        <w:spacing w:after="0" w:line="240" w:lineRule="auto"/>
        <w:ind w:left="360"/>
        <w:jc w:val="both"/>
        <w:rPr>
          <w:rFonts w:ascii="Calibri" w:eastAsia="Times New Roman" w:hAnsi="Calibri" w:cs="Calibri"/>
          <w:lang w:eastAsia="zh-CN"/>
        </w:rPr>
      </w:pPr>
    </w:p>
    <w:p w14:paraId="111E5A2F" w14:textId="77777777" w:rsidR="00B65790" w:rsidRPr="00825DEA" w:rsidRDefault="00B65790" w:rsidP="00B65790">
      <w:pPr>
        <w:suppressAutoHyphens/>
        <w:autoSpaceDE w:val="0"/>
        <w:spacing w:after="0" w:line="240" w:lineRule="auto"/>
        <w:ind w:left="360"/>
        <w:jc w:val="both"/>
        <w:rPr>
          <w:rFonts w:ascii="Calibri" w:eastAsia="Times New Roman" w:hAnsi="Calibri" w:cs="Calibri"/>
          <w:lang w:eastAsia="zh-CN"/>
        </w:rPr>
      </w:pPr>
      <w:r w:rsidRPr="00825DEA">
        <w:rPr>
          <w:rFonts w:ascii="Times New Roman" w:eastAsia="Times New Roman" w:hAnsi="Times New Roman" w:cs="Times New Roman"/>
          <w:lang w:eastAsia="zh-CN"/>
        </w:rPr>
        <w:t>A rendszer tagoltságát jól jellemzi pl. egy szállítói számla útja. A beérkező szállítói számla az iktató irodába kerül érkeztetésre, majd a számlát teljesítés igazoltatni kell az illetékes kollegával. Ezután történik meg a számla rögzítése úgy, hogy az ASP Iratkezelési moduljában kapott érkeztetési számmal lehet csak a számlát ASP Gazdálkodási moduljába átemelni, az előzetesen rögzített kötelezettségvállaláshoz kapcsolni és ekkor készül az utalványrendelet. Majd a gazdálkodási szabályzatban rögzítetteknek megfelelően igazoltatni kell az érvényesítővel, a kötelezettségvállalóval és az utalványozóval. Ezután kerülhet a számla átutalásra a szállító részére úgy, hogy a rögzített tétel átemelhető a bank elektronikus rendszerébe. Az elkészült bankszámla kivonat elektronikusan letölthető és beemelhető az ASP gazdálkodási moduljába és ekkor kerülnek a tételek könyvelésre. Minden egyes számla három kollega kezén megy át, mire a tétel lekönyvelésre kerül, de előzetesen a szerződést egy negyedik személy már rögzítette, így tud megvalósulni a folyamatba épített ellenőrzés.</w:t>
      </w:r>
    </w:p>
    <w:p w14:paraId="547676D8" w14:textId="77777777" w:rsidR="00B65790" w:rsidRPr="00825DEA"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p>
    <w:p w14:paraId="5FBA1808" w14:textId="77777777" w:rsidR="00B65790" w:rsidRPr="00825DEA"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r w:rsidRPr="00825DEA">
        <w:rPr>
          <w:rFonts w:ascii="Times New Roman" w:eastAsia="Times New Roman" w:hAnsi="Times New Roman" w:cs="Times New Roman"/>
          <w:lang w:eastAsia="zh-CN"/>
        </w:rPr>
        <w:t xml:space="preserve">Az </w:t>
      </w:r>
      <w:r w:rsidRPr="00825DEA">
        <w:rPr>
          <w:rFonts w:ascii="Times New Roman" w:eastAsia="Times New Roman" w:hAnsi="Times New Roman" w:cs="Times New Roman"/>
          <w:i/>
          <w:lang w:eastAsia="zh-CN"/>
        </w:rPr>
        <w:t>általános forgalmi adóról</w:t>
      </w:r>
      <w:r w:rsidRPr="00825DEA">
        <w:rPr>
          <w:rFonts w:ascii="Times New Roman" w:eastAsia="Times New Roman" w:hAnsi="Times New Roman" w:cs="Times New Roman"/>
          <w:lang w:eastAsia="zh-CN"/>
        </w:rPr>
        <w:t xml:space="preserve"> szóló 2007. évi CXXVII. törvény (</w:t>
      </w:r>
      <w:proofErr w:type="spellStart"/>
      <w:r w:rsidRPr="00825DEA">
        <w:rPr>
          <w:rFonts w:ascii="Times New Roman" w:eastAsia="Times New Roman" w:hAnsi="Times New Roman" w:cs="Times New Roman"/>
          <w:lang w:eastAsia="zh-CN"/>
        </w:rPr>
        <w:t>tov</w:t>
      </w:r>
      <w:proofErr w:type="spellEnd"/>
      <w:r w:rsidRPr="00825DEA">
        <w:rPr>
          <w:rFonts w:ascii="Times New Roman" w:eastAsia="Times New Roman" w:hAnsi="Times New Roman" w:cs="Times New Roman"/>
          <w:lang w:eastAsia="zh-CN"/>
        </w:rPr>
        <w:t>.: Áfa törvény) számlaadat-szolgáltatási kötelezettségre vonatkozó szabályai 2020. július 1-től megváltoztak, az adatszolgáltatásra kötelezett számlák köre jelentősen kibővült – gyakorlatilag csak a magánszemély részére kiállított számla nem vált adatkötelessé, emiatt a kézi számlák kiállítása június 30. napjától minden intézményben megszüntetésre került. 2020. július 1. napjától csak számlázó programmal kerültek számlák kiállításra - egyetlen kivétellel (önkormányzat, ravatalozó) -, hogy az adatszolgáltatási kötelezettségnek plusz időráfordítás nélkül eleget lehessen tenni és ezzel az adatszolgáltatási hibázási lehetőség is kizárásra került.</w:t>
      </w:r>
    </w:p>
    <w:p w14:paraId="0138C367" w14:textId="77777777" w:rsidR="00B65790" w:rsidRPr="00825DEA" w:rsidRDefault="00B65790" w:rsidP="00B65790">
      <w:pPr>
        <w:suppressAutoHyphens/>
        <w:autoSpaceDE w:val="0"/>
        <w:spacing w:after="0" w:line="240" w:lineRule="auto"/>
        <w:ind w:left="360"/>
        <w:jc w:val="both"/>
        <w:rPr>
          <w:rFonts w:ascii="Calibri" w:eastAsia="Times New Roman" w:hAnsi="Calibri" w:cs="Calibri"/>
          <w:lang w:eastAsia="zh-CN"/>
        </w:rPr>
      </w:pPr>
      <w:r w:rsidRPr="00825DEA">
        <w:rPr>
          <w:rFonts w:ascii="Times New Roman" w:eastAsia="Times New Roman" w:hAnsi="Times New Roman" w:cs="Times New Roman"/>
          <w:lang w:eastAsia="zh-CN"/>
        </w:rPr>
        <w:t>2021. január 1. napjától – az Áfa törvény számlaadat-szolgáltatási kötelezettség kibővítése miatt, amely már a magánszemélyek részére kiállított számlákra is vonatkozik – minden számla számlázó programmal készül, a ravatalozó használathoz kapcsolódó számlák is. A számla a hivatal pénzügyi osztályán kerül kiállításra, ahol fizetés is teljesíthető bankkártyával, készpénzben, vagy átutalással is. A számla kiállítás alapja a „Ravatalozó és hűtő használatáról” kiállított nyomtatvány, amely erre a célra került megalkotásra és legyártásra.</w:t>
      </w:r>
    </w:p>
    <w:p w14:paraId="79ACE762" w14:textId="77777777" w:rsidR="00B65790" w:rsidRPr="00825DEA" w:rsidRDefault="00B65790" w:rsidP="00B65790">
      <w:pPr>
        <w:suppressAutoHyphens/>
        <w:autoSpaceDE w:val="0"/>
        <w:spacing w:after="0" w:line="240" w:lineRule="auto"/>
        <w:ind w:left="360"/>
        <w:jc w:val="both"/>
        <w:rPr>
          <w:rFonts w:ascii="Times New Roman" w:eastAsia="Times New Roman" w:hAnsi="Times New Roman" w:cs="Times New Roman"/>
          <w:lang w:eastAsia="zh-CN"/>
        </w:rPr>
      </w:pPr>
    </w:p>
    <w:p w14:paraId="793597CE" w14:textId="77777777" w:rsidR="00B65790" w:rsidRPr="00D36580" w:rsidRDefault="00B65790" w:rsidP="00B65790">
      <w:pPr>
        <w:suppressAutoHyphens/>
        <w:autoSpaceDE w:val="0"/>
        <w:spacing w:after="0" w:line="240" w:lineRule="auto"/>
        <w:ind w:left="360"/>
        <w:jc w:val="both"/>
        <w:rPr>
          <w:rFonts w:ascii="Calibri" w:eastAsia="Times New Roman" w:hAnsi="Calibri" w:cs="Calibri"/>
          <w:lang w:eastAsia="zh-CN"/>
        </w:rPr>
      </w:pPr>
      <w:r w:rsidRPr="00D36580">
        <w:rPr>
          <w:rFonts w:ascii="Times New Roman" w:eastAsia="Times New Roman" w:hAnsi="Times New Roman" w:cs="Times New Roman"/>
          <w:lang w:eastAsia="zh-CN"/>
        </w:rPr>
        <w:lastRenderedPageBreak/>
        <w:t>Ezt megelőzően is csak az intézményeknél és a ravatalozó használathoz kapcsolódóan készült kézi számla. Az Egészségügyi, Gyermekjóléti -és Szociális Intézménynél minden hónapban sok számla készül, ezért már hat</w:t>
      </w:r>
      <w:r w:rsidRPr="00D36580">
        <w:rPr>
          <w:rFonts w:ascii="Times New Roman" w:eastAsia="Times New Roman" w:hAnsi="Times New Roman" w:cs="Times New Roman"/>
          <w:strike/>
          <w:lang w:eastAsia="zh-CN"/>
        </w:rPr>
        <w:t>-</w:t>
      </w:r>
      <w:r w:rsidRPr="00D36580">
        <w:rPr>
          <w:rFonts w:ascii="Times New Roman" w:eastAsia="Times New Roman" w:hAnsi="Times New Roman" w:cs="Times New Roman"/>
          <w:lang w:eastAsia="zh-CN"/>
        </w:rPr>
        <w:t xml:space="preserve">hét éve számlázó programmal kerülnek kiállításra a számlák, de a polgármesteri hivatalban a hivatalnál rendelkezésre álló számlázó programmal került megoldásra. 2020. július 1. napjától az Egészségügyi, Gyermekjóléti -és Szociális Intézmény és a Petőfi Szülőház és Emlékmúzeum intézmény részére elérhetővé vált az ASP Gazdálkodási modulja távüzemi kapcsolattal. A Petőfi Szülőház és Emlékmúzeumnál nem a kiállításra kerülő számlák nagy száma, hanem a hétvégi és ünnepi </w:t>
      </w:r>
      <w:proofErr w:type="spellStart"/>
      <w:r w:rsidRPr="00D36580">
        <w:rPr>
          <w:rFonts w:ascii="Times New Roman" w:eastAsia="Times New Roman" w:hAnsi="Times New Roman" w:cs="Times New Roman"/>
          <w:lang w:eastAsia="zh-CN"/>
        </w:rPr>
        <w:t>nyitvatartás</w:t>
      </w:r>
      <w:proofErr w:type="spellEnd"/>
      <w:r w:rsidRPr="00D36580">
        <w:rPr>
          <w:rFonts w:ascii="Times New Roman" w:eastAsia="Times New Roman" w:hAnsi="Times New Roman" w:cs="Times New Roman"/>
          <w:lang w:eastAsia="zh-CN"/>
        </w:rPr>
        <w:t xml:space="preserve"> alatti számlák készítése miatt vált szükségessé a rendszer elérhetősége. A pénzügyi osztály mindkét intézmény részére az ASP rendszer használatát, a program számlázási részét bemutatta, megtanította. A Petőfi Sándor Városi Könyvtár és a Kiskőrösi Óvodák számlázását a 2020. júliusi változás óta a pénzügyi osztály vette át.</w:t>
      </w:r>
    </w:p>
    <w:p w14:paraId="180DB34C" w14:textId="77777777" w:rsidR="00B65790" w:rsidRPr="00D36580" w:rsidRDefault="00B65790" w:rsidP="00B65790">
      <w:pPr>
        <w:suppressAutoHyphens/>
        <w:spacing w:after="0" w:line="240" w:lineRule="auto"/>
        <w:rPr>
          <w:rFonts w:ascii="Times New Roman" w:eastAsia="Times New Roman" w:hAnsi="Times New Roman" w:cs="Times New Roman"/>
          <w:u w:val="single"/>
          <w:lang w:eastAsia="zh-CN"/>
        </w:rPr>
      </w:pPr>
    </w:p>
    <w:p w14:paraId="0DAF9D31" w14:textId="77777777" w:rsidR="009036CE" w:rsidRDefault="00B65790" w:rsidP="00B65790">
      <w:pPr>
        <w:suppressAutoHyphens/>
        <w:spacing w:after="0" w:line="240" w:lineRule="auto"/>
        <w:ind w:left="360"/>
        <w:jc w:val="center"/>
        <w:rPr>
          <w:rFonts w:ascii="Times New Roman" w:eastAsia="Times New Roman" w:hAnsi="Times New Roman" w:cs="Times New Roman"/>
          <w:u w:val="single"/>
          <w:lang w:eastAsia="zh-CN"/>
        </w:rPr>
      </w:pPr>
      <w:r w:rsidRPr="00D36580">
        <w:rPr>
          <w:rFonts w:ascii="Times New Roman" w:eastAsia="Times New Roman" w:hAnsi="Times New Roman" w:cs="Times New Roman"/>
          <w:u w:val="single"/>
          <w:lang w:eastAsia="zh-CN"/>
        </w:rPr>
        <w:t xml:space="preserve">A beérkező és kimenő számlák darabszámát és </w:t>
      </w:r>
      <w:proofErr w:type="spellStart"/>
      <w:r w:rsidRPr="00D36580">
        <w:rPr>
          <w:rFonts w:ascii="Times New Roman" w:eastAsia="Times New Roman" w:hAnsi="Times New Roman" w:cs="Times New Roman"/>
          <w:u w:val="single"/>
          <w:lang w:eastAsia="zh-CN"/>
        </w:rPr>
        <w:t>intézményenkénti</w:t>
      </w:r>
      <w:proofErr w:type="spellEnd"/>
      <w:r w:rsidRPr="00D36580">
        <w:rPr>
          <w:rFonts w:ascii="Times New Roman" w:eastAsia="Times New Roman" w:hAnsi="Times New Roman" w:cs="Times New Roman"/>
          <w:u w:val="single"/>
          <w:lang w:eastAsia="zh-CN"/>
        </w:rPr>
        <w:t xml:space="preserve"> megoszlását az alábbi </w:t>
      </w:r>
    </w:p>
    <w:p w14:paraId="60A42F04" w14:textId="252E2763" w:rsidR="00B65790" w:rsidRDefault="00B65790" w:rsidP="00B65790">
      <w:pPr>
        <w:suppressAutoHyphens/>
        <w:spacing w:after="0" w:line="240" w:lineRule="auto"/>
        <w:ind w:left="360"/>
        <w:jc w:val="center"/>
        <w:rPr>
          <w:rFonts w:ascii="Times New Roman" w:eastAsia="Times New Roman" w:hAnsi="Times New Roman" w:cs="Times New Roman"/>
          <w:lang w:eastAsia="zh-CN"/>
        </w:rPr>
      </w:pPr>
      <w:r w:rsidRPr="00D36580">
        <w:rPr>
          <w:rFonts w:ascii="Times New Roman" w:eastAsia="Times New Roman" w:hAnsi="Times New Roman" w:cs="Times New Roman"/>
          <w:u w:val="single"/>
          <w:lang w:eastAsia="zh-CN"/>
        </w:rPr>
        <w:t>diagrammok szemléltetik:</w:t>
      </w:r>
      <w:r w:rsidRPr="00D36580">
        <w:rPr>
          <w:rFonts w:ascii="Times New Roman" w:eastAsia="Times New Roman" w:hAnsi="Times New Roman" w:cs="Times New Roman"/>
          <w:lang w:eastAsia="zh-CN"/>
        </w:rPr>
        <w:t xml:space="preserve"> </w:t>
      </w:r>
    </w:p>
    <w:p w14:paraId="6373FCB1" w14:textId="77777777" w:rsidR="009036CE" w:rsidRDefault="009036CE" w:rsidP="00B65790">
      <w:pPr>
        <w:suppressAutoHyphens/>
        <w:spacing w:after="0" w:line="240" w:lineRule="auto"/>
        <w:ind w:left="360"/>
        <w:jc w:val="center"/>
        <w:rPr>
          <w:rFonts w:ascii="Times New Roman" w:eastAsia="Times New Roman" w:hAnsi="Times New Roman" w:cs="Times New Roman"/>
          <w:lang w:eastAsia="zh-CN"/>
        </w:rPr>
      </w:pPr>
    </w:p>
    <w:p w14:paraId="0D0783E2" w14:textId="77777777" w:rsidR="009036CE" w:rsidRPr="00D36580" w:rsidRDefault="009036CE" w:rsidP="00B65790">
      <w:pPr>
        <w:suppressAutoHyphens/>
        <w:spacing w:after="0" w:line="240" w:lineRule="auto"/>
        <w:ind w:left="360"/>
        <w:jc w:val="center"/>
        <w:rPr>
          <w:rFonts w:ascii="Calibri" w:eastAsia="Times New Roman" w:hAnsi="Calibri" w:cs="Calibri"/>
          <w:lang w:eastAsia="zh-CN"/>
        </w:rPr>
      </w:pPr>
    </w:p>
    <w:p w14:paraId="15ACA670" w14:textId="77777777" w:rsidR="00B65790" w:rsidRPr="00B65790" w:rsidRDefault="00B65790" w:rsidP="00B65790">
      <w:pPr>
        <w:suppressAutoHyphens/>
        <w:spacing w:after="0" w:line="240" w:lineRule="auto"/>
        <w:ind w:left="360"/>
        <w:jc w:val="both"/>
        <w:rPr>
          <w:rFonts w:ascii="Times New Roman" w:eastAsia="Times New Roman" w:hAnsi="Times New Roman" w:cs="Times New Roman"/>
          <w:color w:val="FF0000"/>
          <w:highlight w:val="green"/>
          <w:lang w:eastAsia="zh-CN"/>
        </w:rPr>
      </w:pPr>
      <w:r w:rsidRPr="00B65790">
        <w:rPr>
          <w:rFonts w:ascii="Times New Roman" w:eastAsia="Times New Roman" w:hAnsi="Times New Roman" w:cs="Times New Roman"/>
          <w:noProof/>
          <w:color w:val="FF0000"/>
          <w:highlight w:val="green"/>
          <w:lang w:eastAsia="hu-HU"/>
        </w:rPr>
        <w:drawing>
          <wp:inline distT="0" distB="0" distL="0" distR="0" wp14:anchorId="141EED8E" wp14:editId="018C1CC2">
            <wp:extent cx="5781675" cy="379095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3790950"/>
                    </a:xfrm>
                    <a:prstGeom prst="rect">
                      <a:avLst/>
                    </a:prstGeom>
                    <a:noFill/>
                  </pic:spPr>
                </pic:pic>
              </a:graphicData>
            </a:graphic>
          </wp:inline>
        </w:drawing>
      </w:r>
    </w:p>
    <w:p w14:paraId="1B79E571" w14:textId="77777777" w:rsidR="00B65790" w:rsidRPr="00B65790" w:rsidRDefault="00B65790" w:rsidP="00B65790">
      <w:pPr>
        <w:suppressAutoHyphens/>
        <w:spacing w:after="0" w:line="240" w:lineRule="auto"/>
        <w:ind w:left="360"/>
        <w:jc w:val="center"/>
        <w:rPr>
          <w:rFonts w:ascii="Times New Roman" w:eastAsia="Times New Roman" w:hAnsi="Times New Roman" w:cs="Times New Roman"/>
          <w:color w:val="FF0000"/>
          <w:highlight w:val="green"/>
          <w:lang w:eastAsia="zh-CN"/>
        </w:rPr>
      </w:pPr>
    </w:p>
    <w:p w14:paraId="2E63CFDB" w14:textId="77777777" w:rsidR="00B65790" w:rsidRPr="00B65790" w:rsidRDefault="00B65790" w:rsidP="00B65790">
      <w:pPr>
        <w:suppressAutoHyphens/>
        <w:spacing w:after="0" w:line="240" w:lineRule="auto"/>
        <w:ind w:left="360"/>
        <w:jc w:val="center"/>
        <w:rPr>
          <w:rFonts w:ascii="Times New Roman" w:eastAsia="Times New Roman" w:hAnsi="Times New Roman" w:cs="Times New Roman"/>
          <w:color w:val="FF0000"/>
          <w:highlight w:val="green"/>
          <w:lang w:eastAsia="zh-CN"/>
        </w:rPr>
      </w:pPr>
    </w:p>
    <w:p w14:paraId="4629DA0D" w14:textId="77777777" w:rsidR="00B65790" w:rsidRPr="00B65790" w:rsidRDefault="00B65790" w:rsidP="00B65790">
      <w:pPr>
        <w:suppressAutoHyphens/>
        <w:spacing w:after="0" w:line="240" w:lineRule="auto"/>
        <w:ind w:left="360"/>
        <w:jc w:val="both"/>
        <w:rPr>
          <w:rFonts w:ascii="Times New Roman" w:eastAsia="Times New Roman" w:hAnsi="Times New Roman" w:cs="Times New Roman"/>
          <w:color w:val="FF0000"/>
          <w:highlight w:val="green"/>
          <w:lang w:eastAsia="zh-CN"/>
        </w:rPr>
      </w:pPr>
      <w:r w:rsidRPr="00B65790">
        <w:rPr>
          <w:rFonts w:ascii="Times New Roman" w:eastAsia="Times New Roman" w:hAnsi="Times New Roman" w:cs="Times New Roman"/>
          <w:noProof/>
          <w:color w:val="FF0000"/>
          <w:highlight w:val="green"/>
          <w:lang w:eastAsia="hu-HU"/>
        </w:rPr>
        <w:lastRenderedPageBreak/>
        <w:drawing>
          <wp:inline distT="0" distB="0" distL="0" distR="0" wp14:anchorId="7737EC7B" wp14:editId="32627497">
            <wp:extent cx="6010275" cy="4235823"/>
            <wp:effectExtent l="0" t="0" r="0" b="0"/>
            <wp:docPr id="1225331069" name="Kép 122533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7166" cy="4240679"/>
                    </a:xfrm>
                    <a:prstGeom prst="rect">
                      <a:avLst/>
                    </a:prstGeom>
                    <a:noFill/>
                  </pic:spPr>
                </pic:pic>
              </a:graphicData>
            </a:graphic>
          </wp:inline>
        </w:drawing>
      </w:r>
    </w:p>
    <w:p w14:paraId="4E9F083A" w14:textId="77777777" w:rsidR="00B65790" w:rsidRPr="00B65790" w:rsidRDefault="00B65790" w:rsidP="00B65790">
      <w:pPr>
        <w:suppressAutoHyphens/>
        <w:spacing w:after="0" w:line="240" w:lineRule="auto"/>
        <w:ind w:left="360"/>
        <w:jc w:val="both"/>
        <w:rPr>
          <w:rFonts w:ascii="Times New Roman" w:eastAsia="Times New Roman" w:hAnsi="Times New Roman" w:cs="Times New Roman"/>
          <w:highlight w:val="green"/>
          <w:lang w:eastAsia="zh-CN"/>
        </w:rPr>
      </w:pPr>
    </w:p>
    <w:p w14:paraId="460B7B4D" w14:textId="77777777" w:rsidR="00B65790" w:rsidRPr="00183AD9" w:rsidRDefault="00B65790" w:rsidP="00B65790">
      <w:pPr>
        <w:suppressAutoHyphens/>
        <w:spacing w:after="0" w:line="240" w:lineRule="auto"/>
        <w:jc w:val="both"/>
        <w:rPr>
          <w:rFonts w:ascii="Calibri" w:eastAsia="Times New Roman" w:hAnsi="Calibri" w:cs="Calibri"/>
          <w:lang w:eastAsia="zh-CN"/>
        </w:rPr>
      </w:pPr>
      <w:r w:rsidRPr="00183AD9">
        <w:rPr>
          <w:rFonts w:ascii="Times New Roman" w:eastAsia="Times New Roman" w:hAnsi="Times New Roman" w:cs="Times New Roman"/>
          <w:lang w:eastAsia="zh-CN"/>
        </w:rPr>
        <w:t xml:space="preserve">Az önkormányzat választott számlavezető pénzintézete 2014. július 1. napjától a K &amp; H Bank Zrt, amely </w:t>
      </w:r>
      <w:r w:rsidRPr="00183AD9">
        <w:rPr>
          <w:rFonts w:ascii="Times New Roman" w:eastAsia="Times New Roman" w:hAnsi="Times New Roman" w:cs="Times New Roman"/>
          <w:lang w:eastAsia="hu-HU"/>
        </w:rPr>
        <w:t xml:space="preserve">bankszámlaszerződés és a kapcsolódó folyószámlahitel szerződés 3 éves határozott időtartamra szólt. A következő 3 év, és az azt követő 3 év nyertese újból a K </w:t>
      </w:r>
      <w:r w:rsidRPr="00183AD9">
        <w:rPr>
          <w:rFonts w:ascii="Times New Roman" w:eastAsia="Times New Roman" w:hAnsi="Times New Roman" w:cs="Times New Roman"/>
          <w:lang w:eastAsia="zh-CN"/>
        </w:rPr>
        <w:t xml:space="preserve">&amp; H Bank Zrt lett, a szerződés lejárata </w:t>
      </w:r>
      <w:r w:rsidRPr="00183AD9">
        <w:rPr>
          <w:rFonts w:ascii="Times New Roman" w:eastAsia="Times New Roman" w:hAnsi="Times New Roman" w:cs="Times New Roman"/>
          <w:lang w:eastAsia="hu-HU"/>
        </w:rPr>
        <w:t xml:space="preserve">2023.06.30. napja volt. Újból a K &amp; H Bank Zrt. lett a számlavezető. A </w:t>
      </w:r>
      <w:proofErr w:type="spellStart"/>
      <w:r w:rsidRPr="00183AD9">
        <w:rPr>
          <w:rFonts w:ascii="Times New Roman" w:eastAsia="Times New Roman" w:hAnsi="Times New Roman" w:cs="Times New Roman"/>
          <w:lang w:eastAsia="hu-HU"/>
        </w:rPr>
        <w:t>bankolás</w:t>
      </w:r>
      <w:proofErr w:type="spellEnd"/>
      <w:r w:rsidRPr="00183AD9">
        <w:rPr>
          <w:rFonts w:ascii="Times New Roman" w:eastAsia="Times New Roman" w:hAnsi="Times New Roman" w:cs="Times New Roman"/>
          <w:lang w:eastAsia="hu-HU"/>
        </w:rPr>
        <w:t xml:space="preserve"> elektronikusan történik, a K&amp;H Electra rendszeren keresztül kerül lebonyolításra.</w:t>
      </w:r>
    </w:p>
    <w:p w14:paraId="418617D5" w14:textId="77777777" w:rsidR="00B65790" w:rsidRPr="00183AD9" w:rsidRDefault="00B65790" w:rsidP="00B65790">
      <w:pPr>
        <w:suppressAutoHyphens/>
        <w:spacing w:after="0" w:line="240" w:lineRule="auto"/>
        <w:jc w:val="both"/>
        <w:rPr>
          <w:rFonts w:ascii="Calibri" w:eastAsia="Times New Roman" w:hAnsi="Calibri" w:cs="Calibri"/>
          <w:lang w:eastAsia="zh-CN"/>
        </w:rPr>
      </w:pPr>
    </w:p>
    <w:p w14:paraId="504D1E92" w14:textId="77777777" w:rsidR="00B65790" w:rsidRPr="00183AD9" w:rsidRDefault="00B65790" w:rsidP="00B65790">
      <w:pPr>
        <w:suppressAutoHyphens/>
        <w:spacing w:after="0" w:line="240" w:lineRule="auto"/>
        <w:jc w:val="both"/>
        <w:rPr>
          <w:rFonts w:ascii="Calibri" w:eastAsia="Times New Roman" w:hAnsi="Calibri" w:cs="Calibri"/>
          <w:lang w:eastAsia="zh-CN"/>
        </w:rPr>
      </w:pPr>
      <w:r w:rsidRPr="00183AD9">
        <w:rPr>
          <w:rFonts w:ascii="Times New Roman" w:eastAsia="Times New Roman" w:hAnsi="Times New Roman" w:cs="Times New Roman"/>
          <w:lang w:eastAsia="hu-HU"/>
        </w:rPr>
        <w:t xml:space="preserve">A szabadon választott számlavezető pénzintézet mellett – törvényi változások miatt – a beruházási alszámlák a Magyar Államkincstárnál (a továbbiakban: MÁK) kerülnek megnyitásra. A 2018-as évben a számlákon a </w:t>
      </w:r>
      <w:proofErr w:type="spellStart"/>
      <w:r w:rsidRPr="00183AD9">
        <w:rPr>
          <w:rFonts w:ascii="Times New Roman" w:eastAsia="Times New Roman" w:hAnsi="Times New Roman" w:cs="Times New Roman"/>
          <w:lang w:eastAsia="hu-HU"/>
        </w:rPr>
        <w:t>bankolás</w:t>
      </w:r>
      <w:proofErr w:type="spellEnd"/>
      <w:r w:rsidRPr="00183AD9">
        <w:rPr>
          <w:rFonts w:ascii="Times New Roman" w:eastAsia="Times New Roman" w:hAnsi="Times New Roman" w:cs="Times New Roman"/>
          <w:lang w:eastAsia="hu-HU"/>
        </w:rPr>
        <w:t xml:space="preserve"> még papír alapon történt a kis számú forgalom miatt. A 2019-es évben – a projektek előrehaladásával - megkötésre került itt is az elektronikus </w:t>
      </w:r>
      <w:proofErr w:type="spellStart"/>
      <w:r w:rsidRPr="00183AD9">
        <w:rPr>
          <w:rFonts w:ascii="Times New Roman" w:eastAsia="Times New Roman" w:hAnsi="Times New Roman" w:cs="Times New Roman"/>
          <w:lang w:eastAsia="hu-HU"/>
        </w:rPr>
        <w:t>bankolási</w:t>
      </w:r>
      <w:proofErr w:type="spellEnd"/>
      <w:r w:rsidRPr="00183AD9">
        <w:rPr>
          <w:rFonts w:ascii="Times New Roman" w:eastAsia="Times New Roman" w:hAnsi="Times New Roman" w:cs="Times New Roman"/>
          <w:lang w:eastAsia="hu-HU"/>
        </w:rPr>
        <w:t xml:space="preserve"> lehetőség a </w:t>
      </w:r>
      <w:proofErr w:type="spellStart"/>
      <w:r w:rsidRPr="00183AD9">
        <w:rPr>
          <w:rFonts w:ascii="Times New Roman" w:eastAsia="Times New Roman" w:hAnsi="Times New Roman" w:cs="Times New Roman"/>
          <w:lang w:eastAsia="hu-HU"/>
        </w:rPr>
        <w:t>Giro</w:t>
      </w:r>
      <w:proofErr w:type="spellEnd"/>
      <w:r w:rsidRPr="00183AD9">
        <w:rPr>
          <w:rFonts w:ascii="Times New Roman" w:eastAsia="Times New Roman" w:hAnsi="Times New Roman" w:cs="Times New Roman"/>
          <w:lang w:eastAsia="hu-HU"/>
        </w:rPr>
        <w:t xml:space="preserve"> Zrt.-vel, mivel a MÁK-</w:t>
      </w:r>
      <w:proofErr w:type="spellStart"/>
      <w:r w:rsidRPr="00183AD9">
        <w:rPr>
          <w:rFonts w:ascii="Times New Roman" w:eastAsia="Times New Roman" w:hAnsi="Times New Roman" w:cs="Times New Roman"/>
          <w:lang w:eastAsia="hu-HU"/>
        </w:rPr>
        <w:t>nál</w:t>
      </w:r>
      <w:proofErr w:type="spellEnd"/>
      <w:r w:rsidRPr="00183AD9">
        <w:rPr>
          <w:rFonts w:ascii="Times New Roman" w:eastAsia="Times New Roman" w:hAnsi="Times New Roman" w:cs="Times New Roman"/>
          <w:lang w:eastAsia="hu-HU"/>
        </w:rPr>
        <w:t xml:space="preserve"> vezetett számlák esetében csak ezen a rendszeren keresztül volt lehetséges. A 2021-es évben a MÁK is bevezette a saját elektronikus </w:t>
      </w:r>
      <w:proofErr w:type="spellStart"/>
      <w:r w:rsidRPr="00183AD9">
        <w:rPr>
          <w:rFonts w:ascii="Times New Roman" w:eastAsia="Times New Roman" w:hAnsi="Times New Roman" w:cs="Times New Roman"/>
          <w:lang w:eastAsia="hu-HU"/>
        </w:rPr>
        <w:t>bankolási</w:t>
      </w:r>
      <w:proofErr w:type="spellEnd"/>
      <w:r w:rsidRPr="00183AD9">
        <w:rPr>
          <w:rFonts w:ascii="Times New Roman" w:eastAsia="Times New Roman" w:hAnsi="Times New Roman" w:cs="Times New Roman"/>
          <w:lang w:eastAsia="hu-HU"/>
        </w:rPr>
        <w:t xml:space="preserve"> rendszerét, így azóta közvetlenül a MÁK-kal került megkötésre ez a szolgáltatási szerződés is, így emiatt a </w:t>
      </w:r>
      <w:proofErr w:type="spellStart"/>
      <w:r w:rsidRPr="00183AD9">
        <w:rPr>
          <w:rFonts w:ascii="Times New Roman" w:eastAsia="Times New Roman" w:hAnsi="Times New Roman" w:cs="Times New Roman"/>
          <w:lang w:eastAsia="hu-HU"/>
        </w:rPr>
        <w:t>Giro</w:t>
      </w:r>
      <w:proofErr w:type="spellEnd"/>
      <w:r w:rsidRPr="00183AD9">
        <w:rPr>
          <w:rFonts w:ascii="Times New Roman" w:eastAsia="Times New Roman" w:hAnsi="Times New Roman" w:cs="Times New Roman"/>
          <w:lang w:eastAsia="hu-HU"/>
        </w:rPr>
        <w:t xml:space="preserve"> Zrt.-vel megkötött szerződés megszüntetésre került.</w:t>
      </w:r>
    </w:p>
    <w:p w14:paraId="399A98DD" w14:textId="77777777" w:rsidR="00B65790" w:rsidRPr="00183AD9" w:rsidRDefault="00B65790" w:rsidP="00B65790">
      <w:pPr>
        <w:suppressAutoHyphens/>
        <w:spacing w:after="0" w:line="240" w:lineRule="auto"/>
        <w:jc w:val="both"/>
        <w:rPr>
          <w:rFonts w:ascii="Calibri" w:eastAsia="Times New Roman" w:hAnsi="Calibri" w:cs="Calibri"/>
          <w:lang w:eastAsia="zh-CN"/>
        </w:rPr>
      </w:pPr>
    </w:p>
    <w:p w14:paraId="7AE7173F" w14:textId="77777777" w:rsidR="00B65790" w:rsidRPr="00183AD9" w:rsidRDefault="00B65790" w:rsidP="00B65790">
      <w:pPr>
        <w:suppressAutoHyphens/>
        <w:spacing w:after="0" w:line="240" w:lineRule="auto"/>
        <w:jc w:val="both"/>
        <w:rPr>
          <w:rFonts w:ascii="Calibri" w:eastAsia="Times New Roman" w:hAnsi="Calibri" w:cs="Calibri"/>
          <w:lang w:eastAsia="zh-CN"/>
        </w:rPr>
      </w:pPr>
      <w:r w:rsidRPr="00183AD9">
        <w:rPr>
          <w:rFonts w:ascii="Times New Roman" w:eastAsia="Times New Roman" w:hAnsi="Times New Roman" w:cs="Times New Roman"/>
          <w:lang w:eastAsia="hu-HU"/>
        </w:rPr>
        <w:t>A 2022-es évben a K&amp; H Bank Zrt-nél 3 db alszámla, a Magyar Államkincstárnál 1 db alszámla került megnyitásra, amely elsősorban projektekhez kapcsolódó alszámlák megnyitása miatt volt szükséges.</w:t>
      </w:r>
    </w:p>
    <w:p w14:paraId="0E73B83D" w14:textId="77777777" w:rsidR="00B65790" w:rsidRPr="00183AD9" w:rsidRDefault="00B65790" w:rsidP="00B65790">
      <w:pPr>
        <w:suppressAutoHyphens/>
        <w:spacing w:after="0" w:line="240" w:lineRule="auto"/>
        <w:jc w:val="both"/>
        <w:rPr>
          <w:rFonts w:ascii="Calibri" w:eastAsia="Times New Roman" w:hAnsi="Calibri" w:cs="Calibri"/>
          <w:lang w:eastAsia="zh-CN"/>
        </w:rPr>
      </w:pPr>
      <w:r w:rsidRPr="00183AD9">
        <w:rPr>
          <w:rFonts w:ascii="Times New Roman" w:eastAsia="Times New Roman" w:hAnsi="Times New Roman" w:cs="Times New Roman"/>
          <w:lang w:eastAsia="hu-HU"/>
        </w:rPr>
        <w:t>A pénzügyi osztály által kezelt önkormányzati, intézményi, nemzetiségi bankszámlák (fizetési számla és alszámlák) száma nagyon nagy, összesen 117 db számla, amelyből 100 db a K&amp;H Bank Zrt-nél és 17 db Magyar Államkincstárnál vezetett számla. A 117 db számla kezelése nagyon nagy odafigyelést kíván!</w:t>
      </w:r>
    </w:p>
    <w:p w14:paraId="086FA274" w14:textId="77777777" w:rsidR="00B65790" w:rsidRPr="00183AD9" w:rsidRDefault="00B65790" w:rsidP="00B65790">
      <w:pPr>
        <w:suppressAutoHyphens/>
        <w:spacing w:after="0" w:line="240" w:lineRule="auto"/>
        <w:jc w:val="both"/>
        <w:rPr>
          <w:rFonts w:ascii="Times New Roman" w:eastAsia="Times New Roman" w:hAnsi="Times New Roman" w:cs="Times New Roman"/>
          <w:lang w:eastAsia="hu-HU"/>
        </w:rPr>
      </w:pPr>
    </w:p>
    <w:p w14:paraId="3DB7E8A6" w14:textId="77777777" w:rsidR="00B65790" w:rsidRPr="00FC25C1" w:rsidRDefault="00B65790" w:rsidP="00B65790">
      <w:pPr>
        <w:suppressAutoHyphens/>
        <w:spacing w:after="0" w:line="240" w:lineRule="auto"/>
        <w:jc w:val="both"/>
        <w:rPr>
          <w:rFonts w:ascii="Calibri" w:eastAsia="Times New Roman" w:hAnsi="Calibri" w:cs="Calibri"/>
          <w:lang w:eastAsia="zh-CN"/>
        </w:rPr>
      </w:pPr>
      <w:r w:rsidRPr="00183AD9">
        <w:rPr>
          <w:rFonts w:ascii="Times New Roman" w:eastAsia="Times New Roman" w:hAnsi="Times New Roman" w:cs="Times New Roman"/>
          <w:lang w:eastAsia="hu-HU"/>
        </w:rPr>
        <w:t xml:space="preserve">Választott pénzintézetünk, a K&amp;H Bank Zrt. a Kiskőrösi Fiókjában – természetesen több más fiókjában is – 2020. július 1. napjától megszüntette a fióki pénztárát és a széfszolgáltatást is, azaz készpénzes be-és kifizetés a bankfiókokban ettől az időponttól nem lehetséges. Az önkormányzat és intézményei csak egy fizetési számlával rendelkezhetnek, így más banknál erre a célra számla nem nyitható. Az önkormányzat készpénzforgalma összegét tekintve alacsony, de bizonyos feladatok ellátása </w:t>
      </w:r>
      <w:r w:rsidRPr="00183AD9">
        <w:rPr>
          <w:rFonts w:ascii="Times New Roman" w:eastAsia="Times New Roman" w:hAnsi="Times New Roman" w:cs="Times New Roman"/>
          <w:lang w:eastAsia="hu-HU"/>
        </w:rPr>
        <w:lastRenderedPageBreak/>
        <w:t xml:space="preserve">készpénzforgalom nélkül teljeskörűen nem oldható meg, így pl. az ellátmányok felvétele/visszafizetése, </w:t>
      </w:r>
      <w:r w:rsidRPr="00FC25C1">
        <w:rPr>
          <w:rFonts w:ascii="Times New Roman" w:eastAsia="Times New Roman" w:hAnsi="Times New Roman" w:cs="Times New Roman"/>
          <w:lang w:eastAsia="hu-HU"/>
        </w:rPr>
        <w:t>a gyermekétkeztetési térítési díjak, a szociális gondozottak térítési díjfizetése és a kapcsolódó költőpénzek kezelése (a széfszolgáltatás emiatt volt szükséges), a könyvtári és a múzeumi belépőjegy befizetések bonyolításához elengedhetetlen. A készpénzes forgalom csak bankjegykiadó automatán keresztül lehetséges, így emiatt ez a forgalom bankkártyafedezeti alszámlákon bonyolódik. Nehezíti a helyzetet, hogy az egyes tételek ritkán végződnek ötszáz vagy ezer forintra, de a helyzet kezelhető, csak körülményesebb, mint eddig volt. Az irány minden területen ez, hogy a készpénzes forgalom a lehető legkevesebb legyen, tehát a helyzethez alkalmazkodni kell.</w:t>
      </w:r>
    </w:p>
    <w:p w14:paraId="5364FE19" w14:textId="77777777" w:rsidR="00B65790" w:rsidRPr="00FC25C1" w:rsidRDefault="00B65790" w:rsidP="00B65790">
      <w:pPr>
        <w:suppressAutoHyphens/>
        <w:spacing w:after="0" w:line="240" w:lineRule="auto"/>
        <w:jc w:val="both"/>
        <w:rPr>
          <w:rFonts w:ascii="Calibri" w:eastAsia="Times New Roman" w:hAnsi="Calibri" w:cs="Calibri"/>
          <w:lang w:eastAsia="zh-CN"/>
        </w:rPr>
      </w:pPr>
    </w:p>
    <w:p w14:paraId="6474DE18" w14:textId="77777777" w:rsidR="00B65790" w:rsidRPr="00FC25C1" w:rsidRDefault="00B65790" w:rsidP="00B65790">
      <w:pPr>
        <w:suppressAutoHyphens/>
        <w:spacing w:after="0" w:line="240" w:lineRule="auto"/>
        <w:jc w:val="both"/>
        <w:rPr>
          <w:rFonts w:ascii="Calibri" w:eastAsia="Times New Roman" w:hAnsi="Calibri" w:cs="Calibri"/>
          <w:lang w:eastAsia="zh-CN"/>
        </w:rPr>
      </w:pPr>
      <w:r w:rsidRPr="00FC25C1">
        <w:rPr>
          <w:rFonts w:ascii="Times New Roman" w:eastAsia="Times New Roman" w:hAnsi="Times New Roman" w:cs="Times New Roman"/>
          <w:lang w:eastAsia="zh-CN"/>
        </w:rPr>
        <w:t>2014. novembere óta az önkormányzat fizetési számlájára és három adónemben – kommunális adó, gépjármű adó és iparűzési adó – az adószámlákra bankkártyás befizetést is elfogadunk. Az önkormányzat fizetési számlájához mobil terminál kapcsolódik, amely a hivatal pénztárában működik, de ezzel a terminállal lehetséges az étkeztetés befizetése bankkártyával az óvodákban és az általános iskolában a helyszínen is.</w:t>
      </w:r>
    </w:p>
    <w:p w14:paraId="727936D3" w14:textId="77777777" w:rsidR="00B65790" w:rsidRPr="00FC25C1" w:rsidRDefault="00B65790" w:rsidP="00B65790">
      <w:pPr>
        <w:suppressAutoHyphens/>
        <w:spacing w:after="0" w:line="240" w:lineRule="auto"/>
        <w:jc w:val="both"/>
        <w:rPr>
          <w:rFonts w:ascii="Calibri" w:eastAsia="Times New Roman" w:hAnsi="Calibri" w:cs="Calibri"/>
          <w:lang w:eastAsia="zh-CN"/>
        </w:rPr>
      </w:pPr>
      <w:r w:rsidRPr="00FC25C1">
        <w:rPr>
          <w:rFonts w:ascii="Times New Roman" w:eastAsia="Times New Roman" w:hAnsi="Times New Roman" w:cs="Times New Roman"/>
          <w:lang w:eastAsia="zh-CN"/>
        </w:rPr>
        <w:t>2020. június végén a fizetőkártya-elfogadási szerződés megkötésre került a Petőfi Szülőház és Emlékmúzeummal, így júliustól itt is lehetséges a bankkártyával történő fizetés.</w:t>
      </w:r>
    </w:p>
    <w:p w14:paraId="2F394360" w14:textId="77777777" w:rsidR="00B65790" w:rsidRPr="00FC25C1" w:rsidRDefault="00B65790" w:rsidP="00B65790">
      <w:pPr>
        <w:suppressAutoHyphens/>
        <w:autoSpaceDE w:val="0"/>
        <w:spacing w:after="0" w:line="240" w:lineRule="auto"/>
        <w:ind w:left="360"/>
        <w:jc w:val="both"/>
        <w:rPr>
          <w:rFonts w:ascii="Times New Roman" w:eastAsia="Times New Roman" w:hAnsi="Times New Roman" w:cs="Times New Roman"/>
          <w:color w:val="000000" w:themeColor="text1"/>
          <w:lang w:eastAsia="zh-CN"/>
        </w:rPr>
      </w:pPr>
    </w:p>
    <w:p w14:paraId="42DA8421" w14:textId="77777777" w:rsidR="00B65790" w:rsidRPr="00FC25C1" w:rsidRDefault="00B65790" w:rsidP="00B65790">
      <w:pPr>
        <w:suppressAutoHyphens/>
        <w:autoSpaceDE w:val="0"/>
        <w:spacing w:after="0" w:line="240" w:lineRule="auto"/>
        <w:jc w:val="both"/>
        <w:rPr>
          <w:rFonts w:ascii="Calibri" w:eastAsia="Times New Roman" w:hAnsi="Calibri" w:cs="Calibri"/>
          <w:color w:val="000000" w:themeColor="text1"/>
          <w:lang w:eastAsia="zh-CN"/>
        </w:rPr>
      </w:pPr>
      <w:r w:rsidRPr="00FC25C1">
        <w:rPr>
          <w:rFonts w:ascii="Times New Roman" w:eastAsia="Times New Roman" w:hAnsi="Times New Roman" w:cs="Times New Roman"/>
          <w:color w:val="000000" w:themeColor="text1"/>
          <w:lang w:eastAsia="zh-CN"/>
        </w:rPr>
        <w:t xml:space="preserve">2014. január 1-től az államháztartás szerveinek könyvvitelére és beszámoló készítésére vonatkozó új szabályok léptek életbe, ami alapján teljesen új könyvelési rendszer szerint folyik a munka, minden gazdasági eseményt egyrészt a pénzügyi számvitel, másrészt a költségvetési számvitel szerint is könyvelni kell, a költségvetési szervekre eddig nem vonatkozó időbeli elhatárolások számvitele is megjelent a könyvelés során, illetve eredményszemléletben is be kell mutatni a gazdálkodást. Az új rendszerre való áttérés nagyon nagy feladat volt, amely a legnagyobb változást jelentette az államháztartás számviteli-pénzügyi rendszerében, és amely a mai napig folyamatos változtatásokon megy keresztül, és a változtatások követése érdekében a tanulás is folyamatos. </w:t>
      </w:r>
    </w:p>
    <w:p w14:paraId="540BC00D" w14:textId="77777777" w:rsidR="00B65790" w:rsidRPr="00FC25C1" w:rsidRDefault="00B65790" w:rsidP="00B65790">
      <w:pPr>
        <w:suppressAutoHyphens/>
        <w:autoSpaceDE w:val="0"/>
        <w:spacing w:after="0" w:line="240" w:lineRule="auto"/>
        <w:ind w:left="360"/>
        <w:jc w:val="both"/>
        <w:rPr>
          <w:rFonts w:ascii="Calibri" w:eastAsia="Times New Roman" w:hAnsi="Calibri" w:cs="Calibri"/>
          <w:color w:val="000000" w:themeColor="text1"/>
          <w:lang w:eastAsia="zh-CN"/>
        </w:rPr>
      </w:pPr>
    </w:p>
    <w:p w14:paraId="61D3994C" w14:textId="77777777" w:rsidR="00B65790" w:rsidRPr="00FC25C1" w:rsidRDefault="00B65790" w:rsidP="00B65790">
      <w:pPr>
        <w:suppressAutoHyphens/>
        <w:autoSpaceDE w:val="0"/>
        <w:spacing w:after="0" w:line="240" w:lineRule="auto"/>
        <w:jc w:val="both"/>
        <w:rPr>
          <w:rFonts w:ascii="Calibri" w:eastAsia="Times New Roman" w:hAnsi="Calibri" w:cs="Calibri"/>
          <w:color w:val="000000" w:themeColor="text1"/>
          <w:lang w:eastAsia="zh-CN"/>
        </w:rPr>
      </w:pPr>
      <w:r w:rsidRPr="00FC25C1">
        <w:rPr>
          <w:rFonts w:ascii="Times New Roman" w:eastAsia="Times New Roman" w:hAnsi="Times New Roman" w:cs="Times New Roman"/>
          <w:color w:val="000000" w:themeColor="text1"/>
          <w:lang w:eastAsia="zh-CN"/>
        </w:rPr>
        <w:t xml:space="preserve">Az önkormányzati vagyon folyamatos, megfelelően részletezett nyilvántartásainak vezetése szintén a szervezeti egység feladatai közé tartozik, a vagyonkimutatás, valamint a mérleg adatainak és az abban található adatokat alátámasztó főkönyvi és analitikus nyilvántartási adatok alapján, a vagyongazdálkodási szabályok folyamatos figyelembevételével történik. Az új számviteli szabályozás alapján az önkormányzat vagyonát elkülönítetten költségvetési szervenként, valamint önkormányzati szinten összesítve is ki kell mutatni. Ennek megfelelően a korábbi évektől eltérően a tárgyi eszközök nyilvántartásában is biztosítani kell az elkülöníthetőséget. </w:t>
      </w:r>
    </w:p>
    <w:p w14:paraId="0DACEC01" w14:textId="77777777" w:rsidR="00B65790" w:rsidRPr="00FC25C1" w:rsidRDefault="00B65790" w:rsidP="00B65790">
      <w:pPr>
        <w:suppressAutoHyphens/>
        <w:autoSpaceDE w:val="0"/>
        <w:spacing w:after="0" w:line="240" w:lineRule="auto"/>
        <w:jc w:val="both"/>
        <w:rPr>
          <w:rFonts w:ascii="Calibri" w:eastAsia="Times New Roman" w:hAnsi="Calibri" w:cs="Calibri"/>
          <w:color w:val="000000" w:themeColor="text1"/>
          <w:lang w:eastAsia="zh-CN"/>
        </w:rPr>
      </w:pPr>
      <w:r w:rsidRPr="00FC25C1">
        <w:rPr>
          <w:rFonts w:ascii="Times New Roman" w:eastAsia="Times New Roman" w:hAnsi="Times New Roman" w:cs="Times New Roman"/>
          <w:color w:val="000000" w:themeColor="text1"/>
          <w:lang w:eastAsia="zh-CN"/>
        </w:rPr>
        <w:t>Gondoskodni kell továbbá az önkormányzati vagyontárgyak értékének és változásuknak a nyilvántartásokon való átvezetéséről is.</w:t>
      </w:r>
    </w:p>
    <w:p w14:paraId="3DE68B59" w14:textId="77777777" w:rsidR="00B65790" w:rsidRPr="00FC25C1" w:rsidRDefault="00B65790" w:rsidP="00B65790">
      <w:pPr>
        <w:suppressAutoHyphens/>
        <w:autoSpaceDE w:val="0"/>
        <w:spacing w:after="0" w:line="240" w:lineRule="auto"/>
        <w:ind w:left="360"/>
        <w:jc w:val="both"/>
        <w:rPr>
          <w:rFonts w:ascii="Times New Roman" w:eastAsia="Times New Roman" w:hAnsi="Times New Roman" w:cs="Times New Roman"/>
          <w:color w:val="000000" w:themeColor="text1"/>
          <w:lang w:eastAsia="zh-CN"/>
        </w:rPr>
      </w:pPr>
    </w:p>
    <w:p w14:paraId="507CBCE2" w14:textId="77777777" w:rsidR="00B65790" w:rsidRPr="00FC25C1" w:rsidRDefault="00B65790" w:rsidP="00B65790">
      <w:pPr>
        <w:suppressAutoHyphens/>
        <w:autoSpaceDE w:val="0"/>
        <w:spacing w:after="0" w:line="240" w:lineRule="auto"/>
        <w:jc w:val="both"/>
        <w:rPr>
          <w:rFonts w:ascii="Calibri" w:eastAsia="Times New Roman" w:hAnsi="Calibri" w:cs="Calibri"/>
          <w:color w:val="000000" w:themeColor="text1"/>
          <w:lang w:eastAsia="zh-CN"/>
        </w:rPr>
      </w:pPr>
      <w:r w:rsidRPr="00FC25C1">
        <w:rPr>
          <w:rFonts w:ascii="Times New Roman" w:eastAsia="Times New Roman" w:hAnsi="Times New Roman" w:cs="Times New Roman"/>
          <w:color w:val="000000" w:themeColor="text1"/>
          <w:lang w:eastAsia="zh-CN"/>
        </w:rPr>
        <w:t>2014. október 1-e óta az önkormányzat nem befektetési tanácsadó cég közreműködésével biztosítja az átmenetileg szabad pénzeszközök elhelyezését, hanem a pénzügyi osztály segítségével, ajánlásával a polgármester kezeli.</w:t>
      </w:r>
    </w:p>
    <w:p w14:paraId="5C6704FD" w14:textId="77777777" w:rsidR="00B65790" w:rsidRPr="00FC25C1" w:rsidRDefault="00B65790" w:rsidP="00B65790">
      <w:pPr>
        <w:suppressAutoHyphens/>
        <w:autoSpaceDE w:val="0"/>
        <w:spacing w:after="0" w:line="240" w:lineRule="auto"/>
        <w:ind w:left="360"/>
        <w:jc w:val="both"/>
        <w:rPr>
          <w:rFonts w:ascii="Calibri" w:eastAsia="Times New Roman" w:hAnsi="Calibri" w:cs="Calibri"/>
          <w:color w:val="000000" w:themeColor="text1"/>
          <w:lang w:eastAsia="zh-CN"/>
        </w:rPr>
      </w:pPr>
    </w:p>
    <w:p w14:paraId="77374469" w14:textId="77777777" w:rsidR="00B65790" w:rsidRPr="00FC25C1" w:rsidRDefault="00B65790" w:rsidP="00B65790">
      <w:pPr>
        <w:suppressAutoHyphens/>
        <w:autoSpaceDE w:val="0"/>
        <w:spacing w:after="0" w:line="240" w:lineRule="auto"/>
        <w:jc w:val="both"/>
        <w:rPr>
          <w:rFonts w:ascii="Times New Roman" w:eastAsia="Times New Roman" w:hAnsi="Times New Roman" w:cs="Times New Roman"/>
          <w:lang w:eastAsia="zh-CN"/>
        </w:rPr>
      </w:pPr>
      <w:r w:rsidRPr="00FC25C1">
        <w:rPr>
          <w:rFonts w:ascii="Times New Roman" w:eastAsia="Times New Roman" w:hAnsi="Times New Roman" w:cs="Times New Roman"/>
          <w:color w:val="000000" w:themeColor="text1"/>
          <w:lang w:eastAsia="zh-CN"/>
        </w:rPr>
        <w:t xml:space="preserve">2022. évben is feladat volt a gyermekétkeztetés biztosításának kötelezettsége. A feladat Kiskőrös város területén működő állami és önkormányzati </w:t>
      </w:r>
      <w:r w:rsidRPr="00FC25C1">
        <w:rPr>
          <w:rFonts w:ascii="Times New Roman" w:eastAsia="Times New Roman" w:hAnsi="Times New Roman" w:cs="Times New Roman"/>
          <w:lang w:eastAsia="zh-CN"/>
        </w:rPr>
        <w:t>fenntartású oktatási intézmények tanulói közétkezési térítési díjainak – óvodák és a saját bölcsőde kivételével – számlázása, begyűjtése, összesítése, befizetése, a szolgáltatónál az étkeztetés megrendelése. Havi szinten átlagosan 435 fő gyermek étkeztetésének fenti feladatait látjuk el (Bem Iskola 148 fő napközi, 173 fő menza; Speciális Iskola 86 fő napközi, 9 fő menza; Wattay Szakközép -és Szakiskola 12 fő menza, kollégium 7 fő.</w:t>
      </w:r>
    </w:p>
    <w:p w14:paraId="1E485C91" w14:textId="77777777" w:rsidR="00B65790" w:rsidRPr="00FC25C1" w:rsidRDefault="00B65790" w:rsidP="00B65790">
      <w:pPr>
        <w:suppressAutoHyphens/>
        <w:autoSpaceDE w:val="0"/>
        <w:spacing w:after="0" w:line="240" w:lineRule="auto"/>
        <w:jc w:val="both"/>
        <w:rPr>
          <w:rFonts w:ascii="Calibri" w:eastAsia="Times New Roman" w:hAnsi="Calibri" w:cs="Calibri"/>
          <w:lang w:eastAsia="zh-CN"/>
        </w:rPr>
      </w:pPr>
    </w:p>
    <w:p w14:paraId="5913FA38" w14:textId="77777777" w:rsidR="00B65790" w:rsidRPr="00FC25C1" w:rsidRDefault="00B65790" w:rsidP="00B65790">
      <w:pPr>
        <w:suppressAutoHyphens/>
        <w:spacing w:line="240" w:lineRule="auto"/>
        <w:jc w:val="both"/>
        <w:rPr>
          <w:rFonts w:ascii="Times New Roman" w:eastAsia="Times New Roman" w:hAnsi="Times New Roman" w:cs="Times New Roman"/>
          <w:color w:val="000000" w:themeColor="text1"/>
          <w:lang w:eastAsia="zh-CN"/>
        </w:rPr>
      </w:pPr>
      <w:r w:rsidRPr="00FC25C1">
        <w:rPr>
          <w:rFonts w:ascii="Times New Roman" w:eastAsia="Times New Roman" w:hAnsi="Times New Roman" w:cs="Times New Roman"/>
          <w:color w:val="000000" w:themeColor="text1"/>
          <w:lang w:eastAsia="zh-CN"/>
        </w:rPr>
        <w:t xml:space="preserve">A gyermekétkeztetés területén nagy kihívást jelentett a pandémiás helyzetben a térítési díjak készpénzben történő beszedése, ezért próbáltuk a szülőket az átutalásos és a bankkártyás fizetés irányába terelni. A befolyó térítési díjak egyszerűbb követhetősége érdekében a gyermekétkeztetés céljára külön alszámla került megnyitásra. A szülőkkel történő közvetlen kommunikáció érdekében a Bem Iskola esetében az étkezési elszámoló rendszer új verziója került bevezetésre, amellyel a számla kiküldése és az egyéb információk is a szülők részére elektronikusan e-mail címre megküldhetők. </w:t>
      </w:r>
    </w:p>
    <w:p w14:paraId="6E73247C" w14:textId="77777777" w:rsidR="00B65790" w:rsidRDefault="00B65790" w:rsidP="00B65790">
      <w:pPr>
        <w:suppressAutoHyphens/>
        <w:spacing w:after="0" w:line="240" w:lineRule="auto"/>
        <w:jc w:val="both"/>
        <w:rPr>
          <w:rFonts w:ascii="Times New Roman" w:eastAsia="Times New Roman" w:hAnsi="Times New Roman" w:cs="Times New Roman"/>
          <w:color w:val="000000"/>
          <w:lang w:eastAsia="zh-CN"/>
        </w:rPr>
      </w:pPr>
      <w:r w:rsidRPr="00FC25C1">
        <w:rPr>
          <w:rFonts w:ascii="Times New Roman" w:eastAsia="Times New Roman" w:hAnsi="Times New Roman" w:cs="Times New Roman"/>
          <w:color w:val="000000" w:themeColor="text1"/>
          <w:lang w:eastAsia="zh-CN"/>
        </w:rPr>
        <w:lastRenderedPageBreak/>
        <w:t xml:space="preserve">A Magyar Államkincstár Önkormányzati Pénzügyi Szabályszerűségi Ellenőrzési Főosztálya 2022. július 1. napjától 2023. június 30. napjáig a 2022. évet érintően kincstári ellenőrzést hajtott végre. Az </w:t>
      </w:r>
      <w:r w:rsidRPr="00D133F7">
        <w:rPr>
          <w:rFonts w:ascii="Times New Roman" w:eastAsia="Times New Roman" w:hAnsi="Times New Roman" w:cs="Times New Roman"/>
          <w:color w:val="000000" w:themeColor="text1"/>
          <w:lang w:eastAsia="zh-CN"/>
        </w:rPr>
        <w:t xml:space="preserve">ellenőrzés valamennyi költségvetési szervre (Önkormányzat, a Hivatal és az Intézmények </w:t>
      </w:r>
      <w:proofErr w:type="spellStart"/>
      <w:r w:rsidRPr="00D133F7">
        <w:rPr>
          <w:rFonts w:ascii="Times New Roman" w:eastAsia="Times New Roman" w:hAnsi="Times New Roman" w:cs="Times New Roman"/>
          <w:color w:val="000000" w:themeColor="text1"/>
          <w:lang w:eastAsia="zh-CN"/>
        </w:rPr>
        <w:t>tov</w:t>
      </w:r>
      <w:proofErr w:type="spellEnd"/>
      <w:r w:rsidRPr="00D133F7">
        <w:rPr>
          <w:rFonts w:ascii="Times New Roman" w:eastAsia="Times New Roman" w:hAnsi="Times New Roman" w:cs="Times New Roman"/>
          <w:color w:val="000000" w:themeColor="text1"/>
          <w:lang w:eastAsia="zh-CN"/>
        </w:rPr>
        <w:t xml:space="preserve">.: vizsgált szervek) kiterjedően a 2022. évi könyvvezetési kötelezettséggel, adatszolgáltatási kötelezettséggel és az éves költségvetési beszámolóval kapcsolatban került lefolytatásra. </w:t>
      </w:r>
      <w:r w:rsidRPr="00D133F7">
        <w:rPr>
          <w:rFonts w:ascii="Times New Roman" w:eastAsia="Times New Roman" w:hAnsi="Times New Roman" w:cs="Times New Roman"/>
          <w:color w:val="000000"/>
          <w:lang w:eastAsia="zh-CN"/>
        </w:rPr>
        <w:t xml:space="preserve">2023. május 03-án megérkezett az ellenőrzési jelentés, amely az </w:t>
      </w:r>
      <w:r w:rsidRPr="00D133F7">
        <w:rPr>
          <w:rFonts w:ascii="Times New Roman" w:eastAsia="Times New Roman" w:hAnsi="Times New Roman" w:cs="Times New Roman"/>
          <w:i/>
          <w:lang w:eastAsia="hu-HU"/>
        </w:rPr>
        <w:t>államháztartásról</w:t>
      </w:r>
      <w:r w:rsidRPr="00D133F7">
        <w:rPr>
          <w:rFonts w:ascii="Times New Roman" w:eastAsia="Times New Roman" w:hAnsi="Times New Roman" w:cs="Times New Roman"/>
          <w:lang w:eastAsia="hu-HU"/>
        </w:rPr>
        <w:t xml:space="preserve"> szóló 2011. évi CXCV. törvény </w:t>
      </w:r>
      <w:r w:rsidRPr="00D133F7">
        <w:rPr>
          <w:rFonts w:ascii="Times New Roman" w:eastAsia="Times New Roman" w:hAnsi="Times New Roman" w:cs="Times New Roman"/>
          <w:color w:val="000000"/>
          <w:lang w:eastAsia="zh-CN"/>
        </w:rPr>
        <w:t>91.§ (1) bekezdése értelmében a zárszámadási rendelet tervezettel együtt a képviselő-testület részére tájékoztatásul benyújtásra került. Az 2022. évi költségvetése teljesítését, a 2022. december 31-én fennálló vagyoni, pénzügyi helyzetet, valamint az ezen időponttal végződő év gazdálkodásának eredményét bemutató éves költségvetési beszámoló jelentős összegű hibát nem tartalmaz, az éves beszámoló a vizsgált szervek gazdálkodásáról megbízható és valós képet mutat.</w:t>
      </w:r>
    </w:p>
    <w:p w14:paraId="0CB5C1C3" w14:textId="77777777" w:rsidR="00A70C00" w:rsidRPr="00D133F7" w:rsidRDefault="00A70C00" w:rsidP="00B65790">
      <w:pPr>
        <w:suppressAutoHyphens/>
        <w:spacing w:after="0" w:line="240" w:lineRule="auto"/>
        <w:jc w:val="both"/>
        <w:rPr>
          <w:rFonts w:ascii="Times New Roman" w:eastAsia="Times New Roman" w:hAnsi="Times New Roman" w:cs="Times New Roman"/>
          <w:color w:val="000000"/>
          <w:lang w:eastAsia="zh-CN"/>
        </w:rPr>
      </w:pPr>
    </w:p>
    <w:p w14:paraId="524BA9B3" w14:textId="77777777" w:rsidR="00B65790" w:rsidRPr="00D133F7" w:rsidRDefault="00B65790" w:rsidP="00B65790">
      <w:pPr>
        <w:suppressAutoHyphens/>
        <w:spacing w:after="0" w:line="240" w:lineRule="auto"/>
        <w:jc w:val="both"/>
        <w:rPr>
          <w:rFonts w:ascii="Times New Roman" w:eastAsia="Times New Roman" w:hAnsi="Times New Roman" w:cs="Times New Roman"/>
          <w:color w:val="000000"/>
          <w:lang w:eastAsia="zh-CN"/>
        </w:rPr>
      </w:pPr>
      <w:r w:rsidRPr="00D133F7">
        <w:rPr>
          <w:rFonts w:ascii="Times New Roman" w:eastAsia="Times New Roman" w:hAnsi="Times New Roman" w:cs="Times New Roman"/>
          <w:color w:val="000000"/>
          <w:lang w:eastAsia="zh-CN"/>
        </w:rPr>
        <w:t>A közbenső megállapítások alapján több esetben megfelelően intézkedett valamennyi vizsgált szerv. Ezek jellemzően jogszabály alapján kötelezően előírt szabályzatok, amelyek módosításra, elkészítésre kerültek; illetve zárlati feladatokkal kapcsolatos intézkedések.</w:t>
      </w:r>
    </w:p>
    <w:p w14:paraId="3BBA0D39" w14:textId="77777777" w:rsidR="00B65790" w:rsidRPr="00D133F7" w:rsidRDefault="00B65790" w:rsidP="00B65790">
      <w:pPr>
        <w:suppressAutoHyphens/>
        <w:spacing w:after="0" w:line="240" w:lineRule="auto"/>
        <w:jc w:val="both"/>
        <w:rPr>
          <w:rFonts w:ascii="Times New Roman" w:eastAsia="Times New Roman" w:hAnsi="Times New Roman" w:cs="Times New Roman"/>
          <w:color w:val="000000"/>
          <w:lang w:eastAsia="zh-CN"/>
        </w:rPr>
      </w:pPr>
      <w:r w:rsidRPr="00D133F7">
        <w:rPr>
          <w:rFonts w:ascii="Times New Roman" w:eastAsia="Times New Roman" w:hAnsi="Times New Roman" w:cs="Times New Roman"/>
          <w:color w:val="000000"/>
          <w:lang w:eastAsia="zh-CN"/>
        </w:rPr>
        <w:t>A közbenső megállapítások alapján megkezdett intézkedések számvitel technikai intézkedések; például élelmiszer beszerzés könyvviteli nyilvántartása.</w:t>
      </w:r>
    </w:p>
    <w:p w14:paraId="6B9A0B56" w14:textId="77777777" w:rsidR="00B65790" w:rsidRPr="00D133F7" w:rsidRDefault="00B65790" w:rsidP="00B65790">
      <w:pPr>
        <w:suppressAutoHyphens/>
        <w:spacing w:after="0" w:line="240" w:lineRule="auto"/>
        <w:jc w:val="both"/>
        <w:rPr>
          <w:rFonts w:ascii="Times New Roman" w:eastAsia="Times New Roman" w:hAnsi="Times New Roman" w:cs="Times New Roman"/>
          <w:color w:val="000000"/>
          <w:lang w:eastAsia="zh-CN"/>
        </w:rPr>
      </w:pPr>
      <w:r w:rsidRPr="00D133F7">
        <w:rPr>
          <w:rFonts w:ascii="Times New Roman" w:eastAsia="Times New Roman" w:hAnsi="Times New Roman" w:cs="Times New Roman"/>
          <w:color w:val="000000"/>
          <w:lang w:eastAsia="zh-CN"/>
        </w:rPr>
        <w:t>A közbenső megállapítások alapján meg nem kezdett intézkedések az érvényesítésre, pénzügyi ellenjegyzésre, utalványozásra; a gazdasági események könyvelésére vonatkoznak.</w:t>
      </w:r>
    </w:p>
    <w:p w14:paraId="0FB1D4F6" w14:textId="77777777" w:rsidR="00B65790" w:rsidRPr="00D133F7" w:rsidRDefault="00B65790" w:rsidP="00B65790">
      <w:pPr>
        <w:suppressAutoHyphens/>
        <w:spacing w:after="0" w:line="240" w:lineRule="auto"/>
        <w:jc w:val="both"/>
        <w:rPr>
          <w:rFonts w:ascii="Times New Roman" w:eastAsia="Times New Roman" w:hAnsi="Times New Roman" w:cs="Times New Roman"/>
          <w:color w:val="000000"/>
          <w:lang w:eastAsia="zh-CN"/>
        </w:rPr>
      </w:pPr>
      <w:r w:rsidRPr="00D133F7">
        <w:rPr>
          <w:rFonts w:ascii="Times New Roman" w:eastAsia="Times New Roman" w:hAnsi="Times New Roman" w:cs="Times New Roman"/>
          <w:color w:val="000000"/>
          <w:lang w:eastAsia="zh-CN"/>
        </w:rPr>
        <w:t>Az ellenőrzés javaslatainak megfelelően végzi a jövőben is a működését valamennyi vizsgált szerv.</w:t>
      </w:r>
    </w:p>
    <w:p w14:paraId="34439871" w14:textId="77777777" w:rsidR="00B65790" w:rsidRPr="00D133F7" w:rsidRDefault="00B65790" w:rsidP="00B65790">
      <w:pPr>
        <w:suppressAutoHyphens/>
        <w:spacing w:after="0" w:line="240" w:lineRule="auto"/>
        <w:jc w:val="both"/>
        <w:rPr>
          <w:rFonts w:ascii="Times New Roman" w:eastAsia="Times New Roman" w:hAnsi="Times New Roman" w:cs="Times New Roman"/>
          <w:color w:val="000000"/>
          <w:lang w:eastAsia="zh-CN"/>
        </w:rPr>
      </w:pPr>
    </w:p>
    <w:p w14:paraId="203BEDEF" w14:textId="77777777" w:rsidR="00B65790" w:rsidRDefault="00B65790" w:rsidP="00B65790">
      <w:pPr>
        <w:suppressAutoHyphens/>
        <w:spacing w:after="0" w:line="240" w:lineRule="auto"/>
        <w:jc w:val="both"/>
        <w:rPr>
          <w:rFonts w:ascii="Times New Roman" w:eastAsia="Times New Roman" w:hAnsi="Times New Roman" w:cs="Times New Roman"/>
          <w:color w:val="000000" w:themeColor="text1"/>
          <w:lang w:eastAsia="zh-CN"/>
        </w:rPr>
      </w:pPr>
      <w:r w:rsidRPr="00D133F7">
        <w:rPr>
          <w:rFonts w:ascii="Times New Roman" w:eastAsia="Times New Roman" w:hAnsi="Times New Roman" w:cs="Times New Roman"/>
          <w:color w:val="000000" w:themeColor="text1"/>
          <w:lang w:eastAsia="zh-CN"/>
        </w:rPr>
        <w:t xml:space="preserve">Az </w:t>
      </w:r>
      <w:proofErr w:type="spellStart"/>
      <w:r w:rsidRPr="00D133F7">
        <w:rPr>
          <w:rFonts w:ascii="Times New Roman" w:eastAsia="Times New Roman" w:hAnsi="Times New Roman" w:cs="Times New Roman"/>
          <w:color w:val="000000" w:themeColor="text1"/>
          <w:lang w:eastAsia="zh-CN"/>
        </w:rPr>
        <w:t>évközbeni</w:t>
      </w:r>
      <w:proofErr w:type="spellEnd"/>
      <w:r w:rsidRPr="00D133F7">
        <w:rPr>
          <w:rFonts w:ascii="Times New Roman" w:eastAsia="Times New Roman" w:hAnsi="Times New Roman" w:cs="Times New Roman"/>
          <w:color w:val="000000" w:themeColor="text1"/>
          <w:lang w:eastAsia="zh-CN"/>
        </w:rPr>
        <w:t xml:space="preserve"> fluktuáció, a 2022. december 1-i vezetőváltás következtében a sokéves tapasztalattal rendelkező kollégák aránya jelentősen csökkent a 2021. évhez képest (100%-</w:t>
      </w:r>
      <w:proofErr w:type="spellStart"/>
      <w:r w:rsidRPr="00D133F7">
        <w:rPr>
          <w:rFonts w:ascii="Times New Roman" w:eastAsia="Times New Roman" w:hAnsi="Times New Roman" w:cs="Times New Roman"/>
          <w:color w:val="000000" w:themeColor="text1"/>
          <w:lang w:eastAsia="zh-CN"/>
        </w:rPr>
        <w:t>ról</w:t>
      </w:r>
      <w:proofErr w:type="spellEnd"/>
      <w:r w:rsidRPr="00D133F7">
        <w:rPr>
          <w:rFonts w:ascii="Times New Roman" w:eastAsia="Times New Roman" w:hAnsi="Times New Roman" w:cs="Times New Roman"/>
          <w:color w:val="000000" w:themeColor="text1"/>
          <w:lang w:eastAsia="zh-CN"/>
        </w:rPr>
        <w:t xml:space="preserve"> 56%-</w:t>
      </w:r>
      <w:proofErr w:type="spellStart"/>
      <w:r w:rsidRPr="00D133F7">
        <w:rPr>
          <w:rFonts w:ascii="Times New Roman" w:eastAsia="Times New Roman" w:hAnsi="Times New Roman" w:cs="Times New Roman"/>
          <w:color w:val="000000" w:themeColor="text1"/>
          <w:lang w:eastAsia="zh-CN"/>
        </w:rPr>
        <w:t>ra</w:t>
      </w:r>
      <w:proofErr w:type="spellEnd"/>
      <w:r w:rsidRPr="00D133F7">
        <w:rPr>
          <w:rFonts w:ascii="Times New Roman" w:eastAsia="Times New Roman" w:hAnsi="Times New Roman" w:cs="Times New Roman"/>
          <w:color w:val="000000" w:themeColor="text1"/>
          <w:lang w:eastAsia="zh-CN"/>
        </w:rPr>
        <w:t>), ennek eredményeképp a betanítás-betanulás, valamint a fent említett ellenőrzés rendkívül sok többletmunkát jelentett az osztály valamennyi dolgozójának.</w:t>
      </w:r>
      <w:r>
        <w:rPr>
          <w:rFonts w:ascii="Times New Roman" w:eastAsia="Times New Roman" w:hAnsi="Times New Roman" w:cs="Times New Roman"/>
          <w:color w:val="000000" w:themeColor="text1"/>
          <w:lang w:eastAsia="zh-CN"/>
        </w:rPr>
        <w:t xml:space="preserve"> </w:t>
      </w:r>
    </w:p>
    <w:p w14:paraId="7D6C4661" w14:textId="77777777" w:rsidR="0070515F" w:rsidRPr="00FF46EB" w:rsidRDefault="0070515F" w:rsidP="008B4826">
      <w:pPr>
        <w:spacing w:after="0" w:line="240" w:lineRule="auto"/>
        <w:rPr>
          <w:rFonts w:ascii="Times New Roman" w:eastAsia="Calibri" w:hAnsi="Times New Roman" w:cs="Times New Roman"/>
        </w:rPr>
      </w:pPr>
    </w:p>
    <w:p w14:paraId="79CBB446" w14:textId="77777777" w:rsidR="00E67DEE" w:rsidRDefault="00E67DEE" w:rsidP="008B4826">
      <w:pPr>
        <w:spacing w:after="0" w:line="240" w:lineRule="auto"/>
        <w:rPr>
          <w:rFonts w:ascii="Times New Roman" w:eastAsia="Times New Roman" w:hAnsi="Times New Roman" w:cs="Times New Roman"/>
          <w:b/>
          <w:lang w:eastAsia="hu-HU"/>
        </w:rPr>
      </w:pPr>
    </w:p>
    <w:p w14:paraId="4137E85A" w14:textId="77777777" w:rsidR="00E67DEE" w:rsidRDefault="00E67DEE" w:rsidP="008B4826">
      <w:pPr>
        <w:spacing w:after="0" w:line="240" w:lineRule="auto"/>
        <w:rPr>
          <w:rFonts w:ascii="Times New Roman" w:eastAsia="Times New Roman" w:hAnsi="Times New Roman" w:cs="Times New Roman"/>
          <w:b/>
          <w:lang w:eastAsia="hu-HU"/>
        </w:rPr>
      </w:pPr>
    </w:p>
    <w:p w14:paraId="714A4C6E" w14:textId="77777777" w:rsidR="00E67DEE" w:rsidRDefault="00E67DEE" w:rsidP="008B4826">
      <w:pPr>
        <w:spacing w:after="0" w:line="240" w:lineRule="auto"/>
        <w:rPr>
          <w:rFonts w:ascii="Times New Roman" w:eastAsia="Times New Roman" w:hAnsi="Times New Roman" w:cs="Times New Roman"/>
          <w:b/>
          <w:lang w:eastAsia="hu-HU"/>
        </w:rPr>
      </w:pPr>
    </w:p>
    <w:p w14:paraId="65398DBE" w14:textId="18D9A98D" w:rsidR="008B4826" w:rsidRDefault="008B4826" w:rsidP="008B4826">
      <w:pPr>
        <w:spacing w:after="0" w:line="240" w:lineRule="auto"/>
        <w:rPr>
          <w:rFonts w:ascii="Times New Roman" w:eastAsia="Times New Roman" w:hAnsi="Times New Roman" w:cs="Times New Roman"/>
          <w:b/>
          <w:lang w:eastAsia="hu-HU"/>
        </w:rPr>
      </w:pPr>
      <w:r w:rsidRPr="00FF46EB">
        <w:rPr>
          <w:rFonts w:ascii="Times New Roman" w:eastAsia="Times New Roman" w:hAnsi="Times New Roman" w:cs="Times New Roman"/>
          <w:b/>
          <w:lang w:eastAsia="hu-HU"/>
        </w:rPr>
        <w:t>Kiskőrös, 20</w:t>
      </w:r>
      <w:r w:rsidR="00581700">
        <w:rPr>
          <w:rFonts w:ascii="Times New Roman" w:eastAsia="Times New Roman" w:hAnsi="Times New Roman" w:cs="Times New Roman"/>
          <w:b/>
          <w:lang w:eastAsia="hu-HU"/>
        </w:rPr>
        <w:t>2</w:t>
      </w:r>
      <w:r w:rsidR="009A4888">
        <w:rPr>
          <w:rFonts w:ascii="Times New Roman" w:eastAsia="Times New Roman" w:hAnsi="Times New Roman" w:cs="Times New Roman"/>
          <w:b/>
          <w:lang w:eastAsia="hu-HU"/>
        </w:rPr>
        <w:t>3</w:t>
      </w:r>
      <w:r w:rsidRPr="00FF46EB">
        <w:rPr>
          <w:rFonts w:ascii="Times New Roman" w:eastAsia="Times New Roman" w:hAnsi="Times New Roman" w:cs="Times New Roman"/>
          <w:b/>
          <w:lang w:eastAsia="hu-HU"/>
        </w:rPr>
        <w:t xml:space="preserve">. </w:t>
      </w:r>
      <w:r w:rsidR="009A4888">
        <w:rPr>
          <w:rFonts w:ascii="Times New Roman" w:eastAsia="Times New Roman" w:hAnsi="Times New Roman" w:cs="Times New Roman"/>
          <w:b/>
          <w:lang w:eastAsia="hu-HU"/>
        </w:rPr>
        <w:t>november 13</w:t>
      </w:r>
      <w:r w:rsidRPr="00FF46EB">
        <w:rPr>
          <w:rFonts w:ascii="Times New Roman" w:eastAsia="Times New Roman" w:hAnsi="Times New Roman" w:cs="Times New Roman"/>
          <w:b/>
          <w:lang w:eastAsia="hu-HU"/>
        </w:rPr>
        <w:t>.</w:t>
      </w:r>
    </w:p>
    <w:p w14:paraId="2AE55545" w14:textId="3B04F582" w:rsidR="00D333D1" w:rsidRDefault="00D333D1" w:rsidP="008B4826">
      <w:pPr>
        <w:spacing w:after="0" w:line="240" w:lineRule="auto"/>
        <w:rPr>
          <w:rFonts w:ascii="Times New Roman" w:eastAsia="Times New Roman" w:hAnsi="Times New Roman" w:cs="Times New Roman"/>
          <w:b/>
          <w:lang w:eastAsia="hu-HU"/>
        </w:rPr>
      </w:pPr>
    </w:p>
    <w:p w14:paraId="484B53F8" w14:textId="77777777" w:rsidR="00D333D1" w:rsidRPr="00FF46EB" w:rsidRDefault="00D333D1" w:rsidP="008B4826">
      <w:pPr>
        <w:spacing w:after="0" w:line="240" w:lineRule="auto"/>
        <w:rPr>
          <w:rFonts w:ascii="Times New Roman" w:eastAsia="Times New Roman" w:hAnsi="Times New Roman" w:cs="Times New Roman"/>
          <w:b/>
          <w:lang w:eastAsia="hu-HU"/>
        </w:rPr>
      </w:pPr>
    </w:p>
    <w:p w14:paraId="6BFF95C0" w14:textId="77777777" w:rsidR="008B4826" w:rsidRPr="00FF46EB" w:rsidRDefault="008B4826" w:rsidP="008B4826">
      <w:pPr>
        <w:spacing w:after="0" w:line="240" w:lineRule="auto"/>
        <w:ind w:left="5664" w:firstLine="708"/>
        <w:jc w:val="center"/>
        <w:rPr>
          <w:rFonts w:ascii="Times New Roman" w:eastAsia="Times New Roman" w:hAnsi="Times New Roman" w:cs="Times New Roman"/>
          <w:b/>
          <w:lang w:eastAsia="hu-HU"/>
        </w:rPr>
      </w:pPr>
    </w:p>
    <w:p w14:paraId="4720DDE3" w14:textId="77777777" w:rsidR="008B4826" w:rsidRPr="00FF46EB" w:rsidRDefault="008B4826" w:rsidP="008B4826">
      <w:pPr>
        <w:spacing w:after="0" w:line="240" w:lineRule="auto"/>
        <w:ind w:left="5664" w:firstLine="708"/>
        <w:jc w:val="center"/>
        <w:rPr>
          <w:rFonts w:ascii="Times New Roman" w:eastAsia="Times New Roman" w:hAnsi="Times New Roman" w:cs="Times New Roman"/>
          <w:b/>
          <w:lang w:eastAsia="hu-HU"/>
        </w:rPr>
      </w:pPr>
      <w:r w:rsidRPr="00FF46EB">
        <w:rPr>
          <w:rFonts w:ascii="Times New Roman" w:eastAsia="Times New Roman" w:hAnsi="Times New Roman" w:cs="Times New Roman"/>
          <w:b/>
          <w:lang w:eastAsia="hu-HU"/>
        </w:rPr>
        <w:t xml:space="preserve">dr. Turán Csaba </w:t>
      </w:r>
      <w:proofErr w:type="spellStart"/>
      <w:r w:rsidRPr="00FF46EB">
        <w:rPr>
          <w:rFonts w:ascii="Times New Roman" w:eastAsia="Times New Roman" w:hAnsi="Times New Roman" w:cs="Times New Roman"/>
          <w:b/>
          <w:lang w:eastAsia="hu-HU"/>
        </w:rPr>
        <w:t>sk</w:t>
      </w:r>
      <w:proofErr w:type="spellEnd"/>
      <w:r w:rsidRPr="00FF46EB">
        <w:rPr>
          <w:rFonts w:ascii="Times New Roman" w:eastAsia="Times New Roman" w:hAnsi="Times New Roman" w:cs="Times New Roman"/>
          <w:b/>
          <w:lang w:eastAsia="hu-HU"/>
        </w:rPr>
        <w:t>.</w:t>
      </w:r>
    </w:p>
    <w:p w14:paraId="52ED201C" w14:textId="77777777" w:rsidR="008B4826" w:rsidRPr="00FF46EB" w:rsidRDefault="008B4826" w:rsidP="008B4826">
      <w:pPr>
        <w:spacing w:after="0" w:line="240" w:lineRule="auto"/>
        <w:ind w:left="5664" w:firstLine="708"/>
        <w:jc w:val="center"/>
        <w:rPr>
          <w:rFonts w:ascii="Times New Roman" w:eastAsia="Times New Roman" w:hAnsi="Times New Roman" w:cs="Times New Roman"/>
          <w:b/>
          <w:lang w:eastAsia="hu-HU"/>
        </w:rPr>
      </w:pPr>
      <w:r w:rsidRPr="00FF46EB">
        <w:rPr>
          <w:rFonts w:ascii="Times New Roman" w:eastAsia="Times New Roman" w:hAnsi="Times New Roman" w:cs="Times New Roman"/>
          <w:b/>
          <w:lang w:eastAsia="hu-HU"/>
        </w:rPr>
        <w:t>jegyző</w:t>
      </w:r>
    </w:p>
    <w:sectPr w:rsidR="008B4826" w:rsidRPr="00FF46EB" w:rsidSect="00834BF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744B" w14:textId="77777777" w:rsidR="00986BB3" w:rsidRDefault="00986BB3">
      <w:pPr>
        <w:spacing w:after="0" w:line="240" w:lineRule="auto"/>
      </w:pPr>
      <w:r>
        <w:separator/>
      </w:r>
    </w:p>
  </w:endnote>
  <w:endnote w:type="continuationSeparator" w:id="0">
    <w:p w14:paraId="6476EF1F" w14:textId="77777777" w:rsidR="00986BB3" w:rsidRDefault="0098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951700"/>
      <w:docPartObj>
        <w:docPartGallery w:val="Page Numbers (Bottom of Page)"/>
        <w:docPartUnique/>
      </w:docPartObj>
    </w:sdtPr>
    <w:sdtEndPr/>
    <w:sdtContent>
      <w:p w14:paraId="62F942DE" w14:textId="77777777" w:rsidR="00834BFA" w:rsidRDefault="00834BFA">
        <w:pPr>
          <w:pStyle w:val="llb"/>
          <w:jc w:val="center"/>
        </w:pPr>
        <w:r>
          <w:fldChar w:fldCharType="begin"/>
        </w:r>
        <w:r>
          <w:instrText>PAGE   \* MERGEFORMAT</w:instrText>
        </w:r>
        <w:r>
          <w:fldChar w:fldCharType="separate"/>
        </w:r>
        <w:r w:rsidR="00A6319E">
          <w:rPr>
            <w:noProof/>
          </w:rPr>
          <w:t>4</w:t>
        </w:r>
        <w:r>
          <w:fldChar w:fldCharType="end"/>
        </w:r>
      </w:p>
    </w:sdtContent>
  </w:sdt>
  <w:p w14:paraId="0F8737D0" w14:textId="77777777" w:rsidR="00834BFA" w:rsidRDefault="00834BF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3C89" w14:textId="77777777" w:rsidR="00986BB3" w:rsidRDefault="00986BB3">
      <w:pPr>
        <w:spacing w:after="0" w:line="240" w:lineRule="auto"/>
      </w:pPr>
      <w:r>
        <w:separator/>
      </w:r>
    </w:p>
  </w:footnote>
  <w:footnote w:type="continuationSeparator" w:id="0">
    <w:p w14:paraId="6DE23B73" w14:textId="77777777" w:rsidR="00986BB3" w:rsidRDefault="00986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
      <w:numFmt w:val="bullet"/>
      <w:lvlText w:val="-"/>
      <w:lvlJc w:val="left"/>
      <w:pPr>
        <w:tabs>
          <w:tab w:val="num" w:pos="0"/>
        </w:tabs>
        <w:ind w:left="360" w:hanging="360"/>
      </w:pPr>
      <w:rPr>
        <w:rFonts w:ascii="Times New Roman" w:hAnsi="Times New Roman" w:cs="Times New Roman" w:hint="default"/>
        <w:color w:val="000000"/>
      </w:rPr>
    </w:lvl>
  </w:abstractNum>
  <w:abstractNum w:abstractNumId="1" w15:restartNumberingAfterBreak="0">
    <w:nsid w:val="046427F2"/>
    <w:multiLevelType w:val="hybridMultilevel"/>
    <w:tmpl w:val="751ADD9C"/>
    <w:lvl w:ilvl="0" w:tplc="AD226CC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15:restartNumberingAfterBreak="0">
    <w:nsid w:val="056E0847"/>
    <w:multiLevelType w:val="hybridMultilevel"/>
    <w:tmpl w:val="EB92E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C03740"/>
    <w:multiLevelType w:val="hybridMultilevel"/>
    <w:tmpl w:val="92C8A8CC"/>
    <w:lvl w:ilvl="0" w:tplc="A66CE6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C12A4C"/>
    <w:multiLevelType w:val="hybridMultilevel"/>
    <w:tmpl w:val="AA0E74EA"/>
    <w:lvl w:ilvl="0" w:tplc="2BCC93EE">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8071FE0"/>
    <w:multiLevelType w:val="hybridMultilevel"/>
    <w:tmpl w:val="1D50D4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C27457"/>
    <w:multiLevelType w:val="hybridMultilevel"/>
    <w:tmpl w:val="CB6A47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24931DB"/>
    <w:multiLevelType w:val="multilevel"/>
    <w:tmpl w:val="99F6F9B8"/>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8" w15:restartNumberingAfterBreak="0">
    <w:nsid w:val="14CB5903"/>
    <w:multiLevelType w:val="hybridMultilevel"/>
    <w:tmpl w:val="FC70EA7E"/>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1AC51B1E"/>
    <w:multiLevelType w:val="hybridMultilevel"/>
    <w:tmpl w:val="732826AE"/>
    <w:lvl w:ilvl="0" w:tplc="3CC8370A">
      <w:start w:val="1"/>
      <w:numFmt w:val="upperLetter"/>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D423438"/>
    <w:multiLevelType w:val="multilevel"/>
    <w:tmpl w:val="1966E632"/>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C2BE6"/>
    <w:multiLevelType w:val="hybridMultilevel"/>
    <w:tmpl w:val="C2C45306"/>
    <w:lvl w:ilvl="0" w:tplc="A66CE660">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E8F13DE"/>
    <w:multiLevelType w:val="hybridMultilevel"/>
    <w:tmpl w:val="587280A2"/>
    <w:lvl w:ilvl="0" w:tplc="6F2A2762">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FF3564F"/>
    <w:multiLevelType w:val="hybridMultilevel"/>
    <w:tmpl w:val="D81C28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7105484"/>
    <w:multiLevelType w:val="hybridMultilevel"/>
    <w:tmpl w:val="BBFC24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8D05BCF"/>
    <w:multiLevelType w:val="hybridMultilevel"/>
    <w:tmpl w:val="B3B0E2CA"/>
    <w:lvl w:ilvl="0" w:tplc="040E000B">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16" w15:restartNumberingAfterBreak="0">
    <w:nsid w:val="2E036CEB"/>
    <w:multiLevelType w:val="hybridMultilevel"/>
    <w:tmpl w:val="81923BA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2287877"/>
    <w:multiLevelType w:val="hybridMultilevel"/>
    <w:tmpl w:val="A2BA6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4E91C20"/>
    <w:multiLevelType w:val="hybridMultilevel"/>
    <w:tmpl w:val="9F1683B0"/>
    <w:lvl w:ilvl="0" w:tplc="C248C01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6132836"/>
    <w:multiLevelType w:val="hybridMultilevel"/>
    <w:tmpl w:val="9564C064"/>
    <w:lvl w:ilvl="0" w:tplc="51BAAD8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622039B"/>
    <w:multiLevelType w:val="hybridMultilevel"/>
    <w:tmpl w:val="75165B56"/>
    <w:lvl w:ilvl="0" w:tplc="040E000B">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21" w15:restartNumberingAfterBreak="0">
    <w:nsid w:val="371849F5"/>
    <w:multiLevelType w:val="hybridMultilevel"/>
    <w:tmpl w:val="40E60FC2"/>
    <w:lvl w:ilvl="0" w:tplc="17DCD75A">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AA9333E"/>
    <w:multiLevelType w:val="hybridMultilevel"/>
    <w:tmpl w:val="6DDE6C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3DE426AF"/>
    <w:multiLevelType w:val="hybridMultilevel"/>
    <w:tmpl w:val="7946F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F1F4A6D"/>
    <w:multiLevelType w:val="hybridMultilevel"/>
    <w:tmpl w:val="E89EB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AE86737"/>
    <w:multiLevelType w:val="hybridMultilevel"/>
    <w:tmpl w:val="F6023B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E194DCA"/>
    <w:multiLevelType w:val="multilevel"/>
    <w:tmpl w:val="F2F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31DB4"/>
    <w:multiLevelType w:val="hybridMultilevel"/>
    <w:tmpl w:val="72A0C4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4561C72"/>
    <w:multiLevelType w:val="hybridMultilevel"/>
    <w:tmpl w:val="57D4E06E"/>
    <w:lvl w:ilvl="0" w:tplc="D53CEDCC">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6900A89"/>
    <w:multiLevelType w:val="multilevel"/>
    <w:tmpl w:val="9FA03724"/>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30" w15:restartNumberingAfterBreak="0">
    <w:nsid w:val="5B3F54DF"/>
    <w:multiLevelType w:val="hybridMultilevel"/>
    <w:tmpl w:val="A5B4781C"/>
    <w:lvl w:ilvl="0" w:tplc="0298E9EC">
      <w:start w:val="2019"/>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DB116B9"/>
    <w:multiLevelType w:val="multilevel"/>
    <w:tmpl w:val="D442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197E63"/>
    <w:multiLevelType w:val="hybridMultilevel"/>
    <w:tmpl w:val="C8D08C4C"/>
    <w:lvl w:ilvl="0" w:tplc="AD226CC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3" w15:restartNumberingAfterBreak="0">
    <w:nsid w:val="63E75222"/>
    <w:multiLevelType w:val="hybridMultilevel"/>
    <w:tmpl w:val="85047E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9A65B22"/>
    <w:multiLevelType w:val="hybridMultilevel"/>
    <w:tmpl w:val="19F8AA48"/>
    <w:lvl w:ilvl="0" w:tplc="2BCC93EE">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B253978"/>
    <w:multiLevelType w:val="hybridMultilevel"/>
    <w:tmpl w:val="B4722104"/>
    <w:lvl w:ilvl="0" w:tplc="A4142B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CC92D8A"/>
    <w:multiLevelType w:val="hybridMultilevel"/>
    <w:tmpl w:val="7DBCF6A6"/>
    <w:lvl w:ilvl="0" w:tplc="040E0001">
      <w:start w:val="1"/>
      <w:numFmt w:val="bullet"/>
      <w:lvlText w:val=""/>
      <w:lvlJc w:val="left"/>
      <w:pPr>
        <w:ind w:left="778" w:hanging="360"/>
      </w:pPr>
      <w:rPr>
        <w:rFonts w:ascii="Symbol" w:hAnsi="Symbol" w:hint="default"/>
      </w:rPr>
    </w:lvl>
    <w:lvl w:ilvl="1" w:tplc="040E0003" w:tentative="1">
      <w:start w:val="1"/>
      <w:numFmt w:val="bullet"/>
      <w:lvlText w:val="o"/>
      <w:lvlJc w:val="left"/>
      <w:pPr>
        <w:ind w:left="1498" w:hanging="360"/>
      </w:pPr>
      <w:rPr>
        <w:rFonts w:ascii="Courier New" w:hAnsi="Courier New" w:cs="Courier New" w:hint="default"/>
      </w:rPr>
    </w:lvl>
    <w:lvl w:ilvl="2" w:tplc="040E0005" w:tentative="1">
      <w:start w:val="1"/>
      <w:numFmt w:val="bullet"/>
      <w:lvlText w:val=""/>
      <w:lvlJc w:val="left"/>
      <w:pPr>
        <w:ind w:left="2218" w:hanging="360"/>
      </w:pPr>
      <w:rPr>
        <w:rFonts w:ascii="Wingdings" w:hAnsi="Wingdings" w:hint="default"/>
      </w:rPr>
    </w:lvl>
    <w:lvl w:ilvl="3" w:tplc="040E0001" w:tentative="1">
      <w:start w:val="1"/>
      <w:numFmt w:val="bullet"/>
      <w:lvlText w:val=""/>
      <w:lvlJc w:val="left"/>
      <w:pPr>
        <w:ind w:left="2938" w:hanging="360"/>
      </w:pPr>
      <w:rPr>
        <w:rFonts w:ascii="Symbol" w:hAnsi="Symbol" w:hint="default"/>
      </w:rPr>
    </w:lvl>
    <w:lvl w:ilvl="4" w:tplc="040E0003" w:tentative="1">
      <w:start w:val="1"/>
      <w:numFmt w:val="bullet"/>
      <w:lvlText w:val="o"/>
      <w:lvlJc w:val="left"/>
      <w:pPr>
        <w:ind w:left="3658" w:hanging="360"/>
      </w:pPr>
      <w:rPr>
        <w:rFonts w:ascii="Courier New" w:hAnsi="Courier New" w:cs="Courier New" w:hint="default"/>
      </w:rPr>
    </w:lvl>
    <w:lvl w:ilvl="5" w:tplc="040E0005" w:tentative="1">
      <w:start w:val="1"/>
      <w:numFmt w:val="bullet"/>
      <w:lvlText w:val=""/>
      <w:lvlJc w:val="left"/>
      <w:pPr>
        <w:ind w:left="4378" w:hanging="360"/>
      </w:pPr>
      <w:rPr>
        <w:rFonts w:ascii="Wingdings" w:hAnsi="Wingdings" w:hint="default"/>
      </w:rPr>
    </w:lvl>
    <w:lvl w:ilvl="6" w:tplc="040E0001" w:tentative="1">
      <w:start w:val="1"/>
      <w:numFmt w:val="bullet"/>
      <w:lvlText w:val=""/>
      <w:lvlJc w:val="left"/>
      <w:pPr>
        <w:ind w:left="5098" w:hanging="360"/>
      </w:pPr>
      <w:rPr>
        <w:rFonts w:ascii="Symbol" w:hAnsi="Symbol" w:hint="default"/>
      </w:rPr>
    </w:lvl>
    <w:lvl w:ilvl="7" w:tplc="040E0003" w:tentative="1">
      <w:start w:val="1"/>
      <w:numFmt w:val="bullet"/>
      <w:lvlText w:val="o"/>
      <w:lvlJc w:val="left"/>
      <w:pPr>
        <w:ind w:left="5818" w:hanging="360"/>
      </w:pPr>
      <w:rPr>
        <w:rFonts w:ascii="Courier New" w:hAnsi="Courier New" w:cs="Courier New" w:hint="default"/>
      </w:rPr>
    </w:lvl>
    <w:lvl w:ilvl="8" w:tplc="040E0005" w:tentative="1">
      <w:start w:val="1"/>
      <w:numFmt w:val="bullet"/>
      <w:lvlText w:val=""/>
      <w:lvlJc w:val="left"/>
      <w:pPr>
        <w:ind w:left="6538" w:hanging="360"/>
      </w:pPr>
      <w:rPr>
        <w:rFonts w:ascii="Wingdings" w:hAnsi="Wingdings" w:hint="default"/>
      </w:rPr>
    </w:lvl>
  </w:abstractNum>
  <w:abstractNum w:abstractNumId="37" w15:restartNumberingAfterBreak="0">
    <w:nsid w:val="710C358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DF03B5"/>
    <w:multiLevelType w:val="hybridMultilevel"/>
    <w:tmpl w:val="D62E525E"/>
    <w:lvl w:ilvl="0" w:tplc="A66CE6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6BC12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866C65"/>
    <w:multiLevelType w:val="hybridMultilevel"/>
    <w:tmpl w:val="5DD631D8"/>
    <w:lvl w:ilvl="0" w:tplc="BC06C4CC">
      <w:start w:val="2019"/>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7FB45E9A"/>
    <w:multiLevelType w:val="hybridMultilevel"/>
    <w:tmpl w:val="F45277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5338244">
    <w:abstractNumId w:val="37"/>
  </w:num>
  <w:num w:numId="2" w16cid:durableId="418907465">
    <w:abstractNumId w:val="33"/>
  </w:num>
  <w:num w:numId="3" w16cid:durableId="340548584">
    <w:abstractNumId w:val="25"/>
  </w:num>
  <w:num w:numId="4" w16cid:durableId="662316109">
    <w:abstractNumId w:val="14"/>
  </w:num>
  <w:num w:numId="5" w16cid:durableId="1440563851">
    <w:abstractNumId w:val="5"/>
  </w:num>
  <w:num w:numId="6" w16cid:durableId="1656489049">
    <w:abstractNumId w:val="23"/>
  </w:num>
  <w:num w:numId="7" w16cid:durableId="1944340724">
    <w:abstractNumId w:val="2"/>
  </w:num>
  <w:num w:numId="8" w16cid:durableId="1444154055">
    <w:abstractNumId w:val="22"/>
  </w:num>
  <w:num w:numId="9" w16cid:durableId="288367315">
    <w:abstractNumId w:val="11"/>
  </w:num>
  <w:num w:numId="10" w16cid:durableId="923149551">
    <w:abstractNumId w:val="36"/>
  </w:num>
  <w:num w:numId="11" w16cid:durableId="1164466328">
    <w:abstractNumId w:val="4"/>
  </w:num>
  <w:num w:numId="12" w16cid:durableId="2066755436">
    <w:abstractNumId w:val="34"/>
  </w:num>
  <w:num w:numId="13" w16cid:durableId="297616318">
    <w:abstractNumId w:val="28"/>
  </w:num>
  <w:num w:numId="14" w16cid:durableId="248469646">
    <w:abstractNumId w:val="3"/>
  </w:num>
  <w:num w:numId="15" w16cid:durableId="1831098975">
    <w:abstractNumId w:val="38"/>
  </w:num>
  <w:num w:numId="16" w16cid:durableId="287470328">
    <w:abstractNumId w:val="17"/>
  </w:num>
  <w:num w:numId="17" w16cid:durableId="1310550289">
    <w:abstractNumId w:val="0"/>
  </w:num>
  <w:num w:numId="18" w16cid:durableId="1567959805">
    <w:abstractNumId w:val="12"/>
  </w:num>
  <w:num w:numId="19" w16cid:durableId="659775578">
    <w:abstractNumId w:val="27"/>
  </w:num>
  <w:num w:numId="20" w16cid:durableId="1965380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9314953">
    <w:abstractNumId w:val="15"/>
  </w:num>
  <w:num w:numId="22" w16cid:durableId="714620080">
    <w:abstractNumId w:val="20"/>
  </w:num>
  <w:num w:numId="23" w16cid:durableId="122770701">
    <w:abstractNumId w:val="30"/>
  </w:num>
  <w:num w:numId="24" w16cid:durableId="119883487">
    <w:abstractNumId w:val="41"/>
  </w:num>
  <w:num w:numId="25" w16cid:durableId="704789980">
    <w:abstractNumId w:val="13"/>
  </w:num>
  <w:num w:numId="26" w16cid:durableId="1981809267">
    <w:abstractNumId w:val="26"/>
  </w:num>
  <w:num w:numId="27" w16cid:durableId="2019771370">
    <w:abstractNumId w:val="31"/>
  </w:num>
  <w:num w:numId="28" w16cid:durableId="477117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7337719">
    <w:abstractNumId w:val="40"/>
  </w:num>
  <w:num w:numId="30" w16cid:durableId="872184253">
    <w:abstractNumId w:val="19"/>
  </w:num>
  <w:num w:numId="31" w16cid:durableId="952326420">
    <w:abstractNumId w:val="9"/>
  </w:num>
  <w:num w:numId="32" w16cid:durableId="9797679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85849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6643456">
    <w:abstractNumId w:val="18"/>
  </w:num>
  <w:num w:numId="35" w16cid:durableId="923999790">
    <w:abstractNumId w:val="8"/>
  </w:num>
  <w:num w:numId="36" w16cid:durableId="1378432053">
    <w:abstractNumId w:val="16"/>
  </w:num>
  <w:num w:numId="37" w16cid:durableId="357437208">
    <w:abstractNumId w:val="39"/>
  </w:num>
  <w:num w:numId="38" w16cid:durableId="24451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9140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171556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412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6590065">
    <w:abstractNumId w:val="24"/>
  </w:num>
  <w:num w:numId="43" w16cid:durableId="1548487503">
    <w:abstractNumId w:val="21"/>
  </w:num>
  <w:num w:numId="44" w16cid:durableId="1023828646">
    <w:abstractNumId w:val="1"/>
  </w:num>
  <w:num w:numId="45" w16cid:durableId="141990823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26"/>
    <w:rsid w:val="00002195"/>
    <w:rsid w:val="00006665"/>
    <w:rsid w:val="00006BFF"/>
    <w:rsid w:val="00007199"/>
    <w:rsid w:val="00007EB1"/>
    <w:rsid w:val="0001406F"/>
    <w:rsid w:val="00017184"/>
    <w:rsid w:val="00020EFD"/>
    <w:rsid w:val="00021371"/>
    <w:rsid w:val="00026BFB"/>
    <w:rsid w:val="00026FFA"/>
    <w:rsid w:val="000302BA"/>
    <w:rsid w:val="000306DF"/>
    <w:rsid w:val="00037A5B"/>
    <w:rsid w:val="00037B39"/>
    <w:rsid w:val="00044CEF"/>
    <w:rsid w:val="00046643"/>
    <w:rsid w:val="000511A2"/>
    <w:rsid w:val="0005304D"/>
    <w:rsid w:val="00053294"/>
    <w:rsid w:val="000532ED"/>
    <w:rsid w:val="000577A0"/>
    <w:rsid w:val="00060A84"/>
    <w:rsid w:val="000647D5"/>
    <w:rsid w:val="00064D99"/>
    <w:rsid w:val="00065D70"/>
    <w:rsid w:val="000664A2"/>
    <w:rsid w:val="00067635"/>
    <w:rsid w:val="00070786"/>
    <w:rsid w:val="000714A3"/>
    <w:rsid w:val="0007557B"/>
    <w:rsid w:val="00083BE3"/>
    <w:rsid w:val="00090BAA"/>
    <w:rsid w:val="0009457C"/>
    <w:rsid w:val="0009490B"/>
    <w:rsid w:val="000971B6"/>
    <w:rsid w:val="000A08BD"/>
    <w:rsid w:val="000A0B7C"/>
    <w:rsid w:val="000A1DAF"/>
    <w:rsid w:val="000A29DF"/>
    <w:rsid w:val="000A2FD7"/>
    <w:rsid w:val="000A447F"/>
    <w:rsid w:val="000A54DB"/>
    <w:rsid w:val="000B39AF"/>
    <w:rsid w:val="000C0C38"/>
    <w:rsid w:val="000C2554"/>
    <w:rsid w:val="000C30D7"/>
    <w:rsid w:val="000C46F8"/>
    <w:rsid w:val="000C58C0"/>
    <w:rsid w:val="000C7C98"/>
    <w:rsid w:val="000D3EE2"/>
    <w:rsid w:val="000E3F63"/>
    <w:rsid w:val="000E4632"/>
    <w:rsid w:val="000E5B8E"/>
    <w:rsid w:val="000F11F4"/>
    <w:rsid w:val="000F3024"/>
    <w:rsid w:val="000F4FD4"/>
    <w:rsid w:val="00100503"/>
    <w:rsid w:val="00103A6B"/>
    <w:rsid w:val="00110182"/>
    <w:rsid w:val="00112EA7"/>
    <w:rsid w:val="00115177"/>
    <w:rsid w:val="00120357"/>
    <w:rsid w:val="00120728"/>
    <w:rsid w:val="0012239B"/>
    <w:rsid w:val="0012357B"/>
    <w:rsid w:val="00125913"/>
    <w:rsid w:val="00125A0D"/>
    <w:rsid w:val="0012605A"/>
    <w:rsid w:val="001269B3"/>
    <w:rsid w:val="0012718E"/>
    <w:rsid w:val="001273B3"/>
    <w:rsid w:val="00131636"/>
    <w:rsid w:val="001326FF"/>
    <w:rsid w:val="00136932"/>
    <w:rsid w:val="00144FB9"/>
    <w:rsid w:val="00145133"/>
    <w:rsid w:val="001505F1"/>
    <w:rsid w:val="001525BE"/>
    <w:rsid w:val="0015268B"/>
    <w:rsid w:val="00155133"/>
    <w:rsid w:val="0016023C"/>
    <w:rsid w:val="001605FB"/>
    <w:rsid w:val="00161F91"/>
    <w:rsid w:val="00163855"/>
    <w:rsid w:val="00163D95"/>
    <w:rsid w:val="00172A10"/>
    <w:rsid w:val="00181355"/>
    <w:rsid w:val="0018148E"/>
    <w:rsid w:val="001815B9"/>
    <w:rsid w:val="0018274C"/>
    <w:rsid w:val="00183AD9"/>
    <w:rsid w:val="00185832"/>
    <w:rsid w:val="00190D04"/>
    <w:rsid w:val="00196C93"/>
    <w:rsid w:val="001A1071"/>
    <w:rsid w:val="001A5CAF"/>
    <w:rsid w:val="001B04CD"/>
    <w:rsid w:val="001B125F"/>
    <w:rsid w:val="001C0F47"/>
    <w:rsid w:val="001C74D3"/>
    <w:rsid w:val="001D08AE"/>
    <w:rsid w:val="001E0163"/>
    <w:rsid w:val="001E0BB6"/>
    <w:rsid w:val="001E38EF"/>
    <w:rsid w:val="001E77B9"/>
    <w:rsid w:val="001F2B44"/>
    <w:rsid w:val="001F501C"/>
    <w:rsid w:val="001F504B"/>
    <w:rsid w:val="001F69C4"/>
    <w:rsid w:val="00203B50"/>
    <w:rsid w:val="00204DB7"/>
    <w:rsid w:val="002073EB"/>
    <w:rsid w:val="00211BDD"/>
    <w:rsid w:val="0021530B"/>
    <w:rsid w:val="0022309A"/>
    <w:rsid w:val="0022344F"/>
    <w:rsid w:val="0022709C"/>
    <w:rsid w:val="00236103"/>
    <w:rsid w:val="0024621C"/>
    <w:rsid w:val="00246DD1"/>
    <w:rsid w:val="00247E42"/>
    <w:rsid w:val="002612A6"/>
    <w:rsid w:val="002617C5"/>
    <w:rsid w:val="00274CC2"/>
    <w:rsid w:val="00277434"/>
    <w:rsid w:val="00283056"/>
    <w:rsid w:val="00283299"/>
    <w:rsid w:val="002849EC"/>
    <w:rsid w:val="00284E9B"/>
    <w:rsid w:val="0028662E"/>
    <w:rsid w:val="00293975"/>
    <w:rsid w:val="00294E86"/>
    <w:rsid w:val="00295096"/>
    <w:rsid w:val="002965AA"/>
    <w:rsid w:val="002978ED"/>
    <w:rsid w:val="002A450E"/>
    <w:rsid w:val="002B1BD1"/>
    <w:rsid w:val="002B2AE6"/>
    <w:rsid w:val="002B39B6"/>
    <w:rsid w:val="002B6459"/>
    <w:rsid w:val="002B7D2B"/>
    <w:rsid w:val="002C05F2"/>
    <w:rsid w:val="002C61E6"/>
    <w:rsid w:val="002C63D4"/>
    <w:rsid w:val="002C6D0E"/>
    <w:rsid w:val="002D02B8"/>
    <w:rsid w:val="002D0CEE"/>
    <w:rsid w:val="002D4811"/>
    <w:rsid w:val="002D5CA7"/>
    <w:rsid w:val="002E1A1C"/>
    <w:rsid w:val="002E675B"/>
    <w:rsid w:val="002F07CA"/>
    <w:rsid w:val="002F55A0"/>
    <w:rsid w:val="002F5800"/>
    <w:rsid w:val="002F598D"/>
    <w:rsid w:val="00301F52"/>
    <w:rsid w:val="003029A1"/>
    <w:rsid w:val="0030351B"/>
    <w:rsid w:val="00306ACA"/>
    <w:rsid w:val="003104A0"/>
    <w:rsid w:val="00310AE4"/>
    <w:rsid w:val="003117E7"/>
    <w:rsid w:val="003132D4"/>
    <w:rsid w:val="0031361A"/>
    <w:rsid w:val="00313AEE"/>
    <w:rsid w:val="003167E6"/>
    <w:rsid w:val="003179E5"/>
    <w:rsid w:val="0032526E"/>
    <w:rsid w:val="0032534C"/>
    <w:rsid w:val="003359DA"/>
    <w:rsid w:val="00344527"/>
    <w:rsid w:val="00345B6E"/>
    <w:rsid w:val="00346E9A"/>
    <w:rsid w:val="00353625"/>
    <w:rsid w:val="00357C70"/>
    <w:rsid w:val="0036044E"/>
    <w:rsid w:val="00366D32"/>
    <w:rsid w:val="00374954"/>
    <w:rsid w:val="00374DCC"/>
    <w:rsid w:val="003775CD"/>
    <w:rsid w:val="0037791A"/>
    <w:rsid w:val="0038030E"/>
    <w:rsid w:val="00381817"/>
    <w:rsid w:val="0038237D"/>
    <w:rsid w:val="00383F3E"/>
    <w:rsid w:val="0038558F"/>
    <w:rsid w:val="00394DA3"/>
    <w:rsid w:val="003A2357"/>
    <w:rsid w:val="003A525E"/>
    <w:rsid w:val="003A74D3"/>
    <w:rsid w:val="003B2543"/>
    <w:rsid w:val="003B5AD3"/>
    <w:rsid w:val="003B74AF"/>
    <w:rsid w:val="003B78A4"/>
    <w:rsid w:val="003C03F2"/>
    <w:rsid w:val="003C041A"/>
    <w:rsid w:val="003D202F"/>
    <w:rsid w:val="003D205D"/>
    <w:rsid w:val="003D2688"/>
    <w:rsid w:val="003D2AA3"/>
    <w:rsid w:val="003D5DA7"/>
    <w:rsid w:val="003D70B2"/>
    <w:rsid w:val="003E18EA"/>
    <w:rsid w:val="003E33B1"/>
    <w:rsid w:val="003E4AF4"/>
    <w:rsid w:val="003F16DC"/>
    <w:rsid w:val="003F2550"/>
    <w:rsid w:val="003F2BAF"/>
    <w:rsid w:val="003F5347"/>
    <w:rsid w:val="0040229F"/>
    <w:rsid w:val="00402B46"/>
    <w:rsid w:val="004051E2"/>
    <w:rsid w:val="00406B3D"/>
    <w:rsid w:val="00407A42"/>
    <w:rsid w:val="0041361E"/>
    <w:rsid w:val="0041479B"/>
    <w:rsid w:val="004158F4"/>
    <w:rsid w:val="00415B98"/>
    <w:rsid w:val="0041784A"/>
    <w:rsid w:val="00421409"/>
    <w:rsid w:val="00430BD7"/>
    <w:rsid w:val="00430D2F"/>
    <w:rsid w:val="00434B6D"/>
    <w:rsid w:val="00435163"/>
    <w:rsid w:val="00436CB9"/>
    <w:rsid w:val="00441137"/>
    <w:rsid w:val="004417B6"/>
    <w:rsid w:val="00441AB2"/>
    <w:rsid w:val="0044618B"/>
    <w:rsid w:val="004479E3"/>
    <w:rsid w:val="00452CE0"/>
    <w:rsid w:val="004558DF"/>
    <w:rsid w:val="00455B72"/>
    <w:rsid w:val="004568B4"/>
    <w:rsid w:val="004570E4"/>
    <w:rsid w:val="00463AE6"/>
    <w:rsid w:val="00465EE5"/>
    <w:rsid w:val="00473863"/>
    <w:rsid w:val="004742F4"/>
    <w:rsid w:val="00475D55"/>
    <w:rsid w:val="0047773C"/>
    <w:rsid w:val="00481A68"/>
    <w:rsid w:val="00484EF3"/>
    <w:rsid w:val="00492D09"/>
    <w:rsid w:val="00497E46"/>
    <w:rsid w:val="004A05FF"/>
    <w:rsid w:val="004B234A"/>
    <w:rsid w:val="004B4C8D"/>
    <w:rsid w:val="004B5093"/>
    <w:rsid w:val="004C2396"/>
    <w:rsid w:val="004C5EB8"/>
    <w:rsid w:val="004D304E"/>
    <w:rsid w:val="004D413B"/>
    <w:rsid w:val="004D46DF"/>
    <w:rsid w:val="004E24F6"/>
    <w:rsid w:val="004E2A20"/>
    <w:rsid w:val="004E2A77"/>
    <w:rsid w:val="004E42EB"/>
    <w:rsid w:val="004E46D9"/>
    <w:rsid w:val="004E4DFD"/>
    <w:rsid w:val="004E52D9"/>
    <w:rsid w:val="004E58C8"/>
    <w:rsid w:val="004E7638"/>
    <w:rsid w:val="004F1799"/>
    <w:rsid w:val="004F2202"/>
    <w:rsid w:val="0050262A"/>
    <w:rsid w:val="00505E04"/>
    <w:rsid w:val="00522E00"/>
    <w:rsid w:val="00522FC1"/>
    <w:rsid w:val="00533FE0"/>
    <w:rsid w:val="00536465"/>
    <w:rsid w:val="00536E6E"/>
    <w:rsid w:val="00544FC1"/>
    <w:rsid w:val="00546409"/>
    <w:rsid w:val="00546543"/>
    <w:rsid w:val="00546BCB"/>
    <w:rsid w:val="00547274"/>
    <w:rsid w:val="005508D6"/>
    <w:rsid w:val="00552483"/>
    <w:rsid w:val="00552578"/>
    <w:rsid w:val="00554996"/>
    <w:rsid w:val="00554A60"/>
    <w:rsid w:val="00554A64"/>
    <w:rsid w:val="00557019"/>
    <w:rsid w:val="0055744B"/>
    <w:rsid w:val="0056542B"/>
    <w:rsid w:val="00572743"/>
    <w:rsid w:val="00576DE3"/>
    <w:rsid w:val="00580717"/>
    <w:rsid w:val="00580ABA"/>
    <w:rsid w:val="00581700"/>
    <w:rsid w:val="00584710"/>
    <w:rsid w:val="00585296"/>
    <w:rsid w:val="00590801"/>
    <w:rsid w:val="0059261C"/>
    <w:rsid w:val="00595BCC"/>
    <w:rsid w:val="005A16EF"/>
    <w:rsid w:val="005A20CC"/>
    <w:rsid w:val="005A46D0"/>
    <w:rsid w:val="005A4DA8"/>
    <w:rsid w:val="005A5776"/>
    <w:rsid w:val="005B07C5"/>
    <w:rsid w:val="005B2404"/>
    <w:rsid w:val="005B4049"/>
    <w:rsid w:val="005C3D18"/>
    <w:rsid w:val="005C4C7C"/>
    <w:rsid w:val="005C6953"/>
    <w:rsid w:val="005C7782"/>
    <w:rsid w:val="005D2D7C"/>
    <w:rsid w:val="005D5CD8"/>
    <w:rsid w:val="005E19A2"/>
    <w:rsid w:val="005E3EA0"/>
    <w:rsid w:val="005F078F"/>
    <w:rsid w:val="005F0877"/>
    <w:rsid w:val="005F0AD5"/>
    <w:rsid w:val="005F1B57"/>
    <w:rsid w:val="005F296E"/>
    <w:rsid w:val="005F2CA3"/>
    <w:rsid w:val="005F4DF3"/>
    <w:rsid w:val="005F537E"/>
    <w:rsid w:val="005F7970"/>
    <w:rsid w:val="005F7EC8"/>
    <w:rsid w:val="006027A7"/>
    <w:rsid w:val="00611CD8"/>
    <w:rsid w:val="00612BF3"/>
    <w:rsid w:val="00614548"/>
    <w:rsid w:val="00621EE1"/>
    <w:rsid w:val="00622B3A"/>
    <w:rsid w:val="00623745"/>
    <w:rsid w:val="006249B7"/>
    <w:rsid w:val="0062648A"/>
    <w:rsid w:val="0064434B"/>
    <w:rsid w:val="00645991"/>
    <w:rsid w:val="006471AC"/>
    <w:rsid w:val="00647F4B"/>
    <w:rsid w:val="006512D6"/>
    <w:rsid w:val="00655951"/>
    <w:rsid w:val="00655FA2"/>
    <w:rsid w:val="0066358A"/>
    <w:rsid w:val="00664A6E"/>
    <w:rsid w:val="00666A7F"/>
    <w:rsid w:val="00672261"/>
    <w:rsid w:val="00674252"/>
    <w:rsid w:val="00675C76"/>
    <w:rsid w:val="00680C9C"/>
    <w:rsid w:val="00681AE1"/>
    <w:rsid w:val="0068420E"/>
    <w:rsid w:val="0068461B"/>
    <w:rsid w:val="00684F49"/>
    <w:rsid w:val="00691498"/>
    <w:rsid w:val="00694ED6"/>
    <w:rsid w:val="006A25B0"/>
    <w:rsid w:val="006A39EE"/>
    <w:rsid w:val="006B0EA4"/>
    <w:rsid w:val="006B1268"/>
    <w:rsid w:val="006B1EDA"/>
    <w:rsid w:val="006B7154"/>
    <w:rsid w:val="006C08F1"/>
    <w:rsid w:val="006C1E12"/>
    <w:rsid w:val="006C2D27"/>
    <w:rsid w:val="006C356E"/>
    <w:rsid w:val="006C6CA8"/>
    <w:rsid w:val="006D02C3"/>
    <w:rsid w:val="006D0A51"/>
    <w:rsid w:val="006D213A"/>
    <w:rsid w:val="006D365E"/>
    <w:rsid w:val="006E016E"/>
    <w:rsid w:val="006E01F2"/>
    <w:rsid w:val="006E0996"/>
    <w:rsid w:val="006E57DC"/>
    <w:rsid w:val="006F01A1"/>
    <w:rsid w:val="006F2848"/>
    <w:rsid w:val="006F387B"/>
    <w:rsid w:val="006F4D7D"/>
    <w:rsid w:val="006F514B"/>
    <w:rsid w:val="006F732D"/>
    <w:rsid w:val="006F7BC4"/>
    <w:rsid w:val="00700005"/>
    <w:rsid w:val="007017B7"/>
    <w:rsid w:val="0070327F"/>
    <w:rsid w:val="0070515F"/>
    <w:rsid w:val="00707603"/>
    <w:rsid w:val="00707733"/>
    <w:rsid w:val="007106A3"/>
    <w:rsid w:val="0071132F"/>
    <w:rsid w:val="00716701"/>
    <w:rsid w:val="00721E2E"/>
    <w:rsid w:val="00722ABC"/>
    <w:rsid w:val="00725E67"/>
    <w:rsid w:val="00727E47"/>
    <w:rsid w:val="0073575F"/>
    <w:rsid w:val="007403B0"/>
    <w:rsid w:val="0074168F"/>
    <w:rsid w:val="007510E5"/>
    <w:rsid w:val="00752FA8"/>
    <w:rsid w:val="00761897"/>
    <w:rsid w:val="00764DED"/>
    <w:rsid w:val="00772A2A"/>
    <w:rsid w:val="00777F61"/>
    <w:rsid w:val="00783321"/>
    <w:rsid w:val="00784D6F"/>
    <w:rsid w:val="0078525D"/>
    <w:rsid w:val="00785D5B"/>
    <w:rsid w:val="007870A4"/>
    <w:rsid w:val="007907DC"/>
    <w:rsid w:val="00794192"/>
    <w:rsid w:val="007A0B91"/>
    <w:rsid w:val="007A5923"/>
    <w:rsid w:val="007A6683"/>
    <w:rsid w:val="007A6E73"/>
    <w:rsid w:val="007A7141"/>
    <w:rsid w:val="007A743A"/>
    <w:rsid w:val="007B46BC"/>
    <w:rsid w:val="007B5731"/>
    <w:rsid w:val="007B7891"/>
    <w:rsid w:val="007C2AE4"/>
    <w:rsid w:val="007C502F"/>
    <w:rsid w:val="007C5867"/>
    <w:rsid w:val="007C7252"/>
    <w:rsid w:val="007C7C6B"/>
    <w:rsid w:val="007D2063"/>
    <w:rsid w:val="007D6BD8"/>
    <w:rsid w:val="007E2E52"/>
    <w:rsid w:val="007E496B"/>
    <w:rsid w:val="007E7104"/>
    <w:rsid w:val="007E71F6"/>
    <w:rsid w:val="007E7F94"/>
    <w:rsid w:val="007F3154"/>
    <w:rsid w:val="007F3930"/>
    <w:rsid w:val="00800E91"/>
    <w:rsid w:val="00806251"/>
    <w:rsid w:val="00806A5E"/>
    <w:rsid w:val="0081274A"/>
    <w:rsid w:val="008147D1"/>
    <w:rsid w:val="00815299"/>
    <w:rsid w:val="00815642"/>
    <w:rsid w:val="00816268"/>
    <w:rsid w:val="008170FE"/>
    <w:rsid w:val="00820321"/>
    <w:rsid w:val="008213EA"/>
    <w:rsid w:val="00822285"/>
    <w:rsid w:val="00822E9A"/>
    <w:rsid w:val="00824F33"/>
    <w:rsid w:val="00825811"/>
    <w:rsid w:val="00825DEA"/>
    <w:rsid w:val="00826FF6"/>
    <w:rsid w:val="0082743F"/>
    <w:rsid w:val="00831F52"/>
    <w:rsid w:val="008342C7"/>
    <w:rsid w:val="00834B8E"/>
    <w:rsid w:val="00834BFA"/>
    <w:rsid w:val="0084473D"/>
    <w:rsid w:val="008528A6"/>
    <w:rsid w:val="0085480D"/>
    <w:rsid w:val="00856562"/>
    <w:rsid w:val="00857843"/>
    <w:rsid w:val="00864F16"/>
    <w:rsid w:val="00866632"/>
    <w:rsid w:val="0086677C"/>
    <w:rsid w:val="00867924"/>
    <w:rsid w:val="008700A0"/>
    <w:rsid w:val="008705C3"/>
    <w:rsid w:val="008709F2"/>
    <w:rsid w:val="008777F6"/>
    <w:rsid w:val="008810B6"/>
    <w:rsid w:val="0088383B"/>
    <w:rsid w:val="00886DCF"/>
    <w:rsid w:val="008936DF"/>
    <w:rsid w:val="00896103"/>
    <w:rsid w:val="008A02A7"/>
    <w:rsid w:val="008A32C7"/>
    <w:rsid w:val="008A54B8"/>
    <w:rsid w:val="008A5FDA"/>
    <w:rsid w:val="008A769F"/>
    <w:rsid w:val="008B0877"/>
    <w:rsid w:val="008B2264"/>
    <w:rsid w:val="008B2B88"/>
    <w:rsid w:val="008B4826"/>
    <w:rsid w:val="008C0494"/>
    <w:rsid w:val="008C0B65"/>
    <w:rsid w:val="008C1572"/>
    <w:rsid w:val="008C4517"/>
    <w:rsid w:val="008D1F5A"/>
    <w:rsid w:val="008D2209"/>
    <w:rsid w:val="008D4CAF"/>
    <w:rsid w:val="008D6C36"/>
    <w:rsid w:val="008E2D93"/>
    <w:rsid w:val="008E5D15"/>
    <w:rsid w:val="008F0E9C"/>
    <w:rsid w:val="008F25F2"/>
    <w:rsid w:val="008F46F2"/>
    <w:rsid w:val="008F473B"/>
    <w:rsid w:val="008F54AE"/>
    <w:rsid w:val="008F7862"/>
    <w:rsid w:val="00901ED9"/>
    <w:rsid w:val="009036CE"/>
    <w:rsid w:val="0090449C"/>
    <w:rsid w:val="00904AFB"/>
    <w:rsid w:val="009166A1"/>
    <w:rsid w:val="00916E35"/>
    <w:rsid w:val="00921CEB"/>
    <w:rsid w:val="009224CB"/>
    <w:rsid w:val="00923294"/>
    <w:rsid w:val="00925457"/>
    <w:rsid w:val="00935A7A"/>
    <w:rsid w:val="00935E5A"/>
    <w:rsid w:val="00937B98"/>
    <w:rsid w:val="00946ED2"/>
    <w:rsid w:val="00947496"/>
    <w:rsid w:val="00952433"/>
    <w:rsid w:val="00961504"/>
    <w:rsid w:val="009655E4"/>
    <w:rsid w:val="00970461"/>
    <w:rsid w:val="009712D2"/>
    <w:rsid w:val="009720F2"/>
    <w:rsid w:val="00973E7A"/>
    <w:rsid w:val="009758C5"/>
    <w:rsid w:val="00976CEC"/>
    <w:rsid w:val="00976EB4"/>
    <w:rsid w:val="00976FE4"/>
    <w:rsid w:val="009818BA"/>
    <w:rsid w:val="00982601"/>
    <w:rsid w:val="00982D48"/>
    <w:rsid w:val="009857A4"/>
    <w:rsid w:val="0098602D"/>
    <w:rsid w:val="009863AE"/>
    <w:rsid w:val="00986BB3"/>
    <w:rsid w:val="00987BD1"/>
    <w:rsid w:val="00990AEC"/>
    <w:rsid w:val="00991FA3"/>
    <w:rsid w:val="00994235"/>
    <w:rsid w:val="00995821"/>
    <w:rsid w:val="009A1CEF"/>
    <w:rsid w:val="009A2D5A"/>
    <w:rsid w:val="009A4888"/>
    <w:rsid w:val="009A5A39"/>
    <w:rsid w:val="009A6006"/>
    <w:rsid w:val="009A652D"/>
    <w:rsid w:val="009A76DE"/>
    <w:rsid w:val="009B56B2"/>
    <w:rsid w:val="009C4F4D"/>
    <w:rsid w:val="009C5966"/>
    <w:rsid w:val="009C7C22"/>
    <w:rsid w:val="009D392D"/>
    <w:rsid w:val="009D4E30"/>
    <w:rsid w:val="009D5D8F"/>
    <w:rsid w:val="009D7F1E"/>
    <w:rsid w:val="009E0C8E"/>
    <w:rsid w:val="009E4261"/>
    <w:rsid w:val="009F1895"/>
    <w:rsid w:val="009F37F6"/>
    <w:rsid w:val="009F75B3"/>
    <w:rsid w:val="00A05EC1"/>
    <w:rsid w:val="00A1394D"/>
    <w:rsid w:val="00A20585"/>
    <w:rsid w:val="00A24FF4"/>
    <w:rsid w:val="00A25E88"/>
    <w:rsid w:val="00A26824"/>
    <w:rsid w:val="00A30E27"/>
    <w:rsid w:val="00A36F1E"/>
    <w:rsid w:val="00A41859"/>
    <w:rsid w:val="00A449B7"/>
    <w:rsid w:val="00A4574B"/>
    <w:rsid w:val="00A50BCA"/>
    <w:rsid w:val="00A50DE0"/>
    <w:rsid w:val="00A53DD4"/>
    <w:rsid w:val="00A5532F"/>
    <w:rsid w:val="00A566A2"/>
    <w:rsid w:val="00A56F34"/>
    <w:rsid w:val="00A6210F"/>
    <w:rsid w:val="00A6319E"/>
    <w:rsid w:val="00A6324C"/>
    <w:rsid w:val="00A6371A"/>
    <w:rsid w:val="00A6584C"/>
    <w:rsid w:val="00A70C00"/>
    <w:rsid w:val="00A74B33"/>
    <w:rsid w:val="00A74E48"/>
    <w:rsid w:val="00A9583F"/>
    <w:rsid w:val="00A970E9"/>
    <w:rsid w:val="00AA299A"/>
    <w:rsid w:val="00AA309E"/>
    <w:rsid w:val="00AA6016"/>
    <w:rsid w:val="00AA6041"/>
    <w:rsid w:val="00AA6820"/>
    <w:rsid w:val="00AB4333"/>
    <w:rsid w:val="00AB54A7"/>
    <w:rsid w:val="00AB5569"/>
    <w:rsid w:val="00AC5ACB"/>
    <w:rsid w:val="00AC5DEC"/>
    <w:rsid w:val="00AD4D57"/>
    <w:rsid w:val="00AE25B9"/>
    <w:rsid w:val="00AF3FB4"/>
    <w:rsid w:val="00AF520B"/>
    <w:rsid w:val="00AF63D9"/>
    <w:rsid w:val="00AF6FCD"/>
    <w:rsid w:val="00AF713C"/>
    <w:rsid w:val="00AF78F2"/>
    <w:rsid w:val="00B1420A"/>
    <w:rsid w:val="00B1700D"/>
    <w:rsid w:val="00B17F4E"/>
    <w:rsid w:val="00B20FB9"/>
    <w:rsid w:val="00B21A40"/>
    <w:rsid w:val="00B2223D"/>
    <w:rsid w:val="00B258D7"/>
    <w:rsid w:val="00B31F28"/>
    <w:rsid w:val="00B34AD2"/>
    <w:rsid w:val="00B34EBA"/>
    <w:rsid w:val="00B35895"/>
    <w:rsid w:val="00B4457D"/>
    <w:rsid w:val="00B47242"/>
    <w:rsid w:val="00B500C8"/>
    <w:rsid w:val="00B5091D"/>
    <w:rsid w:val="00B52A04"/>
    <w:rsid w:val="00B52BC4"/>
    <w:rsid w:val="00B545EE"/>
    <w:rsid w:val="00B55BCA"/>
    <w:rsid w:val="00B621B2"/>
    <w:rsid w:val="00B65790"/>
    <w:rsid w:val="00B6590D"/>
    <w:rsid w:val="00B670C4"/>
    <w:rsid w:val="00B674FF"/>
    <w:rsid w:val="00B70FF7"/>
    <w:rsid w:val="00B72209"/>
    <w:rsid w:val="00B7652F"/>
    <w:rsid w:val="00B8335C"/>
    <w:rsid w:val="00B841BB"/>
    <w:rsid w:val="00B9031E"/>
    <w:rsid w:val="00B92655"/>
    <w:rsid w:val="00BA49FE"/>
    <w:rsid w:val="00BB5F71"/>
    <w:rsid w:val="00BB750C"/>
    <w:rsid w:val="00BD5072"/>
    <w:rsid w:val="00BD5EF8"/>
    <w:rsid w:val="00BD6942"/>
    <w:rsid w:val="00BF16FC"/>
    <w:rsid w:val="00BF59F4"/>
    <w:rsid w:val="00BF6C2B"/>
    <w:rsid w:val="00BF6E79"/>
    <w:rsid w:val="00C04585"/>
    <w:rsid w:val="00C05C6E"/>
    <w:rsid w:val="00C07CA5"/>
    <w:rsid w:val="00C07F93"/>
    <w:rsid w:val="00C12780"/>
    <w:rsid w:val="00C145F2"/>
    <w:rsid w:val="00C2367B"/>
    <w:rsid w:val="00C308D7"/>
    <w:rsid w:val="00C32E30"/>
    <w:rsid w:val="00C33D20"/>
    <w:rsid w:val="00C356FC"/>
    <w:rsid w:val="00C44C23"/>
    <w:rsid w:val="00C44DBC"/>
    <w:rsid w:val="00C46369"/>
    <w:rsid w:val="00C51E07"/>
    <w:rsid w:val="00C52286"/>
    <w:rsid w:val="00C53FA2"/>
    <w:rsid w:val="00C662E0"/>
    <w:rsid w:val="00C74E94"/>
    <w:rsid w:val="00C7699B"/>
    <w:rsid w:val="00C8413D"/>
    <w:rsid w:val="00C86615"/>
    <w:rsid w:val="00C86F80"/>
    <w:rsid w:val="00C87CB3"/>
    <w:rsid w:val="00CA045B"/>
    <w:rsid w:val="00CA0E18"/>
    <w:rsid w:val="00CA1FCC"/>
    <w:rsid w:val="00CA6579"/>
    <w:rsid w:val="00CA73F8"/>
    <w:rsid w:val="00CB06D2"/>
    <w:rsid w:val="00CB0BF6"/>
    <w:rsid w:val="00CB4575"/>
    <w:rsid w:val="00CB6620"/>
    <w:rsid w:val="00CB7395"/>
    <w:rsid w:val="00CC3682"/>
    <w:rsid w:val="00CD7441"/>
    <w:rsid w:val="00CE340C"/>
    <w:rsid w:val="00CE37AC"/>
    <w:rsid w:val="00CF220B"/>
    <w:rsid w:val="00D05653"/>
    <w:rsid w:val="00D05DF3"/>
    <w:rsid w:val="00D107AB"/>
    <w:rsid w:val="00D1238D"/>
    <w:rsid w:val="00D133F7"/>
    <w:rsid w:val="00D1358B"/>
    <w:rsid w:val="00D14D9A"/>
    <w:rsid w:val="00D14E1D"/>
    <w:rsid w:val="00D162B0"/>
    <w:rsid w:val="00D20714"/>
    <w:rsid w:val="00D2317C"/>
    <w:rsid w:val="00D24417"/>
    <w:rsid w:val="00D25C95"/>
    <w:rsid w:val="00D27296"/>
    <w:rsid w:val="00D314B1"/>
    <w:rsid w:val="00D333D1"/>
    <w:rsid w:val="00D36580"/>
    <w:rsid w:val="00D369D7"/>
    <w:rsid w:val="00D41604"/>
    <w:rsid w:val="00D45C49"/>
    <w:rsid w:val="00D46DA5"/>
    <w:rsid w:val="00D5534F"/>
    <w:rsid w:val="00D55D98"/>
    <w:rsid w:val="00D55DD9"/>
    <w:rsid w:val="00D67727"/>
    <w:rsid w:val="00D71A2B"/>
    <w:rsid w:val="00D76E6A"/>
    <w:rsid w:val="00D77B3A"/>
    <w:rsid w:val="00D808E6"/>
    <w:rsid w:val="00D80A7A"/>
    <w:rsid w:val="00D8228F"/>
    <w:rsid w:val="00D825EE"/>
    <w:rsid w:val="00D856C9"/>
    <w:rsid w:val="00D93282"/>
    <w:rsid w:val="00D94D0E"/>
    <w:rsid w:val="00DA1174"/>
    <w:rsid w:val="00DA190E"/>
    <w:rsid w:val="00DA2269"/>
    <w:rsid w:val="00DA3C25"/>
    <w:rsid w:val="00DA67EB"/>
    <w:rsid w:val="00DB0D99"/>
    <w:rsid w:val="00DB2E5C"/>
    <w:rsid w:val="00DB3578"/>
    <w:rsid w:val="00DB7BBB"/>
    <w:rsid w:val="00DC0E77"/>
    <w:rsid w:val="00DC3394"/>
    <w:rsid w:val="00DC351B"/>
    <w:rsid w:val="00DC4524"/>
    <w:rsid w:val="00DC608A"/>
    <w:rsid w:val="00DD3216"/>
    <w:rsid w:val="00DD3C29"/>
    <w:rsid w:val="00DF56C4"/>
    <w:rsid w:val="00E018AF"/>
    <w:rsid w:val="00E024FF"/>
    <w:rsid w:val="00E110D1"/>
    <w:rsid w:val="00E12128"/>
    <w:rsid w:val="00E13C32"/>
    <w:rsid w:val="00E1404A"/>
    <w:rsid w:val="00E14A9F"/>
    <w:rsid w:val="00E21A66"/>
    <w:rsid w:val="00E236FF"/>
    <w:rsid w:val="00E30026"/>
    <w:rsid w:val="00E37300"/>
    <w:rsid w:val="00E37AD2"/>
    <w:rsid w:val="00E42EF2"/>
    <w:rsid w:val="00E43270"/>
    <w:rsid w:val="00E45C22"/>
    <w:rsid w:val="00E460FA"/>
    <w:rsid w:val="00E46E83"/>
    <w:rsid w:val="00E535DE"/>
    <w:rsid w:val="00E55528"/>
    <w:rsid w:val="00E67C5D"/>
    <w:rsid w:val="00E67DEE"/>
    <w:rsid w:val="00E744A5"/>
    <w:rsid w:val="00E7684E"/>
    <w:rsid w:val="00E77793"/>
    <w:rsid w:val="00E82454"/>
    <w:rsid w:val="00E84B95"/>
    <w:rsid w:val="00E84DB9"/>
    <w:rsid w:val="00E8608B"/>
    <w:rsid w:val="00E921D7"/>
    <w:rsid w:val="00E923B7"/>
    <w:rsid w:val="00E93685"/>
    <w:rsid w:val="00E950A7"/>
    <w:rsid w:val="00E97526"/>
    <w:rsid w:val="00EA2607"/>
    <w:rsid w:val="00EA2729"/>
    <w:rsid w:val="00EA4A51"/>
    <w:rsid w:val="00EA7227"/>
    <w:rsid w:val="00EA79C0"/>
    <w:rsid w:val="00EB02A6"/>
    <w:rsid w:val="00EB0303"/>
    <w:rsid w:val="00EB2A45"/>
    <w:rsid w:val="00EB3E65"/>
    <w:rsid w:val="00EC0AA6"/>
    <w:rsid w:val="00EC10EA"/>
    <w:rsid w:val="00EC1E39"/>
    <w:rsid w:val="00EC2A65"/>
    <w:rsid w:val="00EC3E3C"/>
    <w:rsid w:val="00EC50D2"/>
    <w:rsid w:val="00EC6B8F"/>
    <w:rsid w:val="00EC6CCC"/>
    <w:rsid w:val="00ED2533"/>
    <w:rsid w:val="00ED366C"/>
    <w:rsid w:val="00ED3DE0"/>
    <w:rsid w:val="00EE08F7"/>
    <w:rsid w:val="00EE3F4C"/>
    <w:rsid w:val="00EE6BDE"/>
    <w:rsid w:val="00F02655"/>
    <w:rsid w:val="00F039B1"/>
    <w:rsid w:val="00F1133B"/>
    <w:rsid w:val="00F12CD1"/>
    <w:rsid w:val="00F14A35"/>
    <w:rsid w:val="00F151B4"/>
    <w:rsid w:val="00F1699D"/>
    <w:rsid w:val="00F200A9"/>
    <w:rsid w:val="00F2145D"/>
    <w:rsid w:val="00F255F1"/>
    <w:rsid w:val="00F3004B"/>
    <w:rsid w:val="00F31CAA"/>
    <w:rsid w:val="00F32549"/>
    <w:rsid w:val="00F32EC9"/>
    <w:rsid w:val="00F40DFD"/>
    <w:rsid w:val="00F41415"/>
    <w:rsid w:val="00F53173"/>
    <w:rsid w:val="00F553C4"/>
    <w:rsid w:val="00F55DDF"/>
    <w:rsid w:val="00F57E9A"/>
    <w:rsid w:val="00F600B4"/>
    <w:rsid w:val="00F6055D"/>
    <w:rsid w:val="00F60B87"/>
    <w:rsid w:val="00F650D8"/>
    <w:rsid w:val="00F65459"/>
    <w:rsid w:val="00F655E2"/>
    <w:rsid w:val="00F65EC3"/>
    <w:rsid w:val="00F66661"/>
    <w:rsid w:val="00F70581"/>
    <w:rsid w:val="00F82CDE"/>
    <w:rsid w:val="00F8468F"/>
    <w:rsid w:val="00F8515B"/>
    <w:rsid w:val="00F85A47"/>
    <w:rsid w:val="00F866E3"/>
    <w:rsid w:val="00FA4EBD"/>
    <w:rsid w:val="00FA7CE9"/>
    <w:rsid w:val="00FB36CE"/>
    <w:rsid w:val="00FB7A1E"/>
    <w:rsid w:val="00FC25C1"/>
    <w:rsid w:val="00FC25C4"/>
    <w:rsid w:val="00FC5DF3"/>
    <w:rsid w:val="00FD2E5B"/>
    <w:rsid w:val="00FD469F"/>
    <w:rsid w:val="00FD5DBC"/>
    <w:rsid w:val="00FE1ADE"/>
    <w:rsid w:val="00FE300D"/>
    <w:rsid w:val="00FE4CEF"/>
    <w:rsid w:val="00FF1424"/>
    <w:rsid w:val="00FF177F"/>
    <w:rsid w:val="00FF2F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B73C"/>
  <w15:docId w15:val="{737B78CE-2D10-4AA3-82F6-B2C7A92F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8461B"/>
    <w:pPr>
      <w:spacing w:after="200" w:line="276" w:lineRule="auto"/>
    </w:pPr>
  </w:style>
  <w:style w:type="paragraph" w:styleId="Cmsor5">
    <w:name w:val="heading 5"/>
    <w:basedOn w:val="Norml"/>
    <w:next w:val="Norml"/>
    <w:link w:val="Cmsor5Char"/>
    <w:uiPriority w:val="9"/>
    <w:semiHidden/>
    <w:unhideWhenUsed/>
    <w:qFormat/>
    <w:rsid w:val="00D77B3A"/>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B4826"/>
    <w:pPr>
      <w:ind w:left="720"/>
      <w:contextualSpacing/>
    </w:pPr>
  </w:style>
  <w:style w:type="paragraph" w:styleId="lfej">
    <w:name w:val="header"/>
    <w:basedOn w:val="Norml"/>
    <w:link w:val="lfejChar"/>
    <w:rsid w:val="008B4826"/>
    <w:pPr>
      <w:tabs>
        <w:tab w:val="center" w:pos="4536"/>
        <w:tab w:val="right" w:pos="9072"/>
      </w:tabs>
      <w:spacing w:after="0" w:line="240" w:lineRule="auto"/>
    </w:pPr>
    <w:rPr>
      <w:rFonts w:ascii="Times New Roman" w:eastAsia="Times New Roman" w:hAnsi="Times New Roman" w:cs="Times New Roman"/>
      <w:smallCaps/>
      <w:lang w:eastAsia="hu-HU"/>
    </w:rPr>
  </w:style>
  <w:style w:type="character" w:customStyle="1" w:styleId="lfejChar">
    <w:name w:val="Élőfej Char"/>
    <w:basedOn w:val="Bekezdsalapbettpusa"/>
    <w:link w:val="lfej"/>
    <w:rsid w:val="008B4826"/>
    <w:rPr>
      <w:rFonts w:ascii="Times New Roman" w:eastAsia="Times New Roman" w:hAnsi="Times New Roman" w:cs="Times New Roman"/>
      <w:smallCaps/>
      <w:lang w:eastAsia="hu-HU"/>
    </w:rPr>
  </w:style>
  <w:style w:type="table" w:styleId="Rcsostblzat">
    <w:name w:val="Table Grid"/>
    <w:basedOn w:val="Normltblzat"/>
    <w:uiPriority w:val="59"/>
    <w:rsid w:val="008B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8B482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B4826"/>
    <w:rPr>
      <w:rFonts w:ascii="Tahoma" w:hAnsi="Tahoma" w:cs="Tahoma"/>
      <w:sz w:val="16"/>
      <w:szCs w:val="16"/>
    </w:rPr>
  </w:style>
  <w:style w:type="table" w:customStyle="1" w:styleId="Rcsostblzat1">
    <w:name w:val="Rácsos táblázat1"/>
    <w:basedOn w:val="Normltblzat"/>
    <w:next w:val="Rcsostblzat"/>
    <w:rsid w:val="008B482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B4826"/>
    <w:pPr>
      <w:tabs>
        <w:tab w:val="center" w:pos="4536"/>
        <w:tab w:val="right" w:pos="9072"/>
      </w:tabs>
      <w:spacing w:after="0" w:line="240" w:lineRule="auto"/>
    </w:pPr>
  </w:style>
  <w:style w:type="character" w:customStyle="1" w:styleId="llbChar">
    <w:name w:val="Élőláb Char"/>
    <w:basedOn w:val="Bekezdsalapbettpusa"/>
    <w:link w:val="llb"/>
    <w:uiPriority w:val="99"/>
    <w:rsid w:val="008B4826"/>
  </w:style>
  <w:style w:type="paragraph" w:styleId="NormlWeb">
    <w:name w:val="Normal (Web)"/>
    <w:basedOn w:val="Norml"/>
    <w:uiPriority w:val="99"/>
    <w:semiHidden/>
    <w:unhideWhenUsed/>
    <w:rsid w:val="008B4826"/>
    <w:pPr>
      <w:spacing w:before="100" w:beforeAutospacing="1" w:after="119" w:line="240" w:lineRule="auto"/>
    </w:pPr>
    <w:rPr>
      <w:rFonts w:ascii="Times New Roman" w:eastAsia="Times New Roman" w:hAnsi="Times New Roman" w:cs="Times New Roman"/>
      <w:sz w:val="24"/>
      <w:szCs w:val="24"/>
      <w:lang w:eastAsia="hu-HU"/>
    </w:rPr>
  </w:style>
  <w:style w:type="paragraph" w:customStyle="1" w:styleId="Default">
    <w:name w:val="Default"/>
    <w:rsid w:val="008B4826"/>
    <w:pPr>
      <w:autoSpaceDE w:val="0"/>
      <w:autoSpaceDN w:val="0"/>
      <w:adjustRightInd w:val="0"/>
      <w:spacing w:after="0" w:line="240" w:lineRule="auto"/>
    </w:pPr>
    <w:rPr>
      <w:rFonts w:ascii="Verdana" w:eastAsia="Times New Roman" w:hAnsi="Verdana" w:cs="Verdana"/>
      <w:color w:val="000000"/>
      <w:sz w:val="24"/>
      <w:szCs w:val="24"/>
      <w:lang w:eastAsia="hu-HU"/>
    </w:rPr>
  </w:style>
  <w:style w:type="paragraph" w:styleId="Szvegtrzs">
    <w:name w:val="Body Text"/>
    <w:basedOn w:val="Norml"/>
    <w:link w:val="SzvegtrzsChar"/>
    <w:rsid w:val="009E0C8E"/>
    <w:pPr>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E0C8E"/>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45133"/>
    <w:rPr>
      <w:b/>
      <w:bCs/>
    </w:rPr>
  </w:style>
  <w:style w:type="character" w:customStyle="1" w:styleId="Cmsor5Char">
    <w:name w:val="Címsor 5 Char"/>
    <w:basedOn w:val="Bekezdsalapbettpusa"/>
    <w:link w:val="Cmsor5"/>
    <w:uiPriority w:val="9"/>
    <w:semiHidden/>
    <w:rsid w:val="00D77B3A"/>
    <w:rPr>
      <w:rFonts w:asciiTheme="majorHAnsi" w:eastAsiaTheme="majorEastAsia" w:hAnsiTheme="majorHAnsi" w:cstheme="majorBidi"/>
      <w:color w:val="2E74B5" w:themeColor="accent1" w:themeShade="BF"/>
    </w:rPr>
  </w:style>
  <w:style w:type="character" w:styleId="Kiemels">
    <w:name w:val="Emphasis"/>
    <w:basedOn w:val="Bekezdsalapbettpusa"/>
    <w:uiPriority w:val="20"/>
    <w:qFormat/>
    <w:rsid w:val="00D77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a.hu/2022/09/04/jubileumi-x-veteran-jarmu-randit-tartottak-a-szureti-napok-szombati-napj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micskoistvan.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a:t>Képviselő-testület munkája</a:t>
            </a:r>
          </a:p>
        </c:rich>
      </c:tx>
      <c:overlay val="0"/>
    </c:title>
    <c:autoTitleDeleted val="0"/>
    <c:view3D>
      <c:rotX val="15"/>
      <c:rotY val="20"/>
      <c:rAngAx val="0"/>
      <c:perspective val="0"/>
    </c:view3D>
    <c:floor>
      <c:thickness val="0"/>
    </c:floor>
    <c:sideWall>
      <c:thickness val="0"/>
    </c:sideWall>
    <c:backWall>
      <c:thickness val="0"/>
    </c:backWall>
    <c:plotArea>
      <c:layout/>
      <c:bar3DChart>
        <c:barDir val="col"/>
        <c:grouping val="clustered"/>
        <c:varyColors val="0"/>
        <c:ser>
          <c:idx val="0"/>
          <c:order val="0"/>
          <c:tx>
            <c:strRef>
              <c:f>Munka1!$B$1</c:f>
              <c:strCache>
                <c:ptCount val="1"/>
                <c:pt idx="0">
                  <c:v>Ülések száma</c:v>
                </c:pt>
              </c:strCache>
            </c:strRef>
          </c:tx>
          <c:invertIfNegative val="0"/>
          <c:cat>
            <c:numRef>
              <c:f>Munka1!$A$2:$A$5</c:f>
              <c:numCache>
                <c:formatCode>General</c:formatCode>
                <c:ptCount val="4"/>
                <c:pt idx="0">
                  <c:v>2019</c:v>
                </c:pt>
                <c:pt idx="1">
                  <c:v>2020</c:v>
                </c:pt>
                <c:pt idx="2">
                  <c:v>2021</c:v>
                </c:pt>
                <c:pt idx="3">
                  <c:v>2022</c:v>
                </c:pt>
              </c:numCache>
            </c:numRef>
          </c:cat>
          <c:val>
            <c:numRef>
              <c:f>Munka1!$B$2:$B$5</c:f>
              <c:numCache>
                <c:formatCode>General</c:formatCode>
                <c:ptCount val="4"/>
                <c:pt idx="0">
                  <c:v>18</c:v>
                </c:pt>
                <c:pt idx="1">
                  <c:v>10</c:v>
                </c:pt>
                <c:pt idx="2">
                  <c:v>8</c:v>
                </c:pt>
                <c:pt idx="3">
                  <c:v>15</c:v>
                </c:pt>
              </c:numCache>
            </c:numRef>
          </c:val>
          <c:extLst>
            <c:ext xmlns:c16="http://schemas.microsoft.com/office/drawing/2014/chart" uri="{C3380CC4-5D6E-409C-BE32-E72D297353CC}">
              <c16:uniqueId val="{00000000-4AC1-467C-9BF4-FC3642F51C2C}"/>
            </c:ext>
          </c:extLst>
        </c:ser>
        <c:ser>
          <c:idx val="1"/>
          <c:order val="1"/>
          <c:tx>
            <c:strRef>
              <c:f>Munka1!$C$1</c:f>
              <c:strCache>
                <c:ptCount val="1"/>
                <c:pt idx="0">
                  <c:v>Rendeletek száma</c:v>
                </c:pt>
              </c:strCache>
            </c:strRef>
          </c:tx>
          <c:invertIfNegative val="0"/>
          <c:cat>
            <c:numRef>
              <c:f>Munka1!$A$2:$A$5</c:f>
              <c:numCache>
                <c:formatCode>General</c:formatCode>
                <c:ptCount val="4"/>
                <c:pt idx="0">
                  <c:v>2019</c:v>
                </c:pt>
                <c:pt idx="1">
                  <c:v>2020</c:v>
                </c:pt>
                <c:pt idx="2">
                  <c:v>2021</c:v>
                </c:pt>
                <c:pt idx="3">
                  <c:v>2022</c:v>
                </c:pt>
              </c:numCache>
            </c:numRef>
          </c:cat>
          <c:val>
            <c:numRef>
              <c:f>Munka1!$C$2:$C$5</c:f>
              <c:numCache>
                <c:formatCode>General</c:formatCode>
                <c:ptCount val="4"/>
                <c:pt idx="0">
                  <c:v>22</c:v>
                </c:pt>
                <c:pt idx="1">
                  <c:v>28</c:v>
                </c:pt>
                <c:pt idx="2">
                  <c:v>16</c:v>
                </c:pt>
                <c:pt idx="3">
                  <c:v>16</c:v>
                </c:pt>
              </c:numCache>
            </c:numRef>
          </c:val>
          <c:extLst>
            <c:ext xmlns:c16="http://schemas.microsoft.com/office/drawing/2014/chart" uri="{C3380CC4-5D6E-409C-BE32-E72D297353CC}">
              <c16:uniqueId val="{00000001-4AC1-467C-9BF4-FC3642F51C2C}"/>
            </c:ext>
          </c:extLst>
        </c:ser>
        <c:dLbls>
          <c:showLegendKey val="0"/>
          <c:showVal val="0"/>
          <c:showCatName val="0"/>
          <c:showSerName val="0"/>
          <c:showPercent val="0"/>
          <c:showBubbleSize val="0"/>
        </c:dLbls>
        <c:gapWidth val="150"/>
        <c:shape val="pyramid"/>
        <c:axId val="135404928"/>
        <c:axId val="142050048"/>
        <c:axId val="0"/>
      </c:bar3DChart>
      <c:catAx>
        <c:axId val="135404928"/>
        <c:scaling>
          <c:orientation val="minMax"/>
        </c:scaling>
        <c:delete val="0"/>
        <c:axPos val="b"/>
        <c:numFmt formatCode="General" sourceLinked="0"/>
        <c:majorTickMark val="out"/>
        <c:minorTickMark val="none"/>
        <c:tickLblPos val="nextTo"/>
        <c:crossAx val="142050048"/>
        <c:crosses val="autoZero"/>
        <c:auto val="1"/>
        <c:lblAlgn val="ctr"/>
        <c:lblOffset val="100"/>
        <c:noMultiLvlLbl val="0"/>
      </c:catAx>
      <c:valAx>
        <c:axId val="142050048"/>
        <c:scaling>
          <c:orientation val="minMax"/>
        </c:scaling>
        <c:delete val="0"/>
        <c:axPos val="l"/>
        <c:majorGridlines/>
        <c:numFmt formatCode="General" sourceLinked="1"/>
        <c:majorTickMark val="out"/>
        <c:minorTickMark val="none"/>
        <c:tickLblPos val="nextTo"/>
        <c:crossAx val="1354049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Munka1!$B$1</c:f>
              <c:strCache>
                <c:ptCount val="1"/>
                <c:pt idx="0">
                  <c:v>Ülések sz. 2021</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Munka1!$B$2:$B$7</c:f>
              <c:numCache>
                <c:formatCode>General</c:formatCode>
                <c:ptCount val="6"/>
                <c:pt idx="0">
                  <c:v>7</c:v>
                </c:pt>
                <c:pt idx="1">
                  <c:v>7</c:v>
                </c:pt>
                <c:pt idx="2">
                  <c:v>7</c:v>
                </c:pt>
                <c:pt idx="3">
                  <c:v>7</c:v>
                </c:pt>
                <c:pt idx="4">
                  <c:v>7</c:v>
                </c:pt>
              </c:numCache>
            </c:numRef>
          </c:val>
          <c:extLst>
            <c:ext xmlns:c16="http://schemas.microsoft.com/office/drawing/2014/chart" uri="{C3380CC4-5D6E-409C-BE32-E72D297353CC}">
              <c16:uniqueId val="{00000000-4483-4CA1-BFE4-0E0584A0A72D}"/>
            </c:ext>
          </c:extLst>
        </c:ser>
        <c:ser>
          <c:idx val="1"/>
          <c:order val="1"/>
          <c:tx>
            <c:strRef>
              <c:f>Munka1!$C$1</c:f>
              <c:strCache>
                <c:ptCount val="1"/>
                <c:pt idx="0">
                  <c:v>Határozatok sz. 2021</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Munka1!$C$2:$C$7</c:f>
              <c:numCache>
                <c:formatCode>General</c:formatCode>
                <c:ptCount val="6"/>
                <c:pt idx="0">
                  <c:v>34</c:v>
                </c:pt>
                <c:pt idx="1">
                  <c:v>32</c:v>
                </c:pt>
                <c:pt idx="2">
                  <c:v>26</c:v>
                </c:pt>
                <c:pt idx="3">
                  <c:v>37</c:v>
                </c:pt>
                <c:pt idx="4">
                  <c:v>49</c:v>
                </c:pt>
              </c:numCache>
            </c:numRef>
          </c:val>
          <c:extLst>
            <c:ext xmlns:c16="http://schemas.microsoft.com/office/drawing/2014/chart" uri="{C3380CC4-5D6E-409C-BE32-E72D297353CC}">
              <c16:uniqueId val="{00000001-4483-4CA1-BFE4-0E0584A0A72D}"/>
            </c:ext>
          </c:extLst>
        </c:ser>
        <c:ser>
          <c:idx val="2"/>
          <c:order val="2"/>
          <c:tx>
            <c:strRef>
              <c:f>Munka1!$D$1</c:f>
              <c:strCache>
                <c:ptCount val="1"/>
                <c:pt idx="0">
                  <c:v>Ülések sz. 2022</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Munka1!$D$2:$D$7</c:f>
              <c:numCache>
                <c:formatCode>General</c:formatCode>
                <c:ptCount val="6"/>
                <c:pt idx="0">
                  <c:v>15</c:v>
                </c:pt>
                <c:pt idx="1">
                  <c:v>15</c:v>
                </c:pt>
                <c:pt idx="2">
                  <c:v>15</c:v>
                </c:pt>
                <c:pt idx="3">
                  <c:v>15</c:v>
                </c:pt>
                <c:pt idx="4">
                  <c:v>15</c:v>
                </c:pt>
              </c:numCache>
            </c:numRef>
          </c:val>
          <c:extLst>
            <c:ext xmlns:c16="http://schemas.microsoft.com/office/drawing/2014/chart" uri="{C3380CC4-5D6E-409C-BE32-E72D297353CC}">
              <c16:uniqueId val="{00000001-2AD7-47D5-891D-98B797CC4486}"/>
            </c:ext>
          </c:extLst>
        </c:ser>
        <c:ser>
          <c:idx val="3"/>
          <c:order val="3"/>
          <c:tx>
            <c:strRef>
              <c:f>Munka1!$E$1</c:f>
              <c:strCache>
                <c:ptCount val="1"/>
                <c:pt idx="0">
                  <c:v>Határozatok sz. 2022</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Munka1!$E$2:$E$7</c:f>
              <c:numCache>
                <c:formatCode>General</c:formatCode>
                <c:ptCount val="6"/>
                <c:pt idx="0">
                  <c:v>68</c:v>
                </c:pt>
                <c:pt idx="1">
                  <c:v>63</c:v>
                </c:pt>
                <c:pt idx="2">
                  <c:v>57</c:v>
                </c:pt>
                <c:pt idx="3">
                  <c:v>74</c:v>
                </c:pt>
                <c:pt idx="4">
                  <c:v>79</c:v>
                </c:pt>
              </c:numCache>
            </c:numRef>
          </c:val>
          <c:extLst>
            <c:ext xmlns:c16="http://schemas.microsoft.com/office/drawing/2014/chart" uri="{C3380CC4-5D6E-409C-BE32-E72D297353CC}">
              <c16:uniqueId val="{00000002-2AD7-47D5-891D-98B797CC4486}"/>
            </c:ext>
          </c:extLst>
        </c:ser>
        <c:dLbls>
          <c:showLegendKey val="0"/>
          <c:showVal val="0"/>
          <c:showCatName val="0"/>
          <c:showSerName val="0"/>
          <c:showPercent val="0"/>
          <c:showBubbleSize val="0"/>
        </c:dLbls>
        <c:gapWidth val="150"/>
        <c:shape val="box"/>
        <c:axId val="127152512"/>
        <c:axId val="127154048"/>
        <c:axId val="142551680"/>
      </c:bar3DChart>
      <c:catAx>
        <c:axId val="127152512"/>
        <c:scaling>
          <c:orientation val="minMax"/>
        </c:scaling>
        <c:delete val="0"/>
        <c:axPos val="b"/>
        <c:numFmt formatCode="General" sourceLinked="0"/>
        <c:majorTickMark val="out"/>
        <c:minorTickMark val="none"/>
        <c:tickLblPos val="nextTo"/>
        <c:txPr>
          <a:bodyPr/>
          <a:lstStyle/>
          <a:p>
            <a:pPr>
              <a:defRPr sz="800"/>
            </a:pPr>
            <a:endParaRPr lang="hu-HU"/>
          </a:p>
        </c:txPr>
        <c:crossAx val="127154048"/>
        <c:crosses val="autoZero"/>
        <c:auto val="1"/>
        <c:lblAlgn val="ctr"/>
        <c:lblOffset val="100"/>
        <c:noMultiLvlLbl val="0"/>
      </c:catAx>
      <c:valAx>
        <c:axId val="127154048"/>
        <c:scaling>
          <c:orientation val="minMax"/>
        </c:scaling>
        <c:delete val="0"/>
        <c:axPos val="l"/>
        <c:majorGridlines/>
        <c:numFmt formatCode="General" sourceLinked="1"/>
        <c:majorTickMark val="out"/>
        <c:minorTickMark val="none"/>
        <c:tickLblPos val="nextTo"/>
        <c:crossAx val="127152512"/>
        <c:crosses val="autoZero"/>
        <c:crossBetween val="between"/>
      </c:valAx>
      <c:serAx>
        <c:axId val="142551680"/>
        <c:scaling>
          <c:orientation val="minMax"/>
        </c:scaling>
        <c:delete val="1"/>
        <c:axPos val="b"/>
        <c:majorTickMark val="out"/>
        <c:minorTickMark val="none"/>
        <c:tickLblPos val="nextTo"/>
        <c:crossAx val="127154048"/>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ABEC-3E81-4B6F-A2B2-7F195390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15113</Words>
  <Characters>104282</Characters>
  <Application>Microsoft Office Word</Application>
  <DocSecurity>0</DocSecurity>
  <Lines>869</Lines>
  <Paragraphs>238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Lucza Alexandra</dc:creator>
  <cp:lastModifiedBy>Chudi Barbara</cp:lastModifiedBy>
  <cp:revision>2</cp:revision>
  <cp:lastPrinted>2023-11-10T07:55:00Z</cp:lastPrinted>
  <dcterms:created xsi:type="dcterms:W3CDTF">2023-11-27T09:08:00Z</dcterms:created>
  <dcterms:modified xsi:type="dcterms:W3CDTF">2023-11-27T09:08:00Z</dcterms:modified>
</cp:coreProperties>
</file>