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9A81" w14:textId="41BC3752" w:rsidR="001F6C3B" w:rsidRPr="00C53E9C" w:rsidRDefault="007D74B4">
      <w:pPr>
        <w:pStyle w:val="Listaszerbekezds"/>
        <w:jc w:val="right"/>
        <w:rPr>
          <w:color w:val="auto"/>
        </w:rPr>
      </w:pPr>
      <w:r w:rsidRPr="00C53E9C">
        <w:rPr>
          <w:rFonts w:ascii="Times New Roman" w:hAnsi="Times New Roman" w:cs="Times New Roman"/>
          <w:i/>
          <w:iCs/>
          <w:color w:val="auto"/>
        </w:rPr>
        <w:t>2</w:t>
      </w:r>
      <w:r w:rsidR="00B62C0E" w:rsidRPr="00C53E9C">
        <w:rPr>
          <w:rFonts w:ascii="Times New Roman" w:hAnsi="Times New Roman" w:cs="Times New Roman"/>
          <w:i/>
          <w:iCs/>
          <w:color w:val="auto"/>
        </w:rPr>
        <w:t>.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 xml:space="preserve"> melléklet a </w:t>
      </w:r>
      <w:r w:rsidR="009B7B47">
        <w:rPr>
          <w:rFonts w:ascii="Times New Roman" w:hAnsi="Times New Roman" w:cs="Times New Roman"/>
          <w:i/>
          <w:iCs/>
          <w:color w:val="auto"/>
        </w:rPr>
        <w:t>12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>/2024</w:t>
      </w:r>
      <w:r w:rsidR="00EB079A" w:rsidRPr="00C53E9C">
        <w:rPr>
          <w:rFonts w:ascii="Times New Roman" w:hAnsi="Times New Roman" w:cs="Times New Roman"/>
          <w:i/>
          <w:iCs/>
          <w:color w:val="auto"/>
        </w:rPr>
        <w:t>. sz. Képviselő-testületi határozathoz</w:t>
      </w:r>
    </w:p>
    <w:p w14:paraId="4D3212B1" w14:textId="6BC67D05" w:rsidR="001F6C3B" w:rsidRPr="00C53E9C" w:rsidRDefault="00A23F06" w:rsidP="005B52DE">
      <w:pPr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iktatószám: 90-….</w:t>
      </w:r>
      <w:r w:rsidR="00C53E9C" w:rsidRPr="00C53E9C">
        <w:rPr>
          <w:rFonts w:ascii="Times New Roman" w:hAnsi="Times New Roman" w:cs="Times New Roman"/>
          <w:b/>
          <w:bCs/>
          <w:iCs/>
          <w:color w:val="auto"/>
        </w:rPr>
        <w:t>/2024</w:t>
      </w:r>
      <w:r w:rsidR="005B52DE" w:rsidRPr="00C53E9C">
        <w:rPr>
          <w:rFonts w:ascii="Times New Roman" w:hAnsi="Times New Roman" w:cs="Times New Roman"/>
          <w:b/>
          <w:bCs/>
          <w:iCs/>
          <w:color w:val="auto"/>
        </w:rPr>
        <w:t>.</w:t>
      </w:r>
    </w:p>
    <w:p w14:paraId="1503E340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Támogatási szerződés önkormányzati közfeladat ellátására</w:t>
      </w:r>
    </w:p>
    <w:p w14:paraId="5131C4A6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Köztisztaság és parkfenntartás</w:t>
      </w:r>
    </w:p>
    <w:p w14:paraId="4B2AFD85" w14:textId="77777777" w:rsidR="009B7B47" w:rsidRDefault="009B7B47" w:rsidP="005B52D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6C1BA6" w14:textId="6CA32E10" w:rsidR="001F6C3B" w:rsidRPr="00CD2202" w:rsidRDefault="00CD2202" w:rsidP="005B52DE">
      <w:pPr>
        <w:jc w:val="center"/>
        <w:rPr>
          <w:color w:val="auto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</w:rPr>
        <w:t>6</w:t>
      </w:r>
      <w:r w:rsidR="00EB079A" w:rsidRPr="00CD2202">
        <w:rPr>
          <w:rFonts w:ascii="Times New Roman" w:hAnsi="Times New Roman" w:cs="Times New Roman"/>
          <w:b/>
          <w:bCs/>
          <w:i/>
          <w:iCs/>
          <w:color w:val="auto"/>
        </w:rPr>
        <w:t>. számú módosítás</w:t>
      </w:r>
    </w:p>
    <w:p w14:paraId="306D8C24" w14:textId="77777777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mely létrejött egyrészről </w:t>
      </w:r>
      <w:r w:rsidRPr="00CD2202">
        <w:rPr>
          <w:rFonts w:ascii="Times New Roman" w:hAnsi="Times New Roman" w:cs="Times New Roman"/>
          <w:b/>
          <w:bCs/>
          <w:color w:val="auto"/>
        </w:rPr>
        <w:t>Kiskőrös Város Önkormányzata</w:t>
      </w:r>
      <w:r w:rsidRPr="00CD2202">
        <w:rPr>
          <w:rFonts w:ascii="Times New Roman" w:hAnsi="Times New Roman" w:cs="Times New Roman"/>
          <w:color w:val="auto"/>
        </w:rPr>
        <w:t xml:space="preserve"> (továbbiakban: Önkormányzat) 6200. Kiskőrös, Petőfi Sándor tér 1., adószám: 15724784-2-03, képviseli: Domonyi László Mihály polgármester,</w:t>
      </w:r>
    </w:p>
    <w:p w14:paraId="75A61CF0" w14:textId="77777777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másrészről </w:t>
      </w:r>
      <w:r w:rsidRPr="00CD2202">
        <w:rPr>
          <w:rFonts w:ascii="Times New Roman" w:hAnsi="Times New Roman" w:cs="Times New Roman"/>
          <w:b/>
          <w:bCs/>
          <w:color w:val="auto"/>
        </w:rPr>
        <w:t>Kőrösszolg Kiskőrösi Önkormányzat Településüzemeltetési Szolgáltató Közhasznú Nonprofit Korlátolt Felelősségű Társaság</w:t>
      </w:r>
      <w:r w:rsidRPr="00CD2202">
        <w:rPr>
          <w:rFonts w:ascii="Times New Roman" w:hAnsi="Times New Roman" w:cs="Times New Roman"/>
          <w:color w:val="auto"/>
        </w:rPr>
        <w:t xml:space="preserve"> (továbbiakban: Támogatott) 6200. Kiskőrös, Petőfi Sándor utca 108., cégjegyzékszám: 03-09-128662, adószám: 25286281-2-03, képviseli: Schäffer Tamás András ügyvezető (továbbiakban együttesen: Felek )</w:t>
      </w:r>
    </w:p>
    <w:p w14:paraId="00B1178E" w14:textId="77777777" w:rsidR="001F6C3B" w:rsidRPr="00CD2202" w:rsidRDefault="00EB079A" w:rsidP="005B52DE">
      <w:pPr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>között az alulírott helyen és napon, az alábbi feltételek szerint:</w:t>
      </w:r>
    </w:p>
    <w:p w14:paraId="24E15983" w14:textId="77777777" w:rsidR="001F6C3B" w:rsidRPr="00CD2202" w:rsidRDefault="00EB079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D2202">
        <w:rPr>
          <w:rFonts w:ascii="Times New Roman" w:hAnsi="Times New Roman" w:cs="Times New Roman"/>
          <w:b/>
          <w:bCs/>
          <w:color w:val="auto"/>
        </w:rPr>
        <w:t>1. Előzmények</w:t>
      </w:r>
    </w:p>
    <w:p w14:paraId="7433AF89" w14:textId="35EEE37E" w:rsidR="001F6C3B" w:rsidRPr="00CD2202" w:rsidRDefault="00B62C0E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Felek 35/2020.</w:t>
      </w:r>
      <w:r w:rsidR="00EB079A" w:rsidRPr="00CD2202">
        <w:rPr>
          <w:rFonts w:ascii="Times New Roman" w:hAnsi="Times New Roman" w:cs="Times New Roman"/>
          <w:color w:val="auto"/>
        </w:rPr>
        <w:t xml:space="preserve"> képviselő-testületi határozat alapján támogatási szerződést kötöttek köztisztaság és parkfenntartás közfeladatok ellátása tárgyában, </w:t>
      </w:r>
      <w:r w:rsidR="00DB7E95" w:rsidRPr="00CD2202">
        <w:rPr>
          <w:rFonts w:ascii="Times New Roman" w:hAnsi="Times New Roman" w:cs="Times New Roman"/>
          <w:color w:val="auto"/>
        </w:rPr>
        <w:t>a</w:t>
      </w:r>
      <w:r w:rsidR="00EB079A" w:rsidRPr="00CD2202">
        <w:rPr>
          <w:rFonts w:ascii="Times New Roman" w:hAnsi="Times New Roman" w:cs="Times New Roman"/>
          <w:color w:val="auto"/>
        </w:rPr>
        <w:t xml:space="preserve">melyet </w:t>
      </w:r>
      <w:r w:rsidRPr="00CD2202">
        <w:rPr>
          <w:rFonts w:ascii="Times New Roman" w:hAnsi="Times New Roman" w:cs="Times New Roman"/>
          <w:color w:val="auto"/>
        </w:rPr>
        <w:t>20/2021.</w:t>
      </w:r>
      <w:r w:rsidR="00DB7E95" w:rsidRPr="00CD2202">
        <w:rPr>
          <w:rFonts w:ascii="Times New Roman" w:hAnsi="Times New Roman" w:cs="Times New Roman"/>
          <w:color w:val="auto"/>
        </w:rPr>
        <w:t xml:space="preserve"> polgármesteri határozat, a 16/</w:t>
      </w:r>
      <w:r w:rsidRPr="00CD2202">
        <w:rPr>
          <w:rFonts w:ascii="Times New Roman" w:hAnsi="Times New Roman" w:cs="Times New Roman"/>
          <w:color w:val="auto"/>
        </w:rPr>
        <w:t xml:space="preserve">2022., a </w:t>
      </w:r>
      <w:r w:rsidR="00CD2202" w:rsidRPr="00CD2202">
        <w:rPr>
          <w:rFonts w:ascii="Times New Roman" w:hAnsi="Times New Roman" w:cs="Times New Roman"/>
          <w:color w:val="auto"/>
        </w:rPr>
        <w:t>70/2022., a</w:t>
      </w:r>
      <w:r w:rsidRPr="00CD2202">
        <w:rPr>
          <w:rFonts w:ascii="Times New Roman" w:hAnsi="Times New Roman" w:cs="Times New Roman"/>
          <w:color w:val="auto"/>
        </w:rPr>
        <w:t xml:space="preserve"> 110/2022.</w:t>
      </w:r>
      <w:r w:rsidR="00DB7E95" w:rsidRPr="00CD2202">
        <w:rPr>
          <w:rFonts w:ascii="Times New Roman" w:hAnsi="Times New Roman" w:cs="Times New Roman"/>
          <w:color w:val="auto"/>
        </w:rPr>
        <w:t xml:space="preserve"> </w:t>
      </w:r>
      <w:r w:rsidR="00CD2202" w:rsidRPr="00CD2202">
        <w:rPr>
          <w:rFonts w:ascii="Times New Roman" w:hAnsi="Times New Roman" w:cs="Times New Roman"/>
          <w:color w:val="auto"/>
        </w:rPr>
        <w:t xml:space="preserve">és a 18/2023. </w:t>
      </w:r>
      <w:r w:rsidR="00DB7E95" w:rsidRPr="00CD2202">
        <w:rPr>
          <w:rFonts w:ascii="Times New Roman" w:hAnsi="Times New Roman" w:cs="Times New Roman"/>
          <w:color w:val="auto"/>
        </w:rPr>
        <w:t xml:space="preserve">Képv.test. határozatok </w:t>
      </w:r>
      <w:r w:rsidR="00EB079A" w:rsidRPr="00CD2202">
        <w:rPr>
          <w:rFonts w:ascii="Times New Roman" w:hAnsi="Times New Roman" w:cs="Times New Roman"/>
          <w:color w:val="auto"/>
        </w:rPr>
        <w:t xml:space="preserve">alapján módosítottak. </w:t>
      </w:r>
    </w:p>
    <w:p w14:paraId="7DE201E8" w14:textId="1EC8E64E" w:rsidR="001F6C3B" w:rsidRPr="00341E99" w:rsidRDefault="00CD2202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Képviselő-testület …./2024</w:t>
      </w:r>
      <w:r w:rsidR="003618DD" w:rsidRPr="00CD2202">
        <w:rPr>
          <w:rFonts w:ascii="Times New Roman" w:hAnsi="Times New Roman" w:cs="Times New Roman"/>
          <w:color w:val="auto"/>
        </w:rPr>
        <w:t>.</w:t>
      </w:r>
      <w:r w:rsidR="00EB079A" w:rsidRPr="00CD2202">
        <w:rPr>
          <w:rFonts w:ascii="Times New Roman" w:hAnsi="Times New Roman" w:cs="Times New Roman"/>
          <w:color w:val="auto"/>
        </w:rPr>
        <w:t xml:space="preserve"> számú határozata alapján a támogatási szerződés a következők szerint </w:t>
      </w:r>
      <w:r w:rsidR="00EB079A" w:rsidRPr="00341E99">
        <w:rPr>
          <w:rFonts w:ascii="Times New Roman" w:hAnsi="Times New Roman" w:cs="Times New Roman"/>
          <w:color w:val="auto"/>
        </w:rPr>
        <w:t>módosul.</w:t>
      </w:r>
    </w:p>
    <w:p w14:paraId="62700F80" w14:textId="77777777" w:rsidR="007A7378" w:rsidRPr="00341E99" w:rsidRDefault="00EB079A" w:rsidP="005B52DE">
      <w:pPr>
        <w:jc w:val="center"/>
        <w:rPr>
          <w:color w:val="auto"/>
        </w:rPr>
      </w:pPr>
      <w:r w:rsidRPr="00341E99">
        <w:rPr>
          <w:rFonts w:ascii="Times New Roman" w:hAnsi="Times New Roman" w:cs="Times New Roman"/>
          <w:b/>
          <w:bCs/>
          <w:color w:val="auto"/>
        </w:rPr>
        <w:t>2. Módosuló rendelkezések</w:t>
      </w:r>
    </w:p>
    <w:p w14:paraId="000F82D6" w14:textId="77777777" w:rsidR="007A7378" w:rsidRPr="00341E99" w:rsidRDefault="007A7378" w:rsidP="007A7378">
      <w:pPr>
        <w:jc w:val="both"/>
        <w:rPr>
          <w:rFonts w:ascii="Times New Roman" w:hAnsi="Times New Roman" w:cs="Times New Roman"/>
          <w:color w:val="auto"/>
        </w:rPr>
      </w:pPr>
      <w:r w:rsidRPr="00341E99">
        <w:rPr>
          <w:rFonts w:ascii="Times New Roman" w:hAnsi="Times New Roman" w:cs="Times New Roman"/>
          <w:color w:val="auto"/>
        </w:rPr>
        <w:t xml:space="preserve">2.1. A támogatási szerződés </w:t>
      </w:r>
      <w:r w:rsidR="005B52DE" w:rsidRPr="00341E99">
        <w:rPr>
          <w:rFonts w:ascii="Times New Roman" w:hAnsi="Times New Roman" w:cs="Times New Roman"/>
          <w:color w:val="auto"/>
        </w:rPr>
        <w:t>I.3</w:t>
      </w:r>
      <w:r w:rsidRPr="00341E99">
        <w:rPr>
          <w:rFonts w:ascii="Times New Roman" w:hAnsi="Times New Roman" w:cs="Times New Roman"/>
          <w:color w:val="auto"/>
        </w:rPr>
        <w:t>.) pontjának helyébe az alábbi rendelkezés lép:</w:t>
      </w:r>
    </w:p>
    <w:p w14:paraId="6E1AFD58" w14:textId="48977392" w:rsidR="001F6C3B" w:rsidRPr="00341E99" w:rsidRDefault="00EB079A" w:rsidP="0052760E">
      <w:pPr>
        <w:spacing w:after="0" w:line="240" w:lineRule="auto"/>
        <w:ind w:left="284" w:right="283"/>
        <w:jc w:val="both"/>
        <w:rPr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3.) Az Önkormán</w:t>
      </w:r>
      <w:r w:rsidR="00B24BB5" w:rsidRPr="00341E99">
        <w:rPr>
          <w:rFonts w:ascii="Times New Roman" w:hAnsi="Times New Roman" w:cs="Times New Roman"/>
          <w:i/>
          <w:iCs/>
          <w:color w:val="auto"/>
        </w:rPr>
        <w:t>yzat a Támogatott részére a 2024</w:t>
      </w:r>
      <w:r w:rsidRPr="00341E99">
        <w:rPr>
          <w:rFonts w:ascii="Times New Roman" w:hAnsi="Times New Roman" w:cs="Times New Roman"/>
          <w:i/>
          <w:iCs/>
          <w:color w:val="auto"/>
        </w:rPr>
        <w:t xml:space="preserve">. évre a fenti feladat ellátásához </w:t>
      </w:r>
      <w:r w:rsidR="00A245E8">
        <w:rPr>
          <w:rFonts w:ascii="Times New Roman" w:hAnsi="Times New Roman" w:cs="Times New Roman"/>
          <w:i/>
          <w:iCs/>
          <w:color w:val="auto"/>
        </w:rPr>
        <w:t>125 499 276 Ft – azaz egyszázhuszonötmillió-négyszázkilencvenkilencezer-kettőszázhetvenhat</w:t>
      </w:r>
      <w:r w:rsidR="00B24BB5" w:rsidRPr="00341E99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341E99">
        <w:rPr>
          <w:rFonts w:ascii="Times New Roman" w:hAnsi="Times New Roman" w:cs="Times New Roman"/>
          <w:i/>
          <w:iCs/>
          <w:color w:val="auto"/>
        </w:rPr>
        <w:t>forint - általános működési támogatást biztosít az 1. melléklet szerinti megosztásban, amelyet egyenlő részletekben havonta, legkésőbb minden hónap 7. napján átutalással a Támogatott rendelkezésére bocsájt.</w:t>
      </w:r>
    </w:p>
    <w:p w14:paraId="1C75FC41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55AFE49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 xml:space="preserve">Az Önkormányzat az adott évi költségvetésének elfogadásáig az előző év havi részleteinek megfelelő összegű támogatást biztosít. </w:t>
      </w:r>
    </w:p>
    <w:p w14:paraId="3EDA2AF5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52AEDD55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 összegét a Felek minden év január 20. napjáig felülvizsgálják. A Támogatott a következő évre vonatkozó támogatási igényét a tárgyév október 31. napjáig jelezni köteles az Önkormányzat felé indokolással alátámasztott igényléssel (költségtervvel, amely hosszabb időtartamra is készülhet). A negyedéves beszámolás kiértékelésekor a felek – szükség esetén – korrekciós eljárást kezdeményezhetnek.</w:t>
      </w:r>
    </w:p>
    <w:p w14:paraId="196DE80A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86B792A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támogatási összeg csak a támogatással érintett adott év jelen szerződésben meghatározott tevékenységével kapcsolatosan számolható el. A fel nem használt támogatás összegével az Önkormányzat jogosult a soron következő támogatás összegét csökkenteni.</w:t>
      </w:r>
    </w:p>
    <w:p w14:paraId="3E13F635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1ED920B4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lastRenderedPageBreak/>
        <w:t>A tárgy évhez kapcsolódó kiadásokra támogatási összeg elhatárolható. A fel nem használt támogatási összeget legkésőbb tárgyévet követő március 31. napjáig a Támogatott köteles visszautalni a támogató Önkormányzat részére.</w:t>
      </w:r>
    </w:p>
    <w:p w14:paraId="0AC85DE1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3C634F7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 mértéke nem haladhatja meg a közszolgáltatás ellátásának nettó költségét, azaz a közszolgáltatás működésével kapcsolatban felmerült költségek és az ezzel összefüggésben keletkezett bevételek különbségét, figyelembe véve a közszolgáltatás ellátásához kapcsolódó sajáttőke-rész alapján várható ésszerű profitot is.</w:t>
      </w:r>
    </w:p>
    <w:p w14:paraId="25EAB25C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37C949F7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 xml:space="preserve">A Támogatott a jogosulatlanul igénybe vett támogatás visszafizetési kötelezettségének biztosítékaként vállalja, hogy a támogatási összeg folyósítását megelőzően, a fizetési számlájára vonatkozóan, az Önkormányzat javára szóló beszedési megbízás benyújtására vonatkozó felhatalmazó nyilatkozatot tesz a pénzügyi fedezethiány miatt nem teljesíthető fizetési megbízás esetére a követelés legfeljebb harmincöt napra való sorba állítására vonatkozó rendelkezéssel együtt. </w:t>
      </w:r>
    </w:p>
    <w:p w14:paraId="40275AB4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0CF7A4A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támogatási összeget az önkormányzat jogosult módosítani évközben, amennyiben az ellátandó közfeladat mértéke változik, így különösen, ha csökken vagy nő az intézmények száma, csökken vagy nő a telephelyek száma, vagy jogszabályváltozás miatt a közfeladat nem önkormányzati feladat lesz.</w:t>
      </w:r>
    </w:p>
    <w:p w14:paraId="72934CFC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17FD532A" w14:textId="77777777" w:rsidR="001F6C3B" w:rsidRPr="00341E99" w:rsidRDefault="00EB079A" w:rsidP="0052760E">
      <w:pPr>
        <w:spacing w:after="0" w:line="240" w:lineRule="auto"/>
        <w:ind w:left="284" w:right="283"/>
        <w:jc w:val="both"/>
        <w:rPr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Támogatott tevékenységek a kormányzati funkciók, államháztartási szakágazatok osztályozási rendjéről szóló 15/2019. (XII.7.) PM rendelet alapján a kormányzati funkciók szerinti besorolása:</w:t>
      </w:r>
    </w:p>
    <w:p w14:paraId="6C6C3039" w14:textId="77777777" w:rsidR="001F6C3B" w:rsidRPr="00341E99" w:rsidRDefault="001F6C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8363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0A0" w:firstRow="1" w:lastRow="0" w:firstColumn="1" w:lastColumn="0" w:noHBand="0" w:noVBand="0"/>
      </w:tblPr>
      <w:tblGrid>
        <w:gridCol w:w="1525"/>
        <w:gridCol w:w="6838"/>
      </w:tblGrid>
      <w:tr w:rsidR="00341E99" w:rsidRPr="00341E99" w14:paraId="297A7467" w14:textId="77777777" w:rsidTr="00601A3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0D82DCDE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O66010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705FE253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Zöldterület – kezelése</w:t>
            </w:r>
          </w:p>
        </w:tc>
      </w:tr>
      <w:tr w:rsidR="00341E99" w:rsidRPr="00341E99" w14:paraId="44DF0FC0" w14:textId="77777777" w:rsidTr="00601A3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59D05CC6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O66020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2983EB1A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Város- ,községgazdálkodási egyéb szolgáltatások</w:t>
            </w:r>
          </w:p>
        </w:tc>
      </w:tr>
      <w:tr w:rsidR="00341E99" w:rsidRPr="00341E99" w14:paraId="608813B0" w14:textId="77777777" w:rsidTr="00601A3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3C6C0148" w14:textId="77777777" w:rsidR="001F6C3B" w:rsidRPr="00341E99" w:rsidRDefault="00EB079A">
            <w:pPr>
              <w:spacing w:after="0" w:line="240" w:lineRule="auto"/>
              <w:rPr>
                <w:i/>
                <w:iCs/>
                <w:color w:val="auto"/>
              </w:rPr>
            </w:pPr>
            <w:r w:rsidRPr="00341E99">
              <w:rPr>
                <w:i/>
                <w:iCs/>
                <w:color w:val="auto"/>
              </w:rPr>
              <w:t>081030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1679FA68" w14:textId="77777777" w:rsidR="001F6C3B" w:rsidRPr="00341E99" w:rsidRDefault="00EB079A">
            <w:pPr>
              <w:spacing w:after="0" w:line="240" w:lineRule="auto"/>
              <w:rPr>
                <w:i/>
                <w:iCs/>
                <w:color w:val="auto"/>
              </w:rPr>
            </w:pPr>
            <w:r w:rsidRPr="00341E99">
              <w:rPr>
                <w:i/>
                <w:iCs/>
                <w:color w:val="auto"/>
              </w:rPr>
              <w:t>Sportlétesítmények működtetése</w:t>
            </w:r>
          </w:p>
        </w:tc>
      </w:tr>
      <w:tr w:rsidR="00341E99" w:rsidRPr="00341E99" w14:paraId="506BAF69" w14:textId="77777777" w:rsidTr="00601A3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5F6831B5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O13360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3B47E6BD" w14:textId="77777777" w:rsidR="001F6C3B" w:rsidRPr="00341E99" w:rsidRDefault="00EB079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Más szerv részére végzett pénzügyi-gazdálkodási, üzemeltetési, egyéb szolgáltatások</w:t>
            </w:r>
          </w:p>
        </w:tc>
      </w:tr>
      <w:tr w:rsidR="00341E99" w:rsidRPr="00341E99" w14:paraId="615D8217" w14:textId="77777777" w:rsidTr="00601A3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4E352550" w14:textId="77777777" w:rsidR="007A7378" w:rsidRPr="00341E99" w:rsidRDefault="007A737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047410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67E5438E" w14:textId="77777777" w:rsidR="007A7378" w:rsidRPr="00341E99" w:rsidRDefault="007A737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Ár- és belvízvédelemmel összefüggő tevékenységek</w:t>
            </w:r>
          </w:p>
        </w:tc>
      </w:tr>
    </w:tbl>
    <w:p w14:paraId="3359D87D" w14:textId="77777777" w:rsidR="006F3E0F" w:rsidRDefault="006F3E0F" w:rsidP="006F3E0F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040AF25F" w14:textId="1EC2D45E" w:rsidR="00B9335A" w:rsidRPr="00341E99" w:rsidRDefault="00B9335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 A támogatási szerződés I.7.) pontjában a </w:t>
      </w:r>
      <w:r w:rsidRPr="00B9335A">
        <w:rPr>
          <w:rFonts w:ascii="Times New Roman" w:hAnsi="Times New Roman" w:cs="Times New Roman"/>
          <w:i/>
          <w:color w:val="auto"/>
        </w:rPr>
        <w:t>Városüzemeltetési referens</w:t>
      </w:r>
      <w:r>
        <w:rPr>
          <w:rFonts w:ascii="Times New Roman" w:hAnsi="Times New Roman" w:cs="Times New Roman"/>
          <w:color w:val="auto"/>
        </w:rPr>
        <w:t xml:space="preserve"> szövegrész helyébe </w:t>
      </w:r>
      <w:r w:rsidRPr="00B9335A">
        <w:rPr>
          <w:rFonts w:ascii="Times New Roman" w:hAnsi="Times New Roman" w:cs="Times New Roman"/>
          <w:i/>
          <w:color w:val="auto"/>
        </w:rPr>
        <w:t>Városgondnoksági csoportvezető</w:t>
      </w:r>
      <w:r>
        <w:rPr>
          <w:rFonts w:ascii="Times New Roman" w:hAnsi="Times New Roman" w:cs="Times New Roman"/>
          <w:color w:val="auto"/>
        </w:rPr>
        <w:t xml:space="preserve"> szövegrész lép.</w:t>
      </w:r>
    </w:p>
    <w:p w14:paraId="12F7F137" w14:textId="49234B79" w:rsidR="00B24BB5" w:rsidRDefault="00B9335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2.3</w:t>
      </w:r>
      <w:r w:rsidR="00B24BB5" w:rsidRPr="00341E99">
        <w:rPr>
          <w:rFonts w:ascii="Times New Roman" w:hAnsi="Times New Roman" w:cs="Times New Roman"/>
          <w:color w:val="auto"/>
        </w:rPr>
        <w:t xml:space="preserve"> </w:t>
      </w:r>
      <w:r w:rsidR="00341E99" w:rsidRPr="00341E99">
        <w:rPr>
          <w:rFonts w:ascii="Times New Roman" w:hAnsi="Times New Roman" w:cs="Times New Roman"/>
          <w:color w:val="auto"/>
        </w:rPr>
        <w:t>A támoga</w:t>
      </w:r>
      <w:r>
        <w:rPr>
          <w:rFonts w:ascii="Times New Roman" w:hAnsi="Times New Roman" w:cs="Times New Roman"/>
          <w:color w:val="auto"/>
        </w:rPr>
        <w:t xml:space="preserve">tási szerződés I.7.), I.10) és </w:t>
      </w:r>
      <w:r w:rsidR="00341E99" w:rsidRPr="00341E99">
        <w:rPr>
          <w:rFonts w:ascii="Times New Roman" w:hAnsi="Times New Roman" w:cs="Times New Roman"/>
          <w:color w:val="auto"/>
        </w:rPr>
        <w:t xml:space="preserve">III.10) pontjaiban a </w:t>
      </w:r>
      <w:r w:rsidR="00341E99" w:rsidRPr="00341E99">
        <w:rPr>
          <w:rFonts w:ascii="Times New Roman" w:hAnsi="Times New Roman" w:cs="Times New Roman"/>
          <w:i/>
          <w:color w:val="auto"/>
        </w:rPr>
        <w:t>Stratégiai és Városüzemeltetési osztály</w:t>
      </w:r>
      <w:r w:rsidR="00341E99" w:rsidRPr="00341E99">
        <w:rPr>
          <w:rFonts w:ascii="Times New Roman" w:hAnsi="Times New Roman" w:cs="Times New Roman"/>
          <w:color w:val="auto"/>
        </w:rPr>
        <w:t xml:space="preserve"> szövegrész helyébe </w:t>
      </w:r>
      <w:r w:rsidR="00341E99" w:rsidRPr="00341E99">
        <w:rPr>
          <w:rFonts w:ascii="Times New Roman" w:hAnsi="Times New Roman" w:cs="Times New Roman"/>
          <w:i/>
          <w:color w:val="auto"/>
        </w:rPr>
        <w:t>Polgármesteri Kabinet</w:t>
      </w:r>
      <w:r w:rsidR="00341E99" w:rsidRPr="00341E99">
        <w:rPr>
          <w:rFonts w:ascii="Times New Roman" w:hAnsi="Times New Roman" w:cs="Times New Roman"/>
          <w:color w:val="auto"/>
        </w:rPr>
        <w:t xml:space="preserve"> szövegrész lép.</w:t>
      </w:r>
    </w:p>
    <w:p w14:paraId="7CB30A75" w14:textId="2D1F5EF2" w:rsidR="0018748A" w:rsidRPr="00C420F8" w:rsidRDefault="00B9335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</w:t>
      </w:r>
      <w:r w:rsidR="0018748A" w:rsidRPr="00C420F8">
        <w:rPr>
          <w:rFonts w:ascii="Times New Roman" w:hAnsi="Times New Roman" w:cs="Times New Roman"/>
          <w:color w:val="auto"/>
        </w:rPr>
        <w:t>. A tá</w:t>
      </w:r>
      <w:r w:rsidR="00C420F8" w:rsidRPr="00C420F8">
        <w:rPr>
          <w:rFonts w:ascii="Times New Roman" w:hAnsi="Times New Roman" w:cs="Times New Roman"/>
          <w:color w:val="auto"/>
        </w:rPr>
        <w:t>mogatási szerződés III.5., 6.</w:t>
      </w:r>
      <w:r w:rsidR="0018748A" w:rsidRPr="00C420F8">
        <w:rPr>
          <w:rFonts w:ascii="Times New Roman" w:hAnsi="Times New Roman" w:cs="Times New Roman"/>
          <w:color w:val="auto"/>
        </w:rPr>
        <w:t xml:space="preserve"> és 8.) pontjainak helyébe az alábbi rendelkezések lépnek:</w:t>
      </w:r>
    </w:p>
    <w:p w14:paraId="669D222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5.) A közfeladat ellátásához biztosított támogatási összeg célirányos felhasználását az Önkormányzat jogosult ellenőrizni. Minden hónap teljesítéséről elszámolást köteles benyújtani a Támogatott a teljesítés hónapját követő 20-25. nap között a controlling asszisztens által rendelkezésre bocsájtott mellékleteken. A következő havi előleg kiutalásának feltétele az adott hónapra vonatkozó elszámolás tulajdonos által történő elfogadása. Az elszámolás benyújtását követő időszakra kifizetett előleg a tulajdonos által elfogadott összeggel korrigálásra kerül. Amennyiben az elszámolt összeg az előleg összegénél alacsonyabb, a következő havi támogatás ezzel csökkentésre kerül. Magasabb összegű elfogadott időarányos támogatás esetén a különbözettel a következő havi támogatás megemelésre kerül.</w:t>
      </w:r>
    </w:p>
    <w:p w14:paraId="3534D0EB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 feladatokról rövid szakmai írásos beszámoló készítése szükséges, amely átfogó képet ad a megvalósított jelentősebb műszaki munkálatokról azok jellegét tekintve. A beszámolási időszakban elvégzett munkák szöveges leírása mellett, a számlaösszesítőben is jelölni kell a karbantartási tételeket a számlák ellenőrzése, beazonosíthatósága érdekében.</w:t>
      </w:r>
    </w:p>
    <w:p w14:paraId="463FA688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 xml:space="preserve">A Támogatott az elvégzett karbantartási feladatokról karbantartási naplót vezet, amelyet az elszámolással egyidejűleg bejuttat a Polgármesteri Kabinet részére. Az elvégzett munka </w:t>
      </w:r>
      <w:r w:rsidRPr="00C420F8">
        <w:rPr>
          <w:rFonts w:ascii="Times New Roman" w:hAnsi="Times New Roman" w:cs="Times New Roman"/>
          <w:i/>
          <w:color w:val="auto"/>
        </w:rPr>
        <w:lastRenderedPageBreak/>
        <w:t>gazdaságosságát, hatékonyságát és eredményességét ellenőrzi a Polgármesteri Kabinet, így a megvalósított műszaki naturáliák ezen megközelítés szerinti bemutatását kell kidolgozni.</w:t>
      </w:r>
    </w:p>
    <w:p w14:paraId="12E47D1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Azon feladatok melyek nem voltak ütemezve és elvégzésre kerültek (pl. épület károsodások azonnali beavatkozást igénylő feladatainak ellátása stb.) a kiegészítő mellékleteként – elkülönítetten - kerüljenek benyújtásra az utánkövetés érdekében. A nem ütemezett feladatok sajátos elemei (pl. csőtörés, tűzeset) e-mail útján történő bejelentését kérjük az ellenőrzés azonnali elvégzésének mérlegelésére, elvégzésére.</w:t>
      </w:r>
    </w:p>
    <w:p w14:paraId="62A05C82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A fenntartási, üzemeltetési napló minimum tartalmi elemeiként az alábbiakat kell, hogy tartalmazza:</w:t>
      </w:r>
    </w:p>
    <w:p w14:paraId="3D09D00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 elvégzésének időpontja</w:t>
      </w:r>
    </w:p>
    <w:p w14:paraId="3C7F60F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 munka helyszíne</w:t>
      </w:r>
    </w:p>
    <w:p w14:paraId="7DB86A5A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 munka jellege (fenntartási, üzemeltetési, karbantartási)</w:t>
      </w:r>
    </w:p>
    <w:p w14:paraId="26D4F17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munkavégzési igény bejelentőjének neve</w:t>
      </w:r>
    </w:p>
    <w:p w14:paraId="52410660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munkavégzési igény bejelentésének időpontja</w:t>
      </w:r>
    </w:p>
    <w:p w14:paraId="239E7308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karbantartási jellegű munka kivitelezőjének megnevezése</w:t>
      </w:r>
    </w:p>
    <w:p w14:paraId="10AFD1CD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elvégzettkarbantartási munka leírása</w:t>
      </w:r>
    </w:p>
    <w:p w14:paraId="44105B6C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felhasznált anyagok</w:t>
      </w:r>
    </w:p>
    <w:p w14:paraId="42900FAE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-</w:t>
      </w:r>
      <w:r w:rsidRPr="00C420F8">
        <w:rPr>
          <w:rFonts w:ascii="Times New Roman" w:hAnsi="Times New Roman" w:cs="Times New Roman"/>
          <w:i/>
          <w:color w:val="auto"/>
        </w:rPr>
        <w:tab/>
        <w:t>teljesítés időpontja</w:t>
      </w:r>
    </w:p>
    <w:p w14:paraId="2BB6710F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</w:p>
    <w:p w14:paraId="111C270A" w14:textId="6975DB03" w:rsid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6.) Az éves teljesítésről a következő év május 31. napjáig pénzügyi és szakmai beszámolót kell készítenie a Támogatottnak, azt követően kerül sor az esetleges túlkompenzáció rendezésére, amelyet az Önkormányzat jogosult a következő havi támogatásba beszámítani. A szerződés megszűnése esetén a Támogatott 90 napon belül köteles végső szakmai és pénzügyi beszámoló elkészítésére. Az elszámolási kötelezettség teljesítése során a Támogatottnak igazolnia kell, hogy az elszámolni kívánt összeg rendeltetésszerűen, a Támogató döntése szerinti célnak megfelelően, a közfeladat ellátási szerződésben rögzített keretek között került felhasználásra.</w:t>
      </w:r>
    </w:p>
    <w:p w14:paraId="695FF866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</w:p>
    <w:p w14:paraId="5930ECD5" w14:textId="65822974" w:rsidR="0018748A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  <w:r w:rsidRPr="00C420F8">
        <w:rPr>
          <w:rFonts w:ascii="Times New Roman" w:hAnsi="Times New Roman" w:cs="Times New Roman"/>
          <w:i/>
          <w:color w:val="auto"/>
        </w:rPr>
        <w:t>8.) A szakmai beszámoló beküldése a Polgármesteri Kabinet részére történik meg az átadás-átvétel dokumentálásával. A szakmai ellenőrzési dokumentumban a műszaki jellegű feladatok bemutatása szükséges. Tárgyi támogatási szerződés keretében a karbantartási jellegű feladatok számolhatóak el, így a megvalósult műszaki naturáliák bemutatása ezeket kell, hogy tartalmazza.</w:t>
      </w:r>
    </w:p>
    <w:p w14:paraId="66449E59" w14:textId="77777777" w:rsidR="00C420F8" w:rsidRDefault="00C420F8" w:rsidP="006F3E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55EEEF5A" w14:textId="02615F9B" w:rsidR="001F6C3B" w:rsidRPr="00CD2202" w:rsidRDefault="00EB079A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2.</w:t>
      </w:r>
      <w:r w:rsidR="00B9335A">
        <w:rPr>
          <w:rFonts w:ascii="Times New Roman" w:hAnsi="Times New Roman" w:cs="Times New Roman"/>
          <w:color w:val="auto"/>
        </w:rPr>
        <w:t>5</w:t>
      </w:r>
      <w:r w:rsidRPr="00CD2202">
        <w:rPr>
          <w:rFonts w:ascii="Times New Roman" w:hAnsi="Times New Roman" w:cs="Times New Roman"/>
          <w:color w:val="auto"/>
        </w:rPr>
        <w:t>. A támogatási szerződés 1. mellékletének helyébe jelen szerződés melléklete lép.</w:t>
      </w:r>
    </w:p>
    <w:p w14:paraId="4A6127E3" w14:textId="58F246D1" w:rsidR="007A7378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A felek egyebekben a szerződést nem módosítják, annak rendelkezései hatályukban fennállnak. A szerződésmódosítás hatályba lépésének időpontja </w:t>
      </w:r>
      <w:r w:rsidR="00CD2202" w:rsidRPr="00CD2202">
        <w:rPr>
          <w:rFonts w:ascii="Times New Roman" w:hAnsi="Times New Roman" w:cs="Times New Roman"/>
          <w:color w:val="auto"/>
        </w:rPr>
        <w:t>2024</w:t>
      </w:r>
      <w:r w:rsidR="005B52DE" w:rsidRPr="00CD2202">
        <w:rPr>
          <w:rFonts w:ascii="Times New Roman" w:hAnsi="Times New Roman" w:cs="Times New Roman"/>
          <w:color w:val="auto"/>
        </w:rPr>
        <w:t>. március 01</w:t>
      </w:r>
      <w:r w:rsidRPr="00CD2202">
        <w:rPr>
          <w:rFonts w:ascii="Times New Roman" w:hAnsi="Times New Roman" w:cs="Times New Roman"/>
          <w:color w:val="auto"/>
        </w:rPr>
        <w:t>. napja.</w:t>
      </w:r>
    </w:p>
    <w:p w14:paraId="0C44014A" w14:textId="77777777" w:rsidR="001F6C3B" w:rsidRPr="00330D4B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Szerződő Felek jelen módosítást, mint akaratukkal mindenben megegyezőt elolvasás és közös értelmezés után </w:t>
      </w:r>
      <w:r w:rsidRPr="00330D4B">
        <w:rPr>
          <w:rFonts w:ascii="Times New Roman" w:hAnsi="Times New Roman" w:cs="Times New Roman"/>
          <w:color w:val="auto"/>
        </w:rPr>
        <w:t>jóváhagyólag közösen aláírták.</w:t>
      </w:r>
    </w:p>
    <w:p w14:paraId="27F234D9" w14:textId="18E6B676" w:rsidR="001F6C3B" w:rsidRPr="00330D4B" w:rsidRDefault="00CD2202" w:rsidP="005B52DE">
      <w:pPr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>Kiskőrös, 2024</w:t>
      </w:r>
      <w:r w:rsidR="00EB079A" w:rsidRPr="00330D4B">
        <w:rPr>
          <w:rFonts w:ascii="Times New Roman" w:hAnsi="Times New Roman" w:cs="Times New Roman"/>
          <w:color w:val="auto"/>
        </w:rPr>
        <w:t xml:space="preserve">. </w:t>
      </w:r>
      <w:r w:rsidR="00330D4B" w:rsidRPr="00330D4B">
        <w:rPr>
          <w:rFonts w:ascii="Times New Roman" w:hAnsi="Times New Roman" w:cs="Times New Roman"/>
          <w:color w:val="auto"/>
        </w:rPr>
        <w:t>február ….</w:t>
      </w:r>
      <w:r w:rsidR="005B52DE" w:rsidRPr="00330D4B">
        <w:rPr>
          <w:rFonts w:ascii="Times New Roman" w:hAnsi="Times New Roman" w:cs="Times New Roman"/>
          <w:color w:val="auto"/>
        </w:rPr>
        <w:t>.</w:t>
      </w:r>
    </w:p>
    <w:p w14:paraId="11E22ED1" w14:textId="4FD1FB50" w:rsidR="001F6C3B" w:rsidRPr="00330D4B" w:rsidRDefault="00884E6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………………………….</w:t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…………………………..</w:t>
      </w:r>
    </w:p>
    <w:p w14:paraId="2D2AD46E" w14:textId="77777777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Domonyi László Mihály                                                     Schäffer Tamás András</w:t>
      </w:r>
    </w:p>
    <w:p w14:paraId="5F2444E5" w14:textId="77777777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Polgármester                                                                          Ügyvezető</w:t>
      </w:r>
    </w:p>
    <w:p w14:paraId="0D73E33B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  Támogató                                                                            Támogatott</w:t>
      </w:r>
    </w:p>
    <w:p w14:paraId="31E10056" w14:textId="77777777" w:rsidR="001F6C3B" w:rsidRPr="00330D4B" w:rsidRDefault="001F6C3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BF8621D" w14:textId="79DF5AA6" w:rsidR="001F6C3B" w:rsidRPr="00330D4B" w:rsidRDefault="00EB079A" w:rsidP="006F3E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ellenjegyezte:</w:t>
      </w:r>
      <w:r w:rsidR="006F3E0F">
        <w:rPr>
          <w:rFonts w:ascii="Times New Roman" w:hAnsi="Times New Roman" w:cs="Times New Roman"/>
          <w:color w:val="auto"/>
        </w:rPr>
        <w:t xml:space="preserve">      </w:t>
      </w:r>
      <w:r w:rsidRPr="00330D4B">
        <w:rPr>
          <w:rFonts w:ascii="Times New Roman" w:hAnsi="Times New Roman" w:cs="Times New Roman"/>
          <w:color w:val="auto"/>
        </w:rPr>
        <w:t xml:space="preserve">                 ……………………………</w:t>
      </w:r>
    </w:p>
    <w:p w14:paraId="52D8B8E4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Dr. Turán Csaba</w:t>
      </w:r>
    </w:p>
    <w:p w14:paraId="5F39F22C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        Jegyző</w:t>
      </w:r>
    </w:p>
    <w:p w14:paraId="4D0C58AD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Pénzügyileg  ellenjegyzem:</w:t>
      </w:r>
    </w:p>
    <w:p w14:paraId="7E330D21" w14:textId="439EE690" w:rsidR="001F6C3B" w:rsidRPr="006F3E0F" w:rsidRDefault="00EB079A" w:rsidP="006F3E0F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Kiskőrös, </w:t>
      </w:r>
      <w:r w:rsidR="00CD2202" w:rsidRPr="00330D4B">
        <w:rPr>
          <w:rFonts w:ascii="Times New Roman" w:hAnsi="Times New Roman" w:cs="Times New Roman"/>
          <w:color w:val="auto"/>
        </w:rPr>
        <w:t>2024</w:t>
      </w:r>
      <w:r w:rsidR="005B52DE" w:rsidRPr="00330D4B">
        <w:rPr>
          <w:rFonts w:ascii="Times New Roman" w:hAnsi="Times New Roman" w:cs="Times New Roman"/>
          <w:color w:val="auto"/>
        </w:rPr>
        <w:t xml:space="preserve">. </w:t>
      </w:r>
      <w:r w:rsidR="00330D4B" w:rsidRPr="00330D4B">
        <w:rPr>
          <w:rFonts w:ascii="Times New Roman" w:hAnsi="Times New Roman" w:cs="Times New Roman"/>
          <w:color w:val="auto"/>
        </w:rPr>
        <w:t>február ….</w:t>
      </w:r>
      <w:r w:rsidR="005B52DE" w:rsidRPr="00330D4B">
        <w:rPr>
          <w:rFonts w:ascii="Times New Roman" w:hAnsi="Times New Roman" w:cs="Times New Roman"/>
          <w:color w:val="auto"/>
        </w:rPr>
        <w:t>.</w:t>
      </w:r>
      <w:r w:rsidR="006F3E0F">
        <w:rPr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>…………………………</w:t>
      </w:r>
    </w:p>
    <w:p w14:paraId="078BB649" w14:textId="13FC77B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="006F3E0F">
        <w:rPr>
          <w:rFonts w:ascii="Times New Roman" w:hAnsi="Times New Roman" w:cs="Times New Roman"/>
          <w:color w:val="auto"/>
        </w:rPr>
        <w:t xml:space="preserve">          </w:t>
      </w:r>
      <w:r w:rsidR="005B52DE" w:rsidRPr="00330D4B">
        <w:rPr>
          <w:rFonts w:ascii="Times New Roman" w:hAnsi="Times New Roman" w:cs="Times New Roman"/>
          <w:color w:val="auto"/>
        </w:rPr>
        <w:t>Molnár Éva</w:t>
      </w:r>
    </w:p>
    <w:p w14:paraId="15DCB569" w14:textId="2E5D38C7" w:rsidR="001F6C3B" w:rsidRPr="00330D4B" w:rsidRDefault="00EB079A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</w:t>
      </w:r>
      <w:r w:rsidR="006F3E0F">
        <w:rPr>
          <w:rFonts w:ascii="Times New Roman" w:hAnsi="Times New Roman" w:cs="Times New Roman"/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 xml:space="preserve"> Pénzügyi osztályvezető</w:t>
      </w:r>
    </w:p>
    <w:p w14:paraId="4F283B09" w14:textId="77777777" w:rsidR="001F6C3B" w:rsidRDefault="00EB079A" w:rsidP="005B52DE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>Melléklet: Támogatási ütemterv</w:t>
      </w:r>
    </w:p>
    <w:p w14:paraId="2DA8EE82" w14:textId="77777777" w:rsidR="00342471" w:rsidRDefault="00342471" w:rsidP="005B52DE">
      <w:pPr>
        <w:jc w:val="both"/>
        <w:rPr>
          <w:rFonts w:ascii="Times New Roman" w:hAnsi="Times New Roman" w:cs="Times New Roman"/>
          <w:color w:val="auto"/>
        </w:rPr>
      </w:pPr>
    </w:p>
    <w:p w14:paraId="6363CF44" w14:textId="7AEB60C5" w:rsidR="00342471" w:rsidRPr="00CD2202" w:rsidRDefault="00342471" w:rsidP="005B52DE">
      <w:pPr>
        <w:jc w:val="both"/>
        <w:rPr>
          <w:color w:val="auto"/>
        </w:rPr>
      </w:pPr>
      <w:r w:rsidRPr="00342471">
        <w:rPr>
          <w:noProof/>
        </w:rPr>
        <w:drawing>
          <wp:inline distT="0" distB="0" distL="0" distR="0" wp14:anchorId="34613BAB" wp14:editId="54DCA4DB">
            <wp:extent cx="5760720" cy="3303270"/>
            <wp:effectExtent l="0" t="0" r="0" b="0"/>
            <wp:docPr id="50477069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71" w:rsidRPr="00CD2202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E3CD" w14:textId="77777777" w:rsidR="00FB19E2" w:rsidRDefault="00FB19E2">
      <w:pPr>
        <w:spacing w:after="0" w:line="240" w:lineRule="auto"/>
      </w:pPr>
      <w:r>
        <w:separator/>
      </w:r>
    </w:p>
  </w:endnote>
  <w:endnote w:type="continuationSeparator" w:id="0">
    <w:p w14:paraId="25DB773A" w14:textId="77777777" w:rsidR="00FB19E2" w:rsidRDefault="00FB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8066" w14:textId="377411AF" w:rsidR="001F6C3B" w:rsidRDefault="00EB079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F3E0F">
      <w:rPr>
        <w:noProof/>
      </w:rPr>
      <w:t>2</w:t>
    </w:r>
    <w:r>
      <w:fldChar w:fldCharType="end"/>
    </w:r>
  </w:p>
  <w:p w14:paraId="4A8F7CE8" w14:textId="77777777" w:rsidR="001F6C3B" w:rsidRDefault="001F6C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CA08" w14:textId="77777777" w:rsidR="00FB19E2" w:rsidRDefault="00FB19E2">
      <w:pPr>
        <w:spacing w:after="0" w:line="240" w:lineRule="auto"/>
      </w:pPr>
      <w:r>
        <w:separator/>
      </w:r>
    </w:p>
  </w:footnote>
  <w:footnote w:type="continuationSeparator" w:id="0">
    <w:p w14:paraId="13874D24" w14:textId="77777777" w:rsidR="00FB19E2" w:rsidRDefault="00FB1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3B"/>
    <w:rsid w:val="00030DEC"/>
    <w:rsid w:val="00077DE1"/>
    <w:rsid w:val="000D0362"/>
    <w:rsid w:val="0018748A"/>
    <w:rsid w:val="001F6C3B"/>
    <w:rsid w:val="00237D7D"/>
    <w:rsid w:val="002F7442"/>
    <w:rsid w:val="00330D4B"/>
    <w:rsid w:val="00341E99"/>
    <w:rsid w:val="00342471"/>
    <w:rsid w:val="003431E0"/>
    <w:rsid w:val="003618DD"/>
    <w:rsid w:val="004B0B02"/>
    <w:rsid w:val="0052760E"/>
    <w:rsid w:val="005A741B"/>
    <w:rsid w:val="005B52DE"/>
    <w:rsid w:val="005C7A3C"/>
    <w:rsid w:val="00601A33"/>
    <w:rsid w:val="006A7D7A"/>
    <w:rsid w:val="006F3E0F"/>
    <w:rsid w:val="007104BB"/>
    <w:rsid w:val="0071109B"/>
    <w:rsid w:val="00781A49"/>
    <w:rsid w:val="007A7378"/>
    <w:rsid w:val="007D74B4"/>
    <w:rsid w:val="007D7965"/>
    <w:rsid w:val="008271F3"/>
    <w:rsid w:val="0086314A"/>
    <w:rsid w:val="00884E6C"/>
    <w:rsid w:val="009B7B47"/>
    <w:rsid w:val="00A23F06"/>
    <w:rsid w:val="00A245E8"/>
    <w:rsid w:val="00B02764"/>
    <w:rsid w:val="00B24BB5"/>
    <w:rsid w:val="00B62C0E"/>
    <w:rsid w:val="00B9335A"/>
    <w:rsid w:val="00C23A4B"/>
    <w:rsid w:val="00C420F8"/>
    <w:rsid w:val="00C53E9C"/>
    <w:rsid w:val="00C93462"/>
    <w:rsid w:val="00CD2202"/>
    <w:rsid w:val="00D56A92"/>
    <w:rsid w:val="00DB7E95"/>
    <w:rsid w:val="00E26DB5"/>
    <w:rsid w:val="00E51842"/>
    <w:rsid w:val="00EB079A"/>
    <w:rsid w:val="00F2244C"/>
    <w:rsid w:val="00F74DB6"/>
    <w:rsid w:val="00F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4B1"/>
  <w15:docId w15:val="{11C73D03-25AB-43DA-B8F0-63D27F5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locked/>
    <w:rsid w:val="0054362E"/>
  </w:style>
  <w:style w:type="character" w:customStyle="1" w:styleId="llbChar">
    <w:name w:val="Élőláb Char"/>
    <w:basedOn w:val="Bekezdsalapbettpusa"/>
    <w:link w:val="llb"/>
    <w:uiPriority w:val="99"/>
    <w:qFormat/>
    <w:locked/>
    <w:rsid w:val="0054362E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99"/>
    <w:qFormat/>
    <w:rsid w:val="0054362E"/>
    <w:pPr>
      <w:ind w:left="720"/>
    </w:pPr>
  </w:style>
  <w:style w:type="paragraph" w:styleId="lfej">
    <w:name w:val="header"/>
    <w:basedOn w:val="Norml"/>
    <w:link w:val="lfej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99"/>
    <w:rsid w:val="003A0E0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behzssal21">
    <w:name w:val="Szövegtörzs behúzással 21"/>
    <w:basedOn w:val="Norml"/>
    <w:rsid w:val="007A737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1152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Turán Csaba</dc:creator>
  <dc:description/>
  <cp:lastModifiedBy>Chudi Barbara</cp:lastModifiedBy>
  <cp:revision>21</cp:revision>
  <cp:lastPrinted>2022-02-15T09:11:00Z</cp:lastPrinted>
  <dcterms:created xsi:type="dcterms:W3CDTF">2024-01-11T16:56:00Z</dcterms:created>
  <dcterms:modified xsi:type="dcterms:W3CDTF">2024-02-21T12:10:00Z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