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58F12E28" w:rsidR="000F0BB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B957CB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A1268A0" w14:textId="31E8CC0B" w:rsidR="00B957CB" w:rsidRPr="00B957CB" w:rsidRDefault="00B957CB" w:rsidP="000F0BB2">
      <w:pPr>
        <w:jc w:val="both"/>
        <w:rPr>
          <w:bCs/>
          <w:sz w:val="22"/>
          <w:szCs w:val="22"/>
        </w:rPr>
      </w:pPr>
      <w:r w:rsidRPr="00B957CB">
        <w:rPr>
          <w:bCs/>
          <w:sz w:val="22"/>
          <w:szCs w:val="22"/>
        </w:rPr>
        <w:t>A Kiskőrös, Pozsonyi u. 2. szám alatti ingatlan meghatározott területrészének ingyenes használatba adása a Magyar Nemzeti Vagyonkezelő Zrt. részére</w:t>
      </w:r>
    </w:p>
    <w:p w14:paraId="58B7D206" w14:textId="77777777" w:rsidR="00B957CB" w:rsidRDefault="00B957CB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09BE6764" w14:textId="77777777" w:rsidR="00B957CB" w:rsidRDefault="00B957CB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8363A16" w14:textId="77777777" w:rsidR="00B957CB" w:rsidRPr="00B957CB" w:rsidRDefault="00B957CB" w:rsidP="00B957CB">
      <w:pPr>
        <w:jc w:val="both"/>
        <w:rPr>
          <w:sz w:val="22"/>
          <w:szCs w:val="22"/>
        </w:rPr>
      </w:pPr>
    </w:p>
    <w:p w14:paraId="035F5402" w14:textId="77777777" w:rsidR="00B957CB" w:rsidRPr="00B957CB" w:rsidRDefault="00B957CB" w:rsidP="00B957CB">
      <w:pPr>
        <w:jc w:val="both"/>
        <w:rPr>
          <w:bCs/>
          <w:sz w:val="22"/>
          <w:szCs w:val="22"/>
        </w:rPr>
      </w:pPr>
      <w:r w:rsidRPr="00B957CB">
        <w:rPr>
          <w:bCs/>
          <w:sz w:val="22"/>
          <w:szCs w:val="22"/>
        </w:rPr>
        <w:t>A Képviselő-testület</w:t>
      </w:r>
    </w:p>
    <w:p w14:paraId="7B26876C" w14:textId="40A54F7E" w:rsidR="00B957CB" w:rsidRPr="00B957CB" w:rsidRDefault="00B957CB" w:rsidP="00B957CB">
      <w:pPr>
        <w:numPr>
          <w:ilvl w:val="0"/>
          <w:numId w:val="56"/>
        </w:numPr>
        <w:contextualSpacing/>
        <w:jc w:val="both"/>
        <w:rPr>
          <w:sz w:val="22"/>
          <w:szCs w:val="22"/>
          <w:lang w:eastAsia="en-US" w:bidi="en-US"/>
        </w:rPr>
      </w:pPr>
      <w:r w:rsidRPr="00B957CB">
        <w:rPr>
          <w:sz w:val="22"/>
          <w:szCs w:val="22"/>
          <w:lang w:eastAsia="en-US" w:bidi="en-US"/>
        </w:rPr>
        <w:t>egyetért azzal, hogy Kiskőrös Város Önkormányzata a nemzeti vagyonról szóló 2011. évi CXCVL. törvény 11. § (13) bekezdése alapján 2024. április 1. napjával határozatlan időtartamra ingyenesen használatba adja a kizárólagos tulajdonát képező 3138 hrsz alatt nyilvántartott, 683 m2 alapterületű, kivett közösségi és kulturális egység és irodák rendeltetésű, természetben Kiskőrös, Pozsonyi utca 2. szám alatti ingatlan területéből a földszinti alaprajzon jelölt 231 m</w:t>
      </w:r>
      <w:r w:rsidRPr="00B957CB">
        <w:rPr>
          <w:sz w:val="22"/>
          <w:szCs w:val="22"/>
          <w:vertAlign w:val="superscript"/>
          <w:lang w:eastAsia="en-US" w:bidi="en-US"/>
        </w:rPr>
        <w:t>2</w:t>
      </w:r>
      <w:r w:rsidRPr="00B957CB">
        <w:rPr>
          <w:sz w:val="22"/>
          <w:szCs w:val="22"/>
          <w:lang w:eastAsia="en-US" w:bidi="en-US"/>
        </w:rPr>
        <w:t>, az emeleti alaprajzon jelölt 1. számú 35 m</w:t>
      </w:r>
      <w:r w:rsidRPr="00B957CB">
        <w:rPr>
          <w:sz w:val="22"/>
          <w:szCs w:val="22"/>
          <w:vertAlign w:val="superscript"/>
          <w:lang w:eastAsia="en-US" w:bidi="en-US"/>
        </w:rPr>
        <w:t>2</w:t>
      </w:r>
      <w:r w:rsidRPr="00B957CB">
        <w:rPr>
          <w:sz w:val="22"/>
          <w:szCs w:val="22"/>
          <w:lang w:eastAsia="en-US" w:bidi="en-US"/>
        </w:rPr>
        <w:t xml:space="preserve"> és a 2. számú 28 m</w:t>
      </w:r>
      <w:r w:rsidRPr="00B957CB">
        <w:rPr>
          <w:sz w:val="22"/>
          <w:szCs w:val="22"/>
          <w:vertAlign w:val="superscript"/>
          <w:lang w:eastAsia="en-US" w:bidi="en-US"/>
        </w:rPr>
        <w:t>2</w:t>
      </w:r>
      <w:r w:rsidRPr="00B957CB">
        <w:rPr>
          <w:sz w:val="22"/>
          <w:szCs w:val="22"/>
          <w:lang w:eastAsia="en-US" w:bidi="en-US"/>
        </w:rPr>
        <w:t xml:space="preserve"> területű helyiségeket a Magyar Állam képviseletében a tulajdonosi jogokat gyakorló Magyar Nemzeti Vagyonkezelő Zártkörűen működő Részvénytársaság (székhely: 1133 Budapest, Pozsonyi út 56., adószám: 14077340-2-44, a továbbiakban: MNV Zrt.) részére, a határozat mellékletét képező ingyenes használati megállapodásban foglalt feltételekkel.</w:t>
      </w:r>
    </w:p>
    <w:p w14:paraId="10262B01" w14:textId="77777777" w:rsidR="00B957CB" w:rsidRPr="00B957CB" w:rsidRDefault="00B957CB" w:rsidP="00B957CB">
      <w:pPr>
        <w:numPr>
          <w:ilvl w:val="0"/>
          <w:numId w:val="56"/>
        </w:numPr>
        <w:contextualSpacing/>
        <w:jc w:val="both"/>
        <w:rPr>
          <w:sz w:val="22"/>
          <w:szCs w:val="22"/>
          <w:lang w:eastAsia="en-US" w:bidi="en-US"/>
        </w:rPr>
      </w:pPr>
      <w:r w:rsidRPr="00B957CB">
        <w:rPr>
          <w:sz w:val="22"/>
          <w:szCs w:val="22"/>
          <w:lang w:eastAsia="en-US" w:bidi="en-US"/>
        </w:rPr>
        <w:t>felhatalmazza a polgármestert az ingyenes használati megállapodás aláírására és a kapcsolódó jognyilatkozatok megtételére.</w:t>
      </w:r>
    </w:p>
    <w:p w14:paraId="234C8714" w14:textId="77777777" w:rsidR="00B957CB" w:rsidRPr="00B957CB" w:rsidRDefault="00B957CB" w:rsidP="00B957CB">
      <w:pPr>
        <w:ind w:left="1080"/>
        <w:contextualSpacing/>
        <w:jc w:val="both"/>
        <w:rPr>
          <w:sz w:val="22"/>
          <w:szCs w:val="22"/>
          <w:lang w:eastAsia="en-US" w:bidi="en-US"/>
        </w:rPr>
      </w:pPr>
    </w:p>
    <w:p w14:paraId="49E6C935" w14:textId="77777777" w:rsidR="00B957CB" w:rsidRPr="00B957CB" w:rsidRDefault="00B957CB" w:rsidP="00B957CB">
      <w:pPr>
        <w:jc w:val="both"/>
        <w:rPr>
          <w:sz w:val="22"/>
          <w:szCs w:val="22"/>
        </w:rPr>
      </w:pPr>
      <w:r w:rsidRPr="00B957CB">
        <w:rPr>
          <w:b/>
          <w:bCs/>
          <w:sz w:val="22"/>
          <w:szCs w:val="22"/>
          <w:u w:val="single"/>
        </w:rPr>
        <w:t>Felelős:</w:t>
      </w:r>
      <w:r w:rsidRPr="00B957CB">
        <w:rPr>
          <w:sz w:val="22"/>
          <w:szCs w:val="22"/>
        </w:rPr>
        <w:tab/>
        <w:t>polgármester</w:t>
      </w:r>
    </w:p>
    <w:p w14:paraId="35C1BFE9" w14:textId="77777777" w:rsidR="00B957CB" w:rsidRPr="00B957CB" w:rsidRDefault="00B957CB" w:rsidP="00B957CB">
      <w:pPr>
        <w:jc w:val="both"/>
        <w:rPr>
          <w:sz w:val="22"/>
          <w:szCs w:val="22"/>
        </w:rPr>
      </w:pPr>
      <w:r w:rsidRPr="00B957CB">
        <w:rPr>
          <w:b/>
          <w:bCs/>
          <w:sz w:val="22"/>
          <w:szCs w:val="22"/>
          <w:u w:val="single"/>
        </w:rPr>
        <w:t>Határidő:</w:t>
      </w:r>
      <w:r w:rsidRPr="00B957CB">
        <w:rPr>
          <w:sz w:val="22"/>
          <w:szCs w:val="22"/>
        </w:rPr>
        <w:tab/>
        <w:t>azonnal</w:t>
      </w: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094430D" w14:textId="77777777" w:rsidR="004A5DE9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7A0050D8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F72960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E4C7" w14:textId="77777777" w:rsidR="00F72960" w:rsidRDefault="00F72960" w:rsidP="00D03B1C">
      <w:r>
        <w:separator/>
      </w:r>
    </w:p>
  </w:endnote>
  <w:endnote w:type="continuationSeparator" w:id="0">
    <w:p w14:paraId="31AE6D2F" w14:textId="77777777" w:rsidR="00F72960" w:rsidRDefault="00F7296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C197" w14:textId="77777777" w:rsidR="00F72960" w:rsidRDefault="00F72960" w:rsidP="00D03B1C">
      <w:r>
        <w:separator/>
      </w:r>
    </w:p>
  </w:footnote>
  <w:footnote w:type="continuationSeparator" w:id="0">
    <w:p w14:paraId="4ABF60C4" w14:textId="77777777" w:rsidR="00F72960" w:rsidRDefault="00F7296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2960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2024-03-20T09:51:00Z</dcterms:created>
  <dcterms:modified xsi:type="dcterms:W3CDTF">2024-03-20T09:54:00Z</dcterms:modified>
</cp:coreProperties>
</file>