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840A" w14:textId="30209C2B" w:rsidR="00194834" w:rsidRPr="00FF268D" w:rsidRDefault="006C0BC3" w:rsidP="006C0BC3">
      <w:pPr>
        <w:jc w:val="right"/>
        <w:rPr>
          <w:rFonts w:ascii="Times New Roman" w:hAnsi="Times New Roman" w:cs="Times New Roman"/>
          <w:i/>
          <w:iCs/>
        </w:rPr>
      </w:pPr>
      <w:r w:rsidRPr="00FF268D">
        <w:rPr>
          <w:rFonts w:ascii="Times New Roman" w:hAnsi="Times New Roman" w:cs="Times New Roman"/>
          <w:i/>
          <w:iCs/>
        </w:rPr>
        <w:t xml:space="preserve">Melléklet a </w:t>
      </w:r>
      <w:r w:rsidR="00EC47B3">
        <w:rPr>
          <w:rFonts w:ascii="Times New Roman" w:hAnsi="Times New Roman" w:cs="Times New Roman"/>
          <w:i/>
          <w:iCs/>
        </w:rPr>
        <w:t>44</w:t>
      </w:r>
      <w:r w:rsidR="00FF268D">
        <w:rPr>
          <w:rFonts w:ascii="Times New Roman" w:hAnsi="Times New Roman" w:cs="Times New Roman"/>
          <w:i/>
          <w:iCs/>
        </w:rPr>
        <w:t xml:space="preserve">/2025. sz. </w:t>
      </w:r>
      <w:r w:rsidRPr="00FF268D">
        <w:rPr>
          <w:rFonts w:ascii="Times New Roman" w:hAnsi="Times New Roman" w:cs="Times New Roman"/>
          <w:i/>
          <w:iCs/>
        </w:rPr>
        <w:t>Képv.</w:t>
      </w:r>
      <w:r w:rsidR="00FF268D">
        <w:rPr>
          <w:rFonts w:ascii="Times New Roman" w:hAnsi="Times New Roman" w:cs="Times New Roman"/>
          <w:i/>
          <w:iCs/>
        </w:rPr>
        <w:t xml:space="preserve"> </w:t>
      </w:r>
      <w:r w:rsidRPr="00FF268D">
        <w:rPr>
          <w:rFonts w:ascii="Times New Roman" w:hAnsi="Times New Roman" w:cs="Times New Roman"/>
          <w:i/>
          <w:iCs/>
        </w:rPr>
        <w:t>test.</w:t>
      </w:r>
      <w:r w:rsidR="00FF268D">
        <w:rPr>
          <w:rFonts w:ascii="Times New Roman" w:hAnsi="Times New Roman" w:cs="Times New Roman"/>
          <w:i/>
          <w:iCs/>
        </w:rPr>
        <w:t xml:space="preserve"> </w:t>
      </w:r>
      <w:r w:rsidRPr="00FF268D">
        <w:rPr>
          <w:rFonts w:ascii="Times New Roman" w:hAnsi="Times New Roman" w:cs="Times New Roman"/>
          <w:i/>
          <w:iCs/>
        </w:rPr>
        <w:t>határozathoz</w:t>
      </w:r>
    </w:p>
    <w:p w14:paraId="4E4D09C6" w14:textId="7C7CD687" w:rsidR="00EB6CA8" w:rsidRPr="00653E4A" w:rsidRDefault="00EB6CA8"/>
    <w:p w14:paraId="5C3F04EF" w14:textId="78AD2375" w:rsidR="00EB6CA8" w:rsidRPr="00653E4A" w:rsidRDefault="00EB6CA8"/>
    <w:p w14:paraId="25362928" w14:textId="29D59B81" w:rsidR="00EB6CA8" w:rsidRPr="00653E4A" w:rsidRDefault="00EB6CA8"/>
    <w:p w14:paraId="02BB71A5" w14:textId="6C0368E2" w:rsidR="00EB6CA8" w:rsidRPr="00653E4A" w:rsidRDefault="00EB6CA8"/>
    <w:p w14:paraId="59DB8ACE" w14:textId="67865B09" w:rsidR="00EB6CA8" w:rsidRPr="00653E4A" w:rsidRDefault="00EB6CA8" w:rsidP="00EB6CA8">
      <w:pPr>
        <w:jc w:val="center"/>
        <w:rPr>
          <w:rFonts w:ascii="Times New Roman" w:hAnsi="Times New Roman" w:cs="Times New Roman"/>
          <w:b/>
          <w:bCs/>
          <w:sz w:val="40"/>
          <w:szCs w:val="40"/>
        </w:rPr>
      </w:pPr>
      <w:r w:rsidRPr="00653E4A">
        <w:rPr>
          <w:rFonts w:ascii="Times New Roman" w:hAnsi="Times New Roman" w:cs="Times New Roman"/>
          <w:b/>
          <w:bCs/>
          <w:sz w:val="40"/>
          <w:szCs w:val="40"/>
        </w:rPr>
        <w:t>KISKŐRÖS VÁROS ÖNKORMÁNYZATA</w:t>
      </w:r>
    </w:p>
    <w:p w14:paraId="285F5CC9" w14:textId="0687899D" w:rsidR="00EB6CA8" w:rsidRPr="00653E4A" w:rsidRDefault="00EB6CA8" w:rsidP="00EB6CA8">
      <w:pPr>
        <w:jc w:val="center"/>
        <w:rPr>
          <w:rFonts w:ascii="Times New Roman" w:hAnsi="Times New Roman" w:cs="Times New Roman"/>
          <w:sz w:val="32"/>
          <w:szCs w:val="32"/>
        </w:rPr>
      </w:pPr>
    </w:p>
    <w:p w14:paraId="18B7134B" w14:textId="426BF41F" w:rsidR="00EB6CA8" w:rsidRPr="00653E4A" w:rsidRDefault="00EB6CA8" w:rsidP="00EB6CA8">
      <w:pPr>
        <w:jc w:val="center"/>
        <w:rPr>
          <w:rFonts w:ascii="Times New Roman" w:hAnsi="Times New Roman" w:cs="Times New Roman"/>
          <w:sz w:val="32"/>
          <w:szCs w:val="32"/>
        </w:rPr>
      </w:pPr>
    </w:p>
    <w:p w14:paraId="428114DD" w14:textId="6D0A46B0" w:rsidR="00EB6CA8" w:rsidRPr="00653E4A" w:rsidRDefault="00EB6CA8" w:rsidP="00EB6CA8">
      <w:pPr>
        <w:jc w:val="center"/>
        <w:rPr>
          <w:rFonts w:ascii="Times New Roman" w:hAnsi="Times New Roman" w:cs="Times New Roman"/>
          <w:sz w:val="32"/>
          <w:szCs w:val="32"/>
        </w:rPr>
      </w:pPr>
    </w:p>
    <w:p w14:paraId="3E46B710" w14:textId="39E9B4A8" w:rsidR="00EB6CA8" w:rsidRPr="00653E4A" w:rsidRDefault="00EB6CA8" w:rsidP="00EB6CA8">
      <w:pPr>
        <w:jc w:val="center"/>
        <w:rPr>
          <w:rFonts w:ascii="Times New Roman" w:hAnsi="Times New Roman" w:cs="Times New Roman"/>
          <w:sz w:val="32"/>
          <w:szCs w:val="32"/>
        </w:rPr>
      </w:pPr>
    </w:p>
    <w:p w14:paraId="55C474AF" w14:textId="77777777" w:rsidR="00EB6CA8" w:rsidRPr="00653E4A" w:rsidRDefault="00EB6CA8" w:rsidP="00EB6CA8">
      <w:pPr>
        <w:jc w:val="center"/>
        <w:rPr>
          <w:rFonts w:ascii="Times New Roman" w:hAnsi="Times New Roman" w:cs="Times New Roman"/>
          <w:sz w:val="32"/>
          <w:szCs w:val="32"/>
        </w:rPr>
      </w:pPr>
    </w:p>
    <w:p w14:paraId="153D61F0" w14:textId="7E6A5FDE" w:rsidR="00EB6CA8" w:rsidRPr="00653E4A" w:rsidRDefault="00EB6CA8" w:rsidP="00EB6CA8">
      <w:pPr>
        <w:jc w:val="center"/>
        <w:rPr>
          <w:rFonts w:ascii="Times New Roman" w:hAnsi="Times New Roman" w:cs="Times New Roman"/>
          <w:b/>
          <w:bCs/>
          <w:sz w:val="36"/>
          <w:szCs w:val="36"/>
        </w:rPr>
      </w:pPr>
      <w:r w:rsidRPr="00653E4A">
        <w:rPr>
          <w:rFonts w:ascii="Times New Roman" w:hAnsi="Times New Roman" w:cs="Times New Roman"/>
          <w:b/>
          <w:bCs/>
          <w:sz w:val="36"/>
          <w:szCs w:val="36"/>
        </w:rPr>
        <w:t>SZOCIÁLIS SZOLGÁLTATÁSTERVEZÉSI KONCEPCIÓ</w:t>
      </w:r>
    </w:p>
    <w:p w14:paraId="51ECBE09" w14:textId="5132BCDA" w:rsidR="00EB6CA8" w:rsidRPr="00653E4A" w:rsidRDefault="006C0BC3" w:rsidP="00EB6CA8">
      <w:pPr>
        <w:jc w:val="center"/>
        <w:rPr>
          <w:rFonts w:ascii="Times New Roman" w:hAnsi="Times New Roman" w:cs="Times New Roman"/>
          <w:sz w:val="24"/>
          <w:szCs w:val="24"/>
        </w:rPr>
      </w:pPr>
      <w:r w:rsidRPr="00653E4A">
        <w:rPr>
          <w:rFonts w:ascii="Times New Roman" w:hAnsi="Times New Roman" w:cs="Times New Roman"/>
          <w:sz w:val="24"/>
          <w:szCs w:val="24"/>
        </w:rPr>
        <w:t>(TERVEZET)</w:t>
      </w:r>
    </w:p>
    <w:p w14:paraId="355C48A4" w14:textId="305B9485" w:rsidR="00EB6CA8" w:rsidRPr="00653E4A" w:rsidRDefault="00EB6CA8" w:rsidP="00EB6CA8">
      <w:pPr>
        <w:jc w:val="center"/>
        <w:rPr>
          <w:rFonts w:ascii="Times New Roman" w:hAnsi="Times New Roman" w:cs="Times New Roman"/>
          <w:sz w:val="24"/>
          <w:szCs w:val="24"/>
        </w:rPr>
      </w:pPr>
    </w:p>
    <w:p w14:paraId="445D7D18" w14:textId="5194E632" w:rsidR="00EB6CA8" w:rsidRPr="00653E4A" w:rsidRDefault="00EB6CA8" w:rsidP="00EB6CA8">
      <w:pPr>
        <w:jc w:val="center"/>
        <w:rPr>
          <w:rFonts w:ascii="Times New Roman" w:hAnsi="Times New Roman" w:cs="Times New Roman"/>
          <w:sz w:val="32"/>
          <w:szCs w:val="32"/>
        </w:rPr>
      </w:pPr>
    </w:p>
    <w:p w14:paraId="584FFC41" w14:textId="0F8D3FA1" w:rsidR="00EB6CA8" w:rsidRPr="00653E4A" w:rsidRDefault="00EB6CA8" w:rsidP="00EB6CA8">
      <w:pPr>
        <w:jc w:val="center"/>
        <w:rPr>
          <w:rFonts w:ascii="Times New Roman" w:hAnsi="Times New Roman" w:cs="Times New Roman"/>
          <w:sz w:val="32"/>
          <w:szCs w:val="32"/>
        </w:rPr>
      </w:pPr>
    </w:p>
    <w:p w14:paraId="38CEBA30" w14:textId="6DC98DD7" w:rsidR="00EB6CA8" w:rsidRPr="00653E4A" w:rsidRDefault="00EB6CA8" w:rsidP="00EB6CA8">
      <w:pPr>
        <w:jc w:val="center"/>
        <w:rPr>
          <w:rFonts w:ascii="Times New Roman" w:hAnsi="Times New Roman" w:cs="Times New Roman"/>
          <w:sz w:val="32"/>
          <w:szCs w:val="32"/>
        </w:rPr>
      </w:pPr>
    </w:p>
    <w:p w14:paraId="6853591B" w14:textId="608E3F24" w:rsidR="00EB6CA8" w:rsidRPr="00653E4A" w:rsidRDefault="00EB6CA8" w:rsidP="00EB6CA8">
      <w:pPr>
        <w:jc w:val="center"/>
        <w:rPr>
          <w:rFonts w:ascii="Times New Roman" w:hAnsi="Times New Roman" w:cs="Times New Roman"/>
          <w:sz w:val="32"/>
          <w:szCs w:val="32"/>
        </w:rPr>
      </w:pPr>
    </w:p>
    <w:p w14:paraId="4C193C37" w14:textId="7F27F8A5" w:rsidR="00EB6CA8" w:rsidRPr="00653E4A" w:rsidRDefault="00EB6CA8" w:rsidP="00EB6CA8">
      <w:pPr>
        <w:jc w:val="center"/>
        <w:rPr>
          <w:rFonts w:ascii="Times New Roman" w:hAnsi="Times New Roman" w:cs="Times New Roman"/>
          <w:sz w:val="32"/>
          <w:szCs w:val="32"/>
        </w:rPr>
      </w:pPr>
    </w:p>
    <w:p w14:paraId="3B7ADD02" w14:textId="737D745C" w:rsidR="00EB6CA8" w:rsidRPr="00653E4A" w:rsidRDefault="00EB6CA8" w:rsidP="00EB6CA8">
      <w:pPr>
        <w:jc w:val="center"/>
        <w:rPr>
          <w:rFonts w:ascii="Times New Roman" w:hAnsi="Times New Roman" w:cs="Times New Roman"/>
          <w:sz w:val="32"/>
          <w:szCs w:val="32"/>
        </w:rPr>
      </w:pPr>
    </w:p>
    <w:p w14:paraId="2EE5D712" w14:textId="4278ABE0" w:rsidR="00EB6CA8" w:rsidRPr="00653E4A" w:rsidRDefault="00EB6CA8" w:rsidP="00EB6CA8">
      <w:pPr>
        <w:jc w:val="center"/>
        <w:rPr>
          <w:rFonts w:ascii="Times New Roman" w:hAnsi="Times New Roman" w:cs="Times New Roman"/>
          <w:sz w:val="32"/>
          <w:szCs w:val="32"/>
        </w:rPr>
      </w:pPr>
    </w:p>
    <w:p w14:paraId="2A667E27" w14:textId="39026679" w:rsidR="00EB6CA8" w:rsidRPr="00653E4A" w:rsidRDefault="00EB6CA8" w:rsidP="00EB6CA8">
      <w:pPr>
        <w:jc w:val="center"/>
        <w:rPr>
          <w:rFonts w:ascii="Times New Roman" w:hAnsi="Times New Roman" w:cs="Times New Roman"/>
          <w:sz w:val="32"/>
          <w:szCs w:val="32"/>
        </w:rPr>
      </w:pPr>
    </w:p>
    <w:p w14:paraId="2C2214AA" w14:textId="327F7608" w:rsidR="00EB6CA8" w:rsidRPr="00653E4A" w:rsidRDefault="00EB6CA8" w:rsidP="00EB6CA8">
      <w:pPr>
        <w:jc w:val="center"/>
        <w:rPr>
          <w:rFonts w:ascii="Times New Roman" w:hAnsi="Times New Roman" w:cs="Times New Roman"/>
          <w:sz w:val="32"/>
          <w:szCs w:val="32"/>
        </w:rPr>
      </w:pPr>
    </w:p>
    <w:p w14:paraId="5EDFD431" w14:textId="4BDC39FC" w:rsidR="00EB6CA8" w:rsidRPr="00653E4A" w:rsidRDefault="00EB6CA8" w:rsidP="00EB6CA8">
      <w:pPr>
        <w:jc w:val="center"/>
        <w:rPr>
          <w:rFonts w:ascii="Times New Roman" w:hAnsi="Times New Roman" w:cs="Times New Roman"/>
          <w:sz w:val="32"/>
          <w:szCs w:val="32"/>
        </w:rPr>
      </w:pPr>
    </w:p>
    <w:p w14:paraId="67E7395C" w14:textId="419982E2" w:rsidR="00EB6CA8" w:rsidRPr="00653E4A" w:rsidRDefault="00EB6CA8" w:rsidP="00EB6CA8">
      <w:pPr>
        <w:jc w:val="center"/>
        <w:rPr>
          <w:rFonts w:ascii="Times New Roman" w:hAnsi="Times New Roman" w:cs="Times New Roman"/>
          <w:sz w:val="32"/>
          <w:szCs w:val="32"/>
        </w:rPr>
      </w:pPr>
      <w:r w:rsidRPr="00653E4A">
        <w:rPr>
          <w:rFonts w:ascii="Times New Roman" w:hAnsi="Times New Roman" w:cs="Times New Roman"/>
          <w:sz w:val="32"/>
          <w:szCs w:val="32"/>
        </w:rPr>
        <w:t>202</w:t>
      </w:r>
      <w:r w:rsidR="002E096D" w:rsidRPr="00653E4A">
        <w:rPr>
          <w:rFonts w:ascii="Times New Roman" w:hAnsi="Times New Roman" w:cs="Times New Roman"/>
          <w:sz w:val="32"/>
          <w:szCs w:val="32"/>
        </w:rPr>
        <w:t>5</w:t>
      </w:r>
      <w:r w:rsidR="00B01D51">
        <w:rPr>
          <w:rFonts w:ascii="Times New Roman" w:hAnsi="Times New Roman" w:cs="Times New Roman"/>
          <w:sz w:val="32"/>
          <w:szCs w:val="32"/>
        </w:rPr>
        <w:t>-2030.</w:t>
      </w:r>
    </w:p>
    <w:p w14:paraId="0168375F" w14:textId="77777777" w:rsidR="00071C88" w:rsidRPr="00653E4A" w:rsidRDefault="00071C88" w:rsidP="00EF1277">
      <w:pPr>
        <w:pStyle w:val="Szvegtrzs"/>
        <w:spacing w:before="240" w:line="240" w:lineRule="auto"/>
        <w:jc w:val="both"/>
        <w:rPr>
          <w:b/>
          <w:bCs/>
          <w:sz w:val="24"/>
          <w:u w:val="single"/>
        </w:rPr>
      </w:pPr>
    </w:p>
    <w:p w14:paraId="53D861B4" w14:textId="77777777" w:rsidR="00071C88" w:rsidRPr="00653E4A" w:rsidRDefault="00071C88" w:rsidP="00071C88">
      <w:pPr>
        <w:spacing w:line="360" w:lineRule="auto"/>
        <w:jc w:val="center"/>
        <w:rPr>
          <w:rFonts w:ascii="Times New Roman" w:hAnsi="Times New Roman" w:cs="Times New Roman"/>
          <w:b/>
          <w:sz w:val="24"/>
          <w:szCs w:val="24"/>
        </w:rPr>
      </w:pPr>
      <w:r w:rsidRPr="00653E4A">
        <w:rPr>
          <w:rFonts w:ascii="Times New Roman" w:hAnsi="Times New Roman" w:cs="Times New Roman"/>
          <w:b/>
          <w:sz w:val="24"/>
          <w:szCs w:val="24"/>
        </w:rPr>
        <w:t>Tartalomjegyzék</w:t>
      </w:r>
    </w:p>
    <w:p w14:paraId="175FB92B" w14:textId="77777777" w:rsidR="00071C88" w:rsidRPr="00653E4A" w:rsidRDefault="00071C88" w:rsidP="00071C88">
      <w:pPr>
        <w:spacing w:line="360" w:lineRule="auto"/>
        <w:jc w:val="center"/>
        <w:rPr>
          <w:rFonts w:ascii="Times New Roman" w:hAnsi="Times New Roman" w:cs="Times New Roman"/>
          <w:b/>
          <w:sz w:val="24"/>
          <w:szCs w:val="24"/>
        </w:rPr>
      </w:pPr>
    </w:p>
    <w:tbl>
      <w:tblPr>
        <w:tblStyle w:val="Rcsostblzat"/>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82"/>
        <w:gridCol w:w="1062"/>
      </w:tblGrid>
      <w:tr w:rsidR="00653E4A" w:rsidRPr="00653E4A" w14:paraId="57605C83" w14:textId="77777777" w:rsidTr="00071C88">
        <w:tc>
          <w:tcPr>
            <w:tcW w:w="8082" w:type="dxa"/>
            <w:hideMark/>
          </w:tcPr>
          <w:p w14:paraId="2F291421" w14:textId="77777777" w:rsidR="00071C88" w:rsidRPr="00653E4A" w:rsidRDefault="00071C88" w:rsidP="00771ADF">
            <w:pPr>
              <w:spacing w:line="360" w:lineRule="auto"/>
              <w:rPr>
                <w:rFonts w:ascii="Times New Roman" w:hAnsi="Times New Roman" w:cs="Times New Roman"/>
                <w:b/>
                <w:smallCaps/>
                <w:sz w:val="24"/>
                <w:szCs w:val="24"/>
              </w:rPr>
            </w:pPr>
            <w:r w:rsidRPr="00653E4A">
              <w:rPr>
                <w:rFonts w:ascii="Times New Roman" w:hAnsi="Times New Roman" w:cs="Times New Roman"/>
                <w:b/>
                <w:smallCaps/>
                <w:sz w:val="24"/>
                <w:szCs w:val="24"/>
              </w:rPr>
              <w:t>1.</w:t>
            </w:r>
            <w:r w:rsidRPr="00653E4A">
              <w:rPr>
                <w:rFonts w:ascii="Times New Roman" w:hAnsi="Times New Roman" w:cs="Times New Roman"/>
                <w:b/>
                <w:sz w:val="24"/>
                <w:szCs w:val="24"/>
              </w:rPr>
              <w:t>Bevezetés</w:t>
            </w:r>
          </w:p>
        </w:tc>
        <w:tc>
          <w:tcPr>
            <w:tcW w:w="1062" w:type="dxa"/>
            <w:hideMark/>
          </w:tcPr>
          <w:p w14:paraId="55F5F261" w14:textId="77777777" w:rsidR="00071C88" w:rsidRPr="00653E4A" w:rsidRDefault="00071C88" w:rsidP="00771ADF">
            <w:pPr>
              <w:spacing w:line="360" w:lineRule="auto"/>
              <w:ind w:left="360"/>
              <w:jc w:val="right"/>
              <w:rPr>
                <w:rFonts w:ascii="Times New Roman" w:hAnsi="Times New Roman" w:cs="Times New Roman"/>
                <w:b/>
                <w:sz w:val="24"/>
                <w:szCs w:val="24"/>
              </w:rPr>
            </w:pPr>
            <w:r w:rsidRPr="00653E4A">
              <w:rPr>
                <w:rFonts w:ascii="Times New Roman" w:hAnsi="Times New Roman" w:cs="Times New Roman"/>
                <w:b/>
                <w:sz w:val="24"/>
                <w:szCs w:val="24"/>
              </w:rPr>
              <w:t>3</w:t>
            </w:r>
          </w:p>
        </w:tc>
      </w:tr>
      <w:tr w:rsidR="00653E4A" w:rsidRPr="00653E4A" w14:paraId="662AE6C2" w14:textId="77777777" w:rsidTr="00071C88">
        <w:tc>
          <w:tcPr>
            <w:tcW w:w="8082" w:type="dxa"/>
            <w:hideMark/>
          </w:tcPr>
          <w:p w14:paraId="26C9EF4C"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1.1. A koncepció jogszabályi alapja, tartalmi elemei</w:t>
            </w:r>
          </w:p>
        </w:tc>
        <w:tc>
          <w:tcPr>
            <w:tcW w:w="1062" w:type="dxa"/>
            <w:hideMark/>
          </w:tcPr>
          <w:p w14:paraId="2BEE0B0E" w14:textId="77777777" w:rsidR="00071C88" w:rsidRPr="00653E4A" w:rsidRDefault="00071C88"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w:t>
            </w:r>
          </w:p>
        </w:tc>
      </w:tr>
      <w:tr w:rsidR="00653E4A" w:rsidRPr="00653E4A" w14:paraId="78F16F04" w14:textId="77777777" w:rsidTr="00071C88">
        <w:tc>
          <w:tcPr>
            <w:tcW w:w="8082" w:type="dxa"/>
            <w:hideMark/>
          </w:tcPr>
          <w:p w14:paraId="16E3960B"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1.2. A koncepció célja</w:t>
            </w:r>
          </w:p>
        </w:tc>
        <w:tc>
          <w:tcPr>
            <w:tcW w:w="1062" w:type="dxa"/>
            <w:hideMark/>
          </w:tcPr>
          <w:p w14:paraId="33FFD740" w14:textId="77777777" w:rsidR="00071C88" w:rsidRPr="00653E4A" w:rsidRDefault="00071C88"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w:t>
            </w:r>
          </w:p>
        </w:tc>
      </w:tr>
      <w:tr w:rsidR="00653E4A" w:rsidRPr="00653E4A" w14:paraId="73A8211D" w14:textId="77777777" w:rsidTr="00071C88">
        <w:tc>
          <w:tcPr>
            <w:tcW w:w="8082" w:type="dxa"/>
            <w:hideMark/>
          </w:tcPr>
          <w:p w14:paraId="613CD234" w14:textId="3B91FCE4"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1.3. Kiskőrös</w:t>
            </w:r>
            <w:r w:rsidR="00D32CB4" w:rsidRPr="00653E4A">
              <w:rPr>
                <w:rFonts w:ascii="Times New Roman" w:hAnsi="Times New Roman" w:cs="Times New Roman"/>
                <w:sz w:val="24"/>
                <w:szCs w:val="24"/>
              </w:rPr>
              <w:t>re vonatkozó</w:t>
            </w:r>
            <w:r w:rsidRPr="00653E4A">
              <w:rPr>
                <w:rFonts w:ascii="Times New Roman" w:hAnsi="Times New Roman" w:cs="Times New Roman"/>
                <w:sz w:val="24"/>
                <w:szCs w:val="24"/>
              </w:rPr>
              <w:t xml:space="preserve"> főbb adat</w:t>
            </w:r>
            <w:r w:rsidR="00D32CB4" w:rsidRPr="00653E4A">
              <w:rPr>
                <w:rFonts w:ascii="Times New Roman" w:hAnsi="Times New Roman" w:cs="Times New Roman"/>
                <w:sz w:val="24"/>
                <w:szCs w:val="24"/>
              </w:rPr>
              <w:t>ok</w:t>
            </w:r>
          </w:p>
        </w:tc>
        <w:tc>
          <w:tcPr>
            <w:tcW w:w="1062" w:type="dxa"/>
            <w:hideMark/>
          </w:tcPr>
          <w:p w14:paraId="75590881" w14:textId="77777777" w:rsidR="00071C88" w:rsidRPr="00653E4A" w:rsidRDefault="00071C88"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4</w:t>
            </w:r>
          </w:p>
        </w:tc>
      </w:tr>
      <w:tr w:rsidR="00653E4A" w:rsidRPr="00653E4A" w14:paraId="378D8CF4" w14:textId="77777777" w:rsidTr="00071C88">
        <w:tc>
          <w:tcPr>
            <w:tcW w:w="8082" w:type="dxa"/>
            <w:hideMark/>
          </w:tcPr>
          <w:p w14:paraId="140B573D" w14:textId="1853DB6D" w:rsidR="00071C88" w:rsidRPr="00653E4A" w:rsidRDefault="00071C88" w:rsidP="00771ADF">
            <w:pPr>
              <w:spacing w:line="360" w:lineRule="auto"/>
              <w:rPr>
                <w:rFonts w:ascii="Times New Roman" w:hAnsi="Times New Roman" w:cs="Times New Roman"/>
                <w:smallCaps/>
                <w:sz w:val="24"/>
                <w:szCs w:val="24"/>
              </w:rPr>
            </w:pPr>
            <w:r w:rsidRPr="00653E4A">
              <w:rPr>
                <w:rFonts w:ascii="Times New Roman" w:hAnsi="Times New Roman" w:cs="Times New Roman"/>
                <w:b/>
                <w:smallCaps/>
                <w:sz w:val="24"/>
                <w:szCs w:val="24"/>
              </w:rPr>
              <w:t>2.</w:t>
            </w:r>
            <w:r w:rsidRPr="00653E4A">
              <w:rPr>
                <w:rFonts w:ascii="Times New Roman" w:hAnsi="Times New Roman" w:cs="Times New Roman"/>
                <w:smallCaps/>
                <w:sz w:val="24"/>
                <w:szCs w:val="24"/>
              </w:rPr>
              <w:t xml:space="preserve"> </w:t>
            </w:r>
            <w:r w:rsidRPr="00653E4A">
              <w:rPr>
                <w:rFonts w:ascii="Times New Roman" w:hAnsi="Times New Roman" w:cs="Times New Roman"/>
                <w:b/>
                <w:sz w:val="24"/>
                <w:szCs w:val="24"/>
              </w:rPr>
              <w:t xml:space="preserve"> Szociális ellátórendszer bemutatása</w:t>
            </w:r>
          </w:p>
        </w:tc>
        <w:tc>
          <w:tcPr>
            <w:tcW w:w="1062" w:type="dxa"/>
            <w:hideMark/>
          </w:tcPr>
          <w:p w14:paraId="121E82D3" w14:textId="43FE0A27" w:rsidR="00071C88" w:rsidRPr="00653E4A" w:rsidRDefault="00304FF3"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6</w:t>
            </w:r>
          </w:p>
        </w:tc>
      </w:tr>
      <w:tr w:rsidR="00653E4A" w:rsidRPr="00653E4A" w14:paraId="30E5327A" w14:textId="77777777" w:rsidTr="00071C88">
        <w:tc>
          <w:tcPr>
            <w:tcW w:w="8082" w:type="dxa"/>
            <w:hideMark/>
          </w:tcPr>
          <w:p w14:paraId="4C653E3D"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2.1. Pénzbeli és természetben nyújtott szociális ellátások bemutatása</w:t>
            </w:r>
          </w:p>
        </w:tc>
        <w:tc>
          <w:tcPr>
            <w:tcW w:w="1062" w:type="dxa"/>
            <w:hideMark/>
          </w:tcPr>
          <w:p w14:paraId="63117C94" w14:textId="1B66B60F" w:rsidR="00071C88" w:rsidRPr="00653E4A" w:rsidRDefault="00304FF3"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8</w:t>
            </w:r>
          </w:p>
        </w:tc>
      </w:tr>
      <w:tr w:rsidR="00653E4A" w:rsidRPr="00653E4A" w14:paraId="7D89C92A" w14:textId="77777777" w:rsidTr="00071C88">
        <w:tc>
          <w:tcPr>
            <w:tcW w:w="8082" w:type="dxa"/>
            <w:hideMark/>
          </w:tcPr>
          <w:p w14:paraId="63CE3DB2"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2. 2. Személyes gondoskodást nyújtó ellátások bemutatása</w:t>
            </w:r>
          </w:p>
        </w:tc>
        <w:tc>
          <w:tcPr>
            <w:tcW w:w="1062" w:type="dxa"/>
            <w:hideMark/>
          </w:tcPr>
          <w:p w14:paraId="7A21CB86" w14:textId="4B5ED0D1" w:rsidR="00071C88" w:rsidRPr="00653E4A" w:rsidRDefault="00304FF3"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9</w:t>
            </w:r>
          </w:p>
        </w:tc>
      </w:tr>
      <w:tr w:rsidR="00653E4A" w:rsidRPr="00653E4A" w14:paraId="5B0F01E3" w14:textId="77777777" w:rsidTr="00071C88">
        <w:tc>
          <w:tcPr>
            <w:tcW w:w="8082" w:type="dxa"/>
            <w:hideMark/>
          </w:tcPr>
          <w:p w14:paraId="29F74945"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2.2.1. Étkeztetés</w:t>
            </w:r>
          </w:p>
        </w:tc>
        <w:tc>
          <w:tcPr>
            <w:tcW w:w="1062" w:type="dxa"/>
            <w:hideMark/>
          </w:tcPr>
          <w:p w14:paraId="0EC29D08" w14:textId="78ECC4F6" w:rsidR="00071C88" w:rsidRPr="00653E4A" w:rsidRDefault="00304FF3"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10</w:t>
            </w:r>
          </w:p>
        </w:tc>
      </w:tr>
      <w:tr w:rsidR="00653E4A" w:rsidRPr="00653E4A" w14:paraId="5CE3DA99" w14:textId="77777777" w:rsidTr="00071C88">
        <w:tc>
          <w:tcPr>
            <w:tcW w:w="8082" w:type="dxa"/>
            <w:hideMark/>
          </w:tcPr>
          <w:p w14:paraId="69C85454"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2.2.2. Házi segítségnyújtás</w:t>
            </w:r>
          </w:p>
        </w:tc>
        <w:tc>
          <w:tcPr>
            <w:tcW w:w="1062" w:type="dxa"/>
            <w:hideMark/>
          </w:tcPr>
          <w:p w14:paraId="455805D0" w14:textId="5B82D869" w:rsidR="00071C88" w:rsidRPr="00653E4A" w:rsidRDefault="00071C88"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1</w:t>
            </w:r>
            <w:r w:rsidR="00304FF3" w:rsidRPr="00653E4A">
              <w:rPr>
                <w:rFonts w:ascii="Times New Roman" w:hAnsi="Times New Roman" w:cs="Times New Roman"/>
                <w:b/>
                <w:sz w:val="24"/>
                <w:szCs w:val="24"/>
              </w:rPr>
              <w:t>1</w:t>
            </w:r>
          </w:p>
        </w:tc>
      </w:tr>
      <w:tr w:rsidR="00653E4A" w:rsidRPr="00653E4A" w14:paraId="69B76EF7" w14:textId="77777777" w:rsidTr="00071C88">
        <w:tc>
          <w:tcPr>
            <w:tcW w:w="8082" w:type="dxa"/>
            <w:hideMark/>
          </w:tcPr>
          <w:p w14:paraId="2C45F7D9" w14:textId="77777777" w:rsidR="00071C88" w:rsidRPr="00653E4A" w:rsidRDefault="00071C88" w:rsidP="00771ADF">
            <w:pPr>
              <w:pStyle w:val="NormlWeb"/>
              <w:spacing w:before="0" w:beforeAutospacing="0" w:after="0" w:afterAutospacing="0" w:line="360" w:lineRule="auto"/>
            </w:pPr>
            <w:r w:rsidRPr="00653E4A">
              <w:t>2.2.3. Családsegítés</w:t>
            </w:r>
          </w:p>
        </w:tc>
        <w:tc>
          <w:tcPr>
            <w:tcW w:w="1062" w:type="dxa"/>
            <w:hideMark/>
          </w:tcPr>
          <w:p w14:paraId="134218A0" w14:textId="50CECCB9" w:rsidR="00071C88" w:rsidRPr="00653E4A" w:rsidRDefault="00071C88" w:rsidP="00771ADF">
            <w:pPr>
              <w:pStyle w:val="NormlWeb"/>
              <w:spacing w:before="0" w:beforeAutospacing="0" w:after="0" w:afterAutospacing="0" w:line="360" w:lineRule="auto"/>
              <w:jc w:val="right"/>
              <w:rPr>
                <w:b/>
              </w:rPr>
            </w:pPr>
            <w:r w:rsidRPr="00653E4A">
              <w:rPr>
                <w:b/>
              </w:rPr>
              <w:t>1</w:t>
            </w:r>
            <w:r w:rsidR="00304FF3" w:rsidRPr="00653E4A">
              <w:rPr>
                <w:b/>
              </w:rPr>
              <w:t>4</w:t>
            </w:r>
          </w:p>
        </w:tc>
      </w:tr>
      <w:tr w:rsidR="00653E4A" w:rsidRPr="00653E4A" w14:paraId="1B6CE798" w14:textId="77777777" w:rsidTr="00071C88">
        <w:tc>
          <w:tcPr>
            <w:tcW w:w="8082" w:type="dxa"/>
            <w:hideMark/>
          </w:tcPr>
          <w:p w14:paraId="3D28E674"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2.2.4. Nappali ellátás</w:t>
            </w:r>
          </w:p>
          <w:p w14:paraId="651DB91E" w14:textId="1E019D07" w:rsidR="00071C88" w:rsidRPr="00653E4A" w:rsidRDefault="00071C88" w:rsidP="00771ADF">
            <w:pPr>
              <w:pStyle w:val="Listaszerbekezds"/>
              <w:numPr>
                <w:ilvl w:val="0"/>
                <w:numId w:val="43"/>
              </w:numPr>
              <w:spacing w:line="360" w:lineRule="auto"/>
              <w:rPr>
                <w:rFonts w:ascii="Times New Roman" w:hAnsi="Times New Roman" w:cs="Times New Roman"/>
                <w:sz w:val="24"/>
                <w:szCs w:val="24"/>
              </w:rPr>
            </w:pPr>
            <w:r w:rsidRPr="00653E4A">
              <w:rPr>
                <w:rFonts w:ascii="Times New Roman" w:hAnsi="Times New Roman" w:cs="Times New Roman"/>
                <w:sz w:val="24"/>
                <w:szCs w:val="24"/>
              </w:rPr>
              <w:t>Időskorúak nappali ellátása</w:t>
            </w:r>
            <w:r w:rsidR="00304FF3" w:rsidRPr="00653E4A">
              <w:rPr>
                <w:rFonts w:ascii="Times New Roman" w:hAnsi="Times New Roman" w:cs="Times New Roman"/>
                <w:sz w:val="24"/>
                <w:szCs w:val="24"/>
              </w:rPr>
              <w:t xml:space="preserve">                                                                           </w:t>
            </w:r>
          </w:p>
          <w:p w14:paraId="4053B0F4" w14:textId="6170E02B" w:rsidR="00071C88" w:rsidRPr="00653E4A" w:rsidRDefault="00071C88" w:rsidP="00771ADF">
            <w:pPr>
              <w:pStyle w:val="Listaszerbekezds"/>
              <w:numPr>
                <w:ilvl w:val="0"/>
                <w:numId w:val="43"/>
              </w:numPr>
              <w:spacing w:line="360" w:lineRule="auto"/>
              <w:rPr>
                <w:rFonts w:ascii="Times New Roman" w:hAnsi="Times New Roman" w:cs="Times New Roman"/>
                <w:sz w:val="24"/>
                <w:szCs w:val="24"/>
              </w:rPr>
            </w:pPr>
            <w:r w:rsidRPr="00653E4A">
              <w:rPr>
                <w:rFonts w:ascii="Times New Roman" w:hAnsi="Times New Roman" w:cs="Times New Roman"/>
                <w:sz w:val="24"/>
                <w:szCs w:val="24"/>
              </w:rPr>
              <w:t>Fogyatékos személyek nappali ellátása</w:t>
            </w:r>
            <w:r w:rsidR="00811FCB" w:rsidRPr="00653E4A">
              <w:rPr>
                <w:rFonts w:ascii="Times New Roman" w:hAnsi="Times New Roman" w:cs="Times New Roman"/>
                <w:sz w:val="24"/>
                <w:szCs w:val="24"/>
              </w:rPr>
              <w:t xml:space="preserve">  </w:t>
            </w:r>
          </w:p>
          <w:p w14:paraId="65B8608C" w14:textId="4A44A5DC" w:rsidR="00071C88" w:rsidRPr="00653E4A" w:rsidRDefault="00071C88" w:rsidP="00771ADF">
            <w:pPr>
              <w:pStyle w:val="Listaszerbekezds"/>
              <w:numPr>
                <w:ilvl w:val="0"/>
                <w:numId w:val="43"/>
              </w:numPr>
              <w:spacing w:line="360" w:lineRule="auto"/>
              <w:rPr>
                <w:rFonts w:ascii="Times New Roman" w:hAnsi="Times New Roman" w:cs="Times New Roman"/>
                <w:sz w:val="24"/>
                <w:szCs w:val="24"/>
              </w:rPr>
            </w:pPr>
            <w:r w:rsidRPr="00653E4A">
              <w:rPr>
                <w:rFonts w:ascii="Times New Roman" w:hAnsi="Times New Roman" w:cs="Times New Roman"/>
                <w:sz w:val="24"/>
                <w:szCs w:val="24"/>
              </w:rPr>
              <w:t>Pszichiátriai betegek és szenvedélybetegek nappali ellátása</w:t>
            </w:r>
            <w:r w:rsidR="00811FCB" w:rsidRPr="00653E4A">
              <w:rPr>
                <w:rFonts w:ascii="Times New Roman" w:hAnsi="Times New Roman" w:cs="Times New Roman"/>
                <w:sz w:val="24"/>
                <w:szCs w:val="24"/>
              </w:rPr>
              <w:t xml:space="preserve">  </w:t>
            </w:r>
          </w:p>
        </w:tc>
        <w:tc>
          <w:tcPr>
            <w:tcW w:w="1062" w:type="dxa"/>
            <w:hideMark/>
          </w:tcPr>
          <w:p w14:paraId="49EE500E" w14:textId="77777777" w:rsidR="00071C88" w:rsidRPr="00653E4A" w:rsidRDefault="00071C88"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1</w:t>
            </w:r>
            <w:r w:rsidR="00304FF3" w:rsidRPr="00653E4A">
              <w:rPr>
                <w:rFonts w:ascii="Times New Roman" w:hAnsi="Times New Roman" w:cs="Times New Roman"/>
                <w:b/>
                <w:sz w:val="24"/>
                <w:szCs w:val="24"/>
              </w:rPr>
              <w:t>9</w:t>
            </w:r>
          </w:p>
          <w:p w14:paraId="2B88B30B" w14:textId="77777777" w:rsidR="00811FCB" w:rsidRPr="00653E4A"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19</w:t>
            </w:r>
          </w:p>
          <w:p w14:paraId="2940418B" w14:textId="77777777" w:rsidR="00811FCB" w:rsidRPr="00653E4A"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21</w:t>
            </w:r>
          </w:p>
          <w:p w14:paraId="6D5CC7E1" w14:textId="43B4AC4D" w:rsidR="00811FCB" w:rsidRPr="00653E4A"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23</w:t>
            </w:r>
          </w:p>
        </w:tc>
      </w:tr>
      <w:tr w:rsidR="00653E4A" w:rsidRPr="00653E4A" w14:paraId="6AFC0C14" w14:textId="77777777" w:rsidTr="00071C88">
        <w:tc>
          <w:tcPr>
            <w:tcW w:w="8082" w:type="dxa"/>
            <w:hideMark/>
          </w:tcPr>
          <w:p w14:paraId="3BFD7894"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2.2.5. Támogató szolgáltatás</w:t>
            </w:r>
          </w:p>
        </w:tc>
        <w:tc>
          <w:tcPr>
            <w:tcW w:w="1062" w:type="dxa"/>
            <w:hideMark/>
          </w:tcPr>
          <w:p w14:paraId="06078EC0" w14:textId="7A8FCD10" w:rsidR="00071C88" w:rsidRPr="00653E4A"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27</w:t>
            </w:r>
          </w:p>
        </w:tc>
      </w:tr>
      <w:tr w:rsidR="00653E4A" w:rsidRPr="00653E4A" w14:paraId="1347AF38" w14:textId="77777777" w:rsidTr="00071C88">
        <w:tc>
          <w:tcPr>
            <w:tcW w:w="8082" w:type="dxa"/>
            <w:hideMark/>
          </w:tcPr>
          <w:p w14:paraId="62683B2C" w14:textId="77777777" w:rsidR="00071C88" w:rsidRPr="00653E4A" w:rsidRDefault="00071C88" w:rsidP="00771ADF">
            <w:pPr>
              <w:spacing w:line="360" w:lineRule="auto"/>
              <w:rPr>
                <w:rFonts w:ascii="Times New Roman" w:hAnsi="Times New Roman" w:cs="Times New Roman"/>
                <w:sz w:val="24"/>
                <w:szCs w:val="24"/>
              </w:rPr>
            </w:pPr>
            <w:r w:rsidRPr="00653E4A">
              <w:rPr>
                <w:rFonts w:ascii="Times New Roman" w:hAnsi="Times New Roman" w:cs="Times New Roman"/>
                <w:sz w:val="24"/>
                <w:szCs w:val="24"/>
              </w:rPr>
              <w:t>2.2.6. Ápolást-gondozást nyújtó idősek otthoni ellátás</w:t>
            </w:r>
          </w:p>
        </w:tc>
        <w:tc>
          <w:tcPr>
            <w:tcW w:w="1062" w:type="dxa"/>
            <w:hideMark/>
          </w:tcPr>
          <w:p w14:paraId="53B2F401" w14:textId="38D98A23" w:rsidR="00071C88" w:rsidRPr="00653E4A"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31</w:t>
            </w:r>
          </w:p>
        </w:tc>
      </w:tr>
      <w:tr w:rsidR="00653E4A" w:rsidRPr="00653E4A" w14:paraId="35559465" w14:textId="77777777" w:rsidTr="00071C88">
        <w:tc>
          <w:tcPr>
            <w:tcW w:w="8082" w:type="dxa"/>
            <w:hideMark/>
          </w:tcPr>
          <w:p w14:paraId="4019BD8D" w14:textId="77777777" w:rsidR="00071C88" w:rsidRPr="00653E4A" w:rsidRDefault="00071C88" w:rsidP="00771ADF">
            <w:pPr>
              <w:spacing w:line="360" w:lineRule="auto"/>
              <w:rPr>
                <w:rFonts w:ascii="Times New Roman" w:hAnsi="Times New Roman" w:cs="Times New Roman"/>
                <w:b/>
                <w:sz w:val="24"/>
                <w:szCs w:val="24"/>
              </w:rPr>
            </w:pPr>
            <w:r w:rsidRPr="00653E4A">
              <w:rPr>
                <w:rFonts w:ascii="Times New Roman" w:hAnsi="Times New Roman" w:cs="Times New Roman"/>
                <w:b/>
                <w:sz w:val="24"/>
                <w:szCs w:val="24"/>
              </w:rPr>
              <w:t>3. Egyéb szociális szolgáltatások</w:t>
            </w:r>
          </w:p>
          <w:p w14:paraId="3689ABA1" w14:textId="77777777" w:rsidR="00071C88" w:rsidRPr="00653E4A" w:rsidRDefault="00071C88" w:rsidP="00771ADF">
            <w:pPr>
              <w:spacing w:line="360" w:lineRule="auto"/>
              <w:rPr>
                <w:rFonts w:ascii="Times New Roman" w:hAnsi="Times New Roman" w:cs="Times New Roman"/>
                <w:bCs/>
                <w:sz w:val="24"/>
                <w:szCs w:val="24"/>
              </w:rPr>
            </w:pPr>
            <w:r w:rsidRPr="00653E4A">
              <w:rPr>
                <w:rFonts w:ascii="Times New Roman" w:hAnsi="Times New Roman" w:cs="Times New Roman"/>
                <w:bCs/>
                <w:sz w:val="24"/>
                <w:szCs w:val="24"/>
              </w:rPr>
              <w:t>3.1. A Magyarországi Baptista Egyház által biztosított szociális alap- és szakosított ellátások</w:t>
            </w:r>
          </w:p>
          <w:p w14:paraId="38CD0A21" w14:textId="77777777" w:rsidR="00071C88" w:rsidRDefault="00071C88" w:rsidP="00771ADF">
            <w:pPr>
              <w:spacing w:line="360" w:lineRule="auto"/>
              <w:rPr>
                <w:rFonts w:ascii="Times New Roman" w:hAnsi="Times New Roman" w:cs="Times New Roman"/>
                <w:bCs/>
                <w:sz w:val="24"/>
                <w:szCs w:val="24"/>
              </w:rPr>
            </w:pPr>
            <w:r w:rsidRPr="00653E4A">
              <w:rPr>
                <w:rFonts w:ascii="Times New Roman" w:hAnsi="Times New Roman" w:cs="Times New Roman"/>
                <w:bCs/>
                <w:sz w:val="24"/>
                <w:szCs w:val="24"/>
              </w:rPr>
              <w:t>3.2. A Sorsfordító Szolgáltató Központ által biztosított szociális alap- és szakosított ellátások</w:t>
            </w:r>
          </w:p>
          <w:p w14:paraId="5A8A1E6C" w14:textId="2569FF07" w:rsidR="00112AF7" w:rsidRPr="00653E4A" w:rsidRDefault="00112AF7" w:rsidP="00771ADF">
            <w:pPr>
              <w:spacing w:line="360" w:lineRule="auto"/>
              <w:rPr>
                <w:rFonts w:ascii="Times New Roman" w:hAnsi="Times New Roman" w:cs="Times New Roman"/>
                <w:bCs/>
                <w:sz w:val="24"/>
                <w:szCs w:val="24"/>
              </w:rPr>
            </w:pPr>
            <w:r>
              <w:rPr>
                <w:rFonts w:ascii="Times New Roman" w:hAnsi="Times New Roman" w:cs="Times New Roman"/>
                <w:bCs/>
                <w:sz w:val="24"/>
                <w:szCs w:val="24"/>
              </w:rPr>
              <w:t>3.3. A Kiskőrösi Evangélikus Egyházközség által biztosított</w:t>
            </w:r>
            <w:r w:rsidR="0094431B">
              <w:rPr>
                <w:rFonts w:ascii="Times New Roman" w:hAnsi="Times New Roman" w:cs="Times New Roman"/>
                <w:bCs/>
                <w:sz w:val="24"/>
                <w:szCs w:val="24"/>
              </w:rPr>
              <w:t xml:space="preserve"> </w:t>
            </w:r>
            <w:r>
              <w:rPr>
                <w:rFonts w:ascii="Times New Roman" w:hAnsi="Times New Roman" w:cs="Times New Roman"/>
                <w:bCs/>
                <w:sz w:val="24"/>
                <w:szCs w:val="24"/>
              </w:rPr>
              <w:t>szociális alap- és szakosított ellátások</w:t>
            </w:r>
          </w:p>
        </w:tc>
        <w:tc>
          <w:tcPr>
            <w:tcW w:w="1062" w:type="dxa"/>
            <w:hideMark/>
          </w:tcPr>
          <w:p w14:paraId="29D56A41" w14:textId="77777777" w:rsidR="00071C88" w:rsidRPr="00653E4A"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w:t>
            </w:r>
            <w:r w:rsidR="00071C88" w:rsidRPr="00653E4A">
              <w:rPr>
                <w:rFonts w:ascii="Times New Roman" w:hAnsi="Times New Roman" w:cs="Times New Roman"/>
                <w:b/>
                <w:sz w:val="24"/>
                <w:szCs w:val="24"/>
              </w:rPr>
              <w:t>4</w:t>
            </w:r>
          </w:p>
          <w:p w14:paraId="60FE7F56" w14:textId="1605E986" w:rsidR="00811FCB" w:rsidRPr="00653E4A"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34</w:t>
            </w:r>
          </w:p>
          <w:p w14:paraId="521AEBCA" w14:textId="77777777" w:rsidR="00811FCB" w:rsidRPr="00653E4A" w:rsidRDefault="00811FCB" w:rsidP="00771ADF">
            <w:pPr>
              <w:spacing w:line="360" w:lineRule="auto"/>
              <w:jc w:val="right"/>
              <w:rPr>
                <w:rFonts w:ascii="Times New Roman" w:hAnsi="Times New Roman" w:cs="Times New Roman"/>
                <w:b/>
                <w:sz w:val="24"/>
                <w:szCs w:val="24"/>
              </w:rPr>
            </w:pPr>
          </w:p>
          <w:p w14:paraId="0CCA1912" w14:textId="2067890E" w:rsidR="00811FCB" w:rsidRDefault="00811FCB"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35</w:t>
            </w:r>
          </w:p>
          <w:p w14:paraId="3E32CC5B" w14:textId="77777777" w:rsidR="00112AF7" w:rsidRDefault="00112AF7" w:rsidP="00771ADF">
            <w:pPr>
              <w:spacing w:line="360" w:lineRule="auto"/>
              <w:jc w:val="right"/>
              <w:rPr>
                <w:rFonts w:ascii="Times New Roman" w:hAnsi="Times New Roman" w:cs="Times New Roman"/>
                <w:b/>
                <w:sz w:val="24"/>
                <w:szCs w:val="24"/>
              </w:rPr>
            </w:pPr>
          </w:p>
          <w:p w14:paraId="6B24F333" w14:textId="77777777" w:rsidR="00112AF7" w:rsidRDefault="00112AF7" w:rsidP="00771ADF">
            <w:pPr>
              <w:spacing w:line="360" w:lineRule="auto"/>
              <w:jc w:val="right"/>
              <w:rPr>
                <w:rFonts w:ascii="Times New Roman" w:hAnsi="Times New Roman" w:cs="Times New Roman"/>
                <w:b/>
                <w:sz w:val="24"/>
                <w:szCs w:val="24"/>
              </w:rPr>
            </w:pPr>
          </w:p>
          <w:p w14:paraId="35F45C0F" w14:textId="14AAE9B9" w:rsidR="00112AF7" w:rsidRPr="00653E4A" w:rsidRDefault="00112AF7" w:rsidP="00771ADF">
            <w:pPr>
              <w:spacing w:line="360" w:lineRule="auto"/>
              <w:jc w:val="right"/>
              <w:rPr>
                <w:rFonts w:ascii="Times New Roman" w:hAnsi="Times New Roman" w:cs="Times New Roman"/>
                <w:b/>
                <w:sz w:val="24"/>
                <w:szCs w:val="24"/>
              </w:rPr>
            </w:pPr>
            <w:r>
              <w:rPr>
                <w:rFonts w:ascii="Times New Roman" w:hAnsi="Times New Roman" w:cs="Times New Roman"/>
                <w:b/>
                <w:sz w:val="24"/>
                <w:szCs w:val="24"/>
              </w:rPr>
              <w:t>37</w:t>
            </w:r>
          </w:p>
          <w:p w14:paraId="7FBDF464" w14:textId="51D7C392" w:rsidR="00811FCB" w:rsidRPr="00653E4A" w:rsidRDefault="00811FCB" w:rsidP="00771ADF">
            <w:pPr>
              <w:spacing w:line="360" w:lineRule="auto"/>
              <w:jc w:val="right"/>
              <w:rPr>
                <w:rFonts w:ascii="Times New Roman" w:hAnsi="Times New Roman" w:cs="Times New Roman"/>
                <w:b/>
                <w:sz w:val="24"/>
                <w:szCs w:val="24"/>
              </w:rPr>
            </w:pPr>
          </w:p>
        </w:tc>
      </w:tr>
      <w:tr w:rsidR="00653E4A" w:rsidRPr="00653E4A" w14:paraId="4E57474C" w14:textId="77777777" w:rsidTr="00071C88">
        <w:tc>
          <w:tcPr>
            <w:tcW w:w="8082" w:type="dxa"/>
            <w:hideMark/>
          </w:tcPr>
          <w:p w14:paraId="2F2AA81B" w14:textId="77777777" w:rsidR="00071C88" w:rsidRPr="00653E4A" w:rsidRDefault="00071C88" w:rsidP="00771ADF">
            <w:pPr>
              <w:autoSpaceDE w:val="0"/>
              <w:autoSpaceDN w:val="0"/>
              <w:adjustRightInd w:val="0"/>
              <w:spacing w:line="360" w:lineRule="auto"/>
              <w:rPr>
                <w:rFonts w:ascii="Times New Roman" w:hAnsi="Times New Roman" w:cs="Times New Roman"/>
                <w:smallCaps/>
                <w:sz w:val="24"/>
                <w:szCs w:val="24"/>
              </w:rPr>
            </w:pPr>
            <w:r w:rsidRPr="00653E4A">
              <w:rPr>
                <w:rFonts w:ascii="Times New Roman" w:hAnsi="Times New Roman" w:cs="Times New Roman"/>
                <w:b/>
                <w:sz w:val="24"/>
                <w:szCs w:val="24"/>
              </w:rPr>
              <w:t>4.</w:t>
            </w:r>
            <w:r w:rsidRPr="00653E4A">
              <w:rPr>
                <w:rFonts w:ascii="Times New Roman" w:hAnsi="Times New Roman" w:cs="Times New Roman"/>
                <w:sz w:val="24"/>
                <w:szCs w:val="24"/>
              </w:rPr>
              <w:t xml:space="preserve"> </w:t>
            </w:r>
            <w:r w:rsidRPr="00653E4A">
              <w:rPr>
                <w:rFonts w:ascii="Times New Roman" w:hAnsi="Times New Roman" w:cs="Times New Roman"/>
                <w:b/>
                <w:bCs/>
                <w:sz w:val="24"/>
                <w:szCs w:val="24"/>
              </w:rPr>
              <w:t>Jövőbeni elképzelések, tervek</w:t>
            </w:r>
          </w:p>
        </w:tc>
        <w:tc>
          <w:tcPr>
            <w:tcW w:w="1062" w:type="dxa"/>
            <w:hideMark/>
          </w:tcPr>
          <w:p w14:paraId="127FDD3E" w14:textId="3EE01D72" w:rsidR="00071C88" w:rsidRPr="00653E4A" w:rsidRDefault="00071C88" w:rsidP="00771ADF">
            <w:pPr>
              <w:autoSpaceDE w:val="0"/>
              <w:autoSpaceDN w:val="0"/>
              <w:adjustRightInd w:val="0"/>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w:t>
            </w:r>
            <w:r w:rsidR="00811FCB" w:rsidRPr="00653E4A">
              <w:rPr>
                <w:rFonts w:ascii="Times New Roman" w:hAnsi="Times New Roman" w:cs="Times New Roman"/>
                <w:b/>
                <w:sz w:val="24"/>
                <w:szCs w:val="24"/>
              </w:rPr>
              <w:t>7</w:t>
            </w:r>
          </w:p>
        </w:tc>
      </w:tr>
      <w:tr w:rsidR="00653E4A" w:rsidRPr="00653E4A" w14:paraId="1F8ADF6A" w14:textId="77777777" w:rsidTr="00071C88">
        <w:tc>
          <w:tcPr>
            <w:tcW w:w="8082" w:type="dxa"/>
            <w:hideMark/>
          </w:tcPr>
          <w:p w14:paraId="05571C29" w14:textId="77777777" w:rsidR="00071C88" w:rsidRPr="00653E4A" w:rsidRDefault="00071C88" w:rsidP="00771ADF">
            <w:pPr>
              <w:spacing w:line="360" w:lineRule="auto"/>
              <w:rPr>
                <w:rFonts w:ascii="Times New Roman" w:hAnsi="Times New Roman" w:cs="Times New Roman"/>
                <w:b/>
                <w:bCs/>
                <w:sz w:val="24"/>
                <w:szCs w:val="24"/>
              </w:rPr>
            </w:pPr>
            <w:r w:rsidRPr="00653E4A">
              <w:rPr>
                <w:rFonts w:ascii="Times New Roman" w:hAnsi="Times New Roman" w:cs="Times New Roman"/>
                <w:b/>
                <w:bCs/>
                <w:sz w:val="24"/>
                <w:szCs w:val="24"/>
              </w:rPr>
              <w:t>5. Összegzés</w:t>
            </w:r>
          </w:p>
        </w:tc>
        <w:tc>
          <w:tcPr>
            <w:tcW w:w="1062" w:type="dxa"/>
            <w:hideMark/>
          </w:tcPr>
          <w:p w14:paraId="79DFF36F" w14:textId="5A07475B" w:rsidR="00071C88" w:rsidRPr="00653E4A" w:rsidRDefault="00071C88" w:rsidP="00771ADF">
            <w:pPr>
              <w:spacing w:line="360" w:lineRule="auto"/>
              <w:jc w:val="right"/>
              <w:rPr>
                <w:rFonts w:ascii="Times New Roman" w:hAnsi="Times New Roman" w:cs="Times New Roman"/>
                <w:b/>
                <w:sz w:val="24"/>
                <w:szCs w:val="24"/>
              </w:rPr>
            </w:pPr>
            <w:r w:rsidRPr="00653E4A">
              <w:rPr>
                <w:rFonts w:ascii="Times New Roman" w:hAnsi="Times New Roman" w:cs="Times New Roman"/>
                <w:b/>
                <w:sz w:val="24"/>
                <w:szCs w:val="24"/>
              </w:rPr>
              <w:t>3</w:t>
            </w:r>
            <w:r w:rsidR="00811FCB" w:rsidRPr="00653E4A">
              <w:rPr>
                <w:rFonts w:ascii="Times New Roman" w:hAnsi="Times New Roman" w:cs="Times New Roman"/>
                <w:b/>
                <w:sz w:val="24"/>
                <w:szCs w:val="24"/>
              </w:rPr>
              <w:t>8</w:t>
            </w:r>
          </w:p>
        </w:tc>
      </w:tr>
    </w:tbl>
    <w:p w14:paraId="2DA9A32D" w14:textId="77777777" w:rsidR="00071C88" w:rsidRPr="00653E4A" w:rsidRDefault="00071C88" w:rsidP="00071C88">
      <w:pPr>
        <w:rPr>
          <w:rFonts w:ascii="Times New Roman" w:eastAsia="Times New Roman" w:hAnsi="Times New Roman" w:cs="Times New Roman"/>
          <w:sz w:val="24"/>
          <w:szCs w:val="24"/>
        </w:rPr>
      </w:pPr>
    </w:p>
    <w:p w14:paraId="08EF118F" w14:textId="77777777" w:rsidR="00071C88" w:rsidRPr="00653E4A" w:rsidRDefault="00071C88" w:rsidP="00EF1277">
      <w:pPr>
        <w:pStyle w:val="Szvegtrzs"/>
        <w:spacing w:before="240" w:line="240" w:lineRule="auto"/>
        <w:jc w:val="both"/>
        <w:rPr>
          <w:b/>
          <w:bCs/>
          <w:sz w:val="24"/>
          <w:u w:val="single"/>
        </w:rPr>
      </w:pPr>
    </w:p>
    <w:p w14:paraId="266FAB9F" w14:textId="77777777" w:rsidR="00071C88" w:rsidRDefault="00071C88" w:rsidP="00EF1277">
      <w:pPr>
        <w:pStyle w:val="Szvegtrzs"/>
        <w:spacing w:before="240" w:line="240" w:lineRule="auto"/>
        <w:jc w:val="both"/>
        <w:rPr>
          <w:b/>
          <w:bCs/>
          <w:sz w:val="24"/>
          <w:u w:val="single"/>
        </w:rPr>
      </w:pPr>
    </w:p>
    <w:p w14:paraId="08535B6B" w14:textId="77777777" w:rsidR="0080484B" w:rsidRPr="00653E4A" w:rsidRDefault="0080484B" w:rsidP="00EF1277">
      <w:pPr>
        <w:pStyle w:val="Szvegtrzs"/>
        <w:spacing w:before="240" w:line="240" w:lineRule="auto"/>
        <w:jc w:val="both"/>
        <w:rPr>
          <w:b/>
          <w:bCs/>
          <w:sz w:val="24"/>
          <w:u w:val="single"/>
        </w:rPr>
      </w:pPr>
    </w:p>
    <w:p w14:paraId="7D191958" w14:textId="0E4B11FD" w:rsidR="000044CB" w:rsidRPr="00653E4A" w:rsidRDefault="00B25E72" w:rsidP="00EE7E64">
      <w:pPr>
        <w:pStyle w:val="Szvegtrzs"/>
        <w:numPr>
          <w:ilvl w:val="0"/>
          <w:numId w:val="6"/>
        </w:numPr>
        <w:spacing w:before="240" w:line="240" w:lineRule="auto"/>
        <w:jc w:val="left"/>
        <w:rPr>
          <w:b/>
          <w:bCs/>
          <w:sz w:val="24"/>
          <w:u w:val="single"/>
        </w:rPr>
      </w:pPr>
      <w:r w:rsidRPr="00653E4A">
        <w:rPr>
          <w:b/>
          <w:bCs/>
          <w:sz w:val="24"/>
          <w:u w:val="single"/>
        </w:rPr>
        <w:lastRenderedPageBreak/>
        <w:t>BEVEZETÉS</w:t>
      </w:r>
    </w:p>
    <w:p w14:paraId="24496E5F" w14:textId="21EA2C52" w:rsidR="0010190C" w:rsidRPr="00653E4A" w:rsidRDefault="0010190C" w:rsidP="0010190C">
      <w:pPr>
        <w:pStyle w:val="Szvegtrzs"/>
        <w:numPr>
          <w:ilvl w:val="1"/>
          <w:numId w:val="6"/>
        </w:numPr>
        <w:spacing w:before="240" w:line="240" w:lineRule="auto"/>
        <w:jc w:val="both"/>
        <w:rPr>
          <w:b/>
          <w:bCs/>
          <w:sz w:val="24"/>
          <w:u w:val="single"/>
        </w:rPr>
      </w:pPr>
      <w:r w:rsidRPr="00653E4A">
        <w:rPr>
          <w:b/>
          <w:bCs/>
          <w:sz w:val="24"/>
          <w:u w:val="single"/>
        </w:rPr>
        <w:t>A koncepció jogszabályi alapja</w:t>
      </w:r>
      <w:r w:rsidR="003A0B10" w:rsidRPr="00653E4A">
        <w:rPr>
          <w:b/>
          <w:bCs/>
          <w:sz w:val="24"/>
          <w:u w:val="single"/>
        </w:rPr>
        <w:t>, tartalmi elemei</w:t>
      </w:r>
    </w:p>
    <w:p w14:paraId="71E0A839" w14:textId="4DC89D5A" w:rsidR="0010190C" w:rsidRPr="00653E4A" w:rsidRDefault="00EF1277" w:rsidP="00EF1277">
      <w:pPr>
        <w:pStyle w:val="Szvegtrzs"/>
        <w:spacing w:before="240" w:line="240" w:lineRule="auto"/>
        <w:jc w:val="both"/>
        <w:rPr>
          <w:sz w:val="24"/>
        </w:rPr>
      </w:pPr>
      <w:r w:rsidRPr="00653E4A">
        <w:rPr>
          <w:sz w:val="24"/>
        </w:rPr>
        <w:t xml:space="preserve">A szociális igazgatásról és szociális ellátásokról szóló 1993. évi III. törvény (a továbbiakban: Szt.) 92.§ (3) bekezdése </w:t>
      </w:r>
      <w:r w:rsidR="0070582B" w:rsidRPr="00653E4A">
        <w:rPr>
          <w:sz w:val="24"/>
        </w:rPr>
        <w:t>alapján</w:t>
      </w:r>
      <w:r w:rsidRPr="00653E4A">
        <w:rPr>
          <w:sz w:val="24"/>
        </w:rPr>
        <w:t xml:space="preserve"> a legalább </w:t>
      </w:r>
      <w:r w:rsidR="0070582B" w:rsidRPr="00653E4A">
        <w:rPr>
          <w:sz w:val="24"/>
        </w:rPr>
        <w:t>kétezer</w:t>
      </w:r>
      <w:r w:rsidRPr="00653E4A">
        <w:rPr>
          <w:sz w:val="24"/>
        </w:rPr>
        <w:t xml:space="preserve"> lakosú települési önkormányzat a szociálisan rászorult személyek részére biztosítandó szolgáltatási feladatok meghatározása érdekében </w:t>
      </w:r>
      <w:r w:rsidR="0070582B" w:rsidRPr="00653E4A">
        <w:rPr>
          <w:sz w:val="24"/>
        </w:rPr>
        <w:t xml:space="preserve">– jogszabályban meghatározottak szerint - </w:t>
      </w:r>
      <w:r w:rsidRPr="00653E4A">
        <w:rPr>
          <w:sz w:val="24"/>
        </w:rPr>
        <w:t>szolgáltatástervezési koncepciót készít</w:t>
      </w:r>
      <w:r w:rsidR="0070582B" w:rsidRPr="00653E4A">
        <w:rPr>
          <w:sz w:val="24"/>
        </w:rPr>
        <w:t>.</w:t>
      </w:r>
    </w:p>
    <w:p w14:paraId="5AF1D133" w14:textId="487955E2" w:rsidR="00EF1277" w:rsidRPr="00653E4A" w:rsidRDefault="0070582B" w:rsidP="00EF1277">
      <w:pPr>
        <w:pStyle w:val="Szvegtrzs"/>
        <w:spacing w:before="240" w:line="240" w:lineRule="auto"/>
        <w:jc w:val="both"/>
        <w:rPr>
          <w:sz w:val="24"/>
        </w:rPr>
      </w:pPr>
      <w:r w:rsidRPr="00653E4A">
        <w:rPr>
          <w:sz w:val="24"/>
        </w:rPr>
        <w:t>A személyes gondoskodást nyújtó szociális intézmények szakmai feladatairól és működésük feltételeiről szóló 1/2000. (I.7.) SZCSM rendelet (a továbbiakban: SZCSM rendelet) 111/A.§ (1) bekezdése szerint a szolgáltatástervezési koncepció tartalmazza különösen:</w:t>
      </w:r>
    </w:p>
    <w:p w14:paraId="09F3799B" w14:textId="77777777" w:rsidR="00EF1277" w:rsidRPr="00653E4A" w:rsidRDefault="00EF1277" w:rsidP="00EF1277">
      <w:pPr>
        <w:pStyle w:val="Szvegtrzs"/>
        <w:numPr>
          <w:ilvl w:val="0"/>
          <w:numId w:val="1"/>
        </w:numPr>
        <w:spacing w:line="240" w:lineRule="auto"/>
        <w:jc w:val="both"/>
        <w:rPr>
          <w:sz w:val="24"/>
        </w:rPr>
      </w:pPr>
      <w:r w:rsidRPr="00653E4A">
        <w:rPr>
          <w:sz w:val="24"/>
        </w:rPr>
        <w:t>a lakosságszám alakulását, a korösszetételt, a szolgáltatások iránti igényeket,</w:t>
      </w:r>
    </w:p>
    <w:p w14:paraId="5C8CEE3F" w14:textId="77777777" w:rsidR="00EF1277" w:rsidRPr="00653E4A" w:rsidRDefault="00EF1277" w:rsidP="00EF1277">
      <w:pPr>
        <w:pStyle w:val="Szvegtrzs"/>
        <w:numPr>
          <w:ilvl w:val="0"/>
          <w:numId w:val="1"/>
        </w:numPr>
        <w:spacing w:line="240" w:lineRule="auto"/>
        <w:jc w:val="both"/>
        <w:rPr>
          <w:sz w:val="24"/>
        </w:rPr>
      </w:pPr>
      <w:r w:rsidRPr="00653E4A">
        <w:rPr>
          <w:sz w:val="24"/>
        </w:rPr>
        <w:t>az ellátási kötelezettség teljesítésének helyzetét, az ütemtervet a szolgáltatások biztosításáról,</w:t>
      </w:r>
    </w:p>
    <w:p w14:paraId="259CD6E8" w14:textId="77777777" w:rsidR="00EF1277" w:rsidRPr="00653E4A" w:rsidRDefault="00EF1277" w:rsidP="00EF1277">
      <w:pPr>
        <w:pStyle w:val="Szvegtrzs"/>
        <w:numPr>
          <w:ilvl w:val="0"/>
          <w:numId w:val="1"/>
        </w:numPr>
        <w:spacing w:line="240" w:lineRule="auto"/>
        <w:jc w:val="both"/>
        <w:rPr>
          <w:sz w:val="24"/>
        </w:rPr>
      </w:pPr>
      <w:r w:rsidRPr="00653E4A">
        <w:rPr>
          <w:sz w:val="24"/>
        </w:rPr>
        <w:t>a szolgáltatások működtetési, finanszírozási, fejlesztési feladatait, az esetleges együttműködés kereteit,</w:t>
      </w:r>
    </w:p>
    <w:p w14:paraId="0CED4AF7" w14:textId="284DE82B" w:rsidR="00EF1277" w:rsidRPr="00653E4A" w:rsidRDefault="00EF1277" w:rsidP="00EF1277">
      <w:pPr>
        <w:pStyle w:val="Szvegtrzs"/>
        <w:numPr>
          <w:ilvl w:val="0"/>
          <w:numId w:val="1"/>
        </w:numPr>
        <w:spacing w:line="240" w:lineRule="auto"/>
        <w:jc w:val="both"/>
        <w:rPr>
          <w:sz w:val="24"/>
        </w:rPr>
      </w:pPr>
      <w:r w:rsidRPr="00653E4A">
        <w:rPr>
          <w:sz w:val="24"/>
        </w:rPr>
        <w:t>az egyes ellátotti csoportok</w:t>
      </w:r>
      <w:r w:rsidR="0070582B" w:rsidRPr="00653E4A">
        <w:rPr>
          <w:sz w:val="24"/>
        </w:rPr>
        <w:t>, így az i</w:t>
      </w:r>
      <w:r w:rsidRPr="00653E4A">
        <w:rPr>
          <w:sz w:val="24"/>
        </w:rPr>
        <w:t xml:space="preserve">dősek, fogyatékos személyek, hajléktalan személyek, pszichiátriai betegek, szenvedélybetegek sajátosságaihoz kapcsolódóan a speciális ellátási formák, szolgáltatások biztosításának szükségességét.    </w:t>
      </w:r>
    </w:p>
    <w:p w14:paraId="0661A08E" w14:textId="77777777" w:rsidR="00EF1277" w:rsidRPr="00653E4A" w:rsidRDefault="00EF1277" w:rsidP="00EF1277">
      <w:pPr>
        <w:pStyle w:val="Szvegtrzs"/>
        <w:spacing w:line="240" w:lineRule="auto"/>
        <w:rPr>
          <w:sz w:val="24"/>
        </w:rPr>
      </w:pPr>
    </w:p>
    <w:p w14:paraId="08D33D38" w14:textId="47B1C141" w:rsidR="0070582B" w:rsidRPr="00653E4A" w:rsidRDefault="0010190C" w:rsidP="00EF1277">
      <w:pPr>
        <w:pStyle w:val="Szvegtrzs"/>
        <w:spacing w:line="240" w:lineRule="auto"/>
        <w:jc w:val="both"/>
        <w:rPr>
          <w:sz w:val="24"/>
        </w:rPr>
      </w:pPr>
      <w:r w:rsidRPr="00653E4A">
        <w:rPr>
          <w:sz w:val="24"/>
        </w:rPr>
        <w:t>A koncepció a helyzetelemzés megállapításaiból kiindulva a következő évekre vonatkozóan rögzíti azokat az irányokat, elveket és intézkedéseket, melyek biztosítják a szociális ellátórendszer fenntarthatóságát és kiszámíthatóságát.</w:t>
      </w:r>
    </w:p>
    <w:p w14:paraId="12DB655E" w14:textId="77777777" w:rsidR="0010190C" w:rsidRPr="00653E4A" w:rsidRDefault="0010190C" w:rsidP="00EF1277">
      <w:pPr>
        <w:pStyle w:val="Szvegtrzs"/>
        <w:spacing w:line="240" w:lineRule="auto"/>
        <w:jc w:val="both"/>
        <w:rPr>
          <w:sz w:val="24"/>
        </w:rPr>
      </w:pPr>
    </w:p>
    <w:p w14:paraId="1283070A" w14:textId="77777777" w:rsidR="0010190C" w:rsidRPr="00653E4A" w:rsidRDefault="0010190C" w:rsidP="00EF1277">
      <w:pPr>
        <w:pStyle w:val="Szvegtrzs"/>
        <w:spacing w:line="240" w:lineRule="auto"/>
        <w:jc w:val="both"/>
        <w:rPr>
          <w:sz w:val="24"/>
        </w:rPr>
      </w:pPr>
    </w:p>
    <w:p w14:paraId="4C90A998" w14:textId="66255596" w:rsidR="0010190C" w:rsidRPr="00653E4A" w:rsidRDefault="0010190C" w:rsidP="0010190C">
      <w:pPr>
        <w:pStyle w:val="Listaszerbekezds"/>
        <w:numPr>
          <w:ilvl w:val="1"/>
          <w:numId w:val="6"/>
        </w:numPr>
        <w:jc w:val="both"/>
        <w:rPr>
          <w:rFonts w:ascii="Times New Roman" w:hAnsi="Times New Roman" w:cs="Times New Roman"/>
          <w:b/>
          <w:bCs/>
          <w:sz w:val="24"/>
          <w:szCs w:val="24"/>
          <w:u w:val="single"/>
        </w:rPr>
      </w:pPr>
      <w:r w:rsidRPr="00653E4A">
        <w:rPr>
          <w:rFonts w:ascii="Times New Roman" w:hAnsi="Times New Roman" w:cs="Times New Roman"/>
          <w:b/>
          <w:bCs/>
          <w:sz w:val="24"/>
          <w:szCs w:val="24"/>
          <w:u w:val="single"/>
        </w:rPr>
        <w:t>A koncepció célja</w:t>
      </w:r>
    </w:p>
    <w:p w14:paraId="1070D543" w14:textId="77777777" w:rsidR="00753A86" w:rsidRPr="00653E4A" w:rsidRDefault="007570CC" w:rsidP="00D1674D">
      <w:pPr>
        <w:jc w:val="both"/>
        <w:rPr>
          <w:rFonts w:ascii="Times New Roman" w:hAnsi="Times New Roman" w:cs="Times New Roman"/>
          <w:i/>
          <w:iCs/>
          <w:sz w:val="24"/>
          <w:szCs w:val="24"/>
        </w:rPr>
      </w:pPr>
      <w:r w:rsidRPr="00653E4A">
        <w:rPr>
          <w:rFonts w:ascii="Times New Roman" w:hAnsi="Times New Roman" w:cs="Times New Roman"/>
          <w:sz w:val="24"/>
          <w:szCs w:val="24"/>
        </w:rPr>
        <w:t>Az A</w:t>
      </w:r>
      <w:r w:rsidR="000044CB" w:rsidRPr="00653E4A">
        <w:rPr>
          <w:rFonts w:ascii="Times New Roman" w:hAnsi="Times New Roman" w:cs="Times New Roman"/>
          <w:sz w:val="24"/>
          <w:szCs w:val="24"/>
        </w:rPr>
        <w:t xml:space="preserve">laptörvény XIX. cikke </w:t>
      </w:r>
      <w:r w:rsidR="00753A86" w:rsidRPr="00653E4A">
        <w:rPr>
          <w:rFonts w:ascii="Times New Roman" w:hAnsi="Times New Roman" w:cs="Times New Roman"/>
          <w:sz w:val="24"/>
          <w:szCs w:val="24"/>
        </w:rPr>
        <w:t xml:space="preserve">alapján: </w:t>
      </w:r>
      <w:r w:rsidR="00753A86" w:rsidRPr="00653E4A">
        <w:rPr>
          <w:rFonts w:ascii="Times New Roman" w:hAnsi="Times New Roman" w:cs="Times New Roman"/>
          <w:i/>
          <w:iCs/>
          <w:sz w:val="24"/>
          <w:szCs w:val="24"/>
        </w:rPr>
        <w:t>„(1)</w:t>
      </w:r>
      <w:r w:rsidR="000044CB" w:rsidRPr="00653E4A">
        <w:rPr>
          <w:rFonts w:ascii="Times New Roman" w:hAnsi="Times New Roman" w:cs="Times New Roman"/>
          <w:i/>
          <w:iCs/>
          <w:sz w:val="24"/>
          <w:szCs w:val="24"/>
        </w:rPr>
        <w:t xml:space="preserve"> Magyarország arra törekszik, hogy minden állampolgárának szociális biztonságot nyújtson. Anyaság, betegség, rokkantság, fogyatékosság, özvegység, árvaság és önhibáján kívül bekövetkezett munkanélküliség esetén minden magyar állampolgár törvényben meghatározott támogatásra jogosult. </w:t>
      </w:r>
    </w:p>
    <w:p w14:paraId="059C8664" w14:textId="3FB8C967" w:rsidR="00753A86" w:rsidRPr="00653E4A" w:rsidRDefault="00753A86" w:rsidP="00D1674D">
      <w:pPr>
        <w:jc w:val="both"/>
        <w:rPr>
          <w:rFonts w:ascii="Times New Roman" w:hAnsi="Times New Roman" w:cs="Times New Roman"/>
          <w:i/>
          <w:iCs/>
          <w:sz w:val="24"/>
          <w:szCs w:val="24"/>
        </w:rPr>
      </w:pPr>
      <w:r w:rsidRPr="00653E4A">
        <w:rPr>
          <w:rFonts w:ascii="Times New Roman" w:hAnsi="Times New Roman" w:cs="Times New Roman"/>
          <w:i/>
          <w:iCs/>
          <w:sz w:val="24"/>
          <w:szCs w:val="24"/>
        </w:rPr>
        <w:t xml:space="preserve">(2) </w:t>
      </w:r>
      <w:r w:rsidR="008F361D" w:rsidRPr="00653E4A">
        <w:rPr>
          <w:rFonts w:ascii="Times New Roman" w:hAnsi="Times New Roman" w:cs="Times New Roman"/>
          <w:i/>
          <w:iCs/>
          <w:sz w:val="24"/>
          <w:szCs w:val="24"/>
        </w:rPr>
        <w:t>Magyarország a</w:t>
      </w:r>
      <w:r w:rsidR="000044CB" w:rsidRPr="00653E4A">
        <w:rPr>
          <w:rFonts w:ascii="Times New Roman" w:hAnsi="Times New Roman" w:cs="Times New Roman"/>
          <w:i/>
          <w:iCs/>
          <w:sz w:val="24"/>
          <w:szCs w:val="24"/>
        </w:rPr>
        <w:t xml:space="preserve"> szociális biztonságot a rászorulók esetében a szociális intézmények és intézkedések rendszerével valósítja meg.</w:t>
      </w:r>
      <w:r w:rsidRPr="00653E4A">
        <w:rPr>
          <w:rFonts w:ascii="Times New Roman" w:hAnsi="Times New Roman" w:cs="Times New Roman"/>
          <w:i/>
          <w:iCs/>
          <w:sz w:val="24"/>
          <w:szCs w:val="24"/>
        </w:rPr>
        <w:t>”</w:t>
      </w:r>
      <w:r w:rsidR="000044CB" w:rsidRPr="00653E4A">
        <w:rPr>
          <w:rFonts w:ascii="Times New Roman" w:hAnsi="Times New Roman" w:cs="Times New Roman"/>
          <w:i/>
          <w:iCs/>
          <w:sz w:val="24"/>
          <w:szCs w:val="24"/>
        </w:rPr>
        <w:t xml:space="preserve"> </w:t>
      </w:r>
      <w:r w:rsidR="0070231E" w:rsidRPr="00653E4A">
        <w:rPr>
          <w:rFonts w:ascii="Times New Roman" w:hAnsi="Times New Roman" w:cs="Times New Roman"/>
          <w:i/>
          <w:iCs/>
          <w:sz w:val="24"/>
          <w:szCs w:val="24"/>
        </w:rPr>
        <w:t xml:space="preserve"> </w:t>
      </w:r>
    </w:p>
    <w:p w14:paraId="29A24F28" w14:textId="1D8B8D91" w:rsidR="0070582B" w:rsidRPr="00653E4A" w:rsidRDefault="000044CB" w:rsidP="00B768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hu-HU"/>
          <w14:ligatures w14:val="standardContextual"/>
        </w:rPr>
      </w:pPr>
      <w:r w:rsidRPr="00653E4A">
        <w:rPr>
          <w:rFonts w:ascii="Times New Roman" w:hAnsi="Times New Roman" w:cs="Times New Roman"/>
          <w:sz w:val="24"/>
          <w:szCs w:val="24"/>
        </w:rPr>
        <w:t>Magyarország helyi önkormányzatairól szóló 2011. évi CLXXXIX. törvény</w:t>
      </w:r>
      <w:r w:rsidR="00EF6CF4">
        <w:rPr>
          <w:rFonts w:ascii="Times New Roman" w:hAnsi="Times New Roman" w:cs="Times New Roman"/>
          <w:sz w:val="24"/>
          <w:szCs w:val="24"/>
        </w:rPr>
        <w:t xml:space="preserve"> ( a továbbiakban: Mötv.)</w:t>
      </w:r>
      <w:r w:rsidRPr="00653E4A">
        <w:rPr>
          <w:rFonts w:ascii="Times New Roman" w:hAnsi="Times New Roman" w:cs="Times New Roman"/>
          <w:sz w:val="24"/>
          <w:szCs w:val="24"/>
        </w:rPr>
        <w:t xml:space="preserve"> meghatározott keretek között biztosítja a települések igazgatási önállóságát</w:t>
      </w:r>
      <w:r w:rsidR="00DC5B36" w:rsidRPr="00653E4A">
        <w:rPr>
          <w:rFonts w:ascii="Times New Roman" w:hAnsi="Times New Roman" w:cs="Times New Roman"/>
          <w:sz w:val="24"/>
          <w:szCs w:val="24"/>
        </w:rPr>
        <w:t>,</w:t>
      </w:r>
      <w:r w:rsidRPr="00653E4A">
        <w:rPr>
          <w:rFonts w:ascii="Times New Roman" w:hAnsi="Times New Roman" w:cs="Times New Roman"/>
          <w:sz w:val="24"/>
          <w:szCs w:val="24"/>
        </w:rPr>
        <w:t xml:space="preserve"> a helyi önkormányzatok kötelező és önként vállalt feladat- és hatásköreit, így</w:t>
      </w:r>
      <w:r w:rsidR="00B768A5" w:rsidRPr="00653E4A">
        <w:rPr>
          <w:rFonts w:ascii="Times New Roman" w:hAnsi="Times New Roman" w:cs="Times New Roman"/>
          <w:sz w:val="24"/>
          <w:szCs w:val="24"/>
        </w:rPr>
        <w:t xml:space="preserve"> különösen a</w:t>
      </w:r>
      <w:r w:rsidRPr="00653E4A">
        <w:rPr>
          <w:rFonts w:ascii="Times New Roman" w:hAnsi="Times New Roman" w:cs="Times New Roman"/>
          <w:sz w:val="24"/>
          <w:szCs w:val="24"/>
        </w:rPr>
        <w:t xml:space="preserve"> </w:t>
      </w:r>
      <w:r w:rsidR="00B768A5" w:rsidRPr="00653E4A">
        <w:rPr>
          <w:rFonts w:ascii="Times New Roman" w:eastAsiaTheme="minorEastAsia" w:hAnsi="Times New Roman" w:cs="Times New Roman"/>
          <w:sz w:val="24"/>
          <w:szCs w:val="24"/>
          <w:lang w:eastAsia="hu-HU"/>
          <w14:ligatures w14:val="standardContextual"/>
        </w:rPr>
        <w:t xml:space="preserve">gyermekjóléti szolgáltatások és ellátások, a szociális szolgáltatások és ellátások biztosítását, melyek megalapozzák </w:t>
      </w:r>
      <w:r w:rsidRPr="00653E4A">
        <w:rPr>
          <w:rFonts w:ascii="Times New Roman" w:hAnsi="Times New Roman" w:cs="Times New Roman"/>
          <w:sz w:val="24"/>
          <w:szCs w:val="24"/>
        </w:rPr>
        <w:t>a szociális biztonsághoz való jog érvényesítését</w:t>
      </w:r>
      <w:r w:rsidR="00B768A5" w:rsidRPr="00653E4A">
        <w:rPr>
          <w:rFonts w:ascii="Times New Roman" w:hAnsi="Times New Roman" w:cs="Times New Roman"/>
          <w:sz w:val="24"/>
          <w:szCs w:val="24"/>
        </w:rPr>
        <w:t xml:space="preserve">. </w:t>
      </w:r>
      <w:r w:rsidRPr="00653E4A">
        <w:rPr>
          <w:rFonts w:ascii="Times New Roman" w:hAnsi="Times New Roman" w:cs="Times New Roman"/>
          <w:sz w:val="24"/>
          <w:szCs w:val="24"/>
        </w:rPr>
        <w:t xml:space="preserve">Az </w:t>
      </w:r>
      <w:r w:rsidR="0002038F" w:rsidRPr="00653E4A">
        <w:rPr>
          <w:rFonts w:ascii="Times New Roman" w:hAnsi="Times New Roman" w:cs="Times New Roman"/>
          <w:sz w:val="24"/>
          <w:szCs w:val="24"/>
        </w:rPr>
        <w:t xml:space="preserve">Alaptörvényben garantált jogok érvényesülése érdekében az </w:t>
      </w:r>
      <w:r w:rsidRPr="00653E4A">
        <w:rPr>
          <w:rFonts w:ascii="Times New Roman" w:hAnsi="Times New Roman" w:cs="Times New Roman"/>
          <w:sz w:val="24"/>
          <w:szCs w:val="24"/>
        </w:rPr>
        <w:t>Szt. a települési önkormányzatok lakosságszámának függvényében határozza meg a szociális ellátások minimális szintjét</w:t>
      </w:r>
      <w:r w:rsidR="0070231E" w:rsidRPr="00653E4A">
        <w:rPr>
          <w:rFonts w:ascii="Times New Roman" w:hAnsi="Times New Roman" w:cs="Times New Roman"/>
          <w:sz w:val="24"/>
          <w:szCs w:val="24"/>
        </w:rPr>
        <w:t>.</w:t>
      </w:r>
    </w:p>
    <w:p w14:paraId="6E78182F" w14:textId="77777777" w:rsidR="00485967" w:rsidRPr="00653E4A" w:rsidRDefault="00485967" w:rsidP="00D1674D">
      <w:pPr>
        <w:pStyle w:val="WW-Alaprtelmezett"/>
        <w:spacing w:before="0" w:after="0" w:line="240" w:lineRule="auto"/>
        <w:jc w:val="both"/>
        <w:rPr>
          <w:rFonts w:cs="Times New Roman"/>
          <w:color w:val="auto"/>
        </w:rPr>
      </w:pPr>
    </w:p>
    <w:p w14:paraId="38F02D5F" w14:textId="66AB03A5" w:rsidR="00485967" w:rsidRPr="00653E4A" w:rsidRDefault="00485967" w:rsidP="00D1674D">
      <w:pPr>
        <w:pStyle w:val="WW-Alaprtelmezett"/>
        <w:spacing w:before="0" w:after="0" w:line="240" w:lineRule="auto"/>
        <w:jc w:val="both"/>
        <w:rPr>
          <w:rFonts w:cs="Times New Roman"/>
          <w:color w:val="auto"/>
        </w:rPr>
      </w:pPr>
      <w:r w:rsidRPr="00653E4A">
        <w:rPr>
          <w:rFonts w:cs="Times New Roman"/>
          <w:color w:val="auto"/>
        </w:rPr>
        <w:t>A szociális szolgáltatástervezési koncepció ennek megfelelően a helyi szociális biztonság megteremtésében, a szociális szolgáltatások elérésének érdekében nyújt segítséget az ellátásra szorulók részére annak érdekében, hogy a különböző szolgáltatások fejlesztése, a szükséges tárgyi, személyi feltételek biztosítása, a szakmai feladatok</w:t>
      </w:r>
      <w:r w:rsidR="002C5BB6" w:rsidRPr="00653E4A">
        <w:rPr>
          <w:rFonts w:cs="Times New Roman"/>
          <w:color w:val="auto"/>
        </w:rPr>
        <w:t xml:space="preserve"> ellátása és teljesítése átgondolt, megalapozott stratégiára épüljön.</w:t>
      </w:r>
    </w:p>
    <w:p w14:paraId="2A5E1B72" w14:textId="6A4265D8" w:rsidR="002C5BB6" w:rsidRPr="00653E4A" w:rsidRDefault="002C5BB6" w:rsidP="00D1674D">
      <w:pPr>
        <w:pStyle w:val="WW-Alaprtelmezett"/>
        <w:spacing w:before="0" w:after="0" w:line="240" w:lineRule="auto"/>
        <w:jc w:val="both"/>
        <w:rPr>
          <w:rFonts w:cs="Times New Roman"/>
          <w:color w:val="auto"/>
        </w:rPr>
      </w:pPr>
      <w:r w:rsidRPr="00653E4A">
        <w:rPr>
          <w:rFonts w:cs="Times New Roman"/>
          <w:color w:val="auto"/>
        </w:rPr>
        <w:t>A fentiek alapján a főbb tartalmi irányok a következők:</w:t>
      </w:r>
    </w:p>
    <w:p w14:paraId="03F05F24" w14:textId="77777777" w:rsidR="002C5BB6" w:rsidRPr="00653E4A" w:rsidRDefault="002C5BB6" w:rsidP="00D1674D">
      <w:pPr>
        <w:pStyle w:val="WW-Alaprtelmezett"/>
        <w:spacing w:before="0" w:after="0" w:line="240" w:lineRule="auto"/>
        <w:jc w:val="both"/>
        <w:rPr>
          <w:rFonts w:cs="Times New Roman"/>
          <w:color w:val="auto"/>
        </w:rPr>
      </w:pPr>
    </w:p>
    <w:p w14:paraId="112D90B9" w14:textId="65D2B2E8" w:rsidR="002C5BB6" w:rsidRPr="00653E4A" w:rsidRDefault="002C5BB6" w:rsidP="002C5BB6">
      <w:pPr>
        <w:pStyle w:val="WW-Alaprtelmezett"/>
        <w:numPr>
          <w:ilvl w:val="0"/>
          <w:numId w:val="7"/>
        </w:numPr>
        <w:spacing w:before="0" w:after="0" w:line="240" w:lineRule="auto"/>
        <w:jc w:val="both"/>
        <w:rPr>
          <w:rFonts w:cs="Times New Roman"/>
          <w:color w:val="auto"/>
        </w:rPr>
      </w:pPr>
      <w:r w:rsidRPr="00653E4A">
        <w:rPr>
          <w:rFonts w:cs="Times New Roman"/>
          <w:color w:val="auto"/>
        </w:rPr>
        <w:lastRenderedPageBreak/>
        <w:t>Meghatározni a szociális szolgáltatások biztosításának, fejlesztésének alapelveit, irányait, céljait, amelyekkel közösen orientálhatóak a szociális szolgáltatások fejlesztésének további szereplői.</w:t>
      </w:r>
    </w:p>
    <w:p w14:paraId="5F4709C7" w14:textId="2AEE057B" w:rsidR="002C5BB6" w:rsidRPr="00653E4A" w:rsidRDefault="002C5BB6" w:rsidP="002C5BB6">
      <w:pPr>
        <w:pStyle w:val="WW-Alaprtelmezett"/>
        <w:numPr>
          <w:ilvl w:val="0"/>
          <w:numId w:val="7"/>
        </w:numPr>
        <w:spacing w:before="0" w:after="0" w:line="240" w:lineRule="auto"/>
        <w:jc w:val="both"/>
        <w:rPr>
          <w:rFonts w:cs="Times New Roman"/>
          <w:color w:val="auto"/>
        </w:rPr>
      </w:pPr>
      <w:r w:rsidRPr="00653E4A">
        <w:rPr>
          <w:rFonts w:cs="Times New Roman"/>
          <w:color w:val="auto"/>
        </w:rPr>
        <w:t>Részletezni azokat a konkrét célkitűzéseket, amelyeket a szociális szolgáltatások biztosítása során az önkormányzat érvényesíteni kíván. A döntéshozók részére készüljön egy olyan alapdokumentum, amely átfogó képet nyújt a település ellátási kötelezettségének helyzetéről, a szociális szükségletekről és a rendelkezésre álló lehetőségekről, a szolgáltatások fejlesztésének irányairól és a feladatokról az önkormányzat szabályozási hatáskörében, az ellátási kötelezettség szintjén és intézményi szinten.</w:t>
      </w:r>
    </w:p>
    <w:p w14:paraId="3FF846EF" w14:textId="01F7E476" w:rsidR="002C5BB6" w:rsidRPr="00653E4A" w:rsidRDefault="002C5BB6" w:rsidP="002C5BB6">
      <w:pPr>
        <w:pStyle w:val="WW-Alaprtelmezett"/>
        <w:numPr>
          <w:ilvl w:val="0"/>
          <w:numId w:val="7"/>
        </w:numPr>
        <w:spacing w:before="0" w:after="0" w:line="240" w:lineRule="auto"/>
        <w:jc w:val="both"/>
        <w:rPr>
          <w:rFonts w:cs="Times New Roman"/>
          <w:color w:val="auto"/>
        </w:rPr>
      </w:pPr>
      <w:r w:rsidRPr="00653E4A">
        <w:rPr>
          <w:rFonts w:cs="Times New Roman"/>
          <w:color w:val="auto"/>
        </w:rPr>
        <w:t>Elősegíteni az Szt.-ben meghatározott kötelező, illetve új típusú intézmények létesítését.</w:t>
      </w:r>
    </w:p>
    <w:p w14:paraId="711EE14E" w14:textId="77777777" w:rsidR="00A47F42" w:rsidRPr="00653E4A" w:rsidRDefault="002C5BB6" w:rsidP="002C5BB6">
      <w:pPr>
        <w:pStyle w:val="WW-Alaprtelmezett"/>
        <w:numPr>
          <w:ilvl w:val="0"/>
          <w:numId w:val="7"/>
        </w:numPr>
        <w:spacing w:before="0" w:after="0" w:line="240" w:lineRule="auto"/>
        <w:jc w:val="both"/>
        <w:rPr>
          <w:rFonts w:cs="Times New Roman"/>
          <w:color w:val="auto"/>
        </w:rPr>
      </w:pPr>
      <w:r w:rsidRPr="00653E4A">
        <w:rPr>
          <w:rFonts w:cs="Times New Roman"/>
          <w:color w:val="auto"/>
        </w:rPr>
        <w:t>A koncepció végső célja, hogy a települése</w:t>
      </w:r>
      <w:r w:rsidR="00A47F42" w:rsidRPr="00653E4A">
        <w:rPr>
          <w:rFonts w:cs="Times New Roman"/>
          <w:color w:val="auto"/>
        </w:rPr>
        <w:t>n a szociális szolgáltatások egy olyan rendszere működjön, amely minőségi és egyben differenciált, ahol a szolgáltatások középpontjában az egyén áll, és amely összehangoltan, koordináltan működik teljes mértékben lefedve a szociális szükségleteket.</w:t>
      </w:r>
    </w:p>
    <w:p w14:paraId="061D3060" w14:textId="7C43FB33" w:rsidR="00D1674D" w:rsidRDefault="00D1674D" w:rsidP="00C13363">
      <w:pPr>
        <w:pStyle w:val="WW-Alaprtelmezett"/>
        <w:spacing w:before="0" w:after="0" w:line="240" w:lineRule="auto"/>
        <w:ind w:left="720"/>
        <w:jc w:val="both"/>
        <w:rPr>
          <w:rFonts w:cs="Times New Roman"/>
          <w:color w:val="auto"/>
        </w:rPr>
      </w:pPr>
    </w:p>
    <w:p w14:paraId="0484F8A8" w14:textId="77777777" w:rsidR="00C13363" w:rsidRPr="00C13363" w:rsidRDefault="00C13363" w:rsidP="00C13363">
      <w:pPr>
        <w:pStyle w:val="WW-Alaprtelmezett"/>
        <w:spacing w:before="0" w:after="0" w:line="240" w:lineRule="auto"/>
        <w:ind w:left="720"/>
        <w:jc w:val="both"/>
        <w:rPr>
          <w:rFonts w:cs="Times New Roman"/>
          <w:color w:val="auto"/>
        </w:rPr>
      </w:pPr>
    </w:p>
    <w:p w14:paraId="01228B18" w14:textId="26F66163" w:rsidR="003A0B10" w:rsidRPr="00653E4A" w:rsidRDefault="00D32CB4" w:rsidP="00D32CB4">
      <w:pPr>
        <w:pStyle w:val="Listaszerbekezds"/>
        <w:numPr>
          <w:ilvl w:val="1"/>
          <w:numId w:val="6"/>
        </w:numPr>
        <w:rPr>
          <w:rFonts w:ascii="Times New Roman" w:hAnsi="Times New Roman" w:cs="Times New Roman"/>
          <w:b/>
          <w:bCs/>
          <w:sz w:val="24"/>
          <w:szCs w:val="24"/>
          <w:u w:val="single"/>
        </w:rPr>
      </w:pPr>
      <w:r w:rsidRPr="00653E4A">
        <w:rPr>
          <w:rFonts w:ascii="Times New Roman" w:hAnsi="Times New Roman" w:cs="Times New Roman"/>
          <w:b/>
          <w:bCs/>
          <w:sz w:val="24"/>
          <w:szCs w:val="24"/>
          <w:u w:val="single"/>
        </w:rPr>
        <w:t>Kiskőrösre vonatkozó főbb adatok</w:t>
      </w:r>
    </w:p>
    <w:p w14:paraId="7380F0FD" w14:textId="5792510E" w:rsidR="007A77C7" w:rsidRPr="00653E4A" w:rsidRDefault="007A77C7" w:rsidP="007A77C7">
      <w:pPr>
        <w:spacing w:after="0"/>
        <w:jc w:val="both"/>
        <w:rPr>
          <w:rFonts w:ascii="Times New Roman" w:hAnsi="Times New Roman" w:cs="Times New Roman"/>
          <w:sz w:val="24"/>
        </w:rPr>
      </w:pPr>
      <w:r w:rsidRPr="00653E4A">
        <w:rPr>
          <w:rFonts w:ascii="Times New Roman" w:hAnsi="Times New Roman" w:cs="Times New Roman"/>
          <w:sz w:val="24"/>
        </w:rPr>
        <w:t>Kiskőrös</w:t>
      </w:r>
      <w:r w:rsidR="00CE4D9F" w:rsidRPr="00653E4A">
        <w:rPr>
          <w:rFonts w:ascii="Times New Roman" w:hAnsi="Times New Roman" w:cs="Times New Roman"/>
          <w:sz w:val="24"/>
        </w:rPr>
        <w:t xml:space="preserve"> több, mint 13 ezer lakosú kisváros, amely</w:t>
      </w:r>
      <w:r w:rsidRPr="00653E4A">
        <w:rPr>
          <w:rFonts w:ascii="Times New Roman" w:hAnsi="Times New Roman" w:cs="Times New Roman"/>
          <w:sz w:val="24"/>
        </w:rPr>
        <w:t xml:space="preserve"> Bács-Kiskun vármegye </w:t>
      </w:r>
      <w:r w:rsidRPr="00653E4A">
        <w:rPr>
          <w:rFonts w:ascii="Times New Roman" w:hAnsi="Times New Roman" w:cs="Times New Roman"/>
          <w:sz w:val="24"/>
          <w:szCs w:val="24"/>
        </w:rPr>
        <w:t>középső részén, a Dél-alföldi régióban helyezkedik el.</w:t>
      </w:r>
      <w:r w:rsidRPr="00653E4A">
        <w:rPr>
          <w:rFonts w:ascii="Times New Roman" w:hAnsi="Times New Roman" w:cs="Times New Roman"/>
          <w:sz w:val="24"/>
        </w:rPr>
        <w:t xml:space="preserve"> Kecskeméttől nagyjából 60 km-re fekszik déli irányban, Kalocsától pedig 30 km-re keleti irányban. A Kiskőrösi járás székhelye, kistérségi központ. A település vonzásközpont, mely kiterjed a környező településekre, jelentősége már évtizedek óta tapasztalható ennek előnyös mivolta jelenik meg a térségben betöltött stabil szerepben, amely bizonyos területeken, így az ipari termelést tekintve növekvő tendenciát mutat. </w:t>
      </w:r>
    </w:p>
    <w:p w14:paraId="0F8EFB22" w14:textId="5708E03E" w:rsidR="007A77C7" w:rsidRDefault="007A77C7" w:rsidP="00C13363">
      <w:pPr>
        <w:spacing w:after="0"/>
        <w:jc w:val="both"/>
        <w:rPr>
          <w:rFonts w:ascii="Times New Roman" w:hAnsi="Times New Roman" w:cs="Times New Roman"/>
          <w:sz w:val="24"/>
        </w:rPr>
      </w:pPr>
      <w:r w:rsidRPr="00653E4A">
        <w:rPr>
          <w:rFonts w:ascii="Times New Roman" w:hAnsi="Times New Roman" w:cs="Times New Roman"/>
          <w:sz w:val="24"/>
        </w:rPr>
        <w:t xml:space="preserve">Az országhatárral, a vármegyeszékhellyel </w:t>
      </w:r>
      <w:r w:rsidR="001E69A3" w:rsidRPr="00653E4A">
        <w:rPr>
          <w:rFonts w:ascii="Times New Roman" w:hAnsi="Times New Roman" w:cs="Times New Roman"/>
          <w:sz w:val="24"/>
        </w:rPr>
        <w:t>másodrendű főút</w:t>
      </w:r>
      <w:r w:rsidRPr="00653E4A">
        <w:rPr>
          <w:rFonts w:ascii="Times New Roman" w:hAnsi="Times New Roman" w:cs="Times New Roman"/>
          <w:sz w:val="24"/>
        </w:rPr>
        <w:t xml:space="preserve"> köti össze, előreláthatólag 2025. november</w:t>
      </w:r>
      <w:r w:rsidR="00733759" w:rsidRPr="00653E4A">
        <w:rPr>
          <w:rFonts w:ascii="Times New Roman" w:hAnsi="Times New Roman" w:cs="Times New Roman"/>
          <w:sz w:val="24"/>
        </w:rPr>
        <w:t xml:space="preserve"> végén kerül átadásra a</w:t>
      </w:r>
      <w:r w:rsidRPr="00653E4A">
        <w:rPr>
          <w:rFonts w:ascii="Times New Roman" w:hAnsi="Times New Roman" w:cs="Times New Roman"/>
          <w:sz w:val="24"/>
        </w:rPr>
        <w:t xml:space="preserve"> Budapest-Belgrád vasútvon</w:t>
      </w:r>
      <w:r w:rsidR="00733759" w:rsidRPr="00653E4A">
        <w:rPr>
          <w:rFonts w:ascii="Times New Roman" w:hAnsi="Times New Roman" w:cs="Times New Roman"/>
          <w:sz w:val="24"/>
        </w:rPr>
        <w:t xml:space="preserve">al, amelyen keresztül </w:t>
      </w:r>
      <w:r w:rsidR="00C325DA" w:rsidRPr="00653E4A">
        <w:rPr>
          <w:rFonts w:ascii="Times New Roman" w:hAnsi="Times New Roman" w:cs="Times New Roman"/>
          <w:sz w:val="24"/>
        </w:rPr>
        <w:t xml:space="preserve">Kiskőrösről </w:t>
      </w:r>
      <w:r w:rsidRPr="00653E4A">
        <w:rPr>
          <w:rFonts w:ascii="Times New Roman" w:hAnsi="Times New Roman" w:cs="Times New Roman"/>
          <w:sz w:val="24"/>
        </w:rPr>
        <w:t xml:space="preserve">közvetlenül elérhető mindkét főváros. </w:t>
      </w:r>
    </w:p>
    <w:p w14:paraId="3F8DAD2E" w14:textId="77777777" w:rsidR="00C13363" w:rsidRPr="00C13363" w:rsidRDefault="00C13363" w:rsidP="00C13363">
      <w:pPr>
        <w:spacing w:after="0"/>
        <w:jc w:val="both"/>
        <w:rPr>
          <w:rFonts w:ascii="Times New Roman" w:hAnsi="Times New Roman" w:cs="Times New Roman"/>
          <w:sz w:val="24"/>
        </w:rPr>
      </w:pPr>
    </w:p>
    <w:p w14:paraId="1015FA14" w14:textId="6C2BB546" w:rsidR="00ED7716" w:rsidRPr="00653E4A" w:rsidRDefault="00ED7716" w:rsidP="00ED7716">
      <w:pPr>
        <w:pStyle w:val="Szvegtrzs"/>
        <w:spacing w:line="240" w:lineRule="auto"/>
        <w:jc w:val="both"/>
        <w:rPr>
          <w:sz w:val="24"/>
        </w:rPr>
      </w:pPr>
      <w:r w:rsidRPr="00653E4A">
        <w:rPr>
          <w:sz w:val="24"/>
        </w:rPr>
        <w:t>A településen hat köznevelési, közoktatási intézmény működik:</w:t>
      </w:r>
    </w:p>
    <w:p w14:paraId="36278172" w14:textId="381A8C94" w:rsidR="00ED7716" w:rsidRPr="00653E4A" w:rsidRDefault="00ED7716" w:rsidP="00ED7716">
      <w:pPr>
        <w:pStyle w:val="Szvegtrzs"/>
        <w:spacing w:line="240" w:lineRule="auto"/>
        <w:ind w:left="714"/>
        <w:jc w:val="both"/>
        <w:rPr>
          <w:sz w:val="24"/>
        </w:rPr>
      </w:pPr>
      <w:r w:rsidRPr="00653E4A">
        <w:rPr>
          <w:sz w:val="24"/>
        </w:rPr>
        <w:t>- Kiskőrösi Óvodák</w:t>
      </w:r>
      <w:r w:rsidR="000507BF" w:rsidRPr="00653E4A">
        <w:rPr>
          <w:sz w:val="24"/>
        </w:rPr>
        <w:t xml:space="preserve"> </w:t>
      </w:r>
      <w:bookmarkStart w:id="0" w:name="_Hlk182835967"/>
      <w:r w:rsidR="000507BF" w:rsidRPr="00653E4A">
        <w:rPr>
          <w:sz w:val="24"/>
        </w:rPr>
        <w:t>(6200 Kiskőrös, Kőrisfa u. 14.)</w:t>
      </w:r>
      <w:bookmarkEnd w:id="0"/>
      <w:r w:rsidR="00001CF4" w:rsidRPr="00653E4A">
        <w:rPr>
          <w:sz w:val="24"/>
        </w:rPr>
        <w:t>,</w:t>
      </w:r>
    </w:p>
    <w:p w14:paraId="249DC463" w14:textId="133E696D" w:rsidR="00ED7716" w:rsidRPr="00653E4A" w:rsidRDefault="00ED7716" w:rsidP="00ED7716">
      <w:pPr>
        <w:pStyle w:val="Szvegtrzs"/>
        <w:spacing w:line="240" w:lineRule="auto"/>
        <w:ind w:left="714"/>
        <w:jc w:val="both"/>
        <w:rPr>
          <w:sz w:val="24"/>
        </w:rPr>
      </w:pPr>
      <w:r w:rsidRPr="00653E4A">
        <w:rPr>
          <w:sz w:val="24"/>
        </w:rPr>
        <w:t>- Kiskőrösi Bem József Általános Iskola</w:t>
      </w:r>
      <w:r w:rsidR="00AE126B" w:rsidRPr="00653E4A">
        <w:rPr>
          <w:sz w:val="24"/>
        </w:rPr>
        <w:t xml:space="preserve"> (6200 Kiskőrös, Vasvári Pál u. 12.)</w:t>
      </w:r>
      <w:r w:rsidRPr="00653E4A">
        <w:rPr>
          <w:sz w:val="24"/>
        </w:rPr>
        <w:t xml:space="preserve">, </w:t>
      </w:r>
    </w:p>
    <w:p w14:paraId="5383D8DD" w14:textId="7165A143" w:rsidR="00ED7716" w:rsidRPr="00653E4A" w:rsidRDefault="00ED7716" w:rsidP="00ED7716">
      <w:pPr>
        <w:pStyle w:val="Szvegtrzs"/>
        <w:spacing w:line="240" w:lineRule="auto"/>
        <w:ind w:left="714"/>
        <w:jc w:val="both"/>
        <w:rPr>
          <w:sz w:val="24"/>
        </w:rPr>
      </w:pPr>
      <w:r w:rsidRPr="00653E4A">
        <w:rPr>
          <w:sz w:val="24"/>
        </w:rPr>
        <w:t>- Kiskunhalasi Szakképzési Centrum Kiskőrösi Wattay Technikum</w:t>
      </w:r>
      <w:r w:rsidR="00117D71" w:rsidRPr="00653E4A">
        <w:rPr>
          <w:sz w:val="24"/>
        </w:rPr>
        <w:t xml:space="preserve"> (6200 Kiskőrös, Árpád u. 20.)</w:t>
      </w:r>
      <w:r w:rsidRPr="00653E4A">
        <w:rPr>
          <w:sz w:val="24"/>
        </w:rPr>
        <w:t xml:space="preserve">, </w:t>
      </w:r>
    </w:p>
    <w:p w14:paraId="04237A65" w14:textId="6D8FE301" w:rsidR="00ED7716" w:rsidRPr="00653E4A" w:rsidRDefault="00ED7716" w:rsidP="00ED7716">
      <w:pPr>
        <w:pStyle w:val="Szvegtrzs"/>
        <w:spacing w:line="240" w:lineRule="auto"/>
        <w:ind w:left="714"/>
        <w:jc w:val="both"/>
        <w:rPr>
          <w:sz w:val="24"/>
        </w:rPr>
      </w:pPr>
      <w:r w:rsidRPr="00653E4A">
        <w:rPr>
          <w:sz w:val="24"/>
        </w:rPr>
        <w:t>- Kiskőrösi Egységes Gyógypedagógiai Módszertani Intézmény Óvoda, Általános Iskola és Készségfejlesztő Iskola</w:t>
      </w:r>
      <w:r w:rsidR="002F5E1E" w:rsidRPr="00653E4A">
        <w:rPr>
          <w:sz w:val="24"/>
        </w:rPr>
        <w:t xml:space="preserve"> (6200 Kiskőrös, Hrúz Mária u. 2/1.)</w:t>
      </w:r>
      <w:r w:rsidRPr="00653E4A">
        <w:rPr>
          <w:sz w:val="24"/>
        </w:rPr>
        <w:t>,</w:t>
      </w:r>
    </w:p>
    <w:p w14:paraId="601B1B94" w14:textId="0BB20C9C" w:rsidR="00ED7716" w:rsidRPr="00653E4A" w:rsidRDefault="00ED7716" w:rsidP="00ED7716">
      <w:pPr>
        <w:pStyle w:val="Szvegtrzs"/>
        <w:spacing w:line="240" w:lineRule="auto"/>
        <w:ind w:left="714"/>
        <w:jc w:val="both"/>
        <w:rPr>
          <w:sz w:val="24"/>
        </w:rPr>
      </w:pPr>
      <w:r w:rsidRPr="00653E4A">
        <w:rPr>
          <w:sz w:val="24"/>
        </w:rPr>
        <w:t>- Kiskőrösi Petőfi Sándor Evangélikus Óvoda, Általános Iskola, Gimnázium és Technikum</w:t>
      </w:r>
      <w:r w:rsidR="00947704" w:rsidRPr="00653E4A">
        <w:rPr>
          <w:sz w:val="24"/>
        </w:rPr>
        <w:t xml:space="preserve"> (6200 Kiskőrös, Árpád u. 4.)</w:t>
      </w:r>
      <w:r w:rsidRPr="00653E4A">
        <w:rPr>
          <w:sz w:val="24"/>
        </w:rPr>
        <w:t>,</w:t>
      </w:r>
    </w:p>
    <w:p w14:paraId="0AFDE106" w14:textId="44048404" w:rsidR="00ED7716" w:rsidRPr="00653E4A" w:rsidRDefault="00ED7716" w:rsidP="00ED7716">
      <w:pPr>
        <w:pStyle w:val="Szvegtrzs"/>
        <w:spacing w:line="240" w:lineRule="auto"/>
        <w:ind w:left="714"/>
        <w:jc w:val="both"/>
        <w:rPr>
          <w:sz w:val="24"/>
        </w:rPr>
      </w:pPr>
      <w:r w:rsidRPr="00653E4A">
        <w:rPr>
          <w:sz w:val="24"/>
        </w:rPr>
        <w:t>- Kiskőrösi „SZÓ-LA-M” Alapfokú Művészeti Iskola</w:t>
      </w:r>
      <w:r w:rsidR="00883755" w:rsidRPr="00653E4A">
        <w:rPr>
          <w:sz w:val="24"/>
        </w:rPr>
        <w:t xml:space="preserve"> (6200 Kiskőrös, Tarnowi tér 1.)</w:t>
      </w:r>
    </w:p>
    <w:p w14:paraId="75C7E12A" w14:textId="77777777" w:rsidR="00ED7716" w:rsidRPr="00653E4A" w:rsidRDefault="00ED7716" w:rsidP="009909D8">
      <w:pPr>
        <w:pStyle w:val="Szvegtrzs"/>
        <w:spacing w:line="360" w:lineRule="auto"/>
        <w:jc w:val="left"/>
        <w:rPr>
          <w:sz w:val="24"/>
        </w:rPr>
      </w:pPr>
    </w:p>
    <w:p w14:paraId="7E50A64C" w14:textId="77777777" w:rsidR="00F66500" w:rsidRPr="00653E4A" w:rsidRDefault="00F66500" w:rsidP="00F66500">
      <w:pPr>
        <w:pStyle w:val="Szvegtrzs"/>
        <w:spacing w:line="240" w:lineRule="auto"/>
        <w:jc w:val="both"/>
        <w:rPr>
          <w:strike/>
          <w:sz w:val="24"/>
        </w:rPr>
      </w:pPr>
      <w:r w:rsidRPr="00653E4A">
        <w:rPr>
          <w:sz w:val="24"/>
        </w:rPr>
        <w:t>Egészségügyi ellátás:</w:t>
      </w:r>
    </w:p>
    <w:p w14:paraId="7708BC86" w14:textId="615192F4" w:rsidR="00F66500" w:rsidRPr="00653E4A" w:rsidRDefault="00F66500" w:rsidP="00A95404">
      <w:pPr>
        <w:pStyle w:val="Szvegtrzs"/>
        <w:numPr>
          <w:ilvl w:val="0"/>
          <w:numId w:val="8"/>
        </w:numPr>
        <w:spacing w:line="240" w:lineRule="auto"/>
        <w:jc w:val="both"/>
        <w:rPr>
          <w:sz w:val="24"/>
        </w:rPr>
      </w:pPr>
      <w:r w:rsidRPr="00653E4A">
        <w:rPr>
          <w:sz w:val="24"/>
        </w:rPr>
        <w:t xml:space="preserve">A településen hat háziorvosi, három házi gyermekorvosi, három felnőtt fogorvosi és kettő gyermek fogorvosi praxis működik. </w:t>
      </w:r>
    </w:p>
    <w:p w14:paraId="0B3D616E" w14:textId="434FED35" w:rsidR="00A95404" w:rsidRPr="00653E4A" w:rsidRDefault="0068563D" w:rsidP="00A95404">
      <w:pPr>
        <w:pStyle w:val="Szvegtrzs"/>
        <w:numPr>
          <w:ilvl w:val="0"/>
          <w:numId w:val="8"/>
        </w:numPr>
        <w:spacing w:line="240" w:lineRule="auto"/>
        <w:jc w:val="both"/>
        <w:rPr>
          <w:sz w:val="24"/>
        </w:rPr>
      </w:pPr>
      <w:r w:rsidRPr="00653E4A">
        <w:rPr>
          <w:sz w:val="24"/>
        </w:rPr>
        <w:t>Az orvosi ügyeleti ellátást az Országos Mentőszolgálat látja el.</w:t>
      </w:r>
    </w:p>
    <w:p w14:paraId="253557E4" w14:textId="4E3EABFE" w:rsidR="00F66500" w:rsidRPr="00653E4A" w:rsidRDefault="00F66500" w:rsidP="00A95404">
      <w:pPr>
        <w:pStyle w:val="Szvegtrzs"/>
        <w:numPr>
          <w:ilvl w:val="0"/>
          <w:numId w:val="8"/>
        </w:numPr>
        <w:spacing w:line="240" w:lineRule="auto"/>
        <w:jc w:val="both"/>
        <w:rPr>
          <w:sz w:val="24"/>
        </w:rPr>
      </w:pPr>
      <w:r w:rsidRPr="00653E4A">
        <w:rPr>
          <w:sz w:val="24"/>
        </w:rPr>
        <w:t>A</w:t>
      </w:r>
      <w:r w:rsidR="00A95404" w:rsidRPr="00653E4A">
        <w:rPr>
          <w:sz w:val="24"/>
        </w:rPr>
        <w:t xml:space="preserve"> védőnői feladatokat </w:t>
      </w:r>
      <w:r w:rsidRPr="00653E4A">
        <w:rPr>
          <w:sz w:val="24"/>
        </w:rPr>
        <w:t xml:space="preserve">hat védőnői körzetben és három iskola-egészségügyi körzetben </w:t>
      </w:r>
      <w:r w:rsidR="001C495A" w:rsidRPr="00653E4A">
        <w:rPr>
          <w:sz w:val="24"/>
        </w:rPr>
        <w:t>biztosítják</w:t>
      </w:r>
      <w:r w:rsidR="00A35B25" w:rsidRPr="00653E4A">
        <w:rPr>
          <w:sz w:val="24"/>
        </w:rPr>
        <w:t xml:space="preserve"> a</w:t>
      </w:r>
      <w:r w:rsidRPr="00653E4A">
        <w:rPr>
          <w:sz w:val="24"/>
        </w:rPr>
        <w:t xml:space="preserve"> védőnő</w:t>
      </w:r>
      <w:r w:rsidR="00A95404" w:rsidRPr="00653E4A">
        <w:rPr>
          <w:sz w:val="24"/>
        </w:rPr>
        <w:t>k</w:t>
      </w:r>
      <w:r w:rsidRPr="00653E4A">
        <w:rPr>
          <w:sz w:val="24"/>
        </w:rPr>
        <w:t>.</w:t>
      </w:r>
    </w:p>
    <w:p w14:paraId="76E3B54F" w14:textId="418EEA34" w:rsidR="00F66500" w:rsidRPr="00653E4A" w:rsidRDefault="00F66500" w:rsidP="0078297F">
      <w:pPr>
        <w:pStyle w:val="Szvegtrzs"/>
        <w:numPr>
          <w:ilvl w:val="0"/>
          <w:numId w:val="8"/>
        </w:numPr>
        <w:spacing w:line="240" w:lineRule="auto"/>
        <w:jc w:val="both"/>
        <w:rPr>
          <w:sz w:val="24"/>
        </w:rPr>
      </w:pPr>
      <w:r w:rsidRPr="00653E4A">
        <w:rPr>
          <w:sz w:val="24"/>
        </w:rPr>
        <w:t>A Kiskunhalasi Semmelweis Kórház Kiskőrösi Szakorvosi Rendelőintézetében</w:t>
      </w:r>
      <w:r w:rsidR="0078297F" w:rsidRPr="00653E4A">
        <w:rPr>
          <w:sz w:val="24"/>
        </w:rPr>
        <w:t xml:space="preserve"> (6200 </w:t>
      </w:r>
      <w:r w:rsidR="00C2292A" w:rsidRPr="00653E4A">
        <w:rPr>
          <w:sz w:val="24"/>
        </w:rPr>
        <w:t>K</w:t>
      </w:r>
      <w:r w:rsidR="0078297F" w:rsidRPr="00653E4A">
        <w:rPr>
          <w:sz w:val="24"/>
        </w:rPr>
        <w:t>iskőrös, Kossuth Lajos u. 6.)</w:t>
      </w:r>
      <w:r w:rsidRPr="00653E4A">
        <w:rPr>
          <w:sz w:val="24"/>
        </w:rPr>
        <w:t xml:space="preserve"> 1</w:t>
      </w:r>
      <w:r w:rsidR="00F37EBB">
        <w:rPr>
          <w:sz w:val="24"/>
        </w:rPr>
        <w:t>4</w:t>
      </w:r>
      <w:r w:rsidRPr="00653E4A">
        <w:rPr>
          <w:sz w:val="24"/>
        </w:rPr>
        <w:t xml:space="preserve"> szakrendelést (belgyógyászat, fiz</w:t>
      </w:r>
      <w:r w:rsidR="00C2292A" w:rsidRPr="00653E4A">
        <w:rPr>
          <w:sz w:val="24"/>
        </w:rPr>
        <w:t>i</w:t>
      </w:r>
      <w:r w:rsidRPr="00653E4A">
        <w:rPr>
          <w:sz w:val="24"/>
        </w:rPr>
        <w:t xml:space="preserve">koterápia, fül-orr-gégészet, gyógytorna, laboratórium, nőgyógyászat, ortopédia, pszichiátriai gondozó és </w:t>
      </w:r>
      <w:r w:rsidRPr="00653E4A">
        <w:rPr>
          <w:sz w:val="24"/>
        </w:rPr>
        <w:lastRenderedPageBreak/>
        <w:t>szakrendelés, reumatológia, röntgen diagnosztika, sebészet, tüdőgyógyászat, tüdőszűrés, urológia) tud a lakosság helyben igénybe venni.</w:t>
      </w:r>
    </w:p>
    <w:p w14:paraId="18AF8193" w14:textId="77777777" w:rsidR="00F66500" w:rsidRPr="00653E4A" w:rsidRDefault="00F66500" w:rsidP="00C2292A">
      <w:pPr>
        <w:pStyle w:val="Szvegtrzs"/>
        <w:numPr>
          <w:ilvl w:val="0"/>
          <w:numId w:val="8"/>
        </w:numPr>
        <w:spacing w:line="240" w:lineRule="auto"/>
        <w:jc w:val="both"/>
        <w:rPr>
          <w:sz w:val="24"/>
        </w:rPr>
      </w:pPr>
      <w:r w:rsidRPr="00653E4A">
        <w:rPr>
          <w:sz w:val="24"/>
        </w:rPr>
        <w:t xml:space="preserve">A Kiskőrösi Egészségfejlesztési Iroda 2014 óta áll a kiskőrösi járás lakosságának szolgálatában, tevékenységének célja az itt élők egészségfejlesztése, egészség-tudatosságának növelése, egészségmagatartásának formálása az egészség komplex – testi, lelki, szociális – értelmében. </w:t>
      </w:r>
    </w:p>
    <w:p w14:paraId="4F9DE725" w14:textId="77777777" w:rsidR="00F66500" w:rsidRPr="00653E4A" w:rsidRDefault="00F66500" w:rsidP="009909D8">
      <w:pPr>
        <w:pStyle w:val="Szvegtrzs"/>
        <w:spacing w:line="360" w:lineRule="auto"/>
        <w:jc w:val="left"/>
        <w:rPr>
          <w:sz w:val="24"/>
        </w:rPr>
      </w:pPr>
    </w:p>
    <w:p w14:paraId="0B11A71F" w14:textId="62E5CF90" w:rsidR="001E69A3" w:rsidRPr="00653E4A" w:rsidRDefault="009909D8" w:rsidP="009909D8">
      <w:pPr>
        <w:pStyle w:val="Szvegtrzs"/>
        <w:spacing w:line="360" w:lineRule="auto"/>
        <w:jc w:val="left"/>
        <w:rPr>
          <w:sz w:val="24"/>
        </w:rPr>
      </w:pPr>
      <w:r w:rsidRPr="00653E4A">
        <w:rPr>
          <w:sz w:val="24"/>
        </w:rPr>
        <w:t>Demográfiai adatok</w:t>
      </w:r>
      <w:r w:rsidR="00001CF4" w:rsidRPr="00653E4A">
        <w:rPr>
          <w:sz w:val="24"/>
        </w:rPr>
        <w:t xml:space="preserve"> a KSH adatszolgáltatása alapján</w:t>
      </w:r>
    </w:p>
    <w:p w14:paraId="162D6493" w14:textId="717F433D" w:rsidR="009909D8" w:rsidRPr="00653E4A" w:rsidRDefault="009909D8" w:rsidP="009909D8">
      <w:pPr>
        <w:spacing w:after="0" w:line="240" w:lineRule="auto"/>
        <w:jc w:val="center"/>
        <w:rPr>
          <w:rFonts w:ascii="Times New Roman" w:eastAsia="Times New Roman" w:hAnsi="Times New Roman" w:cs="Times New Roman"/>
          <w:b/>
          <w:i/>
          <w:sz w:val="24"/>
          <w:szCs w:val="24"/>
          <w:lang w:eastAsia="hu-HU"/>
        </w:rPr>
      </w:pPr>
      <w:r w:rsidRPr="00653E4A">
        <w:rPr>
          <w:rFonts w:ascii="Times New Roman" w:eastAsia="Times New Roman" w:hAnsi="Times New Roman" w:cs="Times New Roman"/>
          <w:b/>
          <w:i/>
          <w:sz w:val="24"/>
          <w:szCs w:val="24"/>
          <w:lang w:eastAsia="hu-HU"/>
        </w:rPr>
        <w:t>Kiskőrös állandó lakosságának alakulása 201</w:t>
      </w:r>
      <w:r w:rsidR="000F02D4">
        <w:rPr>
          <w:rFonts w:ascii="Times New Roman" w:eastAsia="Times New Roman" w:hAnsi="Times New Roman" w:cs="Times New Roman"/>
          <w:b/>
          <w:i/>
          <w:sz w:val="24"/>
          <w:szCs w:val="24"/>
          <w:lang w:eastAsia="hu-HU"/>
        </w:rPr>
        <w:t>8</w:t>
      </w:r>
      <w:r w:rsidRPr="00653E4A">
        <w:rPr>
          <w:rFonts w:ascii="Times New Roman" w:eastAsia="Times New Roman" w:hAnsi="Times New Roman" w:cs="Times New Roman"/>
          <w:b/>
          <w:i/>
          <w:sz w:val="24"/>
          <w:szCs w:val="24"/>
          <w:lang w:eastAsia="hu-HU"/>
        </w:rPr>
        <w:t>-202</w:t>
      </w:r>
      <w:r w:rsidR="00D720EE">
        <w:rPr>
          <w:rFonts w:ascii="Times New Roman" w:eastAsia="Times New Roman" w:hAnsi="Times New Roman" w:cs="Times New Roman"/>
          <w:b/>
          <w:i/>
          <w:sz w:val="24"/>
          <w:szCs w:val="24"/>
          <w:lang w:eastAsia="hu-HU"/>
        </w:rPr>
        <w:t>5</w:t>
      </w:r>
      <w:r w:rsidRPr="00653E4A">
        <w:rPr>
          <w:rFonts w:ascii="Times New Roman" w:eastAsia="Times New Roman" w:hAnsi="Times New Roman" w:cs="Times New Roman"/>
          <w:b/>
          <w:i/>
          <w:sz w:val="24"/>
          <w:szCs w:val="24"/>
          <w:lang w:eastAsia="hu-HU"/>
        </w:rPr>
        <w:t xml:space="preserve"> évek között</w:t>
      </w:r>
    </w:p>
    <w:p w14:paraId="66781B64" w14:textId="77777777" w:rsidR="009909D8" w:rsidRPr="00653E4A" w:rsidRDefault="009909D8" w:rsidP="009909D8">
      <w:pPr>
        <w:spacing w:after="0" w:line="240" w:lineRule="auto"/>
        <w:jc w:val="center"/>
        <w:rPr>
          <w:rFonts w:ascii="Times New Roman" w:eastAsia="Times New Roman" w:hAnsi="Times New Roman" w:cs="Times New Roman"/>
          <w:b/>
          <w:i/>
          <w:sz w:val="24"/>
          <w:szCs w:val="24"/>
          <w:lang w:eastAsia="hu-HU"/>
        </w:rPr>
      </w:pPr>
      <w:r w:rsidRPr="00653E4A">
        <w:rPr>
          <w:rFonts w:ascii="Times New Roman" w:eastAsia="Times New Roman" w:hAnsi="Times New Roman" w:cs="Times New Roman"/>
          <w:b/>
          <w:i/>
          <w:sz w:val="24"/>
          <w:szCs w:val="24"/>
          <w:lang w:eastAsia="hu-HU"/>
        </w:rPr>
        <w:t>(adott év január 1-jei állapot)</w:t>
      </w:r>
    </w:p>
    <w:p w14:paraId="28BFA9D0" w14:textId="77777777" w:rsidR="009909D8" w:rsidRPr="00653E4A" w:rsidRDefault="009909D8" w:rsidP="009909D8">
      <w:pPr>
        <w:spacing w:after="0" w:line="240" w:lineRule="auto"/>
        <w:jc w:val="center"/>
        <w:rPr>
          <w:rFonts w:ascii="Times New Roman" w:eastAsia="Times New Roman" w:hAnsi="Times New Roman" w:cs="Times New Roman"/>
          <w:sz w:val="24"/>
          <w:szCs w:val="24"/>
          <w:lang w:eastAsia="hu-HU"/>
        </w:rPr>
      </w:pPr>
    </w:p>
    <w:tbl>
      <w:tblPr>
        <w:tblW w:w="8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876"/>
        <w:gridCol w:w="876"/>
        <w:gridCol w:w="876"/>
        <w:gridCol w:w="876"/>
        <w:gridCol w:w="876"/>
        <w:gridCol w:w="876"/>
        <w:gridCol w:w="876"/>
        <w:gridCol w:w="876"/>
      </w:tblGrid>
      <w:tr w:rsidR="000F02D4" w:rsidRPr="00653E4A" w14:paraId="2C75470A" w14:textId="6013FCF8" w:rsidTr="000F02D4">
        <w:trPr>
          <w:trHeight w:val="803"/>
        </w:trPr>
        <w:tc>
          <w:tcPr>
            <w:tcW w:w="1083" w:type="dxa"/>
          </w:tcPr>
          <w:p w14:paraId="5BE26C46"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bookmarkStart w:id="1" w:name="_Hlk70410018"/>
            <w:r w:rsidRPr="00653E4A">
              <w:rPr>
                <w:rFonts w:ascii="Times New Roman" w:eastAsia="Times New Roman" w:hAnsi="Times New Roman" w:cs="Times New Roman"/>
                <w:b/>
                <w:sz w:val="24"/>
                <w:szCs w:val="24"/>
                <w:lang w:eastAsia="hu-HU"/>
              </w:rPr>
              <w:t>Év</w:t>
            </w:r>
          </w:p>
          <w:p w14:paraId="18609FDC"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p>
        </w:tc>
        <w:tc>
          <w:tcPr>
            <w:tcW w:w="876" w:type="dxa"/>
          </w:tcPr>
          <w:p w14:paraId="3574DD2F"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p>
          <w:p w14:paraId="6A7D390E" w14:textId="5F5622E6"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2018</w:t>
            </w:r>
          </w:p>
        </w:tc>
        <w:tc>
          <w:tcPr>
            <w:tcW w:w="876" w:type="dxa"/>
          </w:tcPr>
          <w:p w14:paraId="0685AEB2"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p>
          <w:p w14:paraId="6102C2D3" w14:textId="518B8DAC"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2019</w:t>
            </w:r>
          </w:p>
        </w:tc>
        <w:tc>
          <w:tcPr>
            <w:tcW w:w="876" w:type="dxa"/>
          </w:tcPr>
          <w:p w14:paraId="71C6E35C"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p>
          <w:p w14:paraId="41F8F257" w14:textId="760D457E"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2020</w:t>
            </w:r>
          </w:p>
        </w:tc>
        <w:tc>
          <w:tcPr>
            <w:tcW w:w="876" w:type="dxa"/>
          </w:tcPr>
          <w:p w14:paraId="762FE363"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p>
          <w:p w14:paraId="0675DDB5" w14:textId="26334D78"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2021</w:t>
            </w:r>
          </w:p>
        </w:tc>
        <w:tc>
          <w:tcPr>
            <w:tcW w:w="876" w:type="dxa"/>
          </w:tcPr>
          <w:p w14:paraId="192FBBDA"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p>
          <w:p w14:paraId="72C72405" w14:textId="57466A11"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2022</w:t>
            </w:r>
          </w:p>
        </w:tc>
        <w:tc>
          <w:tcPr>
            <w:tcW w:w="876" w:type="dxa"/>
          </w:tcPr>
          <w:p w14:paraId="43600024"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p>
          <w:p w14:paraId="5CBDC7A7" w14:textId="54F2497B"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2023</w:t>
            </w:r>
          </w:p>
        </w:tc>
        <w:tc>
          <w:tcPr>
            <w:tcW w:w="876" w:type="dxa"/>
          </w:tcPr>
          <w:p w14:paraId="6DF9DCCE" w14:textId="77777777" w:rsidR="000F02D4" w:rsidRDefault="000F02D4" w:rsidP="000F02D4">
            <w:pPr>
              <w:spacing w:after="0" w:line="240" w:lineRule="auto"/>
              <w:jc w:val="center"/>
              <w:rPr>
                <w:rFonts w:ascii="Times New Roman" w:eastAsia="Times New Roman" w:hAnsi="Times New Roman" w:cs="Times New Roman"/>
                <w:b/>
                <w:sz w:val="24"/>
                <w:szCs w:val="24"/>
                <w:lang w:eastAsia="hu-HU"/>
              </w:rPr>
            </w:pPr>
          </w:p>
          <w:p w14:paraId="77A14AF9" w14:textId="2598C4F9"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2024</w:t>
            </w:r>
          </w:p>
        </w:tc>
        <w:tc>
          <w:tcPr>
            <w:tcW w:w="876" w:type="dxa"/>
          </w:tcPr>
          <w:p w14:paraId="70C93AED" w14:textId="77777777" w:rsidR="000F02D4" w:rsidRDefault="000F02D4" w:rsidP="000F02D4">
            <w:pPr>
              <w:spacing w:after="0" w:line="240" w:lineRule="auto"/>
              <w:jc w:val="center"/>
              <w:rPr>
                <w:rFonts w:ascii="Times New Roman" w:eastAsia="Times New Roman" w:hAnsi="Times New Roman" w:cs="Times New Roman"/>
                <w:b/>
                <w:sz w:val="24"/>
                <w:szCs w:val="24"/>
                <w:lang w:eastAsia="hu-HU"/>
              </w:rPr>
            </w:pPr>
          </w:p>
          <w:p w14:paraId="01C63596" w14:textId="72E69852"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2025</w:t>
            </w:r>
          </w:p>
        </w:tc>
      </w:tr>
      <w:bookmarkEnd w:id="1"/>
      <w:tr w:rsidR="000F02D4" w:rsidRPr="00653E4A" w14:paraId="3F853A0D" w14:textId="1EC6C746" w:rsidTr="000F02D4">
        <w:trPr>
          <w:trHeight w:val="540"/>
        </w:trPr>
        <w:tc>
          <w:tcPr>
            <w:tcW w:w="1083" w:type="dxa"/>
          </w:tcPr>
          <w:p w14:paraId="2A331F3A" w14:textId="77777777" w:rsidR="000F02D4" w:rsidRPr="00653E4A" w:rsidRDefault="000F02D4" w:rsidP="000F02D4">
            <w:pPr>
              <w:spacing w:after="0" w:line="240" w:lineRule="auto"/>
              <w:jc w:val="center"/>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Állandó lakosság (fő)</w:t>
            </w:r>
          </w:p>
        </w:tc>
        <w:tc>
          <w:tcPr>
            <w:tcW w:w="876" w:type="dxa"/>
          </w:tcPr>
          <w:p w14:paraId="73AFFA0B" w14:textId="136E764E"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14.239</w:t>
            </w:r>
          </w:p>
        </w:tc>
        <w:tc>
          <w:tcPr>
            <w:tcW w:w="876" w:type="dxa"/>
          </w:tcPr>
          <w:p w14:paraId="41186398" w14:textId="0FBD5333"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14.202</w:t>
            </w:r>
          </w:p>
        </w:tc>
        <w:tc>
          <w:tcPr>
            <w:tcW w:w="876" w:type="dxa"/>
          </w:tcPr>
          <w:p w14:paraId="5FB191C3" w14:textId="6D2D7C3A"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14.106</w:t>
            </w:r>
          </w:p>
        </w:tc>
        <w:tc>
          <w:tcPr>
            <w:tcW w:w="876" w:type="dxa"/>
          </w:tcPr>
          <w:p w14:paraId="3A31D3FC" w14:textId="0503BFD3"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14.071</w:t>
            </w:r>
          </w:p>
        </w:tc>
        <w:tc>
          <w:tcPr>
            <w:tcW w:w="876" w:type="dxa"/>
          </w:tcPr>
          <w:p w14:paraId="249E44D6" w14:textId="7BE2B3C7"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13.962</w:t>
            </w:r>
          </w:p>
        </w:tc>
        <w:tc>
          <w:tcPr>
            <w:tcW w:w="876" w:type="dxa"/>
          </w:tcPr>
          <w:p w14:paraId="66C39ADC" w14:textId="4317C6FD"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13.831</w:t>
            </w:r>
          </w:p>
        </w:tc>
        <w:tc>
          <w:tcPr>
            <w:tcW w:w="876" w:type="dxa"/>
          </w:tcPr>
          <w:p w14:paraId="7918D0F2" w14:textId="0239AEC2"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13.713</w:t>
            </w:r>
          </w:p>
        </w:tc>
        <w:tc>
          <w:tcPr>
            <w:tcW w:w="876" w:type="dxa"/>
          </w:tcPr>
          <w:p w14:paraId="4814CAC0" w14:textId="79F1E997" w:rsidR="000F02D4" w:rsidRPr="00653E4A" w:rsidRDefault="000F02D4" w:rsidP="000F02D4">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13.618</w:t>
            </w:r>
          </w:p>
        </w:tc>
      </w:tr>
    </w:tbl>
    <w:p w14:paraId="7510DF4F" w14:textId="77777777" w:rsidR="009909D8" w:rsidRPr="00653E4A" w:rsidRDefault="009909D8" w:rsidP="009909D8">
      <w:pPr>
        <w:spacing w:after="0" w:line="240" w:lineRule="auto"/>
        <w:jc w:val="center"/>
        <w:rPr>
          <w:rFonts w:ascii="Times New Roman" w:eastAsia="Times New Roman" w:hAnsi="Times New Roman" w:cs="Times New Roman"/>
          <w:sz w:val="24"/>
          <w:szCs w:val="24"/>
          <w:lang w:eastAsia="hu-HU"/>
        </w:rPr>
      </w:pPr>
    </w:p>
    <w:p w14:paraId="2353CAB1" w14:textId="77777777" w:rsidR="009909D8" w:rsidRPr="00653E4A" w:rsidRDefault="009909D8" w:rsidP="009909D8">
      <w:pPr>
        <w:spacing w:after="0" w:line="240" w:lineRule="auto"/>
        <w:jc w:val="center"/>
        <w:rPr>
          <w:rFonts w:ascii="Times New Roman" w:eastAsia="Times New Roman" w:hAnsi="Times New Roman" w:cs="Times New Roman"/>
          <w:sz w:val="24"/>
          <w:szCs w:val="24"/>
          <w:lang w:eastAsia="hu-HU"/>
        </w:rPr>
      </w:pPr>
    </w:p>
    <w:p w14:paraId="6093BED7" w14:textId="126D9C6C" w:rsidR="009909D8" w:rsidRPr="00653E4A" w:rsidRDefault="009909D8" w:rsidP="009909D8">
      <w:pPr>
        <w:pStyle w:val="NormlWeb"/>
        <w:tabs>
          <w:tab w:val="left" w:pos="8820"/>
        </w:tabs>
        <w:spacing w:before="0" w:beforeAutospacing="0" w:after="0" w:afterAutospacing="0"/>
        <w:jc w:val="center"/>
        <w:rPr>
          <w:b/>
          <w:i/>
          <w:iCs/>
        </w:rPr>
      </w:pPr>
      <w:r w:rsidRPr="00653E4A">
        <w:rPr>
          <w:b/>
          <w:i/>
          <w:iCs/>
        </w:rPr>
        <w:t>Kiskőrösön a 0-18 éves korcsoport alakulása 201</w:t>
      </w:r>
      <w:r w:rsidR="00B85B28">
        <w:rPr>
          <w:b/>
          <w:i/>
          <w:iCs/>
        </w:rPr>
        <w:t>8</w:t>
      </w:r>
      <w:r w:rsidRPr="00653E4A">
        <w:rPr>
          <w:b/>
          <w:i/>
          <w:iCs/>
        </w:rPr>
        <w:t>-202</w:t>
      </w:r>
      <w:r w:rsidR="00B85B28">
        <w:rPr>
          <w:b/>
          <w:i/>
          <w:iCs/>
        </w:rPr>
        <w:t>5</w:t>
      </w:r>
      <w:r w:rsidRPr="00653E4A">
        <w:rPr>
          <w:b/>
          <w:i/>
          <w:iCs/>
        </w:rPr>
        <w:t xml:space="preserve"> évek között</w:t>
      </w:r>
    </w:p>
    <w:p w14:paraId="1F0D3671" w14:textId="77777777" w:rsidR="009909D8" w:rsidRPr="00653E4A" w:rsidRDefault="009909D8" w:rsidP="009909D8">
      <w:pPr>
        <w:pStyle w:val="NormlWeb"/>
        <w:tabs>
          <w:tab w:val="left" w:pos="8820"/>
        </w:tabs>
        <w:spacing w:before="0" w:beforeAutospacing="0" w:after="0" w:afterAutospacing="0"/>
        <w:jc w:val="center"/>
        <w:rPr>
          <w:b/>
          <w:i/>
          <w:iCs/>
        </w:rPr>
      </w:pPr>
      <w:r w:rsidRPr="00653E4A">
        <w:rPr>
          <w:b/>
          <w:i/>
          <w:iCs/>
        </w:rPr>
        <w:t>(adott év január 1-jei állapot)</w:t>
      </w:r>
    </w:p>
    <w:p w14:paraId="58EE5BF3" w14:textId="77777777" w:rsidR="009909D8" w:rsidRPr="00653E4A" w:rsidRDefault="009909D8" w:rsidP="009909D8">
      <w:pPr>
        <w:pStyle w:val="NormlWeb"/>
        <w:tabs>
          <w:tab w:val="left" w:pos="8820"/>
        </w:tabs>
        <w:spacing w:before="0" w:beforeAutospacing="0" w:after="0" w:afterAutospacing="0"/>
        <w:jc w:val="center"/>
        <w:rPr>
          <w:b/>
        </w:rPr>
      </w:pPr>
    </w:p>
    <w:tbl>
      <w:tblPr>
        <w:tblStyle w:val="Rcsostblzat"/>
        <w:tblW w:w="0" w:type="auto"/>
        <w:tblLook w:val="04A0" w:firstRow="1" w:lastRow="0" w:firstColumn="1" w:lastColumn="0" w:noHBand="0" w:noVBand="1"/>
      </w:tblPr>
      <w:tblGrid>
        <w:gridCol w:w="1593"/>
        <w:gridCol w:w="933"/>
        <w:gridCol w:w="933"/>
        <w:gridCol w:w="933"/>
        <w:gridCol w:w="933"/>
        <w:gridCol w:w="933"/>
        <w:gridCol w:w="933"/>
        <w:gridCol w:w="933"/>
        <w:gridCol w:w="933"/>
      </w:tblGrid>
      <w:tr w:rsidR="00B85B28" w:rsidRPr="00653E4A" w14:paraId="1E80BD0A" w14:textId="77777777" w:rsidTr="00416114">
        <w:tc>
          <w:tcPr>
            <w:tcW w:w="1593" w:type="dxa"/>
          </w:tcPr>
          <w:p w14:paraId="4B4A5D62" w14:textId="7777777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Év</w:t>
            </w:r>
          </w:p>
          <w:p w14:paraId="7EED45D9" w14:textId="7777777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Korcsoport</w:t>
            </w:r>
          </w:p>
        </w:tc>
        <w:tc>
          <w:tcPr>
            <w:tcW w:w="933" w:type="dxa"/>
          </w:tcPr>
          <w:p w14:paraId="3EE7BCEE" w14:textId="77777777" w:rsidR="00B85B28" w:rsidRPr="00653E4A" w:rsidRDefault="00B85B28" w:rsidP="00B85B28">
            <w:pPr>
              <w:jc w:val="center"/>
              <w:rPr>
                <w:rFonts w:ascii="Times New Roman" w:hAnsi="Times New Roman" w:cs="Times New Roman"/>
                <w:b/>
              </w:rPr>
            </w:pPr>
            <w:r w:rsidRPr="00653E4A">
              <w:rPr>
                <w:rFonts w:ascii="Times New Roman" w:hAnsi="Times New Roman" w:cs="Times New Roman"/>
                <w:b/>
              </w:rPr>
              <w:t>2018</w:t>
            </w:r>
          </w:p>
          <w:p w14:paraId="53E954B1" w14:textId="77777777" w:rsidR="00B85B28" w:rsidRPr="00653E4A" w:rsidRDefault="00B85B28" w:rsidP="00B85B28">
            <w:pPr>
              <w:jc w:val="both"/>
              <w:rPr>
                <w:rFonts w:ascii="Times New Roman" w:hAnsi="Times New Roman" w:cs="Times New Roman"/>
                <w:b/>
                <w:bCs/>
              </w:rPr>
            </w:pPr>
          </w:p>
        </w:tc>
        <w:tc>
          <w:tcPr>
            <w:tcW w:w="933" w:type="dxa"/>
          </w:tcPr>
          <w:p w14:paraId="5B47BC71" w14:textId="77777777" w:rsidR="00B85B28" w:rsidRPr="00653E4A" w:rsidRDefault="00B85B28" w:rsidP="00B85B28">
            <w:pPr>
              <w:jc w:val="center"/>
              <w:rPr>
                <w:rFonts w:ascii="Times New Roman" w:hAnsi="Times New Roman" w:cs="Times New Roman"/>
                <w:b/>
              </w:rPr>
            </w:pPr>
            <w:r w:rsidRPr="00653E4A">
              <w:rPr>
                <w:rFonts w:ascii="Times New Roman" w:hAnsi="Times New Roman" w:cs="Times New Roman"/>
                <w:b/>
              </w:rPr>
              <w:t>2019</w:t>
            </w:r>
          </w:p>
          <w:p w14:paraId="3962F8AC" w14:textId="77777777" w:rsidR="00B85B28" w:rsidRPr="00653E4A" w:rsidRDefault="00B85B28" w:rsidP="00B85B28">
            <w:pPr>
              <w:jc w:val="both"/>
              <w:rPr>
                <w:rFonts w:ascii="Times New Roman" w:hAnsi="Times New Roman" w:cs="Times New Roman"/>
                <w:b/>
                <w:bCs/>
              </w:rPr>
            </w:pPr>
          </w:p>
        </w:tc>
        <w:tc>
          <w:tcPr>
            <w:tcW w:w="933" w:type="dxa"/>
          </w:tcPr>
          <w:p w14:paraId="6A152DEA" w14:textId="77777777" w:rsidR="00B85B28" w:rsidRPr="00653E4A" w:rsidRDefault="00B85B28" w:rsidP="00B85B28">
            <w:pPr>
              <w:jc w:val="center"/>
              <w:rPr>
                <w:rFonts w:ascii="Times New Roman" w:hAnsi="Times New Roman" w:cs="Times New Roman"/>
                <w:b/>
              </w:rPr>
            </w:pPr>
            <w:r w:rsidRPr="00653E4A">
              <w:rPr>
                <w:rFonts w:ascii="Times New Roman" w:hAnsi="Times New Roman" w:cs="Times New Roman"/>
                <w:b/>
              </w:rPr>
              <w:t>2020</w:t>
            </w:r>
          </w:p>
          <w:p w14:paraId="24EAA751" w14:textId="77777777" w:rsidR="00B85B28" w:rsidRPr="00653E4A" w:rsidRDefault="00B85B28" w:rsidP="00B85B28">
            <w:pPr>
              <w:jc w:val="both"/>
              <w:rPr>
                <w:rFonts w:ascii="Times New Roman" w:hAnsi="Times New Roman" w:cs="Times New Roman"/>
                <w:b/>
                <w:bCs/>
              </w:rPr>
            </w:pPr>
          </w:p>
        </w:tc>
        <w:tc>
          <w:tcPr>
            <w:tcW w:w="933" w:type="dxa"/>
          </w:tcPr>
          <w:p w14:paraId="498F554E" w14:textId="77777777" w:rsidR="00B85B28" w:rsidRPr="00653E4A" w:rsidRDefault="00B85B28" w:rsidP="00B85B28">
            <w:pPr>
              <w:jc w:val="center"/>
              <w:rPr>
                <w:rFonts w:ascii="Times New Roman" w:hAnsi="Times New Roman" w:cs="Times New Roman"/>
                <w:b/>
              </w:rPr>
            </w:pPr>
            <w:r w:rsidRPr="00653E4A">
              <w:rPr>
                <w:rFonts w:ascii="Times New Roman" w:hAnsi="Times New Roman" w:cs="Times New Roman"/>
                <w:b/>
              </w:rPr>
              <w:t>2021</w:t>
            </w:r>
          </w:p>
          <w:p w14:paraId="5921972E" w14:textId="77777777" w:rsidR="00B85B28" w:rsidRPr="00653E4A" w:rsidRDefault="00B85B28" w:rsidP="00B85B28">
            <w:pPr>
              <w:jc w:val="both"/>
              <w:rPr>
                <w:rFonts w:ascii="Times New Roman" w:hAnsi="Times New Roman" w:cs="Times New Roman"/>
                <w:b/>
                <w:bCs/>
              </w:rPr>
            </w:pPr>
          </w:p>
        </w:tc>
        <w:tc>
          <w:tcPr>
            <w:tcW w:w="933" w:type="dxa"/>
          </w:tcPr>
          <w:p w14:paraId="78B1A7DC" w14:textId="1AC86F60"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2022</w:t>
            </w:r>
          </w:p>
        </w:tc>
        <w:tc>
          <w:tcPr>
            <w:tcW w:w="933" w:type="dxa"/>
          </w:tcPr>
          <w:p w14:paraId="52818F31" w14:textId="166567C8"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2023</w:t>
            </w:r>
          </w:p>
        </w:tc>
        <w:tc>
          <w:tcPr>
            <w:tcW w:w="933" w:type="dxa"/>
          </w:tcPr>
          <w:p w14:paraId="0D21371E" w14:textId="2996E833" w:rsidR="00B85B28" w:rsidRPr="00653E4A" w:rsidRDefault="00B85B28" w:rsidP="00B85B28">
            <w:pPr>
              <w:jc w:val="both"/>
              <w:rPr>
                <w:rFonts w:ascii="Times New Roman" w:hAnsi="Times New Roman" w:cs="Times New Roman"/>
                <w:b/>
                <w:bCs/>
              </w:rPr>
            </w:pPr>
            <w:r>
              <w:rPr>
                <w:rFonts w:ascii="Times New Roman" w:hAnsi="Times New Roman" w:cs="Times New Roman"/>
                <w:b/>
                <w:bCs/>
              </w:rPr>
              <w:t>2024</w:t>
            </w:r>
          </w:p>
        </w:tc>
        <w:tc>
          <w:tcPr>
            <w:tcW w:w="933" w:type="dxa"/>
          </w:tcPr>
          <w:p w14:paraId="5CB81EC1" w14:textId="32BF2E2F" w:rsidR="00B85B28" w:rsidRPr="00653E4A" w:rsidRDefault="00B85B28" w:rsidP="00B85B28">
            <w:pPr>
              <w:jc w:val="both"/>
              <w:rPr>
                <w:rFonts w:ascii="Times New Roman" w:hAnsi="Times New Roman" w:cs="Times New Roman"/>
                <w:b/>
                <w:bCs/>
              </w:rPr>
            </w:pPr>
            <w:r>
              <w:rPr>
                <w:rFonts w:ascii="Times New Roman" w:hAnsi="Times New Roman" w:cs="Times New Roman"/>
                <w:b/>
                <w:bCs/>
              </w:rPr>
              <w:t>2025</w:t>
            </w:r>
          </w:p>
        </w:tc>
      </w:tr>
      <w:tr w:rsidR="00B85B28" w:rsidRPr="00653E4A" w14:paraId="7140932F" w14:textId="77777777" w:rsidTr="00416114">
        <w:tc>
          <w:tcPr>
            <w:tcW w:w="1593" w:type="dxa"/>
          </w:tcPr>
          <w:p w14:paraId="4BE0E3D3" w14:textId="7777777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rPr>
              <w:t>0-3 éves</w:t>
            </w:r>
          </w:p>
        </w:tc>
        <w:tc>
          <w:tcPr>
            <w:tcW w:w="933" w:type="dxa"/>
          </w:tcPr>
          <w:p w14:paraId="12C519F5" w14:textId="4B4B1615" w:rsidR="00B85B28" w:rsidRPr="00653E4A" w:rsidRDefault="00B85B28" w:rsidP="00B85B28">
            <w:pPr>
              <w:jc w:val="both"/>
              <w:rPr>
                <w:rFonts w:ascii="Times New Roman" w:hAnsi="Times New Roman" w:cs="Times New Roman"/>
              </w:rPr>
            </w:pPr>
            <w:r w:rsidRPr="00653E4A">
              <w:rPr>
                <w:rFonts w:ascii="Times New Roman" w:hAnsi="Times New Roman" w:cs="Times New Roman"/>
              </w:rPr>
              <w:t>516</w:t>
            </w:r>
          </w:p>
        </w:tc>
        <w:tc>
          <w:tcPr>
            <w:tcW w:w="933" w:type="dxa"/>
          </w:tcPr>
          <w:p w14:paraId="2E817F2E" w14:textId="1A9B06D6" w:rsidR="00B85B28" w:rsidRPr="00653E4A" w:rsidRDefault="00B85B28" w:rsidP="00B85B28">
            <w:pPr>
              <w:jc w:val="both"/>
              <w:rPr>
                <w:rFonts w:ascii="Times New Roman" w:hAnsi="Times New Roman" w:cs="Times New Roman"/>
              </w:rPr>
            </w:pPr>
            <w:r w:rsidRPr="00653E4A">
              <w:rPr>
                <w:rFonts w:ascii="Times New Roman" w:hAnsi="Times New Roman" w:cs="Times New Roman"/>
              </w:rPr>
              <w:t>536</w:t>
            </w:r>
          </w:p>
        </w:tc>
        <w:tc>
          <w:tcPr>
            <w:tcW w:w="933" w:type="dxa"/>
          </w:tcPr>
          <w:p w14:paraId="38F8E3E0" w14:textId="4862061A" w:rsidR="00B85B28" w:rsidRPr="00653E4A" w:rsidRDefault="00B85B28" w:rsidP="00B85B28">
            <w:pPr>
              <w:jc w:val="both"/>
              <w:rPr>
                <w:rFonts w:ascii="Times New Roman" w:hAnsi="Times New Roman" w:cs="Times New Roman"/>
              </w:rPr>
            </w:pPr>
            <w:r w:rsidRPr="00653E4A">
              <w:rPr>
                <w:rFonts w:ascii="Times New Roman" w:hAnsi="Times New Roman" w:cs="Times New Roman"/>
              </w:rPr>
              <w:t>502</w:t>
            </w:r>
          </w:p>
        </w:tc>
        <w:tc>
          <w:tcPr>
            <w:tcW w:w="933" w:type="dxa"/>
          </w:tcPr>
          <w:p w14:paraId="3F4ACBE3" w14:textId="7390DC6C" w:rsidR="00B85B28" w:rsidRPr="00653E4A" w:rsidRDefault="00B85B28" w:rsidP="00B85B28">
            <w:pPr>
              <w:jc w:val="both"/>
              <w:rPr>
                <w:rFonts w:ascii="Times New Roman" w:hAnsi="Times New Roman" w:cs="Times New Roman"/>
              </w:rPr>
            </w:pPr>
            <w:r w:rsidRPr="00653E4A">
              <w:rPr>
                <w:rFonts w:ascii="Times New Roman" w:hAnsi="Times New Roman" w:cs="Times New Roman"/>
              </w:rPr>
              <w:t>532</w:t>
            </w:r>
          </w:p>
        </w:tc>
        <w:tc>
          <w:tcPr>
            <w:tcW w:w="933" w:type="dxa"/>
          </w:tcPr>
          <w:p w14:paraId="337C9031" w14:textId="1765184B" w:rsidR="00B85B28" w:rsidRPr="00653E4A" w:rsidRDefault="00B85B28" w:rsidP="00B85B28">
            <w:pPr>
              <w:jc w:val="both"/>
              <w:rPr>
                <w:rFonts w:ascii="Times New Roman" w:hAnsi="Times New Roman" w:cs="Times New Roman"/>
              </w:rPr>
            </w:pPr>
            <w:r w:rsidRPr="00653E4A">
              <w:rPr>
                <w:rFonts w:ascii="Times New Roman" w:hAnsi="Times New Roman" w:cs="Times New Roman"/>
              </w:rPr>
              <w:t>522</w:t>
            </w:r>
          </w:p>
        </w:tc>
        <w:tc>
          <w:tcPr>
            <w:tcW w:w="933" w:type="dxa"/>
          </w:tcPr>
          <w:p w14:paraId="4CB481A4" w14:textId="1C61AEDE" w:rsidR="00B85B28" w:rsidRPr="00653E4A" w:rsidRDefault="00B85B28" w:rsidP="00B85B28">
            <w:pPr>
              <w:jc w:val="both"/>
              <w:rPr>
                <w:rFonts w:ascii="Times New Roman" w:hAnsi="Times New Roman" w:cs="Times New Roman"/>
              </w:rPr>
            </w:pPr>
            <w:r w:rsidRPr="00653E4A">
              <w:rPr>
                <w:rFonts w:ascii="Times New Roman" w:hAnsi="Times New Roman" w:cs="Times New Roman"/>
              </w:rPr>
              <w:t>480</w:t>
            </w:r>
          </w:p>
        </w:tc>
        <w:tc>
          <w:tcPr>
            <w:tcW w:w="933" w:type="dxa"/>
          </w:tcPr>
          <w:p w14:paraId="0D910287" w14:textId="039DC428" w:rsidR="00B85B28" w:rsidRPr="00915EEC" w:rsidRDefault="00B85B28" w:rsidP="00B85B28">
            <w:pPr>
              <w:jc w:val="both"/>
              <w:rPr>
                <w:rFonts w:ascii="Times New Roman" w:hAnsi="Times New Roman" w:cs="Times New Roman"/>
              </w:rPr>
            </w:pPr>
            <w:r w:rsidRPr="00915EEC">
              <w:rPr>
                <w:rFonts w:ascii="Times New Roman" w:hAnsi="Times New Roman" w:cs="Times New Roman"/>
              </w:rPr>
              <w:t>478</w:t>
            </w:r>
          </w:p>
        </w:tc>
        <w:tc>
          <w:tcPr>
            <w:tcW w:w="933" w:type="dxa"/>
          </w:tcPr>
          <w:p w14:paraId="1749474A" w14:textId="567AED33" w:rsidR="00B85B28" w:rsidRPr="00915EEC" w:rsidRDefault="00B85B28" w:rsidP="00B85B28">
            <w:pPr>
              <w:jc w:val="both"/>
              <w:rPr>
                <w:rFonts w:ascii="Times New Roman" w:hAnsi="Times New Roman" w:cs="Times New Roman"/>
              </w:rPr>
            </w:pPr>
            <w:r w:rsidRPr="00915EEC">
              <w:rPr>
                <w:rFonts w:ascii="Times New Roman" w:hAnsi="Times New Roman" w:cs="Times New Roman"/>
              </w:rPr>
              <w:t>428</w:t>
            </w:r>
          </w:p>
        </w:tc>
      </w:tr>
      <w:tr w:rsidR="00B85B28" w:rsidRPr="00653E4A" w14:paraId="3812B257" w14:textId="77777777" w:rsidTr="00416114">
        <w:tc>
          <w:tcPr>
            <w:tcW w:w="1593" w:type="dxa"/>
          </w:tcPr>
          <w:p w14:paraId="555B5FD8" w14:textId="7777777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rPr>
              <w:t>4-7 éves</w:t>
            </w:r>
          </w:p>
        </w:tc>
        <w:tc>
          <w:tcPr>
            <w:tcW w:w="933" w:type="dxa"/>
          </w:tcPr>
          <w:p w14:paraId="40A06AA4" w14:textId="6A7E4846" w:rsidR="00B85B28" w:rsidRPr="00653E4A" w:rsidRDefault="00B85B28" w:rsidP="00B85B28">
            <w:pPr>
              <w:jc w:val="both"/>
              <w:rPr>
                <w:rFonts w:ascii="Times New Roman" w:hAnsi="Times New Roman" w:cs="Times New Roman"/>
              </w:rPr>
            </w:pPr>
            <w:r w:rsidRPr="00653E4A">
              <w:rPr>
                <w:rFonts w:ascii="Times New Roman" w:hAnsi="Times New Roman" w:cs="Times New Roman"/>
              </w:rPr>
              <w:t>522</w:t>
            </w:r>
          </w:p>
        </w:tc>
        <w:tc>
          <w:tcPr>
            <w:tcW w:w="933" w:type="dxa"/>
          </w:tcPr>
          <w:p w14:paraId="6527E3CD" w14:textId="09A7862A" w:rsidR="00B85B28" w:rsidRPr="00653E4A" w:rsidRDefault="00B85B28" w:rsidP="00B85B28">
            <w:pPr>
              <w:jc w:val="both"/>
              <w:rPr>
                <w:rFonts w:ascii="Times New Roman" w:hAnsi="Times New Roman" w:cs="Times New Roman"/>
              </w:rPr>
            </w:pPr>
            <w:r w:rsidRPr="00653E4A">
              <w:rPr>
                <w:rFonts w:ascii="Times New Roman" w:hAnsi="Times New Roman" w:cs="Times New Roman"/>
              </w:rPr>
              <w:t>525</w:t>
            </w:r>
          </w:p>
        </w:tc>
        <w:tc>
          <w:tcPr>
            <w:tcW w:w="933" w:type="dxa"/>
          </w:tcPr>
          <w:p w14:paraId="465B2197" w14:textId="7AD2BFD6" w:rsidR="00B85B28" w:rsidRPr="00653E4A" w:rsidRDefault="00B85B28" w:rsidP="00B85B28">
            <w:pPr>
              <w:jc w:val="both"/>
              <w:rPr>
                <w:rFonts w:ascii="Times New Roman" w:hAnsi="Times New Roman" w:cs="Times New Roman"/>
              </w:rPr>
            </w:pPr>
            <w:r w:rsidRPr="00653E4A">
              <w:rPr>
                <w:rFonts w:ascii="Times New Roman" w:hAnsi="Times New Roman" w:cs="Times New Roman"/>
              </w:rPr>
              <w:t>557</w:t>
            </w:r>
          </w:p>
        </w:tc>
        <w:tc>
          <w:tcPr>
            <w:tcW w:w="933" w:type="dxa"/>
          </w:tcPr>
          <w:p w14:paraId="312469D6" w14:textId="021678FF" w:rsidR="00B85B28" w:rsidRPr="00653E4A" w:rsidRDefault="00B85B28" w:rsidP="00B85B28">
            <w:pPr>
              <w:jc w:val="both"/>
              <w:rPr>
                <w:rFonts w:ascii="Times New Roman" w:hAnsi="Times New Roman" w:cs="Times New Roman"/>
              </w:rPr>
            </w:pPr>
            <w:r w:rsidRPr="00653E4A">
              <w:rPr>
                <w:rFonts w:ascii="Times New Roman" w:hAnsi="Times New Roman" w:cs="Times New Roman"/>
              </w:rPr>
              <w:t>548</w:t>
            </w:r>
          </w:p>
        </w:tc>
        <w:tc>
          <w:tcPr>
            <w:tcW w:w="933" w:type="dxa"/>
          </w:tcPr>
          <w:p w14:paraId="5CFCF142" w14:textId="332C72AE" w:rsidR="00B85B28" w:rsidRPr="00653E4A" w:rsidRDefault="00B85B28" w:rsidP="00B85B28">
            <w:pPr>
              <w:jc w:val="both"/>
              <w:rPr>
                <w:rFonts w:ascii="Times New Roman" w:hAnsi="Times New Roman" w:cs="Times New Roman"/>
              </w:rPr>
            </w:pPr>
            <w:r w:rsidRPr="00653E4A">
              <w:rPr>
                <w:rFonts w:ascii="Times New Roman" w:hAnsi="Times New Roman" w:cs="Times New Roman"/>
              </w:rPr>
              <w:t>536</w:t>
            </w:r>
          </w:p>
        </w:tc>
        <w:tc>
          <w:tcPr>
            <w:tcW w:w="933" w:type="dxa"/>
          </w:tcPr>
          <w:p w14:paraId="6EC06BDB" w14:textId="4B383EDA" w:rsidR="00B85B28" w:rsidRPr="00653E4A" w:rsidRDefault="00B85B28" w:rsidP="00B85B28">
            <w:pPr>
              <w:jc w:val="both"/>
              <w:rPr>
                <w:rFonts w:ascii="Times New Roman" w:hAnsi="Times New Roman" w:cs="Times New Roman"/>
              </w:rPr>
            </w:pPr>
            <w:r w:rsidRPr="00653E4A">
              <w:rPr>
                <w:rFonts w:ascii="Times New Roman" w:hAnsi="Times New Roman" w:cs="Times New Roman"/>
              </w:rPr>
              <w:t>544</w:t>
            </w:r>
          </w:p>
        </w:tc>
        <w:tc>
          <w:tcPr>
            <w:tcW w:w="933" w:type="dxa"/>
          </w:tcPr>
          <w:p w14:paraId="2D78BF5B" w14:textId="44EA9FFC" w:rsidR="00B85B28" w:rsidRPr="00915EEC" w:rsidRDefault="00B85B28" w:rsidP="00B85B28">
            <w:pPr>
              <w:jc w:val="both"/>
              <w:rPr>
                <w:rFonts w:ascii="Times New Roman" w:hAnsi="Times New Roman" w:cs="Times New Roman"/>
              </w:rPr>
            </w:pPr>
            <w:r w:rsidRPr="00915EEC">
              <w:rPr>
                <w:rFonts w:ascii="Times New Roman" w:hAnsi="Times New Roman" w:cs="Times New Roman"/>
              </w:rPr>
              <w:t>513</w:t>
            </w:r>
          </w:p>
        </w:tc>
        <w:tc>
          <w:tcPr>
            <w:tcW w:w="933" w:type="dxa"/>
          </w:tcPr>
          <w:p w14:paraId="7A7365BB" w14:textId="780853F2" w:rsidR="00B85B28" w:rsidRPr="00915EEC" w:rsidRDefault="00B85B28" w:rsidP="00B85B28">
            <w:pPr>
              <w:jc w:val="both"/>
              <w:rPr>
                <w:rFonts w:ascii="Times New Roman" w:hAnsi="Times New Roman" w:cs="Times New Roman"/>
              </w:rPr>
            </w:pPr>
            <w:r w:rsidRPr="00915EEC">
              <w:rPr>
                <w:rFonts w:ascii="Times New Roman" w:hAnsi="Times New Roman" w:cs="Times New Roman"/>
              </w:rPr>
              <w:t>545</w:t>
            </w:r>
          </w:p>
        </w:tc>
      </w:tr>
      <w:tr w:rsidR="00B85B28" w:rsidRPr="00653E4A" w14:paraId="3408ED6E" w14:textId="77777777" w:rsidTr="00416114">
        <w:tc>
          <w:tcPr>
            <w:tcW w:w="1593" w:type="dxa"/>
          </w:tcPr>
          <w:p w14:paraId="405093BD" w14:textId="7777777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rPr>
              <w:t>8-14 éves</w:t>
            </w:r>
          </w:p>
        </w:tc>
        <w:tc>
          <w:tcPr>
            <w:tcW w:w="933" w:type="dxa"/>
          </w:tcPr>
          <w:p w14:paraId="204701D5" w14:textId="47D0002B" w:rsidR="00B85B28" w:rsidRPr="00653E4A" w:rsidRDefault="00B85B28" w:rsidP="00B85B28">
            <w:pPr>
              <w:jc w:val="both"/>
              <w:rPr>
                <w:rFonts w:ascii="Times New Roman" w:hAnsi="Times New Roman" w:cs="Times New Roman"/>
              </w:rPr>
            </w:pPr>
            <w:r w:rsidRPr="00653E4A">
              <w:rPr>
                <w:rFonts w:ascii="Times New Roman" w:hAnsi="Times New Roman" w:cs="Times New Roman"/>
              </w:rPr>
              <w:t>917</w:t>
            </w:r>
          </w:p>
        </w:tc>
        <w:tc>
          <w:tcPr>
            <w:tcW w:w="933" w:type="dxa"/>
          </w:tcPr>
          <w:p w14:paraId="5F1E02F9" w14:textId="11A35CB2" w:rsidR="00B85B28" w:rsidRPr="00653E4A" w:rsidRDefault="00B85B28" w:rsidP="00B85B28">
            <w:pPr>
              <w:jc w:val="both"/>
              <w:rPr>
                <w:rFonts w:ascii="Times New Roman" w:hAnsi="Times New Roman" w:cs="Times New Roman"/>
              </w:rPr>
            </w:pPr>
            <w:r w:rsidRPr="00653E4A">
              <w:rPr>
                <w:rFonts w:ascii="Times New Roman" w:hAnsi="Times New Roman" w:cs="Times New Roman"/>
              </w:rPr>
              <w:t>921</w:t>
            </w:r>
          </w:p>
        </w:tc>
        <w:tc>
          <w:tcPr>
            <w:tcW w:w="933" w:type="dxa"/>
          </w:tcPr>
          <w:p w14:paraId="1D64E5F2" w14:textId="4327E1CB" w:rsidR="00B85B28" w:rsidRPr="00653E4A" w:rsidRDefault="00B85B28" w:rsidP="00B85B28">
            <w:pPr>
              <w:jc w:val="both"/>
              <w:rPr>
                <w:rFonts w:ascii="Times New Roman" w:hAnsi="Times New Roman" w:cs="Times New Roman"/>
              </w:rPr>
            </w:pPr>
            <w:r w:rsidRPr="00653E4A">
              <w:rPr>
                <w:rFonts w:ascii="Times New Roman" w:hAnsi="Times New Roman" w:cs="Times New Roman"/>
              </w:rPr>
              <w:t>922</w:t>
            </w:r>
          </w:p>
        </w:tc>
        <w:tc>
          <w:tcPr>
            <w:tcW w:w="933" w:type="dxa"/>
          </w:tcPr>
          <w:p w14:paraId="42D64670" w14:textId="6C0E0D5F" w:rsidR="00B85B28" w:rsidRPr="00653E4A" w:rsidRDefault="00B85B28" w:rsidP="00B85B28">
            <w:pPr>
              <w:jc w:val="both"/>
              <w:rPr>
                <w:rFonts w:ascii="Times New Roman" w:hAnsi="Times New Roman" w:cs="Times New Roman"/>
              </w:rPr>
            </w:pPr>
            <w:r w:rsidRPr="00653E4A">
              <w:rPr>
                <w:rFonts w:ascii="Times New Roman" w:hAnsi="Times New Roman" w:cs="Times New Roman"/>
              </w:rPr>
              <w:t>907</w:t>
            </w:r>
          </w:p>
        </w:tc>
        <w:tc>
          <w:tcPr>
            <w:tcW w:w="933" w:type="dxa"/>
          </w:tcPr>
          <w:p w14:paraId="31590224" w14:textId="7223F38A" w:rsidR="00B85B28" w:rsidRPr="00653E4A" w:rsidRDefault="00B85B28" w:rsidP="00B85B28">
            <w:pPr>
              <w:jc w:val="both"/>
              <w:rPr>
                <w:rFonts w:ascii="Times New Roman" w:hAnsi="Times New Roman" w:cs="Times New Roman"/>
              </w:rPr>
            </w:pPr>
            <w:r w:rsidRPr="00653E4A">
              <w:rPr>
                <w:rFonts w:ascii="Times New Roman" w:hAnsi="Times New Roman" w:cs="Times New Roman"/>
              </w:rPr>
              <w:t>930</w:t>
            </w:r>
          </w:p>
        </w:tc>
        <w:tc>
          <w:tcPr>
            <w:tcW w:w="933" w:type="dxa"/>
          </w:tcPr>
          <w:p w14:paraId="3EB3F58C" w14:textId="6842E30D" w:rsidR="00B85B28" w:rsidRPr="00653E4A" w:rsidRDefault="00B85B28" w:rsidP="00B85B28">
            <w:pPr>
              <w:jc w:val="both"/>
              <w:rPr>
                <w:rFonts w:ascii="Times New Roman" w:hAnsi="Times New Roman" w:cs="Times New Roman"/>
              </w:rPr>
            </w:pPr>
            <w:r w:rsidRPr="00653E4A">
              <w:rPr>
                <w:rFonts w:ascii="Times New Roman" w:hAnsi="Times New Roman" w:cs="Times New Roman"/>
              </w:rPr>
              <w:t>920</w:t>
            </w:r>
          </w:p>
        </w:tc>
        <w:tc>
          <w:tcPr>
            <w:tcW w:w="933" w:type="dxa"/>
          </w:tcPr>
          <w:p w14:paraId="6E409538" w14:textId="72895D1A" w:rsidR="00B85B28" w:rsidRPr="00915EEC" w:rsidRDefault="00B85B28" w:rsidP="00B85B28">
            <w:pPr>
              <w:jc w:val="both"/>
              <w:rPr>
                <w:rFonts w:ascii="Times New Roman" w:hAnsi="Times New Roman" w:cs="Times New Roman"/>
              </w:rPr>
            </w:pPr>
            <w:r w:rsidRPr="00915EEC">
              <w:rPr>
                <w:rFonts w:ascii="Times New Roman" w:hAnsi="Times New Roman" w:cs="Times New Roman"/>
              </w:rPr>
              <w:t>930</w:t>
            </w:r>
          </w:p>
        </w:tc>
        <w:tc>
          <w:tcPr>
            <w:tcW w:w="933" w:type="dxa"/>
          </w:tcPr>
          <w:p w14:paraId="198F930C" w14:textId="1AC5A7C2" w:rsidR="00B85B28" w:rsidRPr="00915EEC" w:rsidRDefault="00B85B28" w:rsidP="00B85B28">
            <w:pPr>
              <w:jc w:val="both"/>
              <w:rPr>
                <w:rFonts w:ascii="Times New Roman" w:hAnsi="Times New Roman" w:cs="Times New Roman"/>
              </w:rPr>
            </w:pPr>
            <w:r w:rsidRPr="00915EEC">
              <w:rPr>
                <w:rFonts w:ascii="Times New Roman" w:hAnsi="Times New Roman" w:cs="Times New Roman"/>
              </w:rPr>
              <w:t>927</w:t>
            </w:r>
          </w:p>
        </w:tc>
      </w:tr>
      <w:tr w:rsidR="00B85B28" w:rsidRPr="00653E4A" w14:paraId="2A1DB327" w14:textId="77777777" w:rsidTr="00416114">
        <w:tc>
          <w:tcPr>
            <w:tcW w:w="1593" w:type="dxa"/>
          </w:tcPr>
          <w:p w14:paraId="55896608" w14:textId="7777777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rPr>
              <w:t>15-18 éves</w:t>
            </w:r>
          </w:p>
        </w:tc>
        <w:tc>
          <w:tcPr>
            <w:tcW w:w="933" w:type="dxa"/>
          </w:tcPr>
          <w:p w14:paraId="5BDCDF4E" w14:textId="690D558B" w:rsidR="00B85B28" w:rsidRPr="00653E4A" w:rsidRDefault="00B85B28" w:rsidP="00B85B28">
            <w:pPr>
              <w:jc w:val="both"/>
              <w:rPr>
                <w:rFonts w:ascii="Times New Roman" w:hAnsi="Times New Roman" w:cs="Times New Roman"/>
              </w:rPr>
            </w:pPr>
            <w:r w:rsidRPr="00653E4A">
              <w:rPr>
                <w:rFonts w:ascii="Times New Roman" w:hAnsi="Times New Roman" w:cs="Times New Roman"/>
              </w:rPr>
              <w:t>508</w:t>
            </w:r>
          </w:p>
        </w:tc>
        <w:tc>
          <w:tcPr>
            <w:tcW w:w="933" w:type="dxa"/>
          </w:tcPr>
          <w:p w14:paraId="436F9711" w14:textId="3F979DF2" w:rsidR="00B85B28" w:rsidRPr="00653E4A" w:rsidRDefault="00B85B28" w:rsidP="00B85B28">
            <w:pPr>
              <w:jc w:val="both"/>
              <w:rPr>
                <w:rFonts w:ascii="Times New Roman" w:hAnsi="Times New Roman" w:cs="Times New Roman"/>
              </w:rPr>
            </w:pPr>
            <w:r w:rsidRPr="00653E4A">
              <w:rPr>
                <w:rFonts w:ascii="Times New Roman" w:hAnsi="Times New Roman" w:cs="Times New Roman"/>
              </w:rPr>
              <w:t>515</w:t>
            </w:r>
          </w:p>
        </w:tc>
        <w:tc>
          <w:tcPr>
            <w:tcW w:w="933" w:type="dxa"/>
          </w:tcPr>
          <w:p w14:paraId="2B0337F3" w14:textId="36932EB2" w:rsidR="00B85B28" w:rsidRPr="00653E4A" w:rsidRDefault="00B85B28" w:rsidP="00B85B28">
            <w:pPr>
              <w:jc w:val="both"/>
              <w:rPr>
                <w:rFonts w:ascii="Times New Roman" w:hAnsi="Times New Roman" w:cs="Times New Roman"/>
              </w:rPr>
            </w:pPr>
            <w:r w:rsidRPr="00653E4A">
              <w:rPr>
                <w:rFonts w:ascii="Times New Roman" w:hAnsi="Times New Roman" w:cs="Times New Roman"/>
              </w:rPr>
              <w:t>512</w:t>
            </w:r>
          </w:p>
        </w:tc>
        <w:tc>
          <w:tcPr>
            <w:tcW w:w="933" w:type="dxa"/>
          </w:tcPr>
          <w:p w14:paraId="358637C6" w14:textId="47733E14" w:rsidR="00B85B28" w:rsidRPr="00653E4A" w:rsidRDefault="00B85B28" w:rsidP="00B85B28">
            <w:pPr>
              <w:jc w:val="both"/>
              <w:rPr>
                <w:rFonts w:ascii="Times New Roman" w:hAnsi="Times New Roman" w:cs="Times New Roman"/>
              </w:rPr>
            </w:pPr>
            <w:r w:rsidRPr="00653E4A">
              <w:rPr>
                <w:rFonts w:ascii="Times New Roman" w:hAnsi="Times New Roman" w:cs="Times New Roman"/>
              </w:rPr>
              <w:t>512</w:t>
            </w:r>
          </w:p>
        </w:tc>
        <w:tc>
          <w:tcPr>
            <w:tcW w:w="933" w:type="dxa"/>
          </w:tcPr>
          <w:p w14:paraId="7916803E" w14:textId="2B214FD2" w:rsidR="00B85B28" w:rsidRPr="00653E4A" w:rsidRDefault="00B85B28" w:rsidP="00B85B28">
            <w:pPr>
              <w:jc w:val="both"/>
              <w:rPr>
                <w:rFonts w:ascii="Times New Roman" w:hAnsi="Times New Roman" w:cs="Times New Roman"/>
              </w:rPr>
            </w:pPr>
            <w:r w:rsidRPr="00653E4A">
              <w:rPr>
                <w:rFonts w:ascii="Times New Roman" w:hAnsi="Times New Roman" w:cs="Times New Roman"/>
              </w:rPr>
              <w:t>511</w:t>
            </w:r>
          </w:p>
        </w:tc>
        <w:tc>
          <w:tcPr>
            <w:tcW w:w="933" w:type="dxa"/>
          </w:tcPr>
          <w:p w14:paraId="6F42B824" w14:textId="37FFFADD" w:rsidR="00B85B28" w:rsidRPr="00653E4A" w:rsidRDefault="00B85B28" w:rsidP="00B85B28">
            <w:pPr>
              <w:jc w:val="both"/>
              <w:rPr>
                <w:rFonts w:ascii="Times New Roman" w:hAnsi="Times New Roman" w:cs="Times New Roman"/>
              </w:rPr>
            </w:pPr>
            <w:r w:rsidRPr="00653E4A">
              <w:rPr>
                <w:rFonts w:ascii="Times New Roman" w:hAnsi="Times New Roman" w:cs="Times New Roman"/>
              </w:rPr>
              <w:t>520</w:t>
            </w:r>
          </w:p>
        </w:tc>
        <w:tc>
          <w:tcPr>
            <w:tcW w:w="933" w:type="dxa"/>
          </w:tcPr>
          <w:p w14:paraId="131C2F47" w14:textId="2BC173F3" w:rsidR="00B85B28" w:rsidRPr="00915EEC" w:rsidRDefault="00B85B28" w:rsidP="00B85B28">
            <w:pPr>
              <w:jc w:val="both"/>
              <w:rPr>
                <w:rFonts w:ascii="Times New Roman" w:hAnsi="Times New Roman" w:cs="Times New Roman"/>
              </w:rPr>
            </w:pPr>
            <w:r w:rsidRPr="00915EEC">
              <w:rPr>
                <w:rFonts w:ascii="Times New Roman" w:hAnsi="Times New Roman" w:cs="Times New Roman"/>
              </w:rPr>
              <w:t>532</w:t>
            </w:r>
          </w:p>
        </w:tc>
        <w:tc>
          <w:tcPr>
            <w:tcW w:w="933" w:type="dxa"/>
          </w:tcPr>
          <w:p w14:paraId="64C66501" w14:textId="378A0D24" w:rsidR="00B85B28" w:rsidRPr="00915EEC" w:rsidRDefault="00B85B28" w:rsidP="00B85B28">
            <w:pPr>
              <w:jc w:val="both"/>
              <w:rPr>
                <w:rFonts w:ascii="Times New Roman" w:hAnsi="Times New Roman" w:cs="Times New Roman"/>
              </w:rPr>
            </w:pPr>
            <w:r w:rsidRPr="00915EEC">
              <w:rPr>
                <w:rFonts w:ascii="Times New Roman" w:hAnsi="Times New Roman" w:cs="Times New Roman"/>
              </w:rPr>
              <w:t>522</w:t>
            </w:r>
          </w:p>
        </w:tc>
      </w:tr>
      <w:tr w:rsidR="00B85B28" w:rsidRPr="00653E4A" w14:paraId="301C5F53" w14:textId="77777777" w:rsidTr="00416114">
        <w:tc>
          <w:tcPr>
            <w:tcW w:w="1593" w:type="dxa"/>
          </w:tcPr>
          <w:p w14:paraId="506EA633" w14:textId="7777777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Összesen:</w:t>
            </w:r>
          </w:p>
        </w:tc>
        <w:tc>
          <w:tcPr>
            <w:tcW w:w="933" w:type="dxa"/>
          </w:tcPr>
          <w:p w14:paraId="0F8355FA" w14:textId="7247C660"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2463</w:t>
            </w:r>
          </w:p>
        </w:tc>
        <w:tc>
          <w:tcPr>
            <w:tcW w:w="933" w:type="dxa"/>
          </w:tcPr>
          <w:p w14:paraId="3C8618C9" w14:textId="469245C3"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2497</w:t>
            </w:r>
          </w:p>
        </w:tc>
        <w:tc>
          <w:tcPr>
            <w:tcW w:w="933" w:type="dxa"/>
          </w:tcPr>
          <w:p w14:paraId="7F719D00" w14:textId="748B3176"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2493</w:t>
            </w:r>
          </w:p>
        </w:tc>
        <w:tc>
          <w:tcPr>
            <w:tcW w:w="933" w:type="dxa"/>
          </w:tcPr>
          <w:p w14:paraId="44A0FBDD" w14:textId="1AF58417"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2499</w:t>
            </w:r>
          </w:p>
        </w:tc>
        <w:tc>
          <w:tcPr>
            <w:tcW w:w="933" w:type="dxa"/>
          </w:tcPr>
          <w:p w14:paraId="6EEB38A8" w14:textId="57D92286"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2499</w:t>
            </w:r>
          </w:p>
        </w:tc>
        <w:tc>
          <w:tcPr>
            <w:tcW w:w="933" w:type="dxa"/>
          </w:tcPr>
          <w:p w14:paraId="50E96A09" w14:textId="400E430D" w:rsidR="00B85B28" w:rsidRPr="00653E4A" w:rsidRDefault="00B85B28" w:rsidP="00B85B28">
            <w:pPr>
              <w:jc w:val="both"/>
              <w:rPr>
                <w:rFonts w:ascii="Times New Roman" w:hAnsi="Times New Roman" w:cs="Times New Roman"/>
                <w:b/>
                <w:bCs/>
              </w:rPr>
            </w:pPr>
            <w:r w:rsidRPr="00653E4A">
              <w:rPr>
                <w:rFonts w:ascii="Times New Roman" w:hAnsi="Times New Roman" w:cs="Times New Roman"/>
                <w:b/>
                <w:bCs/>
              </w:rPr>
              <w:t>2464</w:t>
            </w:r>
          </w:p>
        </w:tc>
        <w:tc>
          <w:tcPr>
            <w:tcW w:w="933" w:type="dxa"/>
          </w:tcPr>
          <w:p w14:paraId="3FEAD3DC" w14:textId="4626EC14" w:rsidR="00B85B28" w:rsidRPr="00915EEC" w:rsidRDefault="00B85B28" w:rsidP="00B85B28">
            <w:pPr>
              <w:jc w:val="both"/>
              <w:rPr>
                <w:rFonts w:ascii="Times New Roman" w:hAnsi="Times New Roman" w:cs="Times New Roman"/>
                <w:b/>
                <w:bCs/>
              </w:rPr>
            </w:pPr>
            <w:r w:rsidRPr="00915EEC">
              <w:rPr>
                <w:rFonts w:ascii="Times New Roman" w:hAnsi="Times New Roman" w:cs="Times New Roman"/>
                <w:b/>
                <w:bCs/>
              </w:rPr>
              <w:t>2453</w:t>
            </w:r>
          </w:p>
        </w:tc>
        <w:tc>
          <w:tcPr>
            <w:tcW w:w="933" w:type="dxa"/>
          </w:tcPr>
          <w:p w14:paraId="1C637F6E" w14:textId="5E3B987A" w:rsidR="00B85B28" w:rsidRPr="00915EEC" w:rsidRDefault="00B85B28" w:rsidP="00B85B28">
            <w:pPr>
              <w:jc w:val="both"/>
              <w:rPr>
                <w:rFonts w:ascii="Times New Roman" w:hAnsi="Times New Roman" w:cs="Times New Roman"/>
                <w:b/>
                <w:bCs/>
              </w:rPr>
            </w:pPr>
            <w:r w:rsidRPr="00915EEC">
              <w:rPr>
                <w:rFonts w:ascii="Times New Roman" w:hAnsi="Times New Roman" w:cs="Times New Roman"/>
                <w:b/>
                <w:bCs/>
              </w:rPr>
              <w:t>2422</w:t>
            </w:r>
          </w:p>
        </w:tc>
      </w:tr>
    </w:tbl>
    <w:p w14:paraId="4B81CE1D" w14:textId="77777777" w:rsidR="009909D8" w:rsidRPr="00653E4A" w:rsidRDefault="009909D8" w:rsidP="009909D8">
      <w:pPr>
        <w:pStyle w:val="Szvegtrzs"/>
        <w:spacing w:line="360" w:lineRule="auto"/>
        <w:jc w:val="both"/>
        <w:rPr>
          <w:sz w:val="28"/>
        </w:rPr>
      </w:pPr>
    </w:p>
    <w:p w14:paraId="4DCD1C01" w14:textId="67918455" w:rsidR="009909D8" w:rsidRPr="00653E4A" w:rsidRDefault="009909D8" w:rsidP="009909D8">
      <w:pPr>
        <w:pStyle w:val="NormlWeb"/>
        <w:tabs>
          <w:tab w:val="left" w:pos="8820"/>
        </w:tabs>
        <w:spacing w:before="0" w:beforeAutospacing="0" w:after="0" w:afterAutospacing="0"/>
        <w:jc w:val="center"/>
        <w:rPr>
          <w:b/>
          <w:i/>
          <w:iCs/>
        </w:rPr>
      </w:pPr>
      <w:r w:rsidRPr="00653E4A">
        <w:rPr>
          <w:b/>
          <w:i/>
          <w:iCs/>
        </w:rPr>
        <w:t>Kiskőrösön a 19-100 éves korcsoport alakulása 201</w:t>
      </w:r>
      <w:r w:rsidR="00D408AF">
        <w:rPr>
          <w:b/>
          <w:i/>
          <w:iCs/>
        </w:rPr>
        <w:t>8</w:t>
      </w:r>
      <w:r w:rsidRPr="00653E4A">
        <w:rPr>
          <w:b/>
          <w:i/>
          <w:iCs/>
        </w:rPr>
        <w:t>-202</w:t>
      </w:r>
      <w:r w:rsidR="00D408AF">
        <w:rPr>
          <w:b/>
          <w:i/>
          <w:iCs/>
        </w:rPr>
        <w:t>5</w:t>
      </w:r>
      <w:r w:rsidRPr="00653E4A">
        <w:rPr>
          <w:b/>
          <w:i/>
          <w:iCs/>
        </w:rPr>
        <w:t xml:space="preserve"> évek között</w:t>
      </w:r>
    </w:p>
    <w:p w14:paraId="50B83AAA" w14:textId="77777777" w:rsidR="009909D8" w:rsidRPr="00653E4A" w:rsidRDefault="009909D8" w:rsidP="009909D8">
      <w:pPr>
        <w:pStyle w:val="NormlWeb"/>
        <w:tabs>
          <w:tab w:val="left" w:pos="8820"/>
        </w:tabs>
        <w:spacing w:before="0" w:beforeAutospacing="0" w:after="0" w:afterAutospacing="0"/>
        <w:jc w:val="center"/>
        <w:rPr>
          <w:b/>
          <w:i/>
          <w:iCs/>
        </w:rPr>
      </w:pPr>
      <w:r w:rsidRPr="00653E4A">
        <w:rPr>
          <w:b/>
          <w:i/>
          <w:iCs/>
        </w:rPr>
        <w:t>(adott év január 1-jei állapot)</w:t>
      </w:r>
    </w:p>
    <w:p w14:paraId="46AF5F9A" w14:textId="77777777" w:rsidR="009909D8" w:rsidRPr="00653E4A" w:rsidRDefault="009909D8" w:rsidP="009909D8">
      <w:pPr>
        <w:pStyle w:val="NormlWeb"/>
        <w:tabs>
          <w:tab w:val="left" w:pos="8820"/>
        </w:tabs>
        <w:spacing w:before="0" w:beforeAutospacing="0" w:after="0" w:afterAutospacing="0"/>
        <w:jc w:val="center"/>
        <w:rPr>
          <w:b/>
        </w:rPr>
      </w:pPr>
    </w:p>
    <w:tbl>
      <w:tblPr>
        <w:tblStyle w:val="Rcsostblzat"/>
        <w:tblW w:w="0" w:type="auto"/>
        <w:tblLook w:val="04A0" w:firstRow="1" w:lastRow="0" w:firstColumn="1" w:lastColumn="0" w:noHBand="0" w:noVBand="1"/>
      </w:tblPr>
      <w:tblGrid>
        <w:gridCol w:w="1593"/>
        <w:gridCol w:w="933"/>
        <w:gridCol w:w="933"/>
        <w:gridCol w:w="933"/>
        <w:gridCol w:w="933"/>
        <w:gridCol w:w="933"/>
        <w:gridCol w:w="933"/>
        <w:gridCol w:w="933"/>
        <w:gridCol w:w="934"/>
      </w:tblGrid>
      <w:tr w:rsidR="004F61C2" w:rsidRPr="00653E4A" w14:paraId="09A6897D" w14:textId="77777777" w:rsidTr="003F2314">
        <w:tc>
          <w:tcPr>
            <w:tcW w:w="1593" w:type="dxa"/>
          </w:tcPr>
          <w:p w14:paraId="50F37A99" w14:textId="77777777"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Év</w:t>
            </w:r>
          </w:p>
          <w:p w14:paraId="27B32FC0" w14:textId="77777777"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Korcsoport</w:t>
            </w:r>
          </w:p>
        </w:tc>
        <w:tc>
          <w:tcPr>
            <w:tcW w:w="933" w:type="dxa"/>
          </w:tcPr>
          <w:p w14:paraId="47F16AA7" w14:textId="77777777" w:rsidR="004F61C2" w:rsidRPr="00653E4A" w:rsidRDefault="004F61C2" w:rsidP="004F61C2">
            <w:pPr>
              <w:jc w:val="center"/>
              <w:rPr>
                <w:rFonts w:ascii="Times New Roman" w:hAnsi="Times New Roman" w:cs="Times New Roman"/>
                <w:b/>
              </w:rPr>
            </w:pPr>
            <w:r w:rsidRPr="00653E4A">
              <w:rPr>
                <w:rFonts w:ascii="Times New Roman" w:hAnsi="Times New Roman" w:cs="Times New Roman"/>
                <w:b/>
              </w:rPr>
              <w:t>2018</w:t>
            </w:r>
          </w:p>
          <w:p w14:paraId="6B8632F7" w14:textId="77777777" w:rsidR="004F61C2" w:rsidRPr="00653E4A" w:rsidRDefault="004F61C2" w:rsidP="004F61C2">
            <w:pPr>
              <w:jc w:val="both"/>
              <w:rPr>
                <w:rFonts w:ascii="Times New Roman" w:hAnsi="Times New Roman" w:cs="Times New Roman"/>
                <w:b/>
                <w:bCs/>
              </w:rPr>
            </w:pPr>
          </w:p>
        </w:tc>
        <w:tc>
          <w:tcPr>
            <w:tcW w:w="933" w:type="dxa"/>
          </w:tcPr>
          <w:p w14:paraId="139567D4" w14:textId="77777777" w:rsidR="004F61C2" w:rsidRPr="00653E4A" w:rsidRDefault="004F61C2" w:rsidP="004F61C2">
            <w:pPr>
              <w:jc w:val="center"/>
              <w:rPr>
                <w:rFonts w:ascii="Times New Roman" w:hAnsi="Times New Roman" w:cs="Times New Roman"/>
                <w:b/>
              </w:rPr>
            </w:pPr>
            <w:r w:rsidRPr="00653E4A">
              <w:rPr>
                <w:rFonts w:ascii="Times New Roman" w:hAnsi="Times New Roman" w:cs="Times New Roman"/>
                <w:b/>
              </w:rPr>
              <w:t>2019</w:t>
            </w:r>
          </w:p>
          <w:p w14:paraId="165E1117" w14:textId="77777777" w:rsidR="004F61C2" w:rsidRPr="00653E4A" w:rsidRDefault="004F61C2" w:rsidP="004F61C2">
            <w:pPr>
              <w:jc w:val="both"/>
              <w:rPr>
                <w:rFonts w:ascii="Times New Roman" w:hAnsi="Times New Roman" w:cs="Times New Roman"/>
                <w:b/>
                <w:bCs/>
              </w:rPr>
            </w:pPr>
          </w:p>
        </w:tc>
        <w:tc>
          <w:tcPr>
            <w:tcW w:w="933" w:type="dxa"/>
          </w:tcPr>
          <w:p w14:paraId="65BCFDB7" w14:textId="77777777" w:rsidR="004F61C2" w:rsidRPr="00653E4A" w:rsidRDefault="004F61C2" w:rsidP="004F61C2">
            <w:pPr>
              <w:jc w:val="center"/>
              <w:rPr>
                <w:rFonts w:ascii="Times New Roman" w:hAnsi="Times New Roman" w:cs="Times New Roman"/>
                <w:b/>
              </w:rPr>
            </w:pPr>
            <w:r w:rsidRPr="00653E4A">
              <w:rPr>
                <w:rFonts w:ascii="Times New Roman" w:hAnsi="Times New Roman" w:cs="Times New Roman"/>
                <w:b/>
              </w:rPr>
              <w:t>2020</w:t>
            </w:r>
          </w:p>
          <w:p w14:paraId="31C24D70" w14:textId="77777777" w:rsidR="004F61C2" w:rsidRPr="00653E4A" w:rsidRDefault="004F61C2" w:rsidP="004F61C2">
            <w:pPr>
              <w:jc w:val="both"/>
              <w:rPr>
                <w:rFonts w:ascii="Times New Roman" w:hAnsi="Times New Roman" w:cs="Times New Roman"/>
                <w:b/>
                <w:bCs/>
              </w:rPr>
            </w:pPr>
          </w:p>
        </w:tc>
        <w:tc>
          <w:tcPr>
            <w:tcW w:w="933" w:type="dxa"/>
          </w:tcPr>
          <w:p w14:paraId="1E5E3D2F" w14:textId="77777777" w:rsidR="004F61C2" w:rsidRPr="00653E4A" w:rsidRDefault="004F61C2" w:rsidP="004F61C2">
            <w:pPr>
              <w:jc w:val="center"/>
              <w:rPr>
                <w:rFonts w:ascii="Times New Roman" w:hAnsi="Times New Roman" w:cs="Times New Roman"/>
                <w:b/>
              </w:rPr>
            </w:pPr>
            <w:r w:rsidRPr="00653E4A">
              <w:rPr>
                <w:rFonts w:ascii="Times New Roman" w:hAnsi="Times New Roman" w:cs="Times New Roman"/>
                <w:b/>
              </w:rPr>
              <w:t>2021</w:t>
            </w:r>
          </w:p>
          <w:p w14:paraId="0621905E" w14:textId="77777777" w:rsidR="004F61C2" w:rsidRPr="00653E4A" w:rsidRDefault="004F61C2" w:rsidP="004F61C2">
            <w:pPr>
              <w:jc w:val="both"/>
              <w:rPr>
                <w:rFonts w:ascii="Times New Roman" w:hAnsi="Times New Roman" w:cs="Times New Roman"/>
                <w:b/>
                <w:bCs/>
              </w:rPr>
            </w:pPr>
          </w:p>
        </w:tc>
        <w:tc>
          <w:tcPr>
            <w:tcW w:w="933" w:type="dxa"/>
          </w:tcPr>
          <w:p w14:paraId="50AC0EFC" w14:textId="205DF68A"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2022</w:t>
            </w:r>
          </w:p>
        </w:tc>
        <w:tc>
          <w:tcPr>
            <w:tcW w:w="933" w:type="dxa"/>
          </w:tcPr>
          <w:p w14:paraId="73C7B329" w14:textId="4FC7C407"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2023</w:t>
            </w:r>
          </w:p>
        </w:tc>
        <w:tc>
          <w:tcPr>
            <w:tcW w:w="933" w:type="dxa"/>
          </w:tcPr>
          <w:p w14:paraId="2CC38217" w14:textId="7852BE55" w:rsidR="004F61C2" w:rsidRPr="00653E4A" w:rsidRDefault="004F61C2" w:rsidP="004F61C2">
            <w:pPr>
              <w:jc w:val="both"/>
              <w:rPr>
                <w:rFonts w:ascii="Times New Roman" w:hAnsi="Times New Roman" w:cs="Times New Roman"/>
                <w:b/>
                <w:bCs/>
              </w:rPr>
            </w:pPr>
            <w:r>
              <w:rPr>
                <w:rFonts w:ascii="Times New Roman" w:hAnsi="Times New Roman" w:cs="Times New Roman"/>
                <w:b/>
                <w:bCs/>
              </w:rPr>
              <w:t>2024</w:t>
            </w:r>
          </w:p>
        </w:tc>
        <w:tc>
          <w:tcPr>
            <w:tcW w:w="934" w:type="dxa"/>
          </w:tcPr>
          <w:p w14:paraId="538137D4" w14:textId="7F7E67FC" w:rsidR="004F61C2" w:rsidRPr="00653E4A" w:rsidRDefault="004F61C2" w:rsidP="004F61C2">
            <w:pPr>
              <w:jc w:val="both"/>
              <w:rPr>
                <w:rFonts w:ascii="Times New Roman" w:hAnsi="Times New Roman" w:cs="Times New Roman"/>
                <w:b/>
                <w:bCs/>
              </w:rPr>
            </w:pPr>
            <w:r>
              <w:rPr>
                <w:rFonts w:ascii="Times New Roman" w:hAnsi="Times New Roman" w:cs="Times New Roman"/>
                <w:b/>
                <w:bCs/>
              </w:rPr>
              <w:t>2025</w:t>
            </w:r>
          </w:p>
        </w:tc>
      </w:tr>
      <w:tr w:rsidR="004F61C2" w:rsidRPr="00653E4A" w14:paraId="107A85D6" w14:textId="77777777" w:rsidTr="003F2314">
        <w:tc>
          <w:tcPr>
            <w:tcW w:w="1593" w:type="dxa"/>
          </w:tcPr>
          <w:p w14:paraId="54F5383B" w14:textId="77777777" w:rsidR="004F61C2" w:rsidRPr="00653E4A" w:rsidRDefault="004F61C2" w:rsidP="004F61C2">
            <w:pPr>
              <w:jc w:val="both"/>
              <w:rPr>
                <w:rFonts w:ascii="Times New Roman" w:hAnsi="Times New Roman" w:cs="Times New Roman"/>
                <w:b/>
                <w:bCs/>
              </w:rPr>
            </w:pPr>
            <w:r w:rsidRPr="00653E4A">
              <w:rPr>
                <w:rFonts w:ascii="Times New Roman" w:hAnsi="Times New Roman" w:cs="Times New Roman"/>
              </w:rPr>
              <w:t>19-62 éves</w:t>
            </w:r>
          </w:p>
        </w:tc>
        <w:tc>
          <w:tcPr>
            <w:tcW w:w="933" w:type="dxa"/>
          </w:tcPr>
          <w:p w14:paraId="281A3F02" w14:textId="3DB82DB7" w:rsidR="004F61C2" w:rsidRPr="00653E4A" w:rsidRDefault="004F61C2" w:rsidP="004F61C2">
            <w:pPr>
              <w:jc w:val="both"/>
              <w:rPr>
                <w:rFonts w:ascii="Times New Roman" w:hAnsi="Times New Roman" w:cs="Times New Roman"/>
              </w:rPr>
            </w:pPr>
            <w:r w:rsidRPr="00653E4A">
              <w:rPr>
                <w:rFonts w:ascii="Times New Roman" w:hAnsi="Times New Roman" w:cs="Times New Roman"/>
              </w:rPr>
              <w:t>8451</w:t>
            </w:r>
          </w:p>
        </w:tc>
        <w:tc>
          <w:tcPr>
            <w:tcW w:w="933" w:type="dxa"/>
          </w:tcPr>
          <w:p w14:paraId="11F003CD" w14:textId="5DBE91E8" w:rsidR="004F61C2" w:rsidRPr="00653E4A" w:rsidRDefault="004F61C2" w:rsidP="004F61C2">
            <w:pPr>
              <w:jc w:val="both"/>
              <w:rPr>
                <w:rFonts w:ascii="Times New Roman" w:hAnsi="Times New Roman" w:cs="Times New Roman"/>
              </w:rPr>
            </w:pPr>
            <w:r w:rsidRPr="00653E4A">
              <w:rPr>
                <w:rFonts w:ascii="Times New Roman" w:hAnsi="Times New Roman" w:cs="Times New Roman"/>
              </w:rPr>
              <w:t>8306</w:t>
            </w:r>
          </w:p>
        </w:tc>
        <w:tc>
          <w:tcPr>
            <w:tcW w:w="933" w:type="dxa"/>
          </w:tcPr>
          <w:p w14:paraId="3FCE7B4E" w14:textId="72F0559C" w:rsidR="004F61C2" w:rsidRPr="00653E4A" w:rsidRDefault="004F61C2" w:rsidP="004F61C2">
            <w:pPr>
              <w:jc w:val="both"/>
              <w:rPr>
                <w:rFonts w:ascii="Times New Roman" w:hAnsi="Times New Roman" w:cs="Times New Roman"/>
              </w:rPr>
            </w:pPr>
            <w:r w:rsidRPr="00653E4A">
              <w:rPr>
                <w:rFonts w:ascii="Times New Roman" w:hAnsi="Times New Roman" w:cs="Times New Roman"/>
              </w:rPr>
              <w:t>8150</w:t>
            </w:r>
          </w:p>
        </w:tc>
        <w:tc>
          <w:tcPr>
            <w:tcW w:w="933" w:type="dxa"/>
          </w:tcPr>
          <w:p w14:paraId="6F5D4323" w14:textId="091123D5" w:rsidR="004F61C2" w:rsidRPr="00653E4A" w:rsidRDefault="004F61C2" w:rsidP="004F61C2">
            <w:pPr>
              <w:jc w:val="both"/>
              <w:rPr>
                <w:rFonts w:ascii="Times New Roman" w:hAnsi="Times New Roman" w:cs="Times New Roman"/>
              </w:rPr>
            </w:pPr>
            <w:r w:rsidRPr="00653E4A">
              <w:rPr>
                <w:rFonts w:ascii="Times New Roman" w:hAnsi="Times New Roman" w:cs="Times New Roman"/>
              </w:rPr>
              <w:t>8081</w:t>
            </w:r>
          </w:p>
        </w:tc>
        <w:tc>
          <w:tcPr>
            <w:tcW w:w="933" w:type="dxa"/>
          </w:tcPr>
          <w:p w14:paraId="67E593D1" w14:textId="7198540E" w:rsidR="004F61C2" w:rsidRPr="00653E4A" w:rsidRDefault="004F61C2" w:rsidP="004F61C2">
            <w:pPr>
              <w:jc w:val="both"/>
              <w:rPr>
                <w:rFonts w:ascii="Times New Roman" w:hAnsi="Times New Roman" w:cs="Times New Roman"/>
              </w:rPr>
            </w:pPr>
            <w:r w:rsidRPr="00653E4A">
              <w:rPr>
                <w:rFonts w:ascii="Times New Roman" w:hAnsi="Times New Roman" w:cs="Times New Roman"/>
              </w:rPr>
              <w:t>7974</w:t>
            </w:r>
          </w:p>
        </w:tc>
        <w:tc>
          <w:tcPr>
            <w:tcW w:w="933" w:type="dxa"/>
          </w:tcPr>
          <w:p w14:paraId="6D64ADBD" w14:textId="7BDD8755" w:rsidR="004F61C2" w:rsidRPr="00653E4A" w:rsidRDefault="004F61C2" w:rsidP="004F61C2">
            <w:pPr>
              <w:jc w:val="both"/>
              <w:rPr>
                <w:rFonts w:ascii="Times New Roman" w:hAnsi="Times New Roman" w:cs="Times New Roman"/>
              </w:rPr>
            </w:pPr>
            <w:r w:rsidRPr="00653E4A">
              <w:rPr>
                <w:rFonts w:ascii="Times New Roman" w:hAnsi="Times New Roman" w:cs="Times New Roman"/>
              </w:rPr>
              <w:t>7843</w:t>
            </w:r>
          </w:p>
        </w:tc>
        <w:tc>
          <w:tcPr>
            <w:tcW w:w="933" w:type="dxa"/>
          </w:tcPr>
          <w:p w14:paraId="5E7B15A2" w14:textId="5DE7ABD2" w:rsidR="004F61C2" w:rsidRPr="00653E4A" w:rsidRDefault="00DA64D8" w:rsidP="004F61C2">
            <w:pPr>
              <w:jc w:val="both"/>
              <w:rPr>
                <w:rFonts w:ascii="Times New Roman" w:hAnsi="Times New Roman" w:cs="Times New Roman"/>
              </w:rPr>
            </w:pPr>
            <w:r>
              <w:rPr>
                <w:rFonts w:ascii="Times New Roman" w:hAnsi="Times New Roman" w:cs="Times New Roman"/>
              </w:rPr>
              <w:t>7711</w:t>
            </w:r>
          </w:p>
        </w:tc>
        <w:tc>
          <w:tcPr>
            <w:tcW w:w="934" w:type="dxa"/>
          </w:tcPr>
          <w:p w14:paraId="32F9DEC4" w14:textId="04F0DA0E" w:rsidR="004F61C2" w:rsidRPr="00653E4A" w:rsidRDefault="004F61C2" w:rsidP="004F61C2">
            <w:pPr>
              <w:jc w:val="both"/>
              <w:rPr>
                <w:rFonts w:ascii="Times New Roman" w:hAnsi="Times New Roman" w:cs="Times New Roman"/>
              </w:rPr>
            </w:pPr>
            <w:r>
              <w:rPr>
                <w:rFonts w:ascii="Times New Roman" w:hAnsi="Times New Roman" w:cs="Times New Roman"/>
              </w:rPr>
              <w:t>7643</w:t>
            </w:r>
          </w:p>
        </w:tc>
      </w:tr>
      <w:tr w:rsidR="004F61C2" w:rsidRPr="00653E4A" w14:paraId="38E40914" w14:textId="77777777" w:rsidTr="003F2314">
        <w:tc>
          <w:tcPr>
            <w:tcW w:w="1593" w:type="dxa"/>
          </w:tcPr>
          <w:p w14:paraId="476D0A14" w14:textId="77777777" w:rsidR="004F61C2" w:rsidRPr="00653E4A" w:rsidRDefault="004F61C2" w:rsidP="004F61C2">
            <w:pPr>
              <w:jc w:val="both"/>
              <w:rPr>
                <w:rFonts w:ascii="Times New Roman" w:hAnsi="Times New Roman" w:cs="Times New Roman"/>
                <w:b/>
                <w:bCs/>
              </w:rPr>
            </w:pPr>
            <w:r w:rsidRPr="00653E4A">
              <w:rPr>
                <w:rFonts w:ascii="Times New Roman" w:hAnsi="Times New Roman" w:cs="Times New Roman"/>
              </w:rPr>
              <w:t>63-100 éves</w:t>
            </w:r>
          </w:p>
        </w:tc>
        <w:tc>
          <w:tcPr>
            <w:tcW w:w="933" w:type="dxa"/>
          </w:tcPr>
          <w:p w14:paraId="6167658D" w14:textId="7C9DB798" w:rsidR="004F61C2" w:rsidRPr="00653E4A" w:rsidRDefault="004F61C2" w:rsidP="004F61C2">
            <w:pPr>
              <w:jc w:val="both"/>
              <w:rPr>
                <w:rFonts w:ascii="Times New Roman" w:hAnsi="Times New Roman" w:cs="Times New Roman"/>
              </w:rPr>
            </w:pPr>
            <w:r w:rsidRPr="00653E4A">
              <w:rPr>
                <w:rFonts w:ascii="Times New Roman" w:hAnsi="Times New Roman" w:cs="Times New Roman"/>
              </w:rPr>
              <w:t>3325</w:t>
            </w:r>
          </w:p>
        </w:tc>
        <w:tc>
          <w:tcPr>
            <w:tcW w:w="933" w:type="dxa"/>
          </w:tcPr>
          <w:p w14:paraId="56AFC22A" w14:textId="49993BD4" w:rsidR="004F61C2" w:rsidRPr="00653E4A" w:rsidRDefault="004F61C2" w:rsidP="004F61C2">
            <w:pPr>
              <w:jc w:val="both"/>
              <w:rPr>
                <w:rFonts w:ascii="Times New Roman" w:hAnsi="Times New Roman" w:cs="Times New Roman"/>
              </w:rPr>
            </w:pPr>
            <w:r w:rsidRPr="00653E4A">
              <w:rPr>
                <w:rFonts w:ascii="Times New Roman" w:hAnsi="Times New Roman" w:cs="Times New Roman"/>
              </w:rPr>
              <w:t>3399</w:t>
            </w:r>
          </w:p>
        </w:tc>
        <w:tc>
          <w:tcPr>
            <w:tcW w:w="933" w:type="dxa"/>
          </w:tcPr>
          <w:p w14:paraId="2FB8AD56" w14:textId="1699065D" w:rsidR="004F61C2" w:rsidRPr="00653E4A" w:rsidRDefault="004F61C2" w:rsidP="004F61C2">
            <w:pPr>
              <w:jc w:val="both"/>
              <w:rPr>
                <w:rFonts w:ascii="Times New Roman" w:hAnsi="Times New Roman" w:cs="Times New Roman"/>
              </w:rPr>
            </w:pPr>
            <w:r w:rsidRPr="00653E4A">
              <w:rPr>
                <w:rFonts w:ascii="Times New Roman" w:hAnsi="Times New Roman" w:cs="Times New Roman"/>
              </w:rPr>
              <w:t>3463</w:t>
            </w:r>
          </w:p>
        </w:tc>
        <w:tc>
          <w:tcPr>
            <w:tcW w:w="933" w:type="dxa"/>
          </w:tcPr>
          <w:p w14:paraId="5ADE7B2E" w14:textId="0795E92B" w:rsidR="004F61C2" w:rsidRPr="00653E4A" w:rsidRDefault="004F61C2" w:rsidP="004F61C2">
            <w:pPr>
              <w:jc w:val="both"/>
              <w:rPr>
                <w:rFonts w:ascii="Times New Roman" w:hAnsi="Times New Roman" w:cs="Times New Roman"/>
              </w:rPr>
            </w:pPr>
            <w:r w:rsidRPr="00653E4A">
              <w:rPr>
                <w:rFonts w:ascii="Times New Roman" w:hAnsi="Times New Roman" w:cs="Times New Roman"/>
              </w:rPr>
              <w:t>3491</w:t>
            </w:r>
          </w:p>
        </w:tc>
        <w:tc>
          <w:tcPr>
            <w:tcW w:w="933" w:type="dxa"/>
          </w:tcPr>
          <w:p w14:paraId="242883BB" w14:textId="1D1EBFC2" w:rsidR="004F61C2" w:rsidRPr="00653E4A" w:rsidRDefault="004F61C2" w:rsidP="004F61C2">
            <w:pPr>
              <w:jc w:val="both"/>
              <w:rPr>
                <w:rFonts w:ascii="Times New Roman" w:hAnsi="Times New Roman" w:cs="Times New Roman"/>
              </w:rPr>
            </w:pPr>
            <w:r w:rsidRPr="00653E4A">
              <w:rPr>
                <w:rFonts w:ascii="Times New Roman" w:hAnsi="Times New Roman" w:cs="Times New Roman"/>
              </w:rPr>
              <w:t>3489</w:t>
            </w:r>
          </w:p>
        </w:tc>
        <w:tc>
          <w:tcPr>
            <w:tcW w:w="933" w:type="dxa"/>
          </w:tcPr>
          <w:p w14:paraId="4152659D" w14:textId="3FAF449A" w:rsidR="004F61C2" w:rsidRPr="00653E4A" w:rsidRDefault="004F61C2" w:rsidP="004F61C2">
            <w:pPr>
              <w:jc w:val="both"/>
              <w:rPr>
                <w:rFonts w:ascii="Times New Roman" w:hAnsi="Times New Roman" w:cs="Times New Roman"/>
              </w:rPr>
            </w:pPr>
            <w:r w:rsidRPr="00653E4A">
              <w:rPr>
                <w:rFonts w:ascii="Times New Roman" w:hAnsi="Times New Roman" w:cs="Times New Roman"/>
              </w:rPr>
              <w:t>3524</w:t>
            </w:r>
          </w:p>
        </w:tc>
        <w:tc>
          <w:tcPr>
            <w:tcW w:w="933" w:type="dxa"/>
          </w:tcPr>
          <w:p w14:paraId="3D2888F8" w14:textId="0791D0FA" w:rsidR="004F61C2" w:rsidRPr="00653E4A" w:rsidRDefault="00DA64D8" w:rsidP="004F61C2">
            <w:pPr>
              <w:jc w:val="both"/>
              <w:rPr>
                <w:rFonts w:ascii="Times New Roman" w:hAnsi="Times New Roman" w:cs="Times New Roman"/>
              </w:rPr>
            </w:pPr>
            <w:r>
              <w:rPr>
                <w:rFonts w:ascii="Times New Roman" w:hAnsi="Times New Roman" w:cs="Times New Roman"/>
              </w:rPr>
              <w:t>3549</w:t>
            </w:r>
          </w:p>
        </w:tc>
        <w:tc>
          <w:tcPr>
            <w:tcW w:w="934" w:type="dxa"/>
          </w:tcPr>
          <w:p w14:paraId="571B548E" w14:textId="15FE8664" w:rsidR="004F61C2" w:rsidRPr="00653E4A" w:rsidRDefault="004F61C2" w:rsidP="004F61C2">
            <w:pPr>
              <w:jc w:val="both"/>
              <w:rPr>
                <w:rFonts w:ascii="Times New Roman" w:hAnsi="Times New Roman" w:cs="Times New Roman"/>
              </w:rPr>
            </w:pPr>
            <w:r>
              <w:rPr>
                <w:rFonts w:ascii="Times New Roman" w:hAnsi="Times New Roman" w:cs="Times New Roman"/>
              </w:rPr>
              <w:t>3553</w:t>
            </w:r>
          </w:p>
        </w:tc>
      </w:tr>
      <w:tr w:rsidR="004F61C2" w:rsidRPr="00653E4A" w14:paraId="15CAAF4E" w14:textId="77777777" w:rsidTr="003F2314">
        <w:tc>
          <w:tcPr>
            <w:tcW w:w="1593" w:type="dxa"/>
          </w:tcPr>
          <w:p w14:paraId="1F3D1CC2" w14:textId="77777777"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Összesen:</w:t>
            </w:r>
          </w:p>
        </w:tc>
        <w:tc>
          <w:tcPr>
            <w:tcW w:w="933" w:type="dxa"/>
          </w:tcPr>
          <w:p w14:paraId="5801435F" w14:textId="41E79A97"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11776</w:t>
            </w:r>
          </w:p>
        </w:tc>
        <w:tc>
          <w:tcPr>
            <w:tcW w:w="933" w:type="dxa"/>
          </w:tcPr>
          <w:p w14:paraId="43827F09" w14:textId="6D227A1B"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11705</w:t>
            </w:r>
          </w:p>
        </w:tc>
        <w:tc>
          <w:tcPr>
            <w:tcW w:w="933" w:type="dxa"/>
          </w:tcPr>
          <w:p w14:paraId="005048DA" w14:textId="5EB3432F"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11613</w:t>
            </w:r>
          </w:p>
        </w:tc>
        <w:tc>
          <w:tcPr>
            <w:tcW w:w="933" w:type="dxa"/>
          </w:tcPr>
          <w:p w14:paraId="230778BD" w14:textId="1E255923"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11572</w:t>
            </w:r>
          </w:p>
        </w:tc>
        <w:tc>
          <w:tcPr>
            <w:tcW w:w="933" w:type="dxa"/>
          </w:tcPr>
          <w:p w14:paraId="70AF9E36" w14:textId="19D95F3F"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11463</w:t>
            </w:r>
          </w:p>
        </w:tc>
        <w:tc>
          <w:tcPr>
            <w:tcW w:w="933" w:type="dxa"/>
          </w:tcPr>
          <w:p w14:paraId="1C5564A5" w14:textId="4327AAF6" w:rsidR="004F61C2" w:rsidRPr="00653E4A" w:rsidRDefault="004F61C2" w:rsidP="004F61C2">
            <w:pPr>
              <w:jc w:val="both"/>
              <w:rPr>
                <w:rFonts w:ascii="Times New Roman" w:hAnsi="Times New Roman" w:cs="Times New Roman"/>
                <w:b/>
                <w:bCs/>
              </w:rPr>
            </w:pPr>
            <w:r w:rsidRPr="00653E4A">
              <w:rPr>
                <w:rFonts w:ascii="Times New Roman" w:hAnsi="Times New Roman" w:cs="Times New Roman"/>
                <w:b/>
                <w:bCs/>
              </w:rPr>
              <w:t>11367</w:t>
            </w:r>
          </w:p>
        </w:tc>
        <w:tc>
          <w:tcPr>
            <w:tcW w:w="933" w:type="dxa"/>
          </w:tcPr>
          <w:p w14:paraId="068505D0" w14:textId="22464F17" w:rsidR="004F61C2" w:rsidRPr="00653E4A" w:rsidRDefault="00DA64D8" w:rsidP="004F61C2">
            <w:pPr>
              <w:jc w:val="both"/>
              <w:rPr>
                <w:rFonts w:ascii="Times New Roman" w:hAnsi="Times New Roman" w:cs="Times New Roman"/>
                <w:b/>
                <w:bCs/>
              </w:rPr>
            </w:pPr>
            <w:r>
              <w:rPr>
                <w:rFonts w:ascii="Times New Roman" w:hAnsi="Times New Roman" w:cs="Times New Roman"/>
                <w:b/>
                <w:bCs/>
              </w:rPr>
              <w:t>11260</w:t>
            </w:r>
          </w:p>
        </w:tc>
        <w:tc>
          <w:tcPr>
            <w:tcW w:w="934" w:type="dxa"/>
          </w:tcPr>
          <w:p w14:paraId="383CAD0B" w14:textId="321DF70E" w:rsidR="004F61C2" w:rsidRPr="00653E4A" w:rsidRDefault="004F61C2" w:rsidP="004F61C2">
            <w:pPr>
              <w:jc w:val="both"/>
              <w:rPr>
                <w:rFonts w:ascii="Times New Roman" w:hAnsi="Times New Roman" w:cs="Times New Roman"/>
                <w:b/>
                <w:bCs/>
              </w:rPr>
            </w:pPr>
            <w:r>
              <w:rPr>
                <w:rFonts w:ascii="Times New Roman" w:hAnsi="Times New Roman" w:cs="Times New Roman"/>
                <w:b/>
                <w:bCs/>
              </w:rPr>
              <w:t>11196</w:t>
            </w:r>
          </w:p>
        </w:tc>
      </w:tr>
    </w:tbl>
    <w:p w14:paraId="1BB402CE" w14:textId="77777777" w:rsidR="009909D8" w:rsidRPr="00653E4A" w:rsidRDefault="009909D8" w:rsidP="009909D8">
      <w:pPr>
        <w:pStyle w:val="Szvegtrzs"/>
        <w:spacing w:line="360" w:lineRule="auto"/>
        <w:jc w:val="both"/>
        <w:rPr>
          <w:sz w:val="28"/>
        </w:rPr>
      </w:pPr>
    </w:p>
    <w:p w14:paraId="7D4BF307" w14:textId="65D387DD" w:rsidR="00D37411" w:rsidRPr="00653E4A" w:rsidRDefault="00D37411" w:rsidP="00D37411">
      <w:pPr>
        <w:pStyle w:val="Szvegtrzs"/>
        <w:spacing w:line="240" w:lineRule="auto"/>
        <w:jc w:val="both"/>
        <w:rPr>
          <w:sz w:val="24"/>
        </w:rPr>
      </w:pPr>
      <w:r w:rsidRPr="00653E4A">
        <w:rPr>
          <w:sz w:val="24"/>
        </w:rPr>
        <w:t xml:space="preserve">A </w:t>
      </w:r>
      <w:r w:rsidR="00EB6E59" w:rsidRPr="00653E4A">
        <w:rPr>
          <w:sz w:val="24"/>
        </w:rPr>
        <w:t>demográfiai változások vizsgálatakor jól követhető</w:t>
      </w:r>
      <w:r w:rsidRPr="00653E4A">
        <w:rPr>
          <w:sz w:val="24"/>
        </w:rPr>
        <w:t xml:space="preserve">, hogy a város lakossága évről-évre csökken. A 0-18 éves korosztály </w:t>
      </w:r>
      <w:r w:rsidR="00F47930" w:rsidRPr="00653E4A">
        <w:rPr>
          <w:sz w:val="24"/>
        </w:rPr>
        <w:t xml:space="preserve">száma </w:t>
      </w:r>
      <w:r w:rsidRPr="00653E4A">
        <w:rPr>
          <w:sz w:val="24"/>
        </w:rPr>
        <w:t xml:space="preserve">szinte változatlan, a 19 év felettiek száma minden évben csökkenést mutat. </w:t>
      </w:r>
    </w:p>
    <w:p w14:paraId="6B173B1A" w14:textId="77777777" w:rsidR="00F47930" w:rsidRPr="00653E4A" w:rsidRDefault="00F47930" w:rsidP="00D37411">
      <w:pPr>
        <w:pStyle w:val="Szvegtrzs"/>
        <w:spacing w:line="240" w:lineRule="auto"/>
        <w:jc w:val="both"/>
        <w:rPr>
          <w:sz w:val="24"/>
        </w:rPr>
      </w:pPr>
    </w:p>
    <w:p w14:paraId="2DE331CD" w14:textId="49C699DE" w:rsidR="00F47930" w:rsidRPr="00653E4A" w:rsidRDefault="00F47930" w:rsidP="00D37411">
      <w:pPr>
        <w:pStyle w:val="Szvegtrzs"/>
        <w:spacing w:line="240" w:lineRule="auto"/>
        <w:jc w:val="both"/>
        <w:rPr>
          <w:sz w:val="24"/>
        </w:rPr>
      </w:pPr>
      <w:r w:rsidRPr="00653E4A">
        <w:rPr>
          <w:sz w:val="24"/>
        </w:rPr>
        <w:t>A helyi ellátórendszer iránti igényeket befolyásolja a lakosság korcsoport szerinti alakulása.</w:t>
      </w:r>
      <w:r w:rsidR="00EB6E59" w:rsidRPr="00653E4A">
        <w:rPr>
          <w:sz w:val="24"/>
        </w:rPr>
        <w:t xml:space="preserve"> A kiskőrösi népesség csökkenése a lakosság idősödésével párhuzamosan zajlik. Emelkedik a 63 év feletti lakosok népességen belüli aránya, amely hatással van a helyi idősellátás rendszerére is.</w:t>
      </w:r>
    </w:p>
    <w:p w14:paraId="76197067" w14:textId="77777777" w:rsidR="0053500E" w:rsidRPr="00653E4A" w:rsidRDefault="0053500E" w:rsidP="0053500E">
      <w:pPr>
        <w:pStyle w:val="Szvegtrzs"/>
        <w:spacing w:line="360" w:lineRule="auto"/>
        <w:jc w:val="both"/>
        <w:rPr>
          <w:strike/>
          <w:sz w:val="28"/>
        </w:rPr>
      </w:pPr>
    </w:p>
    <w:p w14:paraId="791599E8" w14:textId="4FE1CEDC" w:rsidR="00421207" w:rsidRPr="00653E4A" w:rsidRDefault="00C429CA" w:rsidP="00EE7E64">
      <w:pPr>
        <w:keepNext/>
        <w:spacing w:after="0" w:line="240" w:lineRule="auto"/>
        <w:outlineLvl w:val="2"/>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lang w:eastAsia="hu-HU"/>
        </w:rPr>
        <w:lastRenderedPageBreak/>
        <w:t>2</w:t>
      </w:r>
      <w:r w:rsidR="00421207" w:rsidRPr="00653E4A">
        <w:rPr>
          <w:rFonts w:ascii="Times New Roman" w:eastAsia="Times New Roman" w:hAnsi="Times New Roman" w:cs="Times New Roman"/>
          <w:b/>
          <w:bCs/>
          <w:iCs/>
          <w:sz w:val="24"/>
          <w:szCs w:val="24"/>
          <w:lang w:eastAsia="hu-HU"/>
        </w:rPr>
        <w:t xml:space="preserve">. </w:t>
      </w:r>
      <w:r w:rsidR="00421207" w:rsidRPr="00653E4A">
        <w:rPr>
          <w:rFonts w:ascii="Times New Roman" w:eastAsia="Times New Roman" w:hAnsi="Times New Roman" w:cs="Times New Roman"/>
          <w:b/>
          <w:bCs/>
          <w:iCs/>
          <w:sz w:val="24"/>
          <w:szCs w:val="24"/>
          <w:u w:val="single"/>
          <w:lang w:eastAsia="hu-HU"/>
        </w:rPr>
        <w:t>SZOCIÁLIS ELLÁTÓRENDSZER BEMUTATÁSA</w:t>
      </w:r>
    </w:p>
    <w:p w14:paraId="4CBE5417" w14:textId="77777777" w:rsidR="00421207" w:rsidRPr="00653E4A" w:rsidRDefault="00421207" w:rsidP="00421207">
      <w:pPr>
        <w:spacing w:after="0" w:line="240" w:lineRule="auto"/>
        <w:rPr>
          <w:rFonts w:ascii="Times New Roman" w:eastAsia="Times New Roman" w:hAnsi="Times New Roman" w:cs="Times New Roman"/>
          <w:iCs/>
          <w:sz w:val="24"/>
          <w:szCs w:val="24"/>
          <w:u w:val="single"/>
          <w:lang w:eastAsia="hu-HU"/>
        </w:rPr>
      </w:pPr>
    </w:p>
    <w:p w14:paraId="3CACC51B"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4B1272FA"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Az Szt. az alábbiakat rögzíti:</w:t>
      </w:r>
    </w:p>
    <w:p w14:paraId="1DD1B651"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114BFE92"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i/>
          <w:iCs/>
          <w:sz w:val="24"/>
          <w:szCs w:val="24"/>
          <w:lang w:eastAsia="hu-HU"/>
          <w14:ligatures w14:val="standardContextual"/>
        </w:rPr>
      </w:pPr>
      <w:r w:rsidRPr="00653E4A">
        <w:rPr>
          <w:rFonts w:ascii="Times New Roman" w:eastAsia="Times New Roman" w:hAnsi="Times New Roman" w:cs="Times New Roman"/>
          <w:b/>
          <w:bCs/>
          <w:sz w:val="24"/>
          <w:szCs w:val="24"/>
          <w:lang w:eastAsia="hu-HU"/>
          <w14:ligatures w14:val="standardContextual"/>
        </w:rPr>
        <w:t>„</w:t>
      </w:r>
      <w:r w:rsidRPr="00653E4A">
        <w:rPr>
          <w:rFonts w:ascii="Times New Roman" w:eastAsia="Times New Roman" w:hAnsi="Times New Roman" w:cs="Times New Roman"/>
          <w:b/>
          <w:bCs/>
          <w:i/>
          <w:iCs/>
          <w:sz w:val="24"/>
          <w:szCs w:val="24"/>
          <w:lang w:eastAsia="hu-HU"/>
          <w14:ligatures w14:val="standardContextual"/>
        </w:rPr>
        <w:t xml:space="preserve">2. § </w:t>
      </w:r>
      <w:r w:rsidRPr="00653E4A">
        <w:rPr>
          <w:rFonts w:ascii="Times New Roman" w:eastAsia="Times New Roman" w:hAnsi="Times New Roman" w:cs="Times New Roman"/>
          <w:i/>
          <w:iCs/>
          <w:sz w:val="24"/>
          <w:szCs w:val="24"/>
          <w:lang w:eastAsia="hu-HU"/>
          <w14:ligatures w14:val="standardContextual"/>
        </w:rPr>
        <w:t xml:space="preserve">(1) Mindenki felelős önmagáért. </w:t>
      </w:r>
    </w:p>
    <w:p w14:paraId="2B71E2E9"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i/>
          <w:iCs/>
          <w:sz w:val="24"/>
          <w:szCs w:val="24"/>
          <w:lang w:eastAsia="hu-HU"/>
          <w14:ligatures w14:val="standardContextual"/>
        </w:rPr>
      </w:pPr>
      <w:r w:rsidRPr="00653E4A">
        <w:rPr>
          <w:rFonts w:ascii="Times New Roman" w:eastAsia="Times New Roman" w:hAnsi="Times New Roman" w:cs="Times New Roman"/>
          <w:i/>
          <w:iCs/>
          <w:sz w:val="24"/>
          <w:szCs w:val="24"/>
          <w:lang w:eastAsia="hu-HU"/>
          <w14:ligatures w14:val="standardContextual"/>
        </w:rPr>
        <w:t xml:space="preserve">(2) Ha az egyén önmagáról gondoskodni nem képes, őt – a képességeik és lehetőségeik szerint, a Polgári Törvénykönyvről szóló 2013. évi V. törvény (a továbbiakban: Ptk.) rokontartásra vonatkozó szabályai szerinti sorrendben – a hozzátartozók segítik. </w:t>
      </w:r>
    </w:p>
    <w:p w14:paraId="4B1ABD24"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i/>
          <w:iCs/>
          <w:sz w:val="24"/>
          <w:szCs w:val="24"/>
          <w:lang w:eastAsia="hu-HU"/>
          <w14:ligatures w14:val="standardContextual"/>
        </w:rPr>
      </w:pPr>
      <w:r w:rsidRPr="00653E4A">
        <w:rPr>
          <w:rFonts w:ascii="Times New Roman" w:eastAsia="Times New Roman" w:hAnsi="Times New Roman" w:cs="Times New Roman"/>
          <w:i/>
          <w:iCs/>
          <w:sz w:val="24"/>
          <w:szCs w:val="24"/>
          <w:lang w:eastAsia="hu-HU"/>
          <w14:ligatures w14:val="standardContextual"/>
        </w:rPr>
        <w:t xml:space="preserve">(3) Ha az egyén önmagáról gondoskodni nem képes és a hozzátartozók (2) bekezdés szerinti gondoskodásra vonatkozó kötelességüket nem teljesítik, az egyén lakóhelye szerinti települési önkormányzat jogszabályban meghatározott feltételek szerinti gondoskodási kötelezettsége áll fenn. </w:t>
      </w:r>
    </w:p>
    <w:p w14:paraId="5BD6E644"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i/>
          <w:iCs/>
          <w:sz w:val="24"/>
          <w:szCs w:val="24"/>
          <w:lang w:eastAsia="hu-HU"/>
          <w14:ligatures w14:val="standardContextual"/>
        </w:rPr>
      </w:pPr>
      <w:r w:rsidRPr="00653E4A">
        <w:rPr>
          <w:rFonts w:ascii="Times New Roman" w:eastAsia="Times New Roman" w:hAnsi="Times New Roman" w:cs="Times New Roman"/>
          <w:i/>
          <w:iCs/>
          <w:sz w:val="24"/>
          <w:szCs w:val="24"/>
          <w:lang w:eastAsia="hu-HU"/>
          <w14:ligatures w14:val="standardContextual"/>
        </w:rPr>
        <w:t xml:space="preserve">(4) Ha az egyén önmagáról gondoskodni nem képes, és a hozzátartozók a (2) bekezdés szerinti, a települési önkormányzat pedig a (3) bekezdés szerinti gondoskodásra vonatkozó kötelességet nem teljesítik, az államnak jogszabályban meghatározott feltételek szerinti kötelezettsége áll fenn. </w:t>
      </w:r>
    </w:p>
    <w:p w14:paraId="5E4CB6E3"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i/>
          <w:iCs/>
          <w:sz w:val="24"/>
          <w:szCs w:val="24"/>
          <w:lang w:eastAsia="hu-HU"/>
          <w14:ligatures w14:val="standardContextual"/>
        </w:rPr>
      </w:pPr>
      <w:r w:rsidRPr="00653E4A">
        <w:rPr>
          <w:rFonts w:ascii="Times New Roman" w:eastAsia="Times New Roman" w:hAnsi="Times New Roman" w:cs="Times New Roman"/>
          <w:i/>
          <w:iCs/>
          <w:sz w:val="24"/>
          <w:szCs w:val="24"/>
          <w:lang w:eastAsia="hu-HU"/>
          <w14:ligatures w14:val="standardContextual"/>
        </w:rPr>
        <w:t xml:space="preserve">(5) Az állam és a települési önkormányzat a szociális gondoskodás feltételeinek biztosításával összefüggő feladatainak ellátása során együttműködik az egyházi és civil szervezetekkel. </w:t>
      </w:r>
    </w:p>
    <w:p w14:paraId="401109CB"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i/>
          <w:iCs/>
          <w:sz w:val="24"/>
          <w:szCs w:val="24"/>
          <w:lang w:eastAsia="hu-HU"/>
          <w14:ligatures w14:val="standardContextual"/>
        </w:rPr>
      </w:pPr>
      <w:r w:rsidRPr="00653E4A">
        <w:rPr>
          <w:rFonts w:ascii="Times New Roman" w:eastAsia="Times New Roman" w:hAnsi="Times New Roman" w:cs="Times New Roman"/>
          <w:i/>
          <w:iCs/>
          <w:sz w:val="24"/>
          <w:szCs w:val="24"/>
          <w:lang w:eastAsia="hu-HU"/>
          <w14:ligatures w14:val="standardContextual"/>
        </w:rPr>
        <w:t>(6) A szociális intézmények és intézkedések rendszerének kialakítása és működési kereteinek biztosítása az állam és a települési önkormányzat feladata e törvényben meghatározott módon.”</w:t>
      </w:r>
    </w:p>
    <w:p w14:paraId="68B176BA"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i/>
          <w:iCs/>
          <w:sz w:val="24"/>
          <w:szCs w:val="24"/>
          <w:lang w:eastAsia="hu-HU"/>
          <w14:ligatures w14:val="standardContextual"/>
        </w:rPr>
      </w:pPr>
    </w:p>
    <w:p w14:paraId="7B24B06F"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14:ligatures w14:val="standardContextual"/>
        </w:rPr>
      </w:pPr>
    </w:p>
    <w:p w14:paraId="49917D9F"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Az Szt. az öngondoskodási kötelezettség elsődlegességét hangsúlyozza, azaz az egyén szociális biztonságának megteremtése elsődlegesen az egyén feladata.</w:t>
      </w:r>
      <w:r w:rsidRPr="00653E4A">
        <w:rPr>
          <w:rFonts w:ascii="Times New Roman" w:eastAsia="Times New Roman" w:hAnsi="Times New Roman" w:cs="Times New Roman"/>
          <w:i/>
          <w:iCs/>
          <w:sz w:val="24"/>
          <w:szCs w:val="24"/>
          <w:lang w:eastAsia="hu-HU"/>
          <w14:ligatures w14:val="standardContextual"/>
        </w:rPr>
        <w:t xml:space="preserve"> </w:t>
      </w:r>
      <w:r w:rsidRPr="00653E4A">
        <w:rPr>
          <w:rFonts w:ascii="Times New Roman" w:eastAsia="Times New Roman" w:hAnsi="Times New Roman" w:cs="Times New Roman"/>
          <w:sz w:val="24"/>
          <w:szCs w:val="24"/>
          <w:lang w:eastAsia="hu-HU"/>
          <w14:ligatures w14:val="standardContextual"/>
        </w:rPr>
        <w:t>Amennyiben az egyén önmagáról gondoskodni nem képes, és a hozzátartozói tartási kötelezettség sem kínál megoldást, abban az esetben elsőként az egyén lakóhelye szerinti települési önkormányzat felelőssége jelenik meg.</w:t>
      </w:r>
    </w:p>
    <w:p w14:paraId="6D8D1ACB"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5949DC60"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Cs/>
          <w:sz w:val="24"/>
          <w:szCs w:val="24"/>
          <w:lang w:eastAsia="hu-HU"/>
        </w:rPr>
        <w:t>Szociális rászorultság esetén a jogosult számára a képviselő-testület az Szt.-ben és a települési önkormányzat rendeletében meghatározott feltételek szerint települési támogatást állapít meg,</w:t>
      </w:r>
      <w:r w:rsidRPr="00653E4A">
        <w:rPr>
          <w:rFonts w:ascii="Times New Roman" w:eastAsia="Times New Roman" w:hAnsi="Times New Roman" w:cs="Times New Roman"/>
          <w:sz w:val="24"/>
          <w:szCs w:val="24"/>
          <w:lang w:eastAsia="hu-HU"/>
        </w:rPr>
        <w:t xml:space="preserve"> a hatáskörébe tartozó pénzbeli ellátásokat kiegészítheti, és más pénzbeli támogatásokat, valamint természetbeni szociális ellátást is megállapíthat.</w:t>
      </w:r>
    </w:p>
    <w:p w14:paraId="019827D2"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pénzbeli ellátásoknál a cél a nehéz anyagi körülmények között élő személyek számára a pénzbeli támogatás nyújtása. A </w:t>
      </w:r>
      <w:r w:rsidRPr="00653E4A">
        <w:rPr>
          <w:rFonts w:ascii="Times New Roman" w:eastAsia="Times New Roman" w:hAnsi="Times New Roman" w:cs="Times New Roman"/>
          <w:i/>
          <w:iCs/>
          <w:sz w:val="24"/>
          <w:szCs w:val="24"/>
          <w:lang w:eastAsia="hu-HU"/>
        </w:rPr>
        <w:t>természetben nyújtott szociális ellátások</w:t>
      </w:r>
      <w:r w:rsidRPr="00653E4A">
        <w:rPr>
          <w:rFonts w:ascii="Times New Roman" w:eastAsia="Times New Roman" w:hAnsi="Times New Roman" w:cs="Times New Roman"/>
          <w:sz w:val="24"/>
          <w:szCs w:val="24"/>
          <w:lang w:eastAsia="hu-HU"/>
        </w:rPr>
        <w:t xml:space="preserve"> azokat az ellátásokat jelentik, amelyek - a pénzbeli támogatásokhoz hasonlóan - valamilyen támogatandó élethelyzetben nyújtanak segítséget a jogosult számára, azonban a támogatás nem pénzbeli formában jut el a jogosulthoz, hanem az adott támogatandó élethelyzet függvényében meghatározott természetbeni formában. A természetbeni támogatások úgynevezett kiadáskompenzáló ellátások, azaz valamilyen társadalmilag elismert kiadás viseléséhez nyújtanak segítséget a jogosultsági feltételeknek megfelelő személyek részére.</w:t>
      </w:r>
    </w:p>
    <w:p w14:paraId="453C47B4"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497A8DF"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9364835"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szociálisan rászorultak részére személyes gondoskodást is biztosítania kell a települési önkormányzatnak. A személyes gondoskodás magába foglalja a szociális alapszolgáltatásokat és a szakosított ellátásokat.</w:t>
      </w:r>
    </w:p>
    <w:p w14:paraId="727CE0E2"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BCC30D1"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hu-HU"/>
        </w:rPr>
      </w:pPr>
      <w:r w:rsidRPr="00653E4A">
        <w:rPr>
          <w:rFonts w:ascii="Times New Roman" w:eastAsia="Times New Roman" w:hAnsi="Times New Roman" w:cs="Times New Roman"/>
          <w:sz w:val="24"/>
          <w:szCs w:val="24"/>
          <w:lang w:eastAsia="hu-HU"/>
        </w:rPr>
        <w:t xml:space="preserve">Az Szt. szerint minden </w:t>
      </w:r>
      <w:r w:rsidRPr="00653E4A">
        <w:rPr>
          <w:rFonts w:ascii="Times New Roman" w:eastAsia="Times New Roman" w:hAnsi="Times New Roman" w:cs="Times New Roman"/>
          <w:i/>
          <w:iCs/>
          <w:sz w:val="24"/>
          <w:szCs w:val="24"/>
          <w:lang w:eastAsia="hu-HU"/>
        </w:rPr>
        <w:t>települési önkormányzat</w:t>
      </w:r>
      <w:r w:rsidRPr="00653E4A">
        <w:rPr>
          <w:rFonts w:ascii="Times New Roman" w:eastAsia="Times New Roman" w:hAnsi="Times New Roman" w:cs="Times New Roman"/>
          <w:sz w:val="24"/>
          <w:szCs w:val="24"/>
          <w:lang w:eastAsia="hu-HU"/>
        </w:rPr>
        <w:t xml:space="preserve"> - állandó lakosai számától függetlenül - köteles biztosítani az </w:t>
      </w:r>
      <w:r w:rsidRPr="00653E4A">
        <w:rPr>
          <w:rFonts w:ascii="Times New Roman" w:eastAsia="Times New Roman" w:hAnsi="Times New Roman" w:cs="Times New Roman"/>
          <w:i/>
          <w:iCs/>
          <w:sz w:val="24"/>
          <w:szCs w:val="24"/>
          <w:lang w:eastAsia="hu-HU"/>
        </w:rPr>
        <w:t>étkeztetést</w:t>
      </w:r>
      <w:r w:rsidRPr="00653E4A">
        <w:rPr>
          <w:rFonts w:ascii="Times New Roman" w:eastAsia="Times New Roman" w:hAnsi="Times New Roman" w:cs="Times New Roman"/>
          <w:sz w:val="24"/>
          <w:szCs w:val="24"/>
          <w:lang w:eastAsia="hu-HU"/>
        </w:rPr>
        <w:t xml:space="preserve">, a </w:t>
      </w:r>
      <w:r w:rsidRPr="00653E4A">
        <w:rPr>
          <w:rFonts w:ascii="Times New Roman" w:eastAsia="Times New Roman" w:hAnsi="Times New Roman" w:cs="Times New Roman"/>
          <w:i/>
          <w:iCs/>
          <w:sz w:val="24"/>
          <w:szCs w:val="24"/>
          <w:lang w:eastAsia="hu-HU"/>
        </w:rPr>
        <w:t>házi segítségnyújtást</w:t>
      </w:r>
      <w:r w:rsidRPr="00653E4A">
        <w:rPr>
          <w:rFonts w:ascii="Times New Roman" w:eastAsia="Times New Roman" w:hAnsi="Times New Roman" w:cs="Times New Roman"/>
          <w:sz w:val="24"/>
          <w:szCs w:val="24"/>
          <w:lang w:eastAsia="hu-HU"/>
        </w:rPr>
        <w:t xml:space="preserve">, a </w:t>
      </w:r>
      <w:r w:rsidRPr="00653E4A">
        <w:rPr>
          <w:rFonts w:ascii="Times New Roman" w:eastAsia="Times New Roman" w:hAnsi="Times New Roman" w:cs="Times New Roman"/>
          <w:i/>
          <w:iCs/>
          <w:sz w:val="24"/>
          <w:szCs w:val="24"/>
          <w:lang w:eastAsia="hu-HU"/>
        </w:rPr>
        <w:t xml:space="preserve">családsegítést </w:t>
      </w:r>
      <w:r w:rsidRPr="00653E4A">
        <w:rPr>
          <w:rFonts w:ascii="Times New Roman" w:eastAsia="Times New Roman" w:hAnsi="Times New Roman" w:cs="Times New Roman"/>
          <w:sz w:val="24"/>
          <w:szCs w:val="24"/>
          <w:lang w:eastAsia="hu-HU"/>
        </w:rPr>
        <w:t xml:space="preserve">minden olyan települési önkormányzat esetében, amelyik polgármesteri hivatalt működtet, valamint a hozzáférést </w:t>
      </w:r>
      <w:r w:rsidRPr="00653E4A">
        <w:rPr>
          <w:rFonts w:ascii="Times New Roman" w:eastAsia="Times New Roman" w:hAnsi="Times New Roman" w:cs="Times New Roman"/>
          <w:sz w:val="24"/>
          <w:szCs w:val="24"/>
          <w:lang w:eastAsia="hu-HU"/>
        </w:rPr>
        <w:lastRenderedPageBreak/>
        <w:t xml:space="preserve">azokhoz a szociális szolgáltatásokhoz, amelyeket nem köteles helyben biztosítani. A családsegítéssel kapcsolatosan lényeges kiemelni az Szt. 64. § (6) bekezdését, amely szerint családsegítés csak gyermekjóléti szolgáltatással együtt működtethető. </w:t>
      </w:r>
    </w:p>
    <w:p w14:paraId="23799F5D"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0BE379AC"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Az Szt. - a személyes gondoskodást nyújtó szociális ellátások és szolgáltatások sajátosságai, így a lehetséges igénybe vevői kör szempontjai alapján - elsősorban a lakosságszám szerint különbséget tesz az eltérő méretű, teljesítőképességű, ellátási igényű települések között. </w:t>
      </w:r>
    </w:p>
    <w:p w14:paraId="30BF6884"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sz w:val="24"/>
          <w:szCs w:val="24"/>
          <w:lang w:eastAsia="hu-HU"/>
        </w:rPr>
        <w:t xml:space="preserve">Eszerint az a települési önkormányzat, amelyiknek területén háromezer főnél több állandó lakos él -a kötelezően nyújtandó alapszolgáltatások biztosításán túl - </w:t>
      </w:r>
      <w:r w:rsidRPr="00653E4A">
        <w:rPr>
          <w:rFonts w:ascii="Times New Roman" w:eastAsia="Times New Roman" w:hAnsi="Times New Roman" w:cs="Times New Roman"/>
          <w:i/>
          <w:iCs/>
          <w:sz w:val="24"/>
          <w:szCs w:val="24"/>
          <w:lang w:eastAsia="hu-HU"/>
        </w:rPr>
        <w:t xml:space="preserve">idősek nappali ellátását; </w:t>
      </w:r>
      <w:r w:rsidRPr="00653E4A">
        <w:rPr>
          <w:rFonts w:ascii="Times New Roman" w:eastAsia="Times New Roman" w:hAnsi="Times New Roman" w:cs="Times New Roman"/>
          <w:sz w:val="24"/>
          <w:szCs w:val="24"/>
          <w:lang w:eastAsia="hu-HU"/>
        </w:rPr>
        <w:t xml:space="preserve">tízezer főnél több állandó lakos él, valamennyi célcsoport részére </w:t>
      </w:r>
      <w:r w:rsidRPr="00653E4A">
        <w:rPr>
          <w:rFonts w:ascii="Times New Roman" w:eastAsia="Times New Roman" w:hAnsi="Times New Roman" w:cs="Times New Roman"/>
          <w:i/>
          <w:iCs/>
          <w:sz w:val="24"/>
          <w:szCs w:val="24"/>
          <w:lang w:eastAsia="hu-HU"/>
        </w:rPr>
        <w:t xml:space="preserve">nappali ellátást </w:t>
      </w:r>
      <w:r w:rsidRPr="00653E4A">
        <w:rPr>
          <w:rFonts w:ascii="Times New Roman" w:eastAsia="Times New Roman" w:hAnsi="Times New Roman" w:cs="Times New Roman"/>
          <w:sz w:val="24"/>
          <w:szCs w:val="24"/>
          <w:lang w:eastAsia="hu-HU"/>
        </w:rPr>
        <w:t xml:space="preserve">köteles biztosítani. </w:t>
      </w:r>
    </w:p>
    <w:p w14:paraId="3A197029"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7CF0B76C"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39B9A4F8"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Kiskőrös Város Önkormányzata az Szt-ben rögzítetteknek megfelelően</w:t>
      </w:r>
    </w:p>
    <w:p w14:paraId="21FA85F4" w14:textId="77777777" w:rsidR="00421207" w:rsidRPr="00653E4A" w:rsidRDefault="00421207" w:rsidP="00421207">
      <w:pPr>
        <w:numPr>
          <w:ilvl w:val="0"/>
          <w:numId w:val="9"/>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pénzbeli ellátások és a természetben nyújtott szociális ellátások keretében</w:t>
      </w:r>
    </w:p>
    <w:p w14:paraId="22F19C89"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települési támogatást</w:t>
      </w:r>
    </w:p>
    <w:p w14:paraId="2A0F04C5"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köztemetést</w:t>
      </w:r>
    </w:p>
    <w:p w14:paraId="1D36BA9B" w14:textId="77777777" w:rsidR="00421207" w:rsidRPr="00653E4A" w:rsidRDefault="00421207" w:rsidP="00421207">
      <w:pPr>
        <w:numPr>
          <w:ilvl w:val="0"/>
          <w:numId w:val="9"/>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személyes gondoskodás keretében</w:t>
      </w:r>
    </w:p>
    <w:p w14:paraId="57A19942"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étkeztetést</w:t>
      </w:r>
    </w:p>
    <w:p w14:paraId="6D8167B8"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házi segítségnyújtást</w:t>
      </w:r>
    </w:p>
    <w:p w14:paraId="1874E985"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családsegítést és gyermekjóléti szolgáltatást</w:t>
      </w:r>
    </w:p>
    <w:p w14:paraId="582F478A"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idősek nappali ellátását</w:t>
      </w:r>
    </w:p>
    <w:p w14:paraId="28D86A20"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fogyatékos személyek nappali ellátását</w:t>
      </w:r>
    </w:p>
    <w:p w14:paraId="116C242C" w14:textId="77777777" w:rsidR="00421207" w:rsidRPr="00653E4A" w:rsidRDefault="00421207" w:rsidP="00421207">
      <w:pPr>
        <w:numPr>
          <w:ilvl w:val="0"/>
          <w:numId w:val="1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pszichiátriai és szenvedélybetegek nappali ellátását,</w:t>
      </w:r>
    </w:p>
    <w:p w14:paraId="7CB45797"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mint </w:t>
      </w:r>
      <w:r w:rsidRPr="00EF6CF4">
        <w:rPr>
          <w:rFonts w:ascii="Times New Roman" w:eastAsia="Times New Roman" w:hAnsi="Times New Roman" w:cs="Times New Roman"/>
          <w:i/>
          <w:sz w:val="24"/>
          <w:szCs w:val="24"/>
          <w:u w:val="single"/>
          <w:lang w:eastAsia="hu-HU"/>
        </w:rPr>
        <w:t>kötelező feladatokat</w:t>
      </w:r>
      <w:r w:rsidRPr="00653E4A">
        <w:rPr>
          <w:rFonts w:ascii="Times New Roman" w:eastAsia="Times New Roman" w:hAnsi="Times New Roman" w:cs="Times New Roman"/>
          <w:iCs/>
          <w:sz w:val="24"/>
          <w:szCs w:val="24"/>
          <w:lang w:eastAsia="hu-HU"/>
        </w:rPr>
        <w:t xml:space="preserve"> biztosítja. </w:t>
      </w:r>
    </w:p>
    <w:p w14:paraId="2D91311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6163014"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C3F437D"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Az Szt. által kötelező jelleggel a települési önkormányzatra telepített szociális ellátási, szolgáltatási feladatok mellett természetesen az önkormányzatoknak a Mötv. alapján van lehetőségük arra is, hogy - a helyi képviselő-testület döntésével - önként vállalja minden olyan helyi közügy önálló megoldását, amelyet jogszabály nem utal más szerv kizárólagos hatáskörébe. Az önként vállalt helyi közügyekben az önkormányzat mindent megtehet, ami jogszabállyal nem ellentétes, azonban az önként vállalt helyi közügyek megoldása nem veszélyeztetheti a törvény által kötelezően előírt önkormányzati feladat- és hatáskörök ellátását. </w:t>
      </w:r>
    </w:p>
    <w:p w14:paraId="720CCC2D"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7001DC45" w14:textId="77777777" w:rsidR="00421207" w:rsidRPr="00653E4A" w:rsidRDefault="00421207" w:rsidP="00421207">
      <w:pPr>
        <w:spacing w:after="0" w:line="240" w:lineRule="auto"/>
        <w:jc w:val="both"/>
        <w:rPr>
          <w:rFonts w:ascii="Times New Roman" w:eastAsia="Times New Roman" w:hAnsi="Times New Roman" w:cs="Times New Roman"/>
          <w:i/>
          <w:iCs/>
          <w:sz w:val="24"/>
          <w:szCs w:val="24"/>
          <w:lang w:eastAsia="hu-HU"/>
        </w:rPr>
      </w:pPr>
      <w:r w:rsidRPr="00653E4A">
        <w:rPr>
          <w:rFonts w:ascii="Times New Roman" w:eastAsia="Times New Roman" w:hAnsi="Times New Roman" w:cs="Times New Roman"/>
          <w:sz w:val="24"/>
          <w:szCs w:val="24"/>
          <w:lang w:eastAsia="hu-HU"/>
        </w:rPr>
        <w:t xml:space="preserve">Ennek megfelelően az önkormányzat </w:t>
      </w:r>
      <w:r w:rsidRPr="00EF6CF4">
        <w:rPr>
          <w:rFonts w:ascii="Times New Roman" w:eastAsia="Times New Roman" w:hAnsi="Times New Roman" w:cs="Times New Roman"/>
          <w:i/>
          <w:iCs/>
          <w:sz w:val="24"/>
          <w:szCs w:val="24"/>
          <w:u w:val="single"/>
          <w:lang w:eastAsia="hu-HU"/>
        </w:rPr>
        <w:t>önként vállalt feladatként</w:t>
      </w:r>
    </w:p>
    <w:p w14:paraId="126C4213" w14:textId="77777777" w:rsidR="00421207" w:rsidRPr="00653E4A" w:rsidRDefault="00421207" w:rsidP="00421207">
      <w:pPr>
        <w:numPr>
          <w:ilvl w:val="0"/>
          <w:numId w:val="11"/>
        </w:numPr>
        <w:spacing w:after="0" w:line="240" w:lineRule="auto"/>
        <w:contextualSpacing/>
        <w:jc w:val="both"/>
        <w:rPr>
          <w:rFonts w:ascii="Times New Roman" w:eastAsia="Times New Roman" w:hAnsi="Times New Roman" w:cs="Times New Roman"/>
          <w:b/>
          <w:bCs/>
          <w:sz w:val="24"/>
          <w:szCs w:val="24"/>
          <w:lang w:eastAsia="hu-HU"/>
        </w:rPr>
      </w:pPr>
      <w:r w:rsidRPr="00653E4A">
        <w:rPr>
          <w:rFonts w:ascii="Times New Roman" w:eastAsia="Times New Roman" w:hAnsi="Times New Roman" w:cs="Times New Roman"/>
          <w:sz w:val="24"/>
          <w:szCs w:val="24"/>
          <w:lang w:eastAsia="hu-HU"/>
        </w:rPr>
        <w:t>pénzbeli támogatást nyújt</w:t>
      </w:r>
      <w:r w:rsidRPr="00653E4A">
        <w:rPr>
          <w:rFonts w:ascii="Times New Roman" w:eastAsia="Times New Roman" w:hAnsi="Times New Roman" w:cs="Times New Roman"/>
          <w:b/>
          <w:bCs/>
          <w:sz w:val="24"/>
          <w:szCs w:val="24"/>
          <w:lang w:eastAsia="hu-HU"/>
        </w:rPr>
        <w:t xml:space="preserve"> </w:t>
      </w:r>
      <w:bookmarkStart w:id="2" w:name="_Hlk183005596"/>
      <w:r w:rsidRPr="00653E4A">
        <w:rPr>
          <w:rFonts w:ascii="Times New Roman" w:eastAsia="Times New Roman" w:hAnsi="Times New Roman" w:cs="Times New Roman"/>
          <w:sz w:val="24"/>
          <w:szCs w:val="24"/>
          <w:lang w:eastAsia="hu-HU"/>
        </w:rPr>
        <w:t>a hátrányos helyzetű, szociálisan rászoruló fiatalok számára a felsőoktatásban való részvétel támogatására alapított Bursa Hungarica Felsőoktatási Önkormányzati Ösztöndíjrendszer keretében</w:t>
      </w:r>
    </w:p>
    <w:bookmarkEnd w:id="2"/>
    <w:p w14:paraId="5E2F81E2" w14:textId="77777777" w:rsidR="00421207" w:rsidRPr="00653E4A" w:rsidRDefault="00421207" w:rsidP="00421207">
      <w:pPr>
        <w:numPr>
          <w:ilvl w:val="0"/>
          <w:numId w:val="11"/>
        </w:numPr>
        <w:spacing w:after="0" w:line="240" w:lineRule="auto"/>
        <w:contextualSpacing/>
        <w:jc w:val="both"/>
        <w:rPr>
          <w:rFonts w:ascii="Times New Roman" w:eastAsia="Times New Roman" w:hAnsi="Times New Roman" w:cs="Times New Roman"/>
          <w:b/>
          <w:bCs/>
          <w:sz w:val="24"/>
          <w:szCs w:val="24"/>
          <w:lang w:eastAsia="hu-HU"/>
        </w:rPr>
      </w:pPr>
      <w:r w:rsidRPr="00653E4A">
        <w:rPr>
          <w:rFonts w:ascii="Times New Roman" w:eastAsia="Times New Roman" w:hAnsi="Times New Roman" w:cs="Times New Roman"/>
          <w:sz w:val="24"/>
          <w:szCs w:val="24"/>
          <w:lang w:eastAsia="hu-HU"/>
        </w:rPr>
        <w:t>a személyes gondoskodás keretében</w:t>
      </w:r>
    </w:p>
    <w:p w14:paraId="5F9690AB" w14:textId="77777777" w:rsidR="00421207" w:rsidRPr="00653E4A" w:rsidRDefault="00421207" w:rsidP="00421207">
      <w:pPr>
        <w:numPr>
          <w:ilvl w:val="0"/>
          <w:numId w:val="10"/>
        </w:numPr>
        <w:spacing w:after="0" w:line="240" w:lineRule="auto"/>
        <w:contextualSpacing/>
        <w:jc w:val="both"/>
        <w:rPr>
          <w:rFonts w:ascii="Times New Roman" w:eastAsia="Times New Roman" w:hAnsi="Times New Roman" w:cs="Times New Roman"/>
          <w:b/>
          <w:bCs/>
          <w:sz w:val="24"/>
          <w:szCs w:val="24"/>
          <w:lang w:eastAsia="hu-HU"/>
        </w:rPr>
      </w:pPr>
      <w:r w:rsidRPr="00653E4A">
        <w:rPr>
          <w:rFonts w:ascii="Times New Roman" w:eastAsia="Times New Roman" w:hAnsi="Times New Roman" w:cs="Times New Roman"/>
          <w:sz w:val="24"/>
          <w:szCs w:val="24"/>
          <w:lang w:eastAsia="hu-HU"/>
        </w:rPr>
        <w:t>ápolást, gondozást nyújtó intézményt, idősek otthonát tart fenn,</w:t>
      </w:r>
    </w:p>
    <w:p w14:paraId="2E38DA98" w14:textId="77777777" w:rsidR="00421207" w:rsidRPr="00653E4A" w:rsidRDefault="00421207" w:rsidP="00421207">
      <w:pPr>
        <w:numPr>
          <w:ilvl w:val="0"/>
          <w:numId w:val="10"/>
        </w:numPr>
        <w:spacing w:after="0" w:line="240" w:lineRule="auto"/>
        <w:contextualSpacing/>
        <w:jc w:val="both"/>
        <w:rPr>
          <w:rFonts w:ascii="Times New Roman" w:eastAsia="Times New Roman" w:hAnsi="Times New Roman" w:cs="Times New Roman"/>
          <w:b/>
          <w:bCs/>
          <w:sz w:val="24"/>
          <w:szCs w:val="24"/>
          <w:lang w:eastAsia="hu-HU"/>
        </w:rPr>
      </w:pPr>
      <w:r w:rsidRPr="00653E4A">
        <w:rPr>
          <w:rFonts w:ascii="Times New Roman" w:eastAsia="Times New Roman" w:hAnsi="Times New Roman" w:cs="Times New Roman"/>
          <w:sz w:val="24"/>
          <w:szCs w:val="24"/>
          <w:lang w:eastAsia="hu-HU"/>
        </w:rPr>
        <w:t>támogató szolgáltatást biztosít.</w:t>
      </w:r>
    </w:p>
    <w:p w14:paraId="5626D754"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2B1F90C0"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15E78A0D" w14:textId="77777777" w:rsidR="006F1EC6" w:rsidRPr="00653E4A" w:rsidRDefault="006F1EC6" w:rsidP="00421207">
      <w:pPr>
        <w:spacing w:after="0" w:line="240" w:lineRule="auto"/>
        <w:rPr>
          <w:rFonts w:ascii="Times New Roman" w:eastAsia="Times New Roman" w:hAnsi="Times New Roman" w:cs="Times New Roman"/>
          <w:b/>
          <w:bCs/>
          <w:iCs/>
          <w:sz w:val="24"/>
          <w:szCs w:val="24"/>
          <w:lang w:eastAsia="hu-HU"/>
        </w:rPr>
      </w:pPr>
    </w:p>
    <w:p w14:paraId="3744CC5A" w14:textId="77777777" w:rsidR="006F1EC6" w:rsidRPr="00653E4A" w:rsidRDefault="006F1EC6" w:rsidP="00421207">
      <w:pPr>
        <w:spacing w:after="0" w:line="240" w:lineRule="auto"/>
        <w:rPr>
          <w:rFonts w:ascii="Times New Roman" w:eastAsia="Times New Roman" w:hAnsi="Times New Roman" w:cs="Times New Roman"/>
          <w:b/>
          <w:bCs/>
          <w:iCs/>
          <w:sz w:val="24"/>
          <w:szCs w:val="24"/>
          <w:lang w:eastAsia="hu-HU"/>
        </w:rPr>
      </w:pPr>
    </w:p>
    <w:p w14:paraId="7500EA6B"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F2DEE74" w14:textId="77777777" w:rsidR="00421207" w:rsidRPr="00653E4A" w:rsidRDefault="00421207" w:rsidP="00421207">
      <w:pPr>
        <w:numPr>
          <w:ilvl w:val="1"/>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Pénzbeli és természetben</w:t>
      </w:r>
      <w:r w:rsidRPr="00653E4A">
        <w:rPr>
          <w:rFonts w:ascii="Times New Roman" w:eastAsia="Times New Roman" w:hAnsi="Times New Roman" w:cs="Times New Roman"/>
          <w:iCs/>
          <w:sz w:val="24"/>
          <w:szCs w:val="24"/>
          <w:u w:val="single"/>
          <w:lang w:eastAsia="hu-HU"/>
        </w:rPr>
        <w:t xml:space="preserve"> </w:t>
      </w:r>
      <w:r w:rsidRPr="00653E4A">
        <w:rPr>
          <w:rFonts w:ascii="Times New Roman" w:eastAsia="Times New Roman" w:hAnsi="Times New Roman" w:cs="Times New Roman"/>
          <w:b/>
          <w:bCs/>
          <w:iCs/>
          <w:sz w:val="24"/>
          <w:szCs w:val="24"/>
          <w:u w:val="single"/>
          <w:lang w:eastAsia="hu-HU"/>
        </w:rPr>
        <w:t>nyújtott szociális ellátások bemutatása</w:t>
      </w:r>
    </w:p>
    <w:p w14:paraId="60219B0D"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0446236F"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Kiskőrös Város Önkormányzata Képviselő-testületének a szociális ellátásokról szóló </w:t>
      </w:r>
      <w:r w:rsidRPr="00653E4A">
        <w:rPr>
          <w:rFonts w:ascii="Times New Roman" w:eastAsia="Times New Roman" w:hAnsi="Times New Roman" w:cs="Times New Roman"/>
          <w:sz w:val="24"/>
          <w:szCs w:val="24"/>
          <w:lang w:eastAsia="hu-HU"/>
        </w:rPr>
        <w:t xml:space="preserve">7/2015. (II. 26.) </w:t>
      </w:r>
      <w:r w:rsidRPr="00653E4A">
        <w:rPr>
          <w:rFonts w:ascii="Times New Roman" w:eastAsia="Times New Roman" w:hAnsi="Times New Roman" w:cs="Times New Roman"/>
          <w:iCs/>
          <w:sz w:val="24"/>
          <w:szCs w:val="24"/>
          <w:lang w:eastAsia="hu-HU"/>
        </w:rPr>
        <w:t>önkormányzati rendeleté</w:t>
      </w:r>
      <w:r w:rsidRPr="00653E4A">
        <w:rPr>
          <w:rFonts w:ascii="Times New Roman" w:eastAsia="Times New Roman" w:hAnsi="Times New Roman" w:cs="Times New Roman"/>
          <w:sz w:val="24"/>
          <w:szCs w:val="24"/>
          <w:lang w:eastAsia="hu-HU"/>
        </w:rPr>
        <w:t>ben szabályozott szociális ellátási formák:</w:t>
      </w:r>
    </w:p>
    <w:p w14:paraId="11CA0769" w14:textId="77777777" w:rsidR="00421207" w:rsidRPr="00653E4A" w:rsidRDefault="00421207" w:rsidP="00421207">
      <w:pPr>
        <w:numPr>
          <w:ilvl w:val="0"/>
          <w:numId w:val="12"/>
        </w:numPr>
        <w:spacing w:after="20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lastRenderedPageBreak/>
        <w:t>Pénzbeli ellátás:</w:t>
      </w:r>
    </w:p>
    <w:p w14:paraId="0E8AEF76" w14:textId="77777777" w:rsidR="00421207" w:rsidRPr="00653E4A" w:rsidRDefault="00421207" w:rsidP="00421207">
      <w:pPr>
        <w:numPr>
          <w:ilvl w:val="0"/>
          <w:numId w:val="13"/>
        </w:numPr>
        <w:spacing w:after="20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települési támogatás</w:t>
      </w:r>
    </w:p>
    <w:p w14:paraId="03112AB5" w14:textId="77777777" w:rsidR="00421207" w:rsidRPr="00653E4A" w:rsidRDefault="00421207" w:rsidP="00421207">
      <w:pPr>
        <w:numPr>
          <w:ilvl w:val="0"/>
          <w:numId w:val="13"/>
        </w:numPr>
        <w:spacing w:after="20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rendkívüli települési támogatás</w:t>
      </w:r>
    </w:p>
    <w:p w14:paraId="44A01501" w14:textId="77777777" w:rsidR="00421207" w:rsidRPr="00653E4A" w:rsidRDefault="00421207" w:rsidP="00421207">
      <w:pPr>
        <w:spacing w:after="0" w:line="240" w:lineRule="auto"/>
        <w:ind w:firstLine="426"/>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b) Természetben nyújtott szociális ellátás:</w:t>
      </w:r>
    </w:p>
    <w:p w14:paraId="4C52AA7F" w14:textId="77777777" w:rsidR="00421207" w:rsidRPr="00653E4A" w:rsidRDefault="00421207" w:rsidP="00421207">
      <w:pPr>
        <w:numPr>
          <w:ilvl w:val="0"/>
          <w:numId w:val="14"/>
        </w:numPr>
        <w:spacing w:after="0" w:line="240"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szociális célú tűzifa támogatás</w:t>
      </w:r>
    </w:p>
    <w:p w14:paraId="1A63A088"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sz w:val="24"/>
          <w:szCs w:val="24"/>
          <w:lang w:eastAsia="hu-HU"/>
        </w:rPr>
      </w:pPr>
      <w:r w:rsidRPr="00653E4A">
        <w:rPr>
          <w:rFonts w:ascii="Times New Roman" w:eastAsia="Calibri" w:hAnsi="Times New Roman" w:cs="Times New Roman"/>
          <w:sz w:val="24"/>
          <w:szCs w:val="24"/>
        </w:rPr>
        <w:t>köztemetés</w:t>
      </w:r>
    </w:p>
    <w:p w14:paraId="7B124570" w14:textId="77777777" w:rsidR="00421207" w:rsidRPr="00653E4A" w:rsidRDefault="00421207" w:rsidP="00421207">
      <w:pPr>
        <w:spacing w:after="200" w:line="240" w:lineRule="auto"/>
        <w:jc w:val="both"/>
        <w:rPr>
          <w:rFonts w:ascii="Times New Roman" w:eastAsia="Times New Roman" w:hAnsi="Times New Roman" w:cs="Times New Roman"/>
          <w:sz w:val="24"/>
          <w:szCs w:val="24"/>
          <w:lang w:eastAsia="hu-HU"/>
        </w:rPr>
      </w:pPr>
    </w:p>
    <w:p w14:paraId="06FED732"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települési támogatás</w:t>
      </w:r>
    </w:p>
    <w:p w14:paraId="7992563A" w14:textId="77777777" w:rsidR="00421207" w:rsidRPr="00653E4A" w:rsidRDefault="00421207" w:rsidP="00421207">
      <w:pPr>
        <w:numPr>
          <w:ilvl w:val="0"/>
          <w:numId w:val="15"/>
        </w:numPr>
        <w:spacing w:after="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havi rendszeres gyógyszerkiadás viseléséhez,</w:t>
      </w:r>
    </w:p>
    <w:p w14:paraId="7E02F0B1" w14:textId="77777777" w:rsidR="00421207" w:rsidRPr="00653E4A" w:rsidRDefault="00421207" w:rsidP="00421207">
      <w:pPr>
        <w:numPr>
          <w:ilvl w:val="0"/>
          <w:numId w:val="15"/>
        </w:numPr>
        <w:spacing w:after="0" w:line="240" w:lineRule="auto"/>
        <w:contextualSpacing/>
        <w:jc w:val="both"/>
        <w:rPr>
          <w:rFonts w:ascii="Times New Roman" w:eastAsia="Times New Roman" w:hAnsi="Times New Roman" w:cs="Times New Roman"/>
          <w:sz w:val="24"/>
          <w:szCs w:val="24"/>
          <w:lang w:eastAsia="hu-HU"/>
        </w:rPr>
      </w:pPr>
      <w:bookmarkStart w:id="3" w:name="_Hlk183078891"/>
      <w:r w:rsidRPr="00653E4A">
        <w:rPr>
          <w:rFonts w:ascii="Times New Roman" w:eastAsia="Times New Roman" w:hAnsi="Times New Roman" w:cs="Times New Roman"/>
          <w:sz w:val="24"/>
          <w:szCs w:val="24"/>
          <w:lang w:eastAsia="hu-HU"/>
        </w:rPr>
        <w:t>az Szt. 62. §-a szerinti étkeztetésben részesülő személyek részére,</w:t>
      </w:r>
    </w:p>
    <w:p w14:paraId="51D8BFCB" w14:textId="77777777" w:rsidR="00421207" w:rsidRPr="00653E4A" w:rsidRDefault="00421207" w:rsidP="00421207">
      <w:pPr>
        <w:spacing w:after="0" w:line="240" w:lineRule="auto"/>
        <w:ind w:left="1080"/>
        <w:contextualSpacing/>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eseti jelleggel, vagy meghatározott időszakra havi rendszerességgel nyújtott támogatás. </w:t>
      </w:r>
    </w:p>
    <w:bookmarkEnd w:id="3"/>
    <w:p w14:paraId="0342B494"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1163F79"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D8DD728"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Rendkívüli települési támogatásban eseti jelleggel azt a személyt lehet részesíteni, akinek a családjában az egy főre számított havi jövedelem nem haladja meg</w:t>
      </w:r>
    </w:p>
    <w:p w14:paraId="0583EDFB" w14:textId="77777777" w:rsidR="00421207" w:rsidRPr="00653E4A" w:rsidRDefault="00421207" w:rsidP="00421207">
      <w:pPr>
        <w:numPr>
          <w:ilvl w:val="0"/>
          <w:numId w:val="1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szociális vetítési alap összegének 130 %-át és létfenntartási gonddal küzd,</w:t>
      </w:r>
    </w:p>
    <w:p w14:paraId="314D5E7F" w14:textId="77777777" w:rsidR="00421207" w:rsidRPr="00653E4A" w:rsidRDefault="00421207" w:rsidP="00421207">
      <w:pPr>
        <w:numPr>
          <w:ilvl w:val="0"/>
          <w:numId w:val="16"/>
        </w:numPr>
        <w:spacing w:after="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szociális vetítési alap összegének 200 %-át létfenntartást veszélyeztető rendkívüli élethelyzet esetén.</w:t>
      </w:r>
    </w:p>
    <w:p w14:paraId="002EFD57" w14:textId="77777777" w:rsidR="00421207" w:rsidRPr="00653E4A" w:rsidRDefault="00421207" w:rsidP="00421207">
      <w:pPr>
        <w:spacing w:after="0" w:line="240" w:lineRule="auto"/>
        <w:ind w:left="1080"/>
        <w:contextualSpacing/>
        <w:jc w:val="both"/>
        <w:rPr>
          <w:rFonts w:ascii="Times New Roman" w:eastAsia="Times New Roman" w:hAnsi="Times New Roman" w:cs="Times New Roman"/>
          <w:sz w:val="24"/>
          <w:szCs w:val="24"/>
          <w:lang w:eastAsia="hu-HU"/>
        </w:rPr>
      </w:pPr>
    </w:p>
    <w:p w14:paraId="25B9A5DC"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Létfenntartási gond különösen:</w:t>
      </w:r>
    </w:p>
    <w:p w14:paraId="5E1CA5B0"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válsághelyzetben lévő anya gyermekének megtartása,</w:t>
      </w:r>
    </w:p>
    <w:p w14:paraId="0C0D4514"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nevelésbe vett gyermek családjával való kapcsolattartás,</w:t>
      </w:r>
    </w:p>
    <w:p w14:paraId="741FD892"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gyermek családba való visszakerülésének elősegítése,</w:t>
      </w:r>
    </w:p>
    <w:p w14:paraId="04C43DBF"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gyermek hátrányos helyzete miatt a család anyagi segítségre szorul,</w:t>
      </w:r>
    </w:p>
    <w:p w14:paraId="778180A8"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gyermek iskoláztatásával vagy óvodai nevelésével kapcsolatos egyszeri kiadás,</w:t>
      </w:r>
    </w:p>
    <w:p w14:paraId="3E3196AE"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családban egyidejűleg három vagy több gyermek születik,</w:t>
      </w:r>
    </w:p>
    <w:p w14:paraId="0F6E6F8D"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fűtőanyag (tűzifa, szén, brikett) vásárlása, </w:t>
      </w:r>
    </w:p>
    <w:p w14:paraId="1ABA1BA3"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lakásfenntartás havi költsége meghaladja a szociális vetítési alap összegének 80 %-át </w:t>
      </w:r>
    </w:p>
    <w:p w14:paraId="70C30485" w14:textId="77777777" w:rsidR="00421207" w:rsidRPr="00653E4A" w:rsidRDefault="00421207" w:rsidP="00421207">
      <w:pPr>
        <w:numPr>
          <w:ilvl w:val="0"/>
          <w:numId w:val="17"/>
        </w:numPr>
        <w:spacing w:after="0" w:line="240" w:lineRule="auto"/>
        <w:jc w:val="both"/>
        <w:rPr>
          <w:rFonts w:ascii="Times New Roman" w:eastAsia="Times New Roman" w:hAnsi="Times New Roman" w:cs="Times New Roman"/>
          <w:sz w:val="24"/>
          <w:szCs w:val="24"/>
          <w:lang w:eastAsia="hu-HU"/>
        </w:rPr>
      </w:pPr>
      <w:bookmarkStart w:id="4" w:name="_Hlk183079049"/>
      <w:r w:rsidRPr="00653E4A">
        <w:rPr>
          <w:rFonts w:ascii="Times New Roman" w:eastAsia="Times New Roman" w:hAnsi="Times New Roman" w:cs="Times New Roman"/>
          <w:sz w:val="24"/>
          <w:szCs w:val="24"/>
          <w:lang w:eastAsia="hu-HU"/>
        </w:rPr>
        <w:t>a megélhetést érintő előre nem tervezhető többletkiadás.</w:t>
      </w:r>
    </w:p>
    <w:bookmarkEnd w:id="4"/>
    <w:p w14:paraId="04914706"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545E6973"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Létfenntartást veszélyeztető rendkívüli élethelyzet:</w:t>
      </w:r>
    </w:p>
    <w:p w14:paraId="45004A6D" w14:textId="77777777" w:rsidR="00421207" w:rsidRPr="00653E4A" w:rsidRDefault="00421207" w:rsidP="00421207">
      <w:pPr>
        <w:numPr>
          <w:ilvl w:val="0"/>
          <w:numId w:val="18"/>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elemi kár bekövetkezése,</w:t>
      </w:r>
    </w:p>
    <w:p w14:paraId="373415C9" w14:textId="77777777" w:rsidR="00421207" w:rsidRPr="00653E4A" w:rsidRDefault="00421207" w:rsidP="00421207">
      <w:pPr>
        <w:numPr>
          <w:ilvl w:val="0"/>
          <w:numId w:val="18"/>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haláleset,</w:t>
      </w:r>
    </w:p>
    <w:p w14:paraId="64347FDB" w14:textId="77777777" w:rsidR="00421207" w:rsidRPr="00653E4A" w:rsidRDefault="00421207" w:rsidP="00421207">
      <w:pPr>
        <w:numPr>
          <w:ilvl w:val="0"/>
          <w:numId w:val="18"/>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kérelmező családjában élő személy tartós, legalább 20 napot meghaladó kórházi kezelése.</w:t>
      </w:r>
    </w:p>
    <w:p w14:paraId="4D19EB78"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66B3E8C"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B4B668A" w14:textId="77777777" w:rsidR="00421207" w:rsidRPr="00653E4A" w:rsidRDefault="00421207" w:rsidP="00421207">
      <w:p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Eseti jelleggel szociális tűzifa támogatásban lehet részesíteni kérelmére azt a személyt, akinek a családjában az egy főre jutó havi jövedelem nem haladja meg a szociális vetítési alap összegének 130 %-át, egyedül élő esetén a szociális vetítési alap összegének 200 %-át, és az általa életvitelszerűen lakott lakás fűtését fatüzelésre alkalmas tüzelőberendezéssel biztosítja.</w:t>
      </w:r>
    </w:p>
    <w:p w14:paraId="66A98257"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FFA2504" w14:textId="77777777" w:rsidR="00421207" w:rsidRPr="00653E4A" w:rsidRDefault="00421207" w:rsidP="00F37EBB">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köztemetés célja, hogy biztosítsa azon elhunyt személyek eltemettetését, akiknek eltemettetéséről más nem gondoskodik.</w:t>
      </w:r>
    </w:p>
    <w:p w14:paraId="0A6AC307"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2142F0A"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5B5D5518" w14:textId="77777777" w:rsidR="00421207" w:rsidRPr="00653E4A" w:rsidRDefault="00421207" w:rsidP="00C13363">
      <w:pPr>
        <w:keepNext/>
        <w:spacing w:after="0" w:line="240" w:lineRule="auto"/>
        <w:jc w:val="center"/>
        <w:outlineLvl w:val="0"/>
        <w:rPr>
          <w:rFonts w:ascii="Times New Roman" w:eastAsia="Times New Roman" w:hAnsi="Times New Roman" w:cs="Times New Roman"/>
          <w:b/>
          <w:bCs/>
          <w:sz w:val="24"/>
          <w:szCs w:val="24"/>
          <w:lang w:eastAsia="hu-HU"/>
        </w:rPr>
      </w:pPr>
      <w:r w:rsidRPr="00653E4A">
        <w:rPr>
          <w:rFonts w:ascii="Times New Roman" w:eastAsia="Times New Roman" w:hAnsi="Times New Roman" w:cs="Times New Roman"/>
          <w:b/>
          <w:bCs/>
          <w:sz w:val="24"/>
          <w:szCs w:val="24"/>
          <w:lang w:eastAsia="hu-HU"/>
        </w:rPr>
        <w:lastRenderedPageBreak/>
        <w:t>Pénzbeli és természetben nyújtott szociális ellátásban részesülők száma</w:t>
      </w:r>
    </w:p>
    <w:p w14:paraId="70BA15FE"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2299"/>
        <w:gridCol w:w="1098"/>
        <w:gridCol w:w="1346"/>
        <w:gridCol w:w="1439"/>
        <w:gridCol w:w="1440"/>
        <w:gridCol w:w="1440"/>
      </w:tblGrid>
      <w:tr w:rsidR="00653E4A" w:rsidRPr="00653E4A" w14:paraId="39A5C056" w14:textId="77777777" w:rsidTr="00421207">
        <w:tc>
          <w:tcPr>
            <w:tcW w:w="2299" w:type="dxa"/>
            <w:vMerge w:val="restart"/>
            <w:tcBorders>
              <w:top w:val="single" w:sz="4" w:space="0" w:color="auto"/>
              <w:left w:val="single" w:sz="4" w:space="0" w:color="auto"/>
              <w:bottom w:val="single" w:sz="4" w:space="0" w:color="auto"/>
              <w:right w:val="single" w:sz="4" w:space="0" w:color="auto"/>
            </w:tcBorders>
            <w:hideMark/>
          </w:tcPr>
          <w:p w14:paraId="2DEA9B00"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ellátás neve</w:t>
            </w:r>
          </w:p>
        </w:tc>
        <w:tc>
          <w:tcPr>
            <w:tcW w:w="6763" w:type="dxa"/>
            <w:gridSpan w:val="5"/>
            <w:tcBorders>
              <w:top w:val="single" w:sz="4" w:space="0" w:color="auto"/>
              <w:left w:val="single" w:sz="4" w:space="0" w:color="auto"/>
              <w:bottom w:val="single" w:sz="4" w:space="0" w:color="auto"/>
              <w:right w:val="single" w:sz="4" w:space="0" w:color="auto"/>
            </w:tcBorders>
            <w:hideMark/>
          </w:tcPr>
          <w:p w14:paraId="1C490DDE"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ellátások száma</w:t>
            </w:r>
          </w:p>
        </w:tc>
      </w:tr>
      <w:tr w:rsidR="00653E4A" w:rsidRPr="00653E4A" w14:paraId="6B9EB46B"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26D0700C" w14:textId="77777777" w:rsidR="00421207" w:rsidRPr="00653E4A" w:rsidRDefault="00421207" w:rsidP="00421207">
            <w:pPr>
              <w:rPr>
                <w:rFonts w:ascii="Times New Roman" w:eastAsia="Times New Roman" w:hAnsi="Times New Roman"/>
                <w:b/>
                <w:bCs/>
                <w:iCs/>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14:paraId="256736CE"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2020.év</w:t>
            </w:r>
          </w:p>
        </w:tc>
        <w:tc>
          <w:tcPr>
            <w:tcW w:w="1346" w:type="dxa"/>
            <w:tcBorders>
              <w:top w:val="single" w:sz="4" w:space="0" w:color="auto"/>
              <w:left w:val="single" w:sz="4" w:space="0" w:color="auto"/>
              <w:bottom w:val="single" w:sz="4" w:space="0" w:color="auto"/>
              <w:right w:val="single" w:sz="4" w:space="0" w:color="auto"/>
            </w:tcBorders>
            <w:hideMark/>
          </w:tcPr>
          <w:p w14:paraId="03AE4A64"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2021.év</w:t>
            </w:r>
          </w:p>
        </w:tc>
        <w:tc>
          <w:tcPr>
            <w:tcW w:w="1439" w:type="dxa"/>
            <w:tcBorders>
              <w:top w:val="single" w:sz="4" w:space="0" w:color="auto"/>
              <w:left w:val="single" w:sz="4" w:space="0" w:color="auto"/>
              <w:bottom w:val="single" w:sz="4" w:space="0" w:color="auto"/>
              <w:right w:val="single" w:sz="4" w:space="0" w:color="auto"/>
            </w:tcBorders>
            <w:hideMark/>
          </w:tcPr>
          <w:p w14:paraId="506891BA"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2022. év</w:t>
            </w:r>
          </w:p>
        </w:tc>
        <w:tc>
          <w:tcPr>
            <w:tcW w:w="1440" w:type="dxa"/>
            <w:tcBorders>
              <w:top w:val="single" w:sz="4" w:space="0" w:color="auto"/>
              <w:left w:val="single" w:sz="4" w:space="0" w:color="auto"/>
              <w:bottom w:val="single" w:sz="4" w:space="0" w:color="auto"/>
              <w:right w:val="single" w:sz="4" w:space="0" w:color="auto"/>
            </w:tcBorders>
            <w:hideMark/>
          </w:tcPr>
          <w:p w14:paraId="56AB7DA3"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2023. év</w:t>
            </w:r>
          </w:p>
        </w:tc>
        <w:tc>
          <w:tcPr>
            <w:tcW w:w="1440" w:type="dxa"/>
            <w:tcBorders>
              <w:top w:val="single" w:sz="4" w:space="0" w:color="auto"/>
              <w:left w:val="single" w:sz="4" w:space="0" w:color="auto"/>
              <w:bottom w:val="single" w:sz="4" w:space="0" w:color="auto"/>
              <w:right w:val="single" w:sz="4" w:space="0" w:color="auto"/>
            </w:tcBorders>
            <w:hideMark/>
          </w:tcPr>
          <w:p w14:paraId="0BFFB3BB"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2024. év</w:t>
            </w:r>
          </w:p>
        </w:tc>
      </w:tr>
      <w:tr w:rsidR="00653E4A" w:rsidRPr="00653E4A" w14:paraId="57D6CF22" w14:textId="77777777" w:rsidTr="00421207">
        <w:tc>
          <w:tcPr>
            <w:tcW w:w="2299" w:type="dxa"/>
            <w:tcBorders>
              <w:top w:val="single" w:sz="4" w:space="0" w:color="auto"/>
              <w:left w:val="single" w:sz="4" w:space="0" w:color="auto"/>
              <w:bottom w:val="single" w:sz="4" w:space="0" w:color="auto"/>
              <w:right w:val="single" w:sz="4" w:space="0" w:color="auto"/>
            </w:tcBorders>
            <w:hideMark/>
          </w:tcPr>
          <w:p w14:paraId="427C6282"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települési támogatás</w:t>
            </w:r>
          </w:p>
        </w:tc>
        <w:tc>
          <w:tcPr>
            <w:tcW w:w="1098" w:type="dxa"/>
            <w:tcBorders>
              <w:top w:val="single" w:sz="4" w:space="0" w:color="auto"/>
              <w:left w:val="single" w:sz="4" w:space="0" w:color="auto"/>
              <w:bottom w:val="single" w:sz="4" w:space="0" w:color="auto"/>
              <w:right w:val="single" w:sz="4" w:space="0" w:color="auto"/>
            </w:tcBorders>
            <w:hideMark/>
          </w:tcPr>
          <w:p w14:paraId="38DBF5F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11</w:t>
            </w:r>
          </w:p>
        </w:tc>
        <w:tc>
          <w:tcPr>
            <w:tcW w:w="1346" w:type="dxa"/>
            <w:tcBorders>
              <w:top w:val="single" w:sz="4" w:space="0" w:color="auto"/>
              <w:left w:val="single" w:sz="4" w:space="0" w:color="auto"/>
              <w:bottom w:val="single" w:sz="4" w:space="0" w:color="auto"/>
              <w:right w:val="single" w:sz="4" w:space="0" w:color="auto"/>
            </w:tcBorders>
            <w:hideMark/>
          </w:tcPr>
          <w:p w14:paraId="6977A4F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w:t>
            </w:r>
          </w:p>
        </w:tc>
        <w:tc>
          <w:tcPr>
            <w:tcW w:w="1439" w:type="dxa"/>
            <w:tcBorders>
              <w:top w:val="single" w:sz="4" w:space="0" w:color="auto"/>
              <w:left w:val="single" w:sz="4" w:space="0" w:color="auto"/>
              <w:bottom w:val="single" w:sz="4" w:space="0" w:color="auto"/>
              <w:right w:val="single" w:sz="4" w:space="0" w:color="auto"/>
            </w:tcBorders>
            <w:hideMark/>
          </w:tcPr>
          <w:p w14:paraId="2DFFDC2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c>
          <w:tcPr>
            <w:tcW w:w="1440" w:type="dxa"/>
            <w:tcBorders>
              <w:top w:val="single" w:sz="4" w:space="0" w:color="auto"/>
              <w:left w:val="single" w:sz="4" w:space="0" w:color="auto"/>
              <w:bottom w:val="single" w:sz="4" w:space="0" w:color="auto"/>
              <w:right w:val="single" w:sz="4" w:space="0" w:color="auto"/>
            </w:tcBorders>
            <w:hideMark/>
          </w:tcPr>
          <w:p w14:paraId="4BAE019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440" w:type="dxa"/>
            <w:tcBorders>
              <w:top w:val="single" w:sz="4" w:space="0" w:color="auto"/>
              <w:left w:val="single" w:sz="4" w:space="0" w:color="auto"/>
              <w:bottom w:val="single" w:sz="4" w:space="0" w:color="auto"/>
              <w:right w:val="single" w:sz="4" w:space="0" w:color="auto"/>
            </w:tcBorders>
          </w:tcPr>
          <w:p w14:paraId="6D7FB886" w14:textId="086C3CB6" w:rsidR="00421207" w:rsidRPr="00BE762D" w:rsidRDefault="00BE762D" w:rsidP="00BE762D">
            <w:pPr>
              <w:jc w:val="center"/>
              <w:rPr>
                <w:rFonts w:ascii="Times New Roman" w:eastAsia="Times New Roman" w:hAnsi="Times New Roman"/>
                <w:iCs/>
                <w:sz w:val="24"/>
                <w:szCs w:val="24"/>
              </w:rPr>
            </w:pPr>
            <w:r w:rsidRPr="00BE762D">
              <w:rPr>
                <w:rFonts w:ascii="Times New Roman" w:eastAsia="Times New Roman" w:hAnsi="Times New Roman"/>
                <w:iCs/>
                <w:sz w:val="24"/>
                <w:szCs w:val="24"/>
              </w:rPr>
              <w:t>0</w:t>
            </w:r>
          </w:p>
        </w:tc>
      </w:tr>
      <w:tr w:rsidR="00653E4A" w:rsidRPr="00653E4A" w14:paraId="1385AFC9" w14:textId="77777777" w:rsidTr="00421207">
        <w:tc>
          <w:tcPr>
            <w:tcW w:w="2299" w:type="dxa"/>
            <w:tcBorders>
              <w:top w:val="single" w:sz="4" w:space="0" w:color="auto"/>
              <w:left w:val="single" w:sz="4" w:space="0" w:color="auto"/>
              <w:bottom w:val="single" w:sz="4" w:space="0" w:color="auto"/>
              <w:right w:val="single" w:sz="4" w:space="0" w:color="auto"/>
            </w:tcBorders>
            <w:hideMark/>
          </w:tcPr>
          <w:p w14:paraId="66D53F43"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rendkívüli települési támogatás</w:t>
            </w:r>
          </w:p>
        </w:tc>
        <w:tc>
          <w:tcPr>
            <w:tcW w:w="1098" w:type="dxa"/>
            <w:tcBorders>
              <w:top w:val="single" w:sz="4" w:space="0" w:color="auto"/>
              <w:left w:val="single" w:sz="4" w:space="0" w:color="auto"/>
              <w:bottom w:val="single" w:sz="4" w:space="0" w:color="auto"/>
              <w:right w:val="single" w:sz="4" w:space="0" w:color="auto"/>
            </w:tcBorders>
            <w:hideMark/>
          </w:tcPr>
          <w:p w14:paraId="1DE8ED78"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93</w:t>
            </w:r>
          </w:p>
        </w:tc>
        <w:tc>
          <w:tcPr>
            <w:tcW w:w="1346" w:type="dxa"/>
            <w:tcBorders>
              <w:top w:val="single" w:sz="4" w:space="0" w:color="auto"/>
              <w:left w:val="single" w:sz="4" w:space="0" w:color="auto"/>
              <w:bottom w:val="single" w:sz="4" w:space="0" w:color="auto"/>
              <w:right w:val="single" w:sz="4" w:space="0" w:color="auto"/>
            </w:tcBorders>
            <w:hideMark/>
          </w:tcPr>
          <w:p w14:paraId="0BEADF4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68</w:t>
            </w:r>
          </w:p>
        </w:tc>
        <w:tc>
          <w:tcPr>
            <w:tcW w:w="1439" w:type="dxa"/>
            <w:tcBorders>
              <w:top w:val="single" w:sz="4" w:space="0" w:color="auto"/>
              <w:left w:val="single" w:sz="4" w:space="0" w:color="auto"/>
              <w:bottom w:val="single" w:sz="4" w:space="0" w:color="auto"/>
              <w:right w:val="single" w:sz="4" w:space="0" w:color="auto"/>
            </w:tcBorders>
            <w:hideMark/>
          </w:tcPr>
          <w:p w14:paraId="4C85441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59</w:t>
            </w:r>
          </w:p>
        </w:tc>
        <w:tc>
          <w:tcPr>
            <w:tcW w:w="1440" w:type="dxa"/>
            <w:tcBorders>
              <w:top w:val="single" w:sz="4" w:space="0" w:color="auto"/>
              <w:left w:val="single" w:sz="4" w:space="0" w:color="auto"/>
              <w:bottom w:val="single" w:sz="4" w:space="0" w:color="auto"/>
              <w:right w:val="single" w:sz="4" w:space="0" w:color="auto"/>
            </w:tcBorders>
            <w:hideMark/>
          </w:tcPr>
          <w:p w14:paraId="2F93271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64</w:t>
            </w:r>
          </w:p>
        </w:tc>
        <w:tc>
          <w:tcPr>
            <w:tcW w:w="1440" w:type="dxa"/>
            <w:tcBorders>
              <w:top w:val="single" w:sz="4" w:space="0" w:color="auto"/>
              <w:left w:val="single" w:sz="4" w:space="0" w:color="auto"/>
              <w:bottom w:val="single" w:sz="4" w:space="0" w:color="auto"/>
              <w:right w:val="single" w:sz="4" w:space="0" w:color="auto"/>
            </w:tcBorders>
          </w:tcPr>
          <w:p w14:paraId="3B5052CF" w14:textId="6504E904" w:rsidR="00421207" w:rsidRPr="00BE762D" w:rsidRDefault="00BE762D" w:rsidP="00BE762D">
            <w:pPr>
              <w:jc w:val="center"/>
              <w:rPr>
                <w:rFonts w:ascii="Times New Roman" w:eastAsia="Times New Roman" w:hAnsi="Times New Roman"/>
                <w:iCs/>
                <w:sz w:val="24"/>
                <w:szCs w:val="24"/>
              </w:rPr>
            </w:pPr>
            <w:r w:rsidRPr="00BE762D">
              <w:rPr>
                <w:rFonts w:ascii="Times New Roman" w:eastAsia="Times New Roman" w:hAnsi="Times New Roman"/>
                <w:iCs/>
                <w:sz w:val="24"/>
                <w:szCs w:val="24"/>
              </w:rPr>
              <w:t>20</w:t>
            </w:r>
          </w:p>
        </w:tc>
      </w:tr>
      <w:tr w:rsidR="00653E4A" w:rsidRPr="00653E4A" w14:paraId="3C2C8CC9" w14:textId="77777777" w:rsidTr="00421207">
        <w:tc>
          <w:tcPr>
            <w:tcW w:w="2299" w:type="dxa"/>
            <w:tcBorders>
              <w:top w:val="single" w:sz="4" w:space="0" w:color="auto"/>
              <w:left w:val="single" w:sz="4" w:space="0" w:color="auto"/>
              <w:bottom w:val="single" w:sz="4" w:space="0" w:color="auto"/>
              <w:right w:val="single" w:sz="4" w:space="0" w:color="auto"/>
            </w:tcBorders>
            <w:hideMark/>
          </w:tcPr>
          <w:p w14:paraId="0AB56AAB"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szociális célú tűzifa támogatás</w:t>
            </w:r>
          </w:p>
        </w:tc>
        <w:tc>
          <w:tcPr>
            <w:tcW w:w="1098" w:type="dxa"/>
            <w:tcBorders>
              <w:top w:val="single" w:sz="4" w:space="0" w:color="auto"/>
              <w:left w:val="single" w:sz="4" w:space="0" w:color="auto"/>
              <w:bottom w:val="single" w:sz="4" w:space="0" w:color="auto"/>
              <w:right w:val="single" w:sz="4" w:space="0" w:color="auto"/>
            </w:tcBorders>
            <w:hideMark/>
          </w:tcPr>
          <w:p w14:paraId="6CC9E1E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53</w:t>
            </w:r>
          </w:p>
        </w:tc>
        <w:tc>
          <w:tcPr>
            <w:tcW w:w="1346" w:type="dxa"/>
            <w:tcBorders>
              <w:top w:val="single" w:sz="4" w:space="0" w:color="auto"/>
              <w:left w:val="single" w:sz="4" w:space="0" w:color="auto"/>
              <w:bottom w:val="single" w:sz="4" w:space="0" w:color="auto"/>
              <w:right w:val="single" w:sz="4" w:space="0" w:color="auto"/>
            </w:tcBorders>
            <w:hideMark/>
          </w:tcPr>
          <w:p w14:paraId="17EB8B0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61</w:t>
            </w:r>
          </w:p>
        </w:tc>
        <w:tc>
          <w:tcPr>
            <w:tcW w:w="1439" w:type="dxa"/>
            <w:tcBorders>
              <w:top w:val="single" w:sz="4" w:space="0" w:color="auto"/>
              <w:left w:val="single" w:sz="4" w:space="0" w:color="auto"/>
              <w:bottom w:val="single" w:sz="4" w:space="0" w:color="auto"/>
              <w:right w:val="single" w:sz="4" w:space="0" w:color="auto"/>
            </w:tcBorders>
            <w:hideMark/>
          </w:tcPr>
          <w:p w14:paraId="42420D39"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91</w:t>
            </w:r>
          </w:p>
        </w:tc>
        <w:tc>
          <w:tcPr>
            <w:tcW w:w="1440" w:type="dxa"/>
            <w:tcBorders>
              <w:top w:val="single" w:sz="4" w:space="0" w:color="auto"/>
              <w:left w:val="single" w:sz="4" w:space="0" w:color="auto"/>
              <w:bottom w:val="single" w:sz="4" w:space="0" w:color="auto"/>
              <w:right w:val="single" w:sz="4" w:space="0" w:color="auto"/>
            </w:tcBorders>
            <w:hideMark/>
          </w:tcPr>
          <w:p w14:paraId="7B02109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100</w:t>
            </w:r>
          </w:p>
        </w:tc>
        <w:tc>
          <w:tcPr>
            <w:tcW w:w="1440" w:type="dxa"/>
            <w:tcBorders>
              <w:top w:val="single" w:sz="4" w:space="0" w:color="auto"/>
              <w:left w:val="single" w:sz="4" w:space="0" w:color="auto"/>
              <w:bottom w:val="single" w:sz="4" w:space="0" w:color="auto"/>
              <w:right w:val="single" w:sz="4" w:space="0" w:color="auto"/>
            </w:tcBorders>
          </w:tcPr>
          <w:p w14:paraId="19430BE8" w14:textId="702C73AB" w:rsidR="00421207" w:rsidRPr="00BE762D" w:rsidRDefault="00BE762D" w:rsidP="00BE762D">
            <w:pPr>
              <w:jc w:val="center"/>
              <w:rPr>
                <w:rFonts w:ascii="Times New Roman" w:eastAsia="Times New Roman" w:hAnsi="Times New Roman"/>
                <w:iCs/>
                <w:sz w:val="24"/>
                <w:szCs w:val="24"/>
              </w:rPr>
            </w:pPr>
            <w:r w:rsidRPr="00BE762D">
              <w:rPr>
                <w:rFonts w:ascii="Times New Roman" w:eastAsia="Times New Roman" w:hAnsi="Times New Roman"/>
                <w:iCs/>
                <w:sz w:val="24"/>
                <w:szCs w:val="24"/>
              </w:rPr>
              <w:t>90</w:t>
            </w:r>
          </w:p>
        </w:tc>
      </w:tr>
      <w:tr w:rsidR="00653E4A" w:rsidRPr="00653E4A" w14:paraId="2FD5011E" w14:textId="77777777" w:rsidTr="00421207">
        <w:tc>
          <w:tcPr>
            <w:tcW w:w="2299" w:type="dxa"/>
            <w:tcBorders>
              <w:top w:val="single" w:sz="4" w:space="0" w:color="auto"/>
              <w:left w:val="single" w:sz="4" w:space="0" w:color="auto"/>
              <w:bottom w:val="single" w:sz="4" w:space="0" w:color="auto"/>
              <w:right w:val="single" w:sz="4" w:space="0" w:color="auto"/>
            </w:tcBorders>
            <w:hideMark/>
          </w:tcPr>
          <w:p w14:paraId="1421DC21"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köztemetés</w:t>
            </w:r>
          </w:p>
        </w:tc>
        <w:tc>
          <w:tcPr>
            <w:tcW w:w="1098" w:type="dxa"/>
            <w:tcBorders>
              <w:top w:val="single" w:sz="4" w:space="0" w:color="auto"/>
              <w:left w:val="single" w:sz="4" w:space="0" w:color="auto"/>
              <w:bottom w:val="single" w:sz="4" w:space="0" w:color="auto"/>
              <w:right w:val="single" w:sz="4" w:space="0" w:color="auto"/>
            </w:tcBorders>
            <w:hideMark/>
          </w:tcPr>
          <w:p w14:paraId="7206A10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346" w:type="dxa"/>
            <w:tcBorders>
              <w:top w:val="single" w:sz="4" w:space="0" w:color="auto"/>
              <w:left w:val="single" w:sz="4" w:space="0" w:color="auto"/>
              <w:bottom w:val="single" w:sz="4" w:space="0" w:color="auto"/>
              <w:right w:val="single" w:sz="4" w:space="0" w:color="auto"/>
            </w:tcBorders>
            <w:hideMark/>
          </w:tcPr>
          <w:p w14:paraId="035D390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439" w:type="dxa"/>
            <w:tcBorders>
              <w:top w:val="single" w:sz="4" w:space="0" w:color="auto"/>
              <w:left w:val="single" w:sz="4" w:space="0" w:color="auto"/>
              <w:bottom w:val="single" w:sz="4" w:space="0" w:color="auto"/>
              <w:right w:val="single" w:sz="4" w:space="0" w:color="auto"/>
            </w:tcBorders>
            <w:hideMark/>
          </w:tcPr>
          <w:p w14:paraId="2A60A7B8"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590EF4D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440" w:type="dxa"/>
            <w:tcBorders>
              <w:top w:val="single" w:sz="4" w:space="0" w:color="auto"/>
              <w:left w:val="single" w:sz="4" w:space="0" w:color="auto"/>
              <w:bottom w:val="single" w:sz="4" w:space="0" w:color="auto"/>
              <w:right w:val="single" w:sz="4" w:space="0" w:color="auto"/>
            </w:tcBorders>
          </w:tcPr>
          <w:p w14:paraId="2DD3C262" w14:textId="098B6023" w:rsidR="00421207" w:rsidRPr="00BE762D" w:rsidRDefault="00BE762D" w:rsidP="00BE762D">
            <w:pPr>
              <w:jc w:val="center"/>
              <w:rPr>
                <w:rFonts w:ascii="Times New Roman" w:eastAsia="Times New Roman" w:hAnsi="Times New Roman"/>
                <w:iCs/>
                <w:sz w:val="24"/>
                <w:szCs w:val="24"/>
              </w:rPr>
            </w:pPr>
            <w:r w:rsidRPr="00BE762D">
              <w:rPr>
                <w:rFonts w:ascii="Times New Roman" w:eastAsia="Times New Roman" w:hAnsi="Times New Roman"/>
                <w:iCs/>
                <w:sz w:val="24"/>
                <w:szCs w:val="24"/>
              </w:rPr>
              <w:t>1</w:t>
            </w:r>
          </w:p>
        </w:tc>
      </w:tr>
      <w:tr w:rsidR="00421207" w:rsidRPr="00653E4A" w14:paraId="3D13640F" w14:textId="77777777" w:rsidTr="00421207">
        <w:tc>
          <w:tcPr>
            <w:tcW w:w="2299" w:type="dxa"/>
            <w:tcBorders>
              <w:top w:val="single" w:sz="4" w:space="0" w:color="auto"/>
              <w:left w:val="single" w:sz="4" w:space="0" w:color="auto"/>
              <w:bottom w:val="single" w:sz="4" w:space="0" w:color="auto"/>
              <w:right w:val="single" w:sz="4" w:space="0" w:color="auto"/>
            </w:tcBorders>
            <w:hideMark/>
          </w:tcPr>
          <w:p w14:paraId="1998BBBC"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BURSA ösztöndíj</w:t>
            </w:r>
          </w:p>
        </w:tc>
        <w:tc>
          <w:tcPr>
            <w:tcW w:w="1098" w:type="dxa"/>
            <w:tcBorders>
              <w:top w:val="single" w:sz="4" w:space="0" w:color="auto"/>
              <w:left w:val="single" w:sz="4" w:space="0" w:color="auto"/>
              <w:bottom w:val="single" w:sz="4" w:space="0" w:color="auto"/>
              <w:right w:val="single" w:sz="4" w:space="0" w:color="auto"/>
            </w:tcBorders>
            <w:hideMark/>
          </w:tcPr>
          <w:p w14:paraId="1366DAF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w:t>
            </w:r>
          </w:p>
        </w:tc>
        <w:tc>
          <w:tcPr>
            <w:tcW w:w="1346" w:type="dxa"/>
            <w:tcBorders>
              <w:top w:val="single" w:sz="4" w:space="0" w:color="auto"/>
              <w:left w:val="single" w:sz="4" w:space="0" w:color="auto"/>
              <w:bottom w:val="single" w:sz="4" w:space="0" w:color="auto"/>
              <w:right w:val="single" w:sz="4" w:space="0" w:color="auto"/>
            </w:tcBorders>
            <w:hideMark/>
          </w:tcPr>
          <w:p w14:paraId="6BEBDE8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11</w:t>
            </w:r>
          </w:p>
        </w:tc>
        <w:tc>
          <w:tcPr>
            <w:tcW w:w="1439" w:type="dxa"/>
            <w:tcBorders>
              <w:top w:val="single" w:sz="4" w:space="0" w:color="auto"/>
              <w:left w:val="single" w:sz="4" w:space="0" w:color="auto"/>
              <w:bottom w:val="single" w:sz="4" w:space="0" w:color="auto"/>
              <w:right w:val="single" w:sz="4" w:space="0" w:color="auto"/>
            </w:tcBorders>
            <w:hideMark/>
          </w:tcPr>
          <w:p w14:paraId="52C4808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5783068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c>
          <w:tcPr>
            <w:tcW w:w="1440" w:type="dxa"/>
            <w:tcBorders>
              <w:top w:val="single" w:sz="4" w:space="0" w:color="auto"/>
              <w:left w:val="single" w:sz="4" w:space="0" w:color="auto"/>
              <w:bottom w:val="single" w:sz="4" w:space="0" w:color="auto"/>
              <w:right w:val="single" w:sz="4" w:space="0" w:color="auto"/>
            </w:tcBorders>
          </w:tcPr>
          <w:p w14:paraId="589DE97E" w14:textId="61C38212" w:rsidR="00421207" w:rsidRPr="00BE762D" w:rsidRDefault="00BE762D" w:rsidP="00BE762D">
            <w:pPr>
              <w:jc w:val="center"/>
              <w:rPr>
                <w:rFonts w:ascii="Times New Roman" w:eastAsia="Times New Roman" w:hAnsi="Times New Roman"/>
                <w:iCs/>
                <w:sz w:val="24"/>
                <w:szCs w:val="24"/>
              </w:rPr>
            </w:pPr>
            <w:r w:rsidRPr="00BE762D">
              <w:rPr>
                <w:rFonts w:ascii="Times New Roman" w:eastAsia="Times New Roman" w:hAnsi="Times New Roman"/>
                <w:iCs/>
                <w:sz w:val="24"/>
                <w:szCs w:val="24"/>
              </w:rPr>
              <w:t>2</w:t>
            </w:r>
          </w:p>
        </w:tc>
      </w:tr>
    </w:tbl>
    <w:p w14:paraId="2BF272C2"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F29581E"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települési támogatásban az Szt. 62. §-a szerinti étkeztetésben részesülő személyek részesültek meghatározott időszakra havi rendszerességgel. Rendkívüli települési támogatást jellemzően</w:t>
      </w:r>
      <w:r w:rsidRPr="00653E4A">
        <w:rPr>
          <w:rFonts w:ascii="Times New Roman" w:eastAsia="Times New Roman" w:hAnsi="Times New Roman" w:cs="Times New Roman"/>
          <w:sz w:val="24"/>
          <w:szCs w:val="24"/>
          <w:lang w:eastAsia="hu-HU"/>
        </w:rPr>
        <w:t xml:space="preserve"> </w:t>
      </w:r>
      <w:r w:rsidRPr="00653E4A">
        <w:rPr>
          <w:rFonts w:ascii="Times New Roman" w:eastAsia="Times New Roman" w:hAnsi="Times New Roman" w:cs="Times New Roman"/>
          <w:iCs/>
          <w:sz w:val="24"/>
          <w:szCs w:val="24"/>
          <w:lang w:eastAsia="hu-HU"/>
        </w:rPr>
        <w:t>a megélhetést érintő előre nem tervezhető többletkiadás csökkentésére vették igénybe a rászorulók.</w:t>
      </w:r>
    </w:p>
    <w:p w14:paraId="40262FFE"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Szociális célú tűzifa támogatásra  minden évben nagy az igény. </w:t>
      </w:r>
    </w:p>
    <w:p w14:paraId="140C0CDA"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4C828EAF"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hátrányos helyzetű, szociálisan rászoruló fiatalok számára a felsőoktatásban való részvétel támogatására alapított Bursa Hungarica Felsőoktatási Önkormányzati Ösztöndíjrendszer keretében nyújtott támogatást viszonylag kevesen veszik igénybe annak ellenére, hogy az „A”</w:t>
      </w:r>
    </w:p>
    <w:p w14:paraId="47A89FBF"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típusú ösztöndíjban részesülők esetén az ösztöndíjas jogviszony időtartama: 10 hónap, a „B” típusú ösztöndíjban részesülők esetén pedig az ösztöndíj időtartama 3x10 hónap.</w:t>
      </w:r>
    </w:p>
    <w:p w14:paraId="2B0549DD"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7863BDA2" w14:textId="1FAB42EA" w:rsidR="00421207" w:rsidRDefault="00D807CE" w:rsidP="00C13363">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„Bursa”</w:t>
      </w:r>
      <w:r w:rsidR="008632C5">
        <w:rPr>
          <w:rFonts w:ascii="Times New Roman" w:eastAsia="Times New Roman" w:hAnsi="Times New Roman" w:cs="Times New Roman"/>
          <w:b/>
          <w:bCs/>
          <w:iCs/>
          <w:sz w:val="24"/>
          <w:szCs w:val="24"/>
          <w:lang w:eastAsia="hu-HU"/>
        </w:rPr>
        <w:t xml:space="preserve"> pályázati</w:t>
      </w:r>
      <w:r>
        <w:rPr>
          <w:rFonts w:ascii="Times New Roman" w:eastAsia="Times New Roman" w:hAnsi="Times New Roman" w:cs="Times New Roman"/>
          <w:b/>
          <w:bCs/>
          <w:iCs/>
          <w:sz w:val="24"/>
          <w:szCs w:val="24"/>
          <w:lang w:eastAsia="hu-HU"/>
        </w:rPr>
        <w:t xml:space="preserve"> támogatásban részesülők száma</w:t>
      </w:r>
    </w:p>
    <w:p w14:paraId="4D7C3CAB" w14:textId="77777777" w:rsidR="00D807CE" w:rsidRDefault="00D807CE" w:rsidP="00421207">
      <w:pPr>
        <w:spacing w:after="0" w:line="240" w:lineRule="auto"/>
        <w:rPr>
          <w:rFonts w:ascii="Times New Roman" w:eastAsia="Times New Roman" w:hAnsi="Times New Roman" w:cs="Times New Roman"/>
          <w:b/>
          <w:bCs/>
          <w:iCs/>
          <w:sz w:val="24"/>
          <w:szCs w:val="24"/>
          <w:lang w:eastAsia="hu-HU"/>
        </w:rPr>
      </w:pPr>
    </w:p>
    <w:tbl>
      <w:tblPr>
        <w:tblStyle w:val="Rcsostblzat"/>
        <w:tblW w:w="0" w:type="auto"/>
        <w:tblLook w:val="04A0" w:firstRow="1" w:lastRow="0" w:firstColumn="1" w:lastColumn="0" w:noHBand="0" w:noVBand="1"/>
      </w:tblPr>
      <w:tblGrid>
        <w:gridCol w:w="2265"/>
        <w:gridCol w:w="2265"/>
        <w:gridCol w:w="2266"/>
        <w:gridCol w:w="2266"/>
      </w:tblGrid>
      <w:tr w:rsidR="001D1CF2" w14:paraId="4F58FEB0" w14:textId="77777777" w:rsidTr="001D1CF2">
        <w:tc>
          <w:tcPr>
            <w:tcW w:w="2265" w:type="dxa"/>
          </w:tcPr>
          <w:p w14:paraId="19D2C840" w14:textId="77777777" w:rsidR="001D1CF2" w:rsidRDefault="001D1CF2" w:rsidP="00421207">
            <w:pPr>
              <w:rPr>
                <w:rFonts w:ascii="Times New Roman" w:eastAsia="Times New Roman" w:hAnsi="Times New Roman" w:cs="Times New Roman"/>
                <w:b/>
                <w:bCs/>
                <w:iCs/>
                <w:sz w:val="24"/>
                <w:szCs w:val="24"/>
                <w:lang w:eastAsia="hu-HU"/>
              </w:rPr>
            </w:pPr>
          </w:p>
        </w:tc>
        <w:tc>
          <w:tcPr>
            <w:tcW w:w="2265" w:type="dxa"/>
          </w:tcPr>
          <w:p w14:paraId="4658EED4" w14:textId="23073DD8" w:rsidR="001D1CF2" w:rsidRDefault="001D1CF2" w:rsidP="001D1CF2">
            <w:pPr>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2022. év</w:t>
            </w:r>
          </w:p>
        </w:tc>
        <w:tc>
          <w:tcPr>
            <w:tcW w:w="2266" w:type="dxa"/>
          </w:tcPr>
          <w:p w14:paraId="5CCF21F7" w14:textId="0F9DA28C" w:rsidR="001D1CF2" w:rsidRDefault="001D1CF2" w:rsidP="001D1CF2">
            <w:pPr>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2023. év</w:t>
            </w:r>
          </w:p>
        </w:tc>
        <w:tc>
          <w:tcPr>
            <w:tcW w:w="2266" w:type="dxa"/>
          </w:tcPr>
          <w:p w14:paraId="1156F09A" w14:textId="30C4335D" w:rsidR="001D1CF2" w:rsidRDefault="001D1CF2" w:rsidP="001D1CF2">
            <w:pPr>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2024. év</w:t>
            </w:r>
          </w:p>
        </w:tc>
      </w:tr>
      <w:tr w:rsidR="001D1CF2" w14:paraId="2E93ADEA" w14:textId="77777777" w:rsidTr="001D1CF2">
        <w:tc>
          <w:tcPr>
            <w:tcW w:w="2265" w:type="dxa"/>
          </w:tcPr>
          <w:p w14:paraId="242F8F5D" w14:textId="72834DE9" w:rsidR="001D1CF2" w:rsidRDefault="001D1CF2" w:rsidP="001D1CF2">
            <w:pPr>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Támogatásban részesülők száma</w:t>
            </w:r>
          </w:p>
        </w:tc>
        <w:tc>
          <w:tcPr>
            <w:tcW w:w="2265" w:type="dxa"/>
          </w:tcPr>
          <w:p w14:paraId="4F9BAC10" w14:textId="3CCA45A0" w:rsidR="001D1CF2" w:rsidRPr="001D1CF2" w:rsidRDefault="001D1CF2" w:rsidP="001D1CF2">
            <w:pPr>
              <w:jc w:val="center"/>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8</w:t>
            </w:r>
          </w:p>
        </w:tc>
        <w:tc>
          <w:tcPr>
            <w:tcW w:w="2266" w:type="dxa"/>
          </w:tcPr>
          <w:p w14:paraId="2224D461" w14:textId="775863E9" w:rsidR="001D1CF2" w:rsidRPr="001D1CF2" w:rsidRDefault="001D1CF2" w:rsidP="001D1CF2">
            <w:pPr>
              <w:jc w:val="center"/>
              <w:rPr>
                <w:rFonts w:ascii="Times New Roman" w:eastAsia="Times New Roman" w:hAnsi="Times New Roman" w:cs="Times New Roman"/>
                <w:iCs/>
                <w:sz w:val="24"/>
                <w:szCs w:val="24"/>
                <w:lang w:eastAsia="hu-HU"/>
              </w:rPr>
            </w:pPr>
            <w:r w:rsidRPr="001D1CF2">
              <w:rPr>
                <w:rFonts w:ascii="Times New Roman" w:eastAsia="Times New Roman" w:hAnsi="Times New Roman" w:cs="Times New Roman"/>
                <w:iCs/>
                <w:sz w:val="24"/>
                <w:szCs w:val="24"/>
                <w:lang w:eastAsia="hu-HU"/>
              </w:rPr>
              <w:t>11</w:t>
            </w:r>
          </w:p>
        </w:tc>
        <w:tc>
          <w:tcPr>
            <w:tcW w:w="2266" w:type="dxa"/>
          </w:tcPr>
          <w:p w14:paraId="79F45CA9" w14:textId="6ADC72DB" w:rsidR="001D1CF2" w:rsidRPr="001D1CF2" w:rsidRDefault="001D1CF2" w:rsidP="001D1CF2">
            <w:pPr>
              <w:jc w:val="center"/>
              <w:rPr>
                <w:rFonts w:ascii="Times New Roman" w:eastAsia="Times New Roman" w:hAnsi="Times New Roman" w:cs="Times New Roman"/>
                <w:iCs/>
                <w:sz w:val="24"/>
                <w:szCs w:val="24"/>
                <w:lang w:eastAsia="hu-HU"/>
              </w:rPr>
            </w:pPr>
            <w:r w:rsidRPr="001D1CF2">
              <w:rPr>
                <w:rFonts w:ascii="Times New Roman" w:eastAsia="Times New Roman" w:hAnsi="Times New Roman" w:cs="Times New Roman"/>
                <w:iCs/>
                <w:sz w:val="24"/>
                <w:szCs w:val="24"/>
                <w:lang w:eastAsia="hu-HU"/>
              </w:rPr>
              <w:t>10</w:t>
            </w:r>
          </w:p>
        </w:tc>
      </w:tr>
    </w:tbl>
    <w:p w14:paraId="02C1CB7B" w14:textId="77777777" w:rsidR="00D807CE" w:rsidRPr="00653E4A" w:rsidRDefault="00D807CE" w:rsidP="00421207">
      <w:pPr>
        <w:spacing w:after="0" w:line="240" w:lineRule="auto"/>
        <w:rPr>
          <w:rFonts w:ascii="Times New Roman" w:eastAsia="Times New Roman" w:hAnsi="Times New Roman" w:cs="Times New Roman"/>
          <w:b/>
          <w:bCs/>
          <w:iCs/>
          <w:sz w:val="24"/>
          <w:szCs w:val="24"/>
          <w:lang w:eastAsia="hu-HU"/>
        </w:rPr>
      </w:pPr>
    </w:p>
    <w:p w14:paraId="256EED5C"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2B949F7D" w14:textId="77777777" w:rsidR="00421207" w:rsidRPr="00653E4A" w:rsidRDefault="00421207" w:rsidP="00421207">
      <w:pPr>
        <w:numPr>
          <w:ilvl w:val="1"/>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Személyes gondoskodást biztosító ellátások bemutatása</w:t>
      </w:r>
    </w:p>
    <w:p w14:paraId="3FE9F31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D20C894"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helyi önkormányzat ellátási kötelezettségének szociális szolgáltatást, ellátást nyújtó szolgáltató, intézmény fenntartásával, vagy szolgáltatót, intézményt fenntartó önkormányzati társulásban</w:t>
      </w:r>
      <w:r w:rsidRPr="00653E4A">
        <w:rPr>
          <w:rFonts w:ascii="Times New Roman" w:eastAsia="Times New Roman" w:hAnsi="Times New Roman" w:cs="Times New Roman"/>
          <w:i/>
          <w:iCs/>
          <w:sz w:val="24"/>
          <w:szCs w:val="24"/>
          <w:lang w:eastAsia="hu-HU"/>
        </w:rPr>
        <w:t xml:space="preserve"> </w:t>
      </w:r>
      <w:r w:rsidRPr="00653E4A">
        <w:rPr>
          <w:rFonts w:ascii="Times New Roman" w:eastAsia="Times New Roman" w:hAnsi="Times New Roman" w:cs="Times New Roman"/>
          <w:sz w:val="24"/>
          <w:szCs w:val="24"/>
          <w:lang w:eastAsia="hu-HU"/>
        </w:rPr>
        <w:t xml:space="preserve">történő részvétellel, vagy szolgáltatót, intézményt működtető fenntartóval létrejött - a szociális szolgáltatás nyújtásának a helyi önkormányzattól vagy a társulástól történő átvállalásáról szóló -, az Szt. 90. § (4) bekezdése szerinti feladatellátási megállapodás, illetve ellátási szerződés megkötésével tehet eleget. </w:t>
      </w:r>
    </w:p>
    <w:p w14:paraId="3DBB80DA"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D4AEFAE"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Kiskőrös Város Önkormányzata a személyes gondoskodást biztosító ellátásokat intézményt működtető fenntartóval létrejött ellátási szerződés megkötésével és intézmény fenntartásával tesz eleget.</w:t>
      </w:r>
    </w:p>
    <w:p w14:paraId="1ED9C0CD"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22C6431A"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Kiskőrös Város Önkormányzata két egyházi fenntartóval kötött ellátási szerződést a szociális alapszolgáltatások működtetésére.</w:t>
      </w:r>
    </w:p>
    <w:p w14:paraId="2B0912FD"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162A45E2" w14:textId="56BD245E"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Kiskőrös Város Önkormányzata és a Magyarországi Baptista Egyház</w:t>
      </w:r>
      <w:r w:rsidR="007D6832">
        <w:rPr>
          <w:rFonts w:ascii="Times New Roman" w:eastAsia="Times New Roman" w:hAnsi="Times New Roman" w:cs="Times New Roman"/>
          <w:sz w:val="24"/>
          <w:szCs w:val="24"/>
          <w:lang w:eastAsia="hu-HU"/>
        </w:rPr>
        <w:t xml:space="preserve"> ( 1063. Budapest 06. ker., Munkácsy Mihály utca 1.)</w:t>
      </w:r>
      <w:r w:rsidRPr="00653E4A">
        <w:rPr>
          <w:rFonts w:ascii="Times New Roman" w:eastAsia="Times New Roman" w:hAnsi="Times New Roman" w:cs="Times New Roman"/>
          <w:sz w:val="24"/>
          <w:szCs w:val="24"/>
          <w:lang w:eastAsia="hu-HU"/>
        </w:rPr>
        <w:t xml:space="preserve"> között ellátási szerződés jött létre a 62/2009. számú Képv. testületi határozat alapján a fogyatékos személyek nappali ellátása, az 59/2022. számú Képv.testületi </w:t>
      </w:r>
      <w:r w:rsidRPr="00653E4A">
        <w:rPr>
          <w:rFonts w:ascii="Times New Roman" w:eastAsia="Times New Roman" w:hAnsi="Times New Roman" w:cs="Times New Roman"/>
          <w:sz w:val="24"/>
          <w:szCs w:val="24"/>
          <w:lang w:eastAsia="hu-HU"/>
        </w:rPr>
        <w:lastRenderedPageBreak/>
        <w:t>határozat alapján az étkeztetés, házi segítségnyújtás, nappali ellátás (idősek klubja), támogató szolgáltatás szociális alapszolgáltatások biztosítására.</w:t>
      </w:r>
    </w:p>
    <w:p w14:paraId="6EC7BE00"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FD0EA1A" w14:textId="77777777" w:rsidR="00421207" w:rsidRPr="00653E4A" w:rsidRDefault="00421207" w:rsidP="00421207">
      <w:pPr>
        <w:spacing w:after="0" w:line="240" w:lineRule="auto"/>
        <w:jc w:val="both"/>
        <w:rPr>
          <w:rFonts w:ascii="Times New Roman" w:eastAsia="Times New Roman" w:hAnsi="Times New Roman" w:cs="Times New Roman"/>
          <w:bCs/>
          <w:sz w:val="24"/>
          <w:szCs w:val="24"/>
          <w:lang w:eastAsia="hu-HU"/>
        </w:rPr>
      </w:pPr>
      <w:r w:rsidRPr="00653E4A">
        <w:rPr>
          <w:rFonts w:ascii="Times New Roman" w:eastAsia="Times New Roman" w:hAnsi="Times New Roman" w:cs="Times New Roman"/>
          <w:sz w:val="24"/>
          <w:szCs w:val="24"/>
          <w:lang w:eastAsia="hu-HU"/>
        </w:rPr>
        <w:t xml:space="preserve">Kiskőrös Város Önkormányzata és a Sorsfordító Szolgáltató Központ (6200 Kiskőrös, Rákóczi Ferenc utca 12.) ellátási szerződést kötött a 79/2015. számú Képviselő-testületi határozat alapján a pszichiátriai betegek nappali ellátása, a 89/2016. sz. Képviselő-testületi határozat alapján a szenvedélybetegek nappali ellátása szociális alapszolgáltatás biztosítására, a 112/2015. sz. Képviselő-testületi határozat és a 125/2015. sz. Képviselő-testületi határozat alapján 2015. november 30. napján a család- és gyermekjóléti szolgálat feladatainak ellátására, valamint a </w:t>
      </w:r>
      <w:r w:rsidRPr="00653E4A">
        <w:rPr>
          <w:rFonts w:ascii="Times New Roman" w:eastAsia="Times New Roman" w:hAnsi="Times New Roman" w:cs="Times New Roman"/>
          <w:bCs/>
          <w:sz w:val="24"/>
          <w:szCs w:val="24"/>
          <w:lang w:eastAsia="hu-HU"/>
        </w:rPr>
        <w:t>16/2024. sz. Képviselő-testületi határozat alapján a támogató szolgáltatás biztosítására.</w:t>
      </w:r>
    </w:p>
    <w:p w14:paraId="0CB1DB10" w14:textId="77777777" w:rsidR="00421207" w:rsidRPr="00653E4A" w:rsidRDefault="00421207" w:rsidP="00421207">
      <w:pPr>
        <w:spacing w:after="0" w:line="240" w:lineRule="auto"/>
        <w:jc w:val="both"/>
        <w:rPr>
          <w:rFonts w:ascii="Times New Roman" w:eastAsia="Times New Roman" w:hAnsi="Times New Roman" w:cs="Times New Roman"/>
          <w:bCs/>
          <w:sz w:val="24"/>
          <w:szCs w:val="24"/>
          <w:lang w:eastAsia="hu-HU"/>
        </w:rPr>
      </w:pPr>
    </w:p>
    <w:p w14:paraId="1E2DB2C8" w14:textId="77777777" w:rsidR="00421207" w:rsidRPr="00653E4A" w:rsidRDefault="00421207" w:rsidP="00421207">
      <w:pPr>
        <w:spacing w:after="0" w:line="240" w:lineRule="auto"/>
        <w:jc w:val="both"/>
        <w:rPr>
          <w:rFonts w:ascii="Times New Roman" w:eastAsia="Times New Roman" w:hAnsi="Times New Roman" w:cs="Times New Roman"/>
          <w:b/>
          <w:bCs/>
          <w:sz w:val="24"/>
          <w:szCs w:val="24"/>
          <w:u w:val="single"/>
          <w:lang w:eastAsia="hu-HU"/>
        </w:rPr>
      </w:pPr>
      <w:r w:rsidRPr="00653E4A">
        <w:rPr>
          <w:rFonts w:ascii="Times New Roman" w:eastAsia="Times New Roman" w:hAnsi="Times New Roman" w:cs="Times New Roman"/>
          <w:bCs/>
          <w:sz w:val="24"/>
          <w:szCs w:val="24"/>
          <w:lang w:eastAsia="hu-HU"/>
        </w:rPr>
        <w:t>A Képviselő-testület a 149/2023. sz. Képviselő-testületi határozata alapján a Sorsfordító Szolgáltató Központtal</w:t>
      </w:r>
      <w:r w:rsidRPr="00653E4A">
        <w:rPr>
          <w:rFonts w:ascii="Times New Roman" w:eastAsia="Times New Roman" w:hAnsi="Times New Roman" w:cs="Times New Roman"/>
          <w:sz w:val="24"/>
          <w:szCs w:val="24"/>
          <w:lang w:eastAsia="hu-HU"/>
        </w:rPr>
        <w:t xml:space="preserve"> a család-és gyermekjóléti szolgálat feladatainak ellátására létrejött ellátási szerződés 2024. április 30-ai határnappal, közös megegyezéssel megszüntetésre került és 2024. május 1. napjától a család- és gyermekjóléti szolgálat Kiskőrös Város Önkormányzata fenntartásában lévő</w:t>
      </w:r>
      <w:r w:rsidRPr="00653E4A">
        <w:rPr>
          <w:rFonts w:ascii="Times New Roman" w:eastAsia="Times New Roman" w:hAnsi="Times New Roman" w:cs="Times New Roman"/>
          <w:bCs/>
          <w:sz w:val="24"/>
          <w:szCs w:val="24"/>
          <w:lang w:eastAsia="hu-HU"/>
        </w:rPr>
        <w:t xml:space="preserve"> Egészségügyi, Gyermekjóléti és Szociális Intézmény (6200 Kiskőrös, Árpád utca 8.)</w:t>
      </w:r>
      <w:r w:rsidRPr="00653E4A">
        <w:rPr>
          <w:rFonts w:ascii="Times New Roman" w:eastAsia="Times New Roman" w:hAnsi="Times New Roman" w:cs="Times New Roman"/>
          <w:sz w:val="24"/>
          <w:szCs w:val="24"/>
          <w:lang w:eastAsia="hu-HU"/>
        </w:rPr>
        <w:t xml:space="preserve"> szervezeti és szakmai szempontból önálló intézményegységeként működik tovább.</w:t>
      </w:r>
    </w:p>
    <w:p w14:paraId="5A305E73" w14:textId="77777777" w:rsidR="00421207" w:rsidRPr="00653E4A" w:rsidRDefault="00421207" w:rsidP="00421207">
      <w:pPr>
        <w:spacing w:after="0" w:line="240" w:lineRule="auto"/>
        <w:ind w:left="708"/>
        <w:jc w:val="both"/>
        <w:rPr>
          <w:rFonts w:ascii="Times New Roman" w:eastAsia="Times New Roman" w:hAnsi="Times New Roman" w:cs="Times New Roman"/>
          <w:b/>
          <w:bCs/>
          <w:u w:val="single"/>
          <w:lang w:eastAsia="hu-HU"/>
        </w:rPr>
      </w:pPr>
    </w:p>
    <w:p w14:paraId="0CA439AC" w14:textId="3C25C4AB" w:rsidR="00421207" w:rsidRPr="00653E4A" w:rsidRDefault="00421207" w:rsidP="00421207">
      <w:pPr>
        <w:spacing w:after="0" w:line="240" w:lineRule="auto"/>
        <w:jc w:val="both"/>
        <w:rPr>
          <w:rFonts w:ascii="Times New Roman" w:eastAsia="Times New Roman" w:hAnsi="Times New Roman" w:cs="Times New Roman"/>
          <w:iCs/>
          <w:lang w:eastAsia="hu-HU"/>
        </w:rPr>
      </w:pPr>
      <w:r w:rsidRPr="00653E4A">
        <w:rPr>
          <w:rFonts w:ascii="Times New Roman" w:eastAsia="Times New Roman" w:hAnsi="Times New Roman" w:cs="Times New Roman"/>
          <w:iCs/>
          <w:sz w:val="24"/>
          <w:szCs w:val="24"/>
          <w:lang w:eastAsia="hu-HU"/>
        </w:rPr>
        <w:t>Önként vállalt feladatként az önkormányzat az ápolást-gondozást nyújtó idősek otthona szakosított ellátást a</w:t>
      </w:r>
      <w:r w:rsidRPr="00653E4A">
        <w:rPr>
          <w:rFonts w:ascii="Times New Roman" w:eastAsia="Times New Roman" w:hAnsi="Times New Roman" w:cs="Times New Roman"/>
          <w:bCs/>
          <w:sz w:val="24"/>
          <w:szCs w:val="24"/>
          <w:lang w:eastAsia="hu-HU"/>
        </w:rPr>
        <w:t>z Egészségügyi, Gyermekjóléti és Szociális Intézmény</w:t>
      </w:r>
      <w:r w:rsidR="007D6832">
        <w:rPr>
          <w:rFonts w:ascii="Times New Roman" w:eastAsia="Times New Roman" w:hAnsi="Times New Roman" w:cs="Times New Roman"/>
          <w:bCs/>
          <w:sz w:val="24"/>
          <w:szCs w:val="24"/>
          <w:lang w:eastAsia="hu-HU"/>
        </w:rPr>
        <w:t xml:space="preserve"> (6200 Kiskőrös, Árpád utca 8.)</w:t>
      </w:r>
      <w:r w:rsidRPr="00653E4A">
        <w:rPr>
          <w:rFonts w:ascii="Times New Roman" w:eastAsia="Times New Roman" w:hAnsi="Times New Roman" w:cs="Times New Roman"/>
          <w:bCs/>
          <w:sz w:val="24"/>
          <w:szCs w:val="24"/>
          <w:lang w:eastAsia="hu-HU"/>
        </w:rPr>
        <w:t xml:space="preserve"> fenntartásával, az intézmény önálló szervezeti egységeként</w:t>
      </w:r>
      <w:r w:rsidR="007D6832">
        <w:rPr>
          <w:rFonts w:ascii="Times New Roman" w:eastAsia="Times New Roman" w:hAnsi="Times New Roman" w:cs="Times New Roman"/>
          <w:bCs/>
          <w:sz w:val="24"/>
          <w:szCs w:val="24"/>
          <w:lang w:eastAsia="hu-HU"/>
        </w:rPr>
        <w:t xml:space="preserve"> – a 6200 Kiskőrös, Sárkány József utca 13. szám alatt -</w:t>
      </w:r>
      <w:r w:rsidRPr="00653E4A">
        <w:rPr>
          <w:rFonts w:ascii="Times New Roman" w:eastAsia="Times New Roman" w:hAnsi="Times New Roman" w:cs="Times New Roman"/>
          <w:bCs/>
          <w:sz w:val="24"/>
          <w:szCs w:val="24"/>
          <w:lang w:eastAsia="hu-HU"/>
        </w:rPr>
        <w:t xml:space="preserve"> történő működtetésével biztosítja.  </w:t>
      </w:r>
    </w:p>
    <w:p w14:paraId="13453170"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196FB06B"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települési önkormányzatok ellátási kötelezettsége főszabály szerint a település lakosságára, valamint a településen életvitelszerűen tartózkodó hajléktalanokra terjed ki. </w:t>
      </w:r>
    </w:p>
    <w:p w14:paraId="0D5A05D1" w14:textId="77777777" w:rsidR="00072830" w:rsidRPr="00653E4A" w:rsidRDefault="00072830"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6CCFAD18"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63062B5" w14:textId="78F67EDF" w:rsidR="00421207" w:rsidRPr="00653E4A" w:rsidRDefault="00421207" w:rsidP="00072830">
      <w:pPr>
        <w:numPr>
          <w:ilvl w:val="2"/>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Étkeztetés</w:t>
      </w:r>
    </w:p>
    <w:p w14:paraId="0F374372"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56231BEB" w14:textId="77777777" w:rsidR="00421207" w:rsidRPr="00653E4A" w:rsidRDefault="00421207" w:rsidP="00421207">
      <w:pPr>
        <w:spacing w:after="0" w:line="240" w:lineRule="auto"/>
        <w:jc w:val="both"/>
        <w:rPr>
          <w:rFonts w:ascii="Times New Roman" w:eastAsia="Times New Roman" w:hAnsi="Times New Roman" w:cs="Times New Roman"/>
          <w:b/>
          <w:bCs/>
          <w:iCs/>
          <w:sz w:val="24"/>
          <w:szCs w:val="24"/>
          <w:lang w:eastAsia="hu-HU"/>
        </w:rPr>
      </w:pPr>
      <w:r w:rsidRPr="00653E4A">
        <w:rPr>
          <w:rFonts w:ascii="Times New Roman" w:eastAsia="Times New Roman" w:hAnsi="Times New Roman" w:cs="Times New Roman"/>
          <w:sz w:val="24"/>
          <w:szCs w:val="24"/>
          <w:lang w:eastAsia="hu-HU"/>
        </w:rPr>
        <w:t>Az étkeztetés célja az egyik legalapvetőbb emberi szükséglet, a megfelelő élelem biztosítása azon rászorultak számára, akik nem képesek megfelelően gondoskodni a napi legalább egyszeri, meleg étkezésről.</w:t>
      </w:r>
    </w:p>
    <w:p w14:paraId="1BF2E65B"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507BFEAF"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Az étkeztetésre azok a rászorultak jogosultak, akik azt önmaguk, illetve eltartottjaik részére tartósan vagy átmeneti jelleggel nem képesek biztosítani, különösen </w:t>
      </w:r>
    </w:p>
    <w:p w14:paraId="3FE6604F"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a) </w:t>
      </w:r>
      <w:r w:rsidRPr="00653E4A">
        <w:rPr>
          <w:rFonts w:ascii="Times New Roman" w:eastAsia="Times New Roman" w:hAnsi="Times New Roman" w:cs="Times New Roman"/>
          <w:sz w:val="24"/>
          <w:szCs w:val="24"/>
          <w:lang w:eastAsia="hu-HU"/>
        </w:rPr>
        <w:t xml:space="preserve">koruk, </w:t>
      </w:r>
    </w:p>
    <w:p w14:paraId="04097D49"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b) </w:t>
      </w:r>
      <w:r w:rsidRPr="00653E4A">
        <w:rPr>
          <w:rFonts w:ascii="Times New Roman" w:eastAsia="Times New Roman" w:hAnsi="Times New Roman" w:cs="Times New Roman"/>
          <w:sz w:val="24"/>
          <w:szCs w:val="24"/>
          <w:lang w:eastAsia="hu-HU"/>
        </w:rPr>
        <w:t xml:space="preserve">egészségi állapotuk, </w:t>
      </w:r>
    </w:p>
    <w:p w14:paraId="7B18110A"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c) </w:t>
      </w:r>
      <w:r w:rsidRPr="00653E4A">
        <w:rPr>
          <w:rFonts w:ascii="Times New Roman" w:eastAsia="Times New Roman" w:hAnsi="Times New Roman" w:cs="Times New Roman"/>
          <w:sz w:val="24"/>
          <w:szCs w:val="24"/>
          <w:lang w:eastAsia="hu-HU"/>
        </w:rPr>
        <w:t xml:space="preserve">fogyatékosságuk, pszichiátriai betegségük, </w:t>
      </w:r>
    </w:p>
    <w:p w14:paraId="65529D53"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d) </w:t>
      </w:r>
      <w:r w:rsidRPr="00653E4A">
        <w:rPr>
          <w:rFonts w:ascii="Times New Roman" w:eastAsia="Times New Roman" w:hAnsi="Times New Roman" w:cs="Times New Roman"/>
          <w:sz w:val="24"/>
          <w:szCs w:val="24"/>
          <w:lang w:eastAsia="hu-HU"/>
        </w:rPr>
        <w:t xml:space="preserve">szenvedélybetegségük, vagy </w:t>
      </w:r>
    </w:p>
    <w:p w14:paraId="2D6A5A30"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e) </w:t>
      </w:r>
      <w:r w:rsidRPr="00653E4A">
        <w:rPr>
          <w:rFonts w:ascii="Times New Roman" w:eastAsia="Times New Roman" w:hAnsi="Times New Roman" w:cs="Times New Roman"/>
          <w:sz w:val="24"/>
          <w:szCs w:val="24"/>
          <w:lang w:eastAsia="hu-HU"/>
        </w:rPr>
        <w:t xml:space="preserve">hajléktalanságuk </w:t>
      </w:r>
    </w:p>
    <w:p w14:paraId="64129F87"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miatt. </w:t>
      </w:r>
    </w:p>
    <w:p w14:paraId="397EF1C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560F5E07" w14:textId="4DC9055B"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Az étkeztetés keretében főétkezésként legalább napi egyszeri meleg ételt kell biztosítani. Ha az étkezésben részesülő személy egészségi állapota indokolja, az orvos javaslatára az ellátást igénybe vevő részére diétás étkeztetést kell biztosítani. </w:t>
      </w:r>
    </w:p>
    <w:p w14:paraId="2697057E"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ABA692D" w14:textId="4AB4F7A6"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Magyarországi Baptista Egyház Kiskőrös Város Önkormányzatával 2011. március 17. napján - a 13/2011. számú Képv. testületi határozata szerint – megkötött feladatellátási </w:t>
      </w:r>
      <w:r w:rsidRPr="00653E4A">
        <w:rPr>
          <w:rFonts w:ascii="Times New Roman" w:eastAsia="Times New Roman" w:hAnsi="Times New Roman" w:cs="Times New Roman"/>
          <w:sz w:val="24"/>
          <w:szCs w:val="24"/>
          <w:lang w:eastAsia="hu-HU"/>
        </w:rPr>
        <w:lastRenderedPageBreak/>
        <w:t xml:space="preserve">szerződés alapján, a Filadelfia Integrált Szociális Intézmény Humán Szolgáltató Központjában </w:t>
      </w:r>
      <w:r w:rsidR="00550653" w:rsidRPr="00653E4A">
        <w:rPr>
          <w:rFonts w:ascii="Times New Roman" w:eastAsia="Times New Roman" w:hAnsi="Times New Roman" w:cs="Times New Roman"/>
          <w:sz w:val="24"/>
          <w:szCs w:val="24"/>
          <w:lang w:eastAsia="hu-HU"/>
        </w:rPr>
        <w:t xml:space="preserve">(6200 Kiskőrös, Kossuth L. utca </w:t>
      </w:r>
      <w:r w:rsidR="002503D2" w:rsidRPr="00653E4A">
        <w:rPr>
          <w:rFonts w:ascii="Times New Roman" w:eastAsia="Times New Roman" w:hAnsi="Times New Roman" w:cs="Times New Roman"/>
          <w:sz w:val="24"/>
          <w:szCs w:val="24"/>
          <w:lang w:eastAsia="hu-HU"/>
        </w:rPr>
        <w:t>30.</w:t>
      </w:r>
      <w:r w:rsidR="00550653" w:rsidRPr="00653E4A">
        <w:rPr>
          <w:rFonts w:ascii="Times New Roman" w:eastAsia="Times New Roman" w:hAnsi="Times New Roman" w:cs="Times New Roman"/>
          <w:sz w:val="24"/>
          <w:szCs w:val="24"/>
          <w:lang w:eastAsia="hu-HU"/>
        </w:rPr>
        <w:t xml:space="preserve">) </w:t>
      </w:r>
      <w:r w:rsidRPr="00653E4A">
        <w:rPr>
          <w:rFonts w:ascii="Times New Roman" w:eastAsia="Times New Roman" w:hAnsi="Times New Roman" w:cs="Times New Roman"/>
          <w:sz w:val="24"/>
          <w:szCs w:val="24"/>
          <w:lang w:eastAsia="hu-HU"/>
        </w:rPr>
        <w:t xml:space="preserve">biztosítja az étel helyben fogyasztását, de igény szerint lehetőség van az ebéd elvitelére és az étel lakásra szállítására is azoknak, akiknek egészségi állapotuk miatt ez nehézséget okoz. </w:t>
      </w:r>
    </w:p>
    <w:p w14:paraId="2C6191E1"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62636DC" w14:textId="51E7BCD8" w:rsidR="00421207" w:rsidRPr="00247D3C" w:rsidRDefault="00421207" w:rsidP="00BA61D3">
      <w:pPr>
        <w:spacing w:after="0" w:line="240" w:lineRule="auto"/>
        <w:jc w:val="center"/>
        <w:rPr>
          <w:rFonts w:ascii="Times New Roman" w:eastAsia="Times New Roman" w:hAnsi="Times New Roman" w:cs="Times New Roman"/>
          <w:b/>
          <w:sz w:val="24"/>
          <w:szCs w:val="24"/>
          <w:lang w:eastAsia="hu-HU"/>
        </w:rPr>
      </w:pPr>
      <w:r w:rsidRPr="00247D3C">
        <w:rPr>
          <w:rFonts w:ascii="Times New Roman" w:eastAsia="Times New Roman" w:hAnsi="Times New Roman" w:cs="Times New Roman"/>
          <w:b/>
          <w:sz w:val="24"/>
          <w:szCs w:val="24"/>
          <w:lang w:eastAsia="hu-HU"/>
        </w:rPr>
        <w:t>Étkeztetés igénybevételének alakulása 202</w:t>
      </w:r>
      <w:r w:rsidR="006B2601">
        <w:rPr>
          <w:rFonts w:ascii="Times New Roman" w:eastAsia="Times New Roman" w:hAnsi="Times New Roman" w:cs="Times New Roman"/>
          <w:b/>
          <w:sz w:val="24"/>
          <w:szCs w:val="24"/>
          <w:lang w:eastAsia="hu-HU"/>
        </w:rPr>
        <w:t>2</w:t>
      </w:r>
      <w:r w:rsidRPr="00247D3C">
        <w:rPr>
          <w:rFonts w:ascii="Times New Roman" w:eastAsia="Times New Roman" w:hAnsi="Times New Roman" w:cs="Times New Roman"/>
          <w:b/>
          <w:sz w:val="24"/>
          <w:szCs w:val="24"/>
          <w:lang w:eastAsia="hu-HU"/>
        </w:rPr>
        <w:t>-202</w:t>
      </w:r>
      <w:r w:rsidR="006B2601">
        <w:rPr>
          <w:rFonts w:ascii="Times New Roman" w:eastAsia="Times New Roman" w:hAnsi="Times New Roman" w:cs="Times New Roman"/>
          <w:b/>
          <w:sz w:val="24"/>
          <w:szCs w:val="24"/>
          <w:lang w:eastAsia="hu-HU"/>
        </w:rPr>
        <w:t>4</w:t>
      </w:r>
      <w:r w:rsidRPr="00247D3C">
        <w:rPr>
          <w:rFonts w:ascii="Times New Roman" w:eastAsia="Times New Roman" w:hAnsi="Times New Roman" w:cs="Times New Roman"/>
          <w:b/>
          <w:sz w:val="24"/>
          <w:szCs w:val="24"/>
          <w:lang w:eastAsia="hu-HU"/>
        </w:rPr>
        <w:t>. években:</w:t>
      </w:r>
    </w:p>
    <w:p w14:paraId="4C265857"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1006"/>
        <w:gridCol w:w="1007"/>
        <w:gridCol w:w="1007"/>
        <w:gridCol w:w="1007"/>
        <w:gridCol w:w="1007"/>
        <w:gridCol w:w="1007"/>
        <w:gridCol w:w="1007"/>
        <w:gridCol w:w="1007"/>
        <w:gridCol w:w="1007"/>
      </w:tblGrid>
      <w:tr w:rsidR="00653E4A" w:rsidRPr="00653E4A" w14:paraId="7C9074EF" w14:textId="77777777" w:rsidTr="00421207">
        <w:tc>
          <w:tcPr>
            <w:tcW w:w="3020" w:type="dxa"/>
            <w:gridSpan w:val="3"/>
            <w:tcBorders>
              <w:top w:val="single" w:sz="4" w:space="0" w:color="auto"/>
              <w:left w:val="single" w:sz="4" w:space="0" w:color="auto"/>
              <w:bottom w:val="single" w:sz="4" w:space="0" w:color="auto"/>
              <w:right w:val="single" w:sz="4" w:space="0" w:color="auto"/>
            </w:tcBorders>
            <w:hideMark/>
          </w:tcPr>
          <w:p w14:paraId="7617CFC1"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Helyben étkezők száma</w:t>
            </w:r>
          </w:p>
        </w:tc>
        <w:tc>
          <w:tcPr>
            <w:tcW w:w="3021" w:type="dxa"/>
            <w:gridSpan w:val="3"/>
            <w:tcBorders>
              <w:top w:val="single" w:sz="4" w:space="0" w:color="auto"/>
              <w:left w:val="single" w:sz="4" w:space="0" w:color="auto"/>
              <w:bottom w:val="single" w:sz="4" w:space="0" w:color="auto"/>
              <w:right w:val="single" w:sz="4" w:space="0" w:color="auto"/>
            </w:tcBorders>
            <w:hideMark/>
          </w:tcPr>
          <w:p w14:paraId="0A8A0A44"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Elvitellel étkezők száma</w:t>
            </w:r>
          </w:p>
        </w:tc>
        <w:tc>
          <w:tcPr>
            <w:tcW w:w="3021" w:type="dxa"/>
            <w:gridSpan w:val="3"/>
            <w:tcBorders>
              <w:top w:val="single" w:sz="4" w:space="0" w:color="auto"/>
              <w:left w:val="single" w:sz="4" w:space="0" w:color="auto"/>
              <w:bottom w:val="single" w:sz="4" w:space="0" w:color="auto"/>
              <w:right w:val="single" w:sz="4" w:space="0" w:color="auto"/>
            </w:tcBorders>
            <w:hideMark/>
          </w:tcPr>
          <w:p w14:paraId="6CB87C96"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Kiszállítással étkezők száma</w:t>
            </w:r>
          </w:p>
        </w:tc>
      </w:tr>
      <w:tr w:rsidR="006B2601" w:rsidRPr="00653E4A" w14:paraId="71009822" w14:textId="77777777" w:rsidTr="006B2601">
        <w:tc>
          <w:tcPr>
            <w:tcW w:w="1006" w:type="dxa"/>
            <w:tcBorders>
              <w:top w:val="single" w:sz="4" w:space="0" w:color="auto"/>
              <w:left w:val="single" w:sz="4" w:space="0" w:color="auto"/>
              <w:bottom w:val="single" w:sz="4" w:space="0" w:color="auto"/>
              <w:right w:val="single" w:sz="4" w:space="0" w:color="auto"/>
            </w:tcBorders>
            <w:hideMark/>
          </w:tcPr>
          <w:p w14:paraId="4CE2EB23" w14:textId="48DFCBF3" w:rsidR="006B2601" w:rsidRPr="00653E4A" w:rsidRDefault="006B2601" w:rsidP="006B2601">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2022.év</w:t>
            </w:r>
          </w:p>
        </w:tc>
        <w:tc>
          <w:tcPr>
            <w:tcW w:w="1007" w:type="dxa"/>
            <w:tcBorders>
              <w:top w:val="single" w:sz="4" w:space="0" w:color="auto"/>
              <w:left w:val="single" w:sz="4" w:space="0" w:color="auto"/>
              <w:bottom w:val="single" w:sz="4" w:space="0" w:color="auto"/>
              <w:right w:val="single" w:sz="4" w:space="0" w:color="auto"/>
            </w:tcBorders>
          </w:tcPr>
          <w:p w14:paraId="3863705D" w14:textId="4CA01254" w:rsidR="006B2601" w:rsidRPr="00653E4A" w:rsidRDefault="006B2601" w:rsidP="006B2601">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2023.év</w:t>
            </w:r>
          </w:p>
        </w:tc>
        <w:tc>
          <w:tcPr>
            <w:tcW w:w="1007" w:type="dxa"/>
            <w:tcBorders>
              <w:top w:val="single" w:sz="4" w:space="0" w:color="auto"/>
              <w:left w:val="single" w:sz="4" w:space="0" w:color="auto"/>
              <w:bottom w:val="single" w:sz="4" w:space="0" w:color="auto"/>
              <w:right w:val="single" w:sz="4" w:space="0" w:color="auto"/>
            </w:tcBorders>
          </w:tcPr>
          <w:p w14:paraId="59DA60AC" w14:textId="41A67A0C" w:rsidR="006B2601" w:rsidRPr="00653E4A" w:rsidRDefault="006B2601" w:rsidP="006B2601">
            <w:pPr>
              <w:rPr>
                <w:rFonts w:ascii="Times New Roman" w:eastAsia="Times New Roman" w:hAnsi="Times New Roman"/>
                <w:b/>
                <w:bCs/>
                <w:iCs/>
                <w:sz w:val="24"/>
                <w:szCs w:val="24"/>
              </w:rPr>
            </w:pPr>
            <w:r>
              <w:rPr>
                <w:rFonts w:ascii="Times New Roman" w:eastAsia="Times New Roman" w:hAnsi="Times New Roman"/>
                <w:b/>
                <w:bCs/>
                <w:iCs/>
                <w:sz w:val="24"/>
                <w:szCs w:val="24"/>
              </w:rPr>
              <w:t>2024.év</w:t>
            </w:r>
          </w:p>
        </w:tc>
        <w:tc>
          <w:tcPr>
            <w:tcW w:w="1007" w:type="dxa"/>
            <w:tcBorders>
              <w:top w:val="single" w:sz="4" w:space="0" w:color="auto"/>
              <w:left w:val="single" w:sz="4" w:space="0" w:color="auto"/>
              <w:bottom w:val="single" w:sz="4" w:space="0" w:color="auto"/>
              <w:right w:val="single" w:sz="4" w:space="0" w:color="auto"/>
            </w:tcBorders>
          </w:tcPr>
          <w:p w14:paraId="29BB8BDD" w14:textId="402F5B86" w:rsidR="006B2601" w:rsidRPr="00653E4A" w:rsidRDefault="006B2601" w:rsidP="006B2601">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2022.év</w:t>
            </w:r>
          </w:p>
        </w:tc>
        <w:tc>
          <w:tcPr>
            <w:tcW w:w="1007" w:type="dxa"/>
            <w:tcBorders>
              <w:top w:val="single" w:sz="4" w:space="0" w:color="auto"/>
              <w:left w:val="single" w:sz="4" w:space="0" w:color="auto"/>
              <w:bottom w:val="single" w:sz="4" w:space="0" w:color="auto"/>
              <w:right w:val="single" w:sz="4" w:space="0" w:color="auto"/>
            </w:tcBorders>
          </w:tcPr>
          <w:p w14:paraId="1AF16DE9" w14:textId="73D6EB4F" w:rsidR="006B2601" w:rsidRPr="00653E4A" w:rsidRDefault="006B2601" w:rsidP="006B2601">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2023.év</w:t>
            </w:r>
          </w:p>
        </w:tc>
        <w:tc>
          <w:tcPr>
            <w:tcW w:w="1007" w:type="dxa"/>
            <w:tcBorders>
              <w:top w:val="single" w:sz="4" w:space="0" w:color="auto"/>
              <w:left w:val="single" w:sz="4" w:space="0" w:color="auto"/>
              <w:bottom w:val="single" w:sz="4" w:space="0" w:color="auto"/>
              <w:right w:val="single" w:sz="4" w:space="0" w:color="auto"/>
            </w:tcBorders>
          </w:tcPr>
          <w:p w14:paraId="3B124834" w14:textId="307A017B" w:rsidR="006B2601" w:rsidRPr="00653E4A" w:rsidRDefault="006B2601" w:rsidP="006B2601">
            <w:pPr>
              <w:rPr>
                <w:rFonts w:ascii="Times New Roman" w:eastAsia="Times New Roman" w:hAnsi="Times New Roman"/>
                <w:b/>
                <w:bCs/>
                <w:iCs/>
                <w:sz w:val="24"/>
                <w:szCs w:val="24"/>
              </w:rPr>
            </w:pPr>
            <w:r>
              <w:rPr>
                <w:rFonts w:ascii="Times New Roman" w:eastAsia="Times New Roman" w:hAnsi="Times New Roman"/>
                <w:b/>
                <w:bCs/>
                <w:iCs/>
                <w:sz w:val="24"/>
                <w:szCs w:val="24"/>
              </w:rPr>
              <w:t>2024.év</w:t>
            </w:r>
          </w:p>
        </w:tc>
        <w:tc>
          <w:tcPr>
            <w:tcW w:w="1007" w:type="dxa"/>
            <w:tcBorders>
              <w:top w:val="single" w:sz="4" w:space="0" w:color="auto"/>
              <w:left w:val="single" w:sz="4" w:space="0" w:color="auto"/>
              <w:bottom w:val="single" w:sz="4" w:space="0" w:color="auto"/>
              <w:right w:val="single" w:sz="4" w:space="0" w:color="auto"/>
            </w:tcBorders>
          </w:tcPr>
          <w:p w14:paraId="4768D472" w14:textId="060D09A4" w:rsidR="006B2601" w:rsidRPr="00653E4A" w:rsidRDefault="006B2601" w:rsidP="006B2601">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2022.év</w:t>
            </w:r>
          </w:p>
        </w:tc>
        <w:tc>
          <w:tcPr>
            <w:tcW w:w="1007" w:type="dxa"/>
            <w:tcBorders>
              <w:top w:val="single" w:sz="4" w:space="0" w:color="auto"/>
              <w:left w:val="single" w:sz="4" w:space="0" w:color="auto"/>
              <w:bottom w:val="single" w:sz="4" w:space="0" w:color="auto"/>
              <w:right w:val="single" w:sz="4" w:space="0" w:color="auto"/>
            </w:tcBorders>
          </w:tcPr>
          <w:p w14:paraId="1BAB064A" w14:textId="3D379F16" w:rsidR="006B2601" w:rsidRPr="00653E4A" w:rsidRDefault="006B2601" w:rsidP="006B2601">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2023.év</w:t>
            </w:r>
          </w:p>
        </w:tc>
        <w:tc>
          <w:tcPr>
            <w:tcW w:w="1007" w:type="dxa"/>
            <w:tcBorders>
              <w:top w:val="single" w:sz="4" w:space="0" w:color="auto"/>
              <w:left w:val="single" w:sz="4" w:space="0" w:color="auto"/>
              <w:bottom w:val="single" w:sz="4" w:space="0" w:color="auto"/>
              <w:right w:val="single" w:sz="4" w:space="0" w:color="auto"/>
            </w:tcBorders>
          </w:tcPr>
          <w:p w14:paraId="0B1CF571" w14:textId="7D47DD48" w:rsidR="006B2601" w:rsidRPr="00653E4A" w:rsidRDefault="006B2601" w:rsidP="006B2601">
            <w:pPr>
              <w:rPr>
                <w:rFonts w:ascii="Times New Roman" w:eastAsia="Times New Roman" w:hAnsi="Times New Roman"/>
                <w:b/>
                <w:bCs/>
                <w:iCs/>
                <w:sz w:val="24"/>
                <w:szCs w:val="24"/>
              </w:rPr>
            </w:pPr>
            <w:r>
              <w:rPr>
                <w:rFonts w:ascii="Times New Roman" w:eastAsia="Times New Roman" w:hAnsi="Times New Roman"/>
                <w:b/>
                <w:bCs/>
                <w:iCs/>
                <w:sz w:val="24"/>
                <w:szCs w:val="24"/>
              </w:rPr>
              <w:t>2024.év</w:t>
            </w:r>
          </w:p>
        </w:tc>
      </w:tr>
      <w:tr w:rsidR="006B2601" w:rsidRPr="00653E4A" w14:paraId="548474DE" w14:textId="77777777" w:rsidTr="006B2601">
        <w:tc>
          <w:tcPr>
            <w:tcW w:w="1006" w:type="dxa"/>
            <w:tcBorders>
              <w:top w:val="single" w:sz="4" w:space="0" w:color="auto"/>
              <w:left w:val="single" w:sz="4" w:space="0" w:color="auto"/>
              <w:bottom w:val="single" w:sz="4" w:space="0" w:color="auto"/>
              <w:right w:val="single" w:sz="4" w:space="0" w:color="auto"/>
            </w:tcBorders>
            <w:hideMark/>
          </w:tcPr>
          <w:p w14:paraId="3ED9575F" w14:textId="33EBED51" w:rsidR="006B2601" w:rsidRPr="00653E4A" w:rsidRDefault="006B2601" w:rsidP="006B2601">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28</w:t>
            </w:r>
          </w:p>
        </w:tc>
        <w:tc>
          <w:tcPr>
            <w:tcW w:w="1007" w:type="dxa"/>
            <w:tcBorders>
              <w:top w:val="single" w:sz="4" w:space="0" w:color="auto"/>
              <w:left w:val="single" w:sz="4" w:space="0" w:color="auto"/>
              <w:bottom w:val="single" w:sz="4" w:space="0" w:color="auto"/>
              <w:right w:val="single" w:sz="4" w:space="0" w:color="auto"/>
            </w:tcBorders>
          </w:tcPr>
          <w:p w14:paraId="32F9BDA4" w14:textId="7CFC1D3B" w:rsidR="006B2601" w:rsidRPr="00653E4A" w:rsidRDefault="006B2601" w:rsidP="006B2601">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26</w:t>
            </w:r>
          </w:p>
        </w:tc>
        <w:tc>
          <w:tcPr>
            <w:tcW w:w="1007" w:type="dxa"/>
            <w:tcBorders>
              <w:top w:val="single" w:sz="4" w:space="0" w:color="auto"/>
              <w:left w:val="single" w:sz="4" w:space="0" w:color="auto"/>
              <w:bottom w:val="single" w:sz="4" w:space="0" w:color="auto"/>
              <w:right w:val="single" w:sz="4" w:space="0" w:color="auto"/>
            </w:tcBorders>
          </w:tcPr>
          <w:p w14:paraId="31ED0629" w14:textId="45B8AB8E" w:rsidR="006B2601" w:rsidRPr="00653E4A" w:rsidRDefault="006B2601" w:rsidP="006B2601">
            <w:pPr>
              <w:jc w:val="center"/>
              <w:rPr>
                <w:rFonts w:ascii="Times New Roman" w:eastAsia="Times New Roman" w:hAnsi="Times New Roman"/>
                <w:iCs/>
                <w:sz w:val="24"/>
                <w:szCs w:val="24"/>
              </w:rPr>
            </w:pPr>
            <w:r>
              <w:rPr>
                <w:rFonts w:ascii="Times New Roman" w:eastAsia="Times New Roman" w:hAnsi="Times New Roman"/>
                <w:iCs/>
                <w:sz w:val="24"/>
                <w:szCs w:val="24"/>
              </w:rPr>
              <w:t>26</w:t>
            </w:r>
          </w:p>
        </w:tc>
        <w:tc>
          <w:tcPr>
            <w:tcW w:w="1007" w:type="dxa"/>
            <w:tcBorders>
              <w:top w:val="single" w:sz="4" w:space="0" w:color="auto"/>
              <w:left w:val="single" w:sz="4" w:space="0" w:color="auto"/>
              <w:bottom w:val="single" w:sz="4" w:space="0" w:color="auto"/>
              <w:right w:val="single" w:sz="4" w:space="0" w:color="auto"/>
            </w:tcBorders>
          </w:tcPr>
          <w:p w14:paraId="6D12149B" w14:textId="170E286B" w:rsidR="006B2601" w:rsidRPr="00653E4A" w:rsidRDefault="006B2601" w:rsidP="006B2601">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25</w:t>
            </w:r>
          </w:p>
        </w:tc>
        <w:tc>
          <w:tcPr>
            <w:tcW w:w="1007" w:type="dxa"/>
            <w:tcBorders>
              <w:top w:val="single" w:sz="4" w:space="0" w:color="auto"/>
              <w:left w:val="single" w:sz="4" w:space="0" w:color="auto"/>
              <w:bottom w:val="single" w:sz="4" w:space="0" w:color="auto"/>
              <w:right w:val="single" w:sz="4" w:space="0" w:color="auto"/>
            </w:tcBorders>
          </w:tcPr>
          <w:p w14:paraId="69AD639C" w14:textId="153147F2" w:rsidR="006B2601" w:rsidRPr="00653E4A" w:rsidRDefault="006B2601" w:rsidP="006B2601">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26</w:t>
            </w:r>
          </w:p>
        </w:tc>
        <w:tc>
          <w:tcPr>
            <w:tcW w:w="1007" w:type="dxa"/>
            <w:tcBorders>
              <w:top w:val="single" w:sz="4" w:space="0" w:color="auto"/>
              <w:left w:val="single" w:sz="4" w:space="0" w:color="auto"/>
              <w:bottom w:val="single" w:sz="4" w:space="0" w:color="auto"/>
              <w:right w:val="single" w:sz="4" w:space="0" w:color="auto"/>
            </w:tcBorders>
          </w:tcPr>
          <w:p w14:paraId="3BD347B1" w14:textId="2E08A567" w:rsidR="006B2601" w:rsidRPr="00653E4A" w:rsidRDefault="006B2601" w:rsidP="006B2601">
            <w:pPr>
              <w:jc w:val="center"/>
              <w:rPr>
                <w:rFonts w:ascii="Times New Roman" w:eastAsia="Times New Roman" w:hAnsi="Times New Roman"/>
                <w:iCs/>
                <w:sz w:val="24"/>
                <w:szCs w:val="24"/>
              </w:rPr>
            </w:pPr>
            <w:r>
              <w:rPr>
                <w:rFonts w:ascii="Times New Roman" w:eastAsia="Times New Roman" w:hAnsi="Times New Roman"/>
                <w:iCs/>
                <w:sz w:val="24"/>
                <w:szCs w:val="24"/>
              </w:rPr>
              <w:t>46</w:t>
            </w:r>
          </w:p>
        </w:tc>
        <w:tc>
          <w:tcPr>
            <w:tcW w:w="1007" w:type="dxa"/>
            <w:tcBorders>
              <w:top w:val="single" w:sz="4" w:space="0" w:color="auto"/>
              <w:left w:val="single" w:sz="4" w:space="0" w:color="auto"/>
              <w:bottom w:val="single" w:sz="4" w:space="0" w:color="auto"/>
              <w:right w:val="single" w:sz="4" w:space="0" w:color="auto"/>
            </w:tcBorders>
          </w:tcPr>
          <w:p w14:paraId="337219FB" w14:textId="19DEE5E9" w:rsidR="006B2601" w:rsidRPr="00653E4A" w:rsidRDefault="006B2601" w:rsidP="006B2601">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126</w:t>
            </w:r>
          </w:p>
        </w:tc>
        <w:tc>
          <w:tcPr>
            <w:tcW w:w="1007" w:type="dxa"/>
            <w:tcBorders>
              <w:top w:val="single" w:sz="4" w:space="0" w:color="auto"/>
              <w:left w:val="single" w:sz="4" w:space="0" w:color="auto"/>
              <w:bottom w:val="single" w:sz="4" w:space="0" w:color="auto"/>
              <w:right w:val="single" w:sz="4" w:space="0" w:color="auto"/>
            </w:tcBorders>
          </w:tcPr>
          <w:p w14:paraId="3B5B935E" w14:textId="1726EA19" w:rsidR="006B2601" w:rsidRPr="00653E4A" w:rsidRDefault="006B2601" w:rsidP="006B2601">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153</w:t>
            </w:r>
          </w:p>
        </w:tc>
        <w:tc>
          <w:tcPr>
            <w:tcW w:w="1007" w:type="dxa"/>
            <w:tcBorders>
              <w:top w:val="single" w:sz="4" w:space="0" w:color="auto"/>
              <w:left w:val="single" w:sz="4" w:space="0" w:color="auto"/>
              <w:bottom w:val="single" w:sz="4" w:space="0" w:color="auto"/>
              <w:right w:val="single" w:sz="4" w:space="0" w:color="auto"/>
            </w:tcBorders>
          </w:tcPr>
          <w:p w14:paraId="4331472D" w14:textId="79EABDB5" w:rsidR="006B2601" w:rsidRPr="00653E4A" w:rsidRDefault="006B2601" w:rsidP="006B2601">
            <w:pPr>
              <w:jc w:val="center"/>
              <w:rPr>
                <w:rFonts w:ascii="Times New Roman" w:eastAsia="Times New Roman" w:hAnsi="Times New Roman"/>
                <w:iCs/>
                <w:sz w:val="24"/>
                <w:szCs w:val="24"/>
              </w:rPr>
            </w:pPr>
            <w:r>
              <w:rPr>
                <w:rFonts w:ascii="Times New Roman" w:eastAsia="Times New Roman" w:hAnsi="Times New Roman"/>
                <w:iCs/>
                <w:sz w:val="24"/>
                <w:szCs w:val="24"/>
              </w:rPr>
              <w:t>141</w:t>
            </w:r>
          </w:p>
        </w:tc>
      </w:tr>
    </w:tbl>
    <w:p w14:paraId="78845B96"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08BA7BC3"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52A9B76" w14:textId="47FBD8FD" w:rsidR="00421207" w:rsidRPr="00653E4A" w:rsidRDefault="00421207" w:rsidP="005D6254">
      <w:pPr>
        <w:spacing w:after="0" w:line="240" w:lineRule="auto"/>
        <w:jc w:val="center"/>
        <w:rPr>
          <w:rFonts w:ascii="Times New Roman" w:eastAsia="Times New Roman" w:hAnsi="Times New Roman" w:cs="Times New Roman"/>
          <w:b/>
          <w:bCs/>
          <w:iCs/>
          <w:sz w:val="24"/>
          <w:szCs w:val="24"/>
          <w:lang w:eastAsia="hu-HU"/>
        </w:rPr>
      </w:pPr>
      <w:r w:rsidRPr="00653E4A">
        <w:rPr>
          <w:rFonts w:ascii="Times New Roman" w:eastAsia="Times New Roman" w:hAnsi="Times New Roman" w:cs="Times New Roman"/>
          <w:b/>
          <w:bCs/>
          <w:iCs/>
          <w:sz w:val="24"/>
          <w:szCs w:val="24"/>
          <w:lang w:eastAsia="hu-HU"/>
        </w:rPr>
        <w:t>Étkeztetés igénybevételére vonatkozó megállapodással rendelkező ellátotta</w:t>
      </w:r>
      <w:r w:rsidR="00247D3C">
        <w:rPr>
          <w:rFonts w:ascii="Times New Roman" w:eastAsia="Times New Roman" w:hAnsi="Times New Roman" w:cs="Times New Roman"/>
          <w:b/>
          <w:bCs/>
          <w:iCs/>
          <w:sz w:val="24"/>
          <w:szCs w:val="24"/>
          <w:lang w:eastAsia="hu-HU"/>
        </w:rPr>
        <w:t>k</w:t>
      </w:r>
      <w:r w:rsidRPr="00653E4A">
        <w:rPr>
          <w:rFonts w:ascii="Times New Roman" w:eastAsia="Times New Roman" w:hAnsi="Times New Roman" w:cs="Times New Roman"/>
          <w:b/>
          <w:bCs/>
          <w:iCs/>
          <w:sz w:val="24"/>
          <w:szCs w:val="24"/>
          <w:lang w:eastAsia="hu-HU"/>
        </w:rPr>
        <w:t xml:space="preserve"> kor és nem szerinti megoszlása:</w:t>
      </w:r>
    </w:p>
    <w:p w14:paraId="7E9B03D6"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bookmarkStart w:id="5" w:name="_Hlk184291212"/>
    </w:p>
    <w:tbl>
      <w:tblPr>
        <w:tblStyle w:val="Rcsostblzat1"/>
        <w:tblW w:w="0" w:type="auto"/>
        <w:tblInd w:w="0" w:type="dxa"/>
        <w:tblLook w:val="04A0" w:firstRow="1" w:lastRow="0" w:firstColumn="1" w:lastColumn="0" w:noHBand="0" w:noVBand="1"/>
      </w:tblPr>
      <w:tblGrid>
        <w:gridCol w:w="1630"/>
        <w:gridCol w:w="1244"/>
        <w:gridCol w:w="1229"/>
        <w:gridCol w:w="1245"/>
        <w:gridCol w:w="1230"/>
        <w:gridCol w:w="1245"/>
        <w:gridCol w:w="1239"/>
      </w:tblGrid>
      <w:tr w:rsidR="00653E4A" w:rsidRPr="00653E4A" w14:paraId="71B8D3AA" w14:textId="77777777" w:rsidTr="00421207">
        <w:tc>
          <w:tcPr>
            <w:tcW w:w="1630" w:type="dxa"/>
            <w:vMerge w:val="restart"/>
            <w:tcBorders>
              <w:top w:val="single" w:sz="4" w:space="0" w:color="auto"/>
              <w:left w:val="single" w:sz="4" w:space="0" w:color="auto"/>
              <w:bottom w:val="single" w:sz="4" w:space="0" w:color="auto"/>
              <w:right w:val="single" w:sz="4" w:space="0" w:color="auto"/>
            </w:tcBorders>
            <w:hideMark/>
          </w:tcPr>
          <w:p w14:paraId="1BEF2041"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Életkor</w:t>
            </w:r>
          </w:p>
        </w:tc>
        <w:tc>
          <w:tcPr>
            <w:tcW w:w="2473" w:type="dxa"/>
            <w:gridSpan w:val="2"/>
            <w:tcBorders>
              <w:top w:val="single" w:sz="4" w:space="0" w:color="auto"/>
              <w:left w:val="single" w:sz="4" w:space="0" w:color="auto"/>
              <w:bottom w:val="single" w:sz="4" w:space="0" w:color="auto"/>
              <w:right w:val="single" w:sz="4" w:space="0" w:color="auto"/>
            </w:tcBorders>
            <w:hideMark/>
          </w:tcPr>
          <w:p w14:paraId="3FB52CAA" w14:textId="4ACE77D3"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882D5D">
              <w:rPr>
                <w:rFonts w:ascii="Times New Roman" w:eastAsia="Times New Roman" w:hAnsi="Times New Roman"/>
                <w:b/>
                <w:bCs/>
                <w:iCs/>
                <w:sz w:val="24"/>
                <w:szCs w:val="24"/>
              </w:rPr>
              <w:t>2</w:t>
            </w:r>
            <w:r w:rsidRPr="00653E4A">
              <w:rPr>
                <w:rFonts w:ascii="Times New Roman" w:eastAsia="Times New Roman" w:hAnsi="Times New Roman"/>
                <w:b/>
                <w:bCs/>
                <w:iCs/>
                <w:sz w:val="24"/>
                <w:szCs w:val="24"/>
              </w:rPr>
              <w:t>. év</w:t>
            </w:r>
          </w:p>
        </w:tc>
        <w:tc>
          <w:tcPr>
            <w:tcW w:w="2475" w:type="dxa"/>
            <w:gridSpan w:val="2"/>
            <w:tcBorders>
              <w:top w:val="single" w:sz="4" w:space="0" w:color="auto"/>
              <w:left w:val="single" w:sz="4" w:space="0" w:color="auto"/>
              <w:bottom w:val="single" w:sz="4" w:space="0" w:color="auto"/>
              <w:right w:val="single" w:sz="4" w:space="0" w:color="auto"/>
            </w:tcBorders>
            <w:hideMark/>
          </w:tcPr>
          <w:p w14:paraId="247F4170" w14:textId="05478EE2"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882D5D">
              <w:rPr>
                <w:rFonts w:ascii="Times New Roman" w:eastAsia="Times New Roman" w:hAnsi="Times New Roman"/>
                <w:b/>
                <w:bCs/>
                <w:iCs/>
                <w:sz w:val="24"/>
                <w:szCs w:val="24"/>
              </w:rPr>
              <w:t>3</w:t>
            </w:r>
            <w:r w:rsidRPr="00653E4A">
              <w:rPr>
                <w:rFonts w:ascii="Times New Roman" w:eastAsia="Times New Roman" w:hAnsi="Times New Roman"/>
                <w:b/>
                <w:bCs/>
                <w:iCs/>
                <w:sz w:val="24"/>
                <w:szCs w:val="24"/>
              </w:rPr>
              <w:t>.év</w:t>
            </w:r>
          </w:p>
        </w:tc>
        <w:tc>
          <w:tcPr>
            <w:tcW w:w="2484" w:type="dxa"/>
            <w:gridSpan w:val="2"/>
            <w:tcBorders>
              <w:top w:val="single" w:sz="4" w:space="0" w:color="auto"/>
              <w:left w:val="single" w:sz="4" w:space="0" w:color="auto"/>
              <w:bottom w:val="single" w:sz="4" w:space="0" w:color="auto"/>
              <w:right w:val="single" w:sz="4" w:space="0" w:color="auto"/>
            </w:tcBorders>
            <w:hideMark/>
          </w:tcPr>
          <w:p w14:paraId="40FE2AB2" w14:textId="4F5EAD06"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882D5D">
              <w:rPr>
                <w:rFonts w:ascii="Times New Roman" w:eastAsia="Times New Roman" w:hAnsi="Times New Roman"/>
                <w:b/>
                <w:bCs/>
                <w:iCs/>
                <w:sz w:val="24"/>
                <w:szCs w:val="24"/>
              </w:rPr>
              <w:t>4</w:t>
            </w:r>
            <w:r w:rsidRPr="00653E4A">
              <w:rPr>
                <w:rFonts w:ascii="Times New Roman" w:eastAsia="Times New Roman" w:hAnsi="Times New Roman"/>
                <w:b/>
                <w:bCs/>
                <w:iCs/>
                <w:sz w:val="24"/>
                <w:szCs w:val="24"/>
              </w:rPr>
              <w:t>.év</w:t>
            </w:r>
          </w:p>
        </w:tc>
      </w:tr>
      <w:tr w:rsidR="00653E4A" w:rsidRPr="00653E4A" w14:paraId="596D3595"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5A9D1B44" w14:textId="77777777" w:rsidR="00421207" w:rsidRPr="00653E4A" w:rsidRDefault="00421207" w:rsidP="00421207">
            <w:pPr>
              <w:rPr>
                <w:rFonts w:ascii="Times New Roman" w:eastAsia="Times New Roman" w:hAnsi="Times New Roman"/>
                <w:b/>
                <w:bCs/>
                <w:iCs/>
                <w:sz w:val="24"/>
                <w:szCs w:val="24"/>
              </w:rPr>
            </w:pPr>
          </w:p>
        </w:tc>
        <w:tc>
          <w:tcPr>
            <w:tcW w:w="1244" w:type="dxa"/>
            <w:tcBorders>
              <w:top w:val="single" w:sz="4" w:space="0" w:color="auto"/>
              <w:left w:val="single" w:sz="4" w:space="0" w:color="auto"/>
              <w:bottom w:val="single" w:sz="4" w:space="0" w:color="auto"/>
              <w:right w:val="single" w:sz="4" w:space="0" w:color="auto"/>
            </w:tcBorders>
            <w:hideMark/>
          </w:tcPr>
          <w:p w14:paraId="582BD8F1"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29" w:type="dxa"/>
            <w:tcBorders>
              <w:top w:val="single" w:sz="4" w:space="0" w:color="auto"/>
              <w:left w:val="single" w:sz="4" w:space="0" w:color="auto"/>
              <w:bottom w:val="single" w:sz="4" w:space="0" w:color="auto"/>
              <w:right w:val="single" w:sz="4" w:space="0" w:color="auto"/>
            </w:tcBorders>
            <w:hideMark/>
          </w:tcPr>
          <w:p w14:paraId="252E7C34"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1245" w:type="dxa"/>
            <w:tcBorders>
              <w:top w:val="single" w:sz="4" w:space="0" w:color="auto"/>
              <w:left w:val="single" w:sz="4" w:space="0" w:color="auto"/>
              <w:bottom w:val="single" w:sz="4" w:space="0" w:color="auto"/>
              <w:right w:val="single" w:sz="4" w:space="0" w:color="auto"/>
            </w:tcBorders>
            <w:hideMark/>
          </w:tcPr>
          <w:p w14:paraId="035FAAE4"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30" w:type="dxa"/>
            <w:tcBorders>
              <w:top w:val="single" w:sz="4" w:space="0" w:color="auto"/>
              <w:left w:val="single" w:sz="4" w:space="0" w:color="auto"/>
              <w:bottom w:val="single" w:sz="4" w:space="0" w:color="auto"/>
              <w:right w:val="single" w:sz="4" w:space="0" w:color="auto"/>
            </w:tcBorders>
            <w:hideMark/>
          </w:tcPr>
          <w:p w14:paraId="082B91B2"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1245" w:type="dxa"/>
            <w:tcBorders>
              <w:top w:val="single" w:sz="4" w:space="0" w:color="auto"/>
              <w:left w:val="single" w:sz="4" w:space="0" w:color="auto"/>
              <w:bottom w:val="single" w:sz="4" w:space="0" w:color="auto"/>
              <w:right w:val="single" w:sz="4" w:space="0" w:color="auto"/>
            </w:tcBorders>
            <w:hideMark/>
          </w:tcPr>
          <w:p w14:paraId="0A811B3B"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39" w:type="dxa"/>
            <w:tcBorders>
              <w:top w:val="single" w:sz="4" w:space="0" w:color="auto"/>
              <w:left w:val="single" w:sz="4" w:space="0" w:color="auto"/>
              <w:bottom w:val="single" w:sz="4" w:space="0" w:color="auto"/>
              <w:right w:val="single" w:sz="4" w:space="0" w:color="auto"/>
            </w:tcBorders>
            <w:hideMark/>
          </w:tcPr>
          <w:p w14:paraId="15FE5771"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r>
      <w:tr w:rsidR="00882D5D" w:rsidRPr="00653E4A" w14:paraId="7E2317A0"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4DAD836C"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18-39 év</w:t>
            </w:r>
          </w:p>
        </w:tc>
        <w:tc>
          <w:tcPr>
            <w:tcW w:w="1244" w:type="dxa"/>
            <w:tcBorders>
              <w:top w:val="single" w:sz="4" w:space="0" w:color="auto"/>
              <w:left w:val="single" w:sz="4" w:space="0" w:color="auto"/>
              <w:bottom w:val="single" w:sz="4" w:space="0" w:color="auto"/>
              <w:right w:val="single" w:sz="4" w:space="0" w:color="auto"/>
            </w:tcBorders>
          </w:tcPr>
          <w:p w14:paraId="1497AE76" w14:textId="0159C2A1"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229" w:type="dxa"/>
            <w:tcBorders>
              <w:top w:val="single" w:sz="4" w:space="0" w:color="auto"/>
              <w:left w:val="single" w:sz="4" w:space="0" w:color="auto"/>
              <w:bottom w:val="single" w:sz="4" w:space="0" w:color="auto"/>
              <w:right w:val="single" w:sz="4" w:space="0" w:color="auto"/>
            </w:tcBorders>
          </w:tcPr>
          <w:p w14:paraId="1A0CB1BF" w14:textId="6B8C5155"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245" w:type="dxa"/>
            <w:tcBorders>
              <w:top w:val="single" w:sz="4" w:space="0" w:color="auto"/>
              <w:left w:val="single" w:sz="4" w:space="0" w:color="auto"/>
              <w:bottom w:val="single" w:sz="4" w:space="0" w:color="auto"/>
              <w:right w:val="single" w:sz="4" w:space="0" w:color="auto"/>
            </w:tcBorders>
          </w:tcPr>
          <w:p w14:paraId="740BADCC" w14:textId="39721A4A"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30" w:type="dxa"/>
            <w:tcBorders>
              <w:top w:val="single" w:sz="4" w:space="0" w:color="auto"/>
              <w:left w:val="single" w:sz="4" w:space="0" w:color="auto"/>
              <w:bottom w:val="single" w:sz="4" w:space="0" w:color="auto"/>
              <w:right w:val="single" w:sz="4" w:space="0" w:color="auto"/>
            </w:tcBorders>
          </w:tcPr>
          <w:p w14:paraId="7F175AE6" w14:textId="6967498B"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tcPr>
          <w:p w14:paraId="3E072A0F" w14:textId="7E209E43"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2</w:t>
            </w:r>
          </w:p>
        </w:tc>
        <w:tc>
          <w:tcPr>
            <w:tcW w:w="1239" w:type="dxa"/>
            <w:tcBorders>
              <w:top w:val="single" w:sz="4" w:space="0" w:color="auto"/>
              <w:left w:val="single" w:sz="4" w:space="0" w:color="auto"/>
              <w:bottom w:val="single" w:sz="4" w:space="0" w:color="auto"/>
              <w:right w:val="single" w:sz="4" w:space="0" w:color="auto"/>
            </w:tcBorders>
          </w:tcPr>
          <w:p w14:paraId="33E548B5" w14:textId="1BFF9B8A"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2</w:t>
            </w:r>
          </w:p>
        </w:tc>
      </w:tr>
      <w:tr w:rsidR="00882D5D" w:rsidRPr="00653E4A" w14:paraId="2BB155D8"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234E4718"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40-59 év</w:t>
            </w:r>
          </w:p>
        </w:tc>
        <w:tc>
          <w:tcPr>
            <w:tcW w:w="1244" w:type="dxa"/>
            <w:tcBorders>
              <w:top w:val="single" w:sz="4" w:space="0" w:color="auto"/>
              <w:left w:val="single" w:sz="4" w:space="0" w:color="auto"/>
              <w:bottom w:val="single" w:sz="4" w:space="0" w:color="auto"/>
              <w:right w:val="single" w:sz="4" w:space="0" w:color="auto"/>
            </w:tcBorders>
          </w:tcPr>
          <w:p w14:paraId="0D0A21D6" w14:textId="01192897"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7</w:t>
            </w:r>
          </w:p>
        </w:tc>
        <w:tc>
          <w:tcPr>
            <w:tcW w:w="1229" w:type="dxa"/>
            <w:tcBorders>
              <w:top w:val="single" w:sz="4" w:space="0" w:color="auto"/>
              <w:left w:val="single" w:sz="4" w:space="0" w:color="auto"/>
              <w:bottom w:val="single" w:sz="4" w:space="0" w:color="auto"/>
              <w:right w:val="single" w:sz="4" w:space="0" w:color="auto"/>
            </w:tcBorders>
          </w:tcPr>
          <w:p w14:paraId="58C0D878" w14:textId="3D36C780"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w:t>
            </w:r>
          </w:p>
        </w:tc>
        <w:tc>
          <w:tcPr>
            <w:tcW w:w="1245" w:type="dxa"/>
            <w:tcBorders>
              <w:top w:val="single" w:sz="4" w:space="0" w:color="auto"/>
              <w:left w:val="single" w:sz="4" w:space="0" w:color="auto"/>
              <w:bottom w:val="single" w:sz="4" w:space="0" w:color="auto"/>
              <w:right w:val="single" w:sz="4" w:space="0" w:color="auto"/>
            </w:tcBorders>
          </w:tcPr>
          <w:p w14:paraId="793D699A" w14:textId="3A7D5055"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7</w:t>
            </w:r>
          </w:p>
        </w:tc>
        <w:tc>
          <w:tcPr>
            <w:tcW w:w="1230" w:type="dxa"/>
            <w:tcBorders>
              <w:top w:val="single" w:sz="4" w:space="0" w:color="auto"/>
              <w:left w:val="single" w:sz="4" w:space="0" w:color="auto"/>
              <w:bottom w:val="single" w:sz="4" w:space="0" w:color="auto"/>
              <w:right w:val="single" w:sz="4" w:space="0" w:color="auto"/>
            </w:tcBorders>
          </w:tcPr>
          <w:p w14:paraId="44093C5F" w14:textId="747FA9DD"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w:t>
            </w:r>
          </w:p>
        </w:tc>
        <w:tc>
          <w:tcPr>
            <w:tcW w:w="1245" w:type="dxa"/>
            <w:tcBorders>
              <w:top w:val="single" w:sz="4" w:space="0" w:color="auto"/>
              <w:left w:val="single" w:sz="4" w:space="0" w:color="auto"/>
              <w:bottom w:val="single" w:sz="4" w:space="0" w:color="auto"/>
              <w:right w:val="single" w:sz="4" w:space="0" w:color="auto"/>
            </w:tcBorders>
          </w:tcPr>
          <w:p w14:paraId="315DD311" w14:textId="44645D6F"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8</w:t>
            </w:r>
          </w:p>
        </w:tc>
        <w:tc>
          <w:tcPr>
            <w:tcW w:w="1239" w:type="dxa"/>
            <w:tcBorders>
              <w:top w:val="single" w:sz="4" w:space="0" w:color="auto"/>
              <w:left w:val="single" w:sz="4" w:space="0" w:color="auto"/>
              <w:bottom w:val="single" w:sz="4" w:space="0" w:color="auto"/>
              <w:right w:val="single" w:sz="4" w:space="0" w:color="auto"/>
            </w:tcBorders>
          </w:tcPr>
          <w:p w14:paraId="777702BF" w14:textId="37FECDFB"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9</w:t>
            </w:r>
          </w:p>
        </w:tc>
      </w:tr>
      <w:tr w:rsidR="00882D5D" w:rsidRPr="00653E4A" w14:paraId="0A2DEFD4"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4D370E11"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60-64 év</w:t>
            </w:r>
          </w:p>
        </w:tc>
        <w:tc>
          <w:tcPr>
            <w:tcW w:w="1244" w:type="dxa"/>
            <w:tcBorders>
              <w:top w:val="single" w:sz="4" w:space="0" w:color="auto"/>
              <w:left w:val="single" w:sz="4" w:space="0" w:color="auto"/>
              <w:bottom w:val="single" w:sz="4" w:space="0" w:color="auto"/>
              <w:right w:val="single" w:sz="4" w:space="0" w:color="auto"/>
            </w:tcBorders>
          </w:tcPr>
          <w:p w14:paraId="542390C5" w14:textId="79905E80"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c>
          <w:tcPr>
            <w:tcW w:w="1229" w:type="dxa"/>
            <w:tcBorders>
              <w:top w:val="single" w:sz="4" w:space="0" w:color="auto"/>
              <w:left w:val="single" w:sz="4" w:space="0" w:color="auto"/>
              <w:bottom w:val="single" w:sz="4" w:space="0" w:color="auto"/>
              <w:right w:val="single" w:sz="4" w:space="0" w:color="auto"/>
            </w:tcBorders>
          </w:tcPr>
          <w:p w14:paraId="7375B34D" w14:textId="32865A79"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c>
          <w:tcPr>
            <w:tcW w:w="1245" w:type="dxa"/>
            <w:tcBorders>
              <w:top w:val="single" w:sz="4" w:space="0" w:color="auto"/>
              <w:left w:val="single" w:sz="4" w:space="0" w:color="auto"/>
              <w:bottom w:val="single" w:sz="4" w:space="0" w:color="auto"/>
              <w:right w:val="single" w:sz="4" w:space="0" w:color="auto"/>
            </w:tcBorders>
          </w:tcPr>
          <w:p w14:paraId="056C73BB" w14:textId="60A46D15"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w:t>
            </w:r>
          </w:p>
        </w:tc>
        <w:tc>
          <w:tcPr>
            <w:tcW w:w="1230" w:type="dxa"/>
            <w:tcBorders>
              <w:top w:val="single" w:sz="4" w:space="0" w:color="auto"/>
              <w:left w:val="single" w:sz="4" w:space="0" w:color="auto"/>
              <w:bottom w:val="single" w:sz="4" w:space="0" w:color="auto"/>
              <w:right w:val="single" w:sz="4" w:space="0" w:color="auto"/>
            </w:tcBorders>
          </w:tcPr>
          <w:p w14:paraId="2CA08FFF" w14:textId="1EF9AAC1"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11</w:t>
            </w:r>
          </w:p>
        </w:tc>
        <w:tc>
          <w:tcPr>
            <w:tcW w:w="1245" w:type="dxa"/>
            <w:tcBorders>
              <w:top w:val="single" w:sz="4" w:space="0" w:color="auto"/>
              <w:left w:val="single" w:sz="4" w:space="0" w:color="auto"/>
              <w:bottom w:val="single" w:sz="4" w:space="0" w:color="auto"/>
              <w:right w:val="single" w:sz="4" w:space="0" w:color="auto"/>
            </w:tcBorders>
          </w:tcPr>
          <w:p w14:paraId="26C0F2EB" w14:textId="59615725"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8</w:t>
            </w:r>
          </w:p>
        </w:tc>
        <w:tc>
          <w:tcPr>
            <w:tcW w:w="1239" w:type="dxa"/>
            <w:tcBorders>
              <w:top w:val="single" w:sz="4" w:space="0" w:color="auto"/>
              <w:left w:val="single" w:sz="4" w:space="0" w:color="auto"/>
              <w:bottom w:val="single" w:sz="4" w:space="0" w:color="auto"/>
              <w:right w:val="single" w:sz="4" w:space="0" w:color="auto"/>
            </w:tcBorders>
          </w:tcPr>
          <w:p w14:paraId="5333ED93" w14:textId="4530EFA6"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9</w:t>
            </w:r>
          </w:p>
        </w:tc>
      </w:tr>
      <w:tr w:rsidR="00882D5D" w:rsidRPr="00653E4A" w14:paraId="6736AF84"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1F56602D"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65-69 év</w:t>
            </w:r>
          </w:p>
        </w:tc>
        <w:tc>
          <w:tcPr>
            <w:tcW w:w="1244" w:type="dxa"/>
            <w:tcBorders>
              <w:top w:val="single" w:sz="4" w:space="0" w:color="auto"/>
              <w:left w:val="single" w:sz="4" w:space="0" w:color="auto"/>
              <w:bottom w:val="single" w:sz="4" w:space="0" w:color="auto"/>
              <w:right w:val="single" w:sz="4" w:space="0" w:color="auto"/>
            </w:tcBorders>
          </w:tcPr>
          <w:p w14:paraId="4FB44EC0" w14:textId="6749A51A"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w:t>
            </w:r>
          </w:p>
        </w:tc>
        <w:tc>
          <w:tcPr>
            <w:tcW w:w="1229" w:type="dxa"/>
            <w:tcBorders>
              <w:top w:val="single" w:sz="4" w:space="0" w:color="auto"/>
              <w:left w:val="single" w:sz="4" w:space="0" w:color="auto"/>
              <w:bottom w:val="single" w:sz="4" w:space="0" w:color="auto"/>
              <w:right w:val="single" w:sz="4" w:space="0" w:color="auto"/>
            </w:tcBorders>
          </w:tcPr>
          <w:p w14:paraId="533E02A0" w14:textId="0F4FCBC9"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18</w:t>
            </w:r>
          </w:p>
        </w:tc>
        <w:tc>
          <w:tcPr>
            <w:tcW w:w="1245" w:type="dxa"/>
            <w:tcBorders>
              <w:top w:val="single" w:sz="4" w:space="0" w:color="auto"/>
              <w:left w:val="single" w:sz="4" w:space="0" w:color="auto"/>
              <w:bottom w:val="single" w:sz="4" w:space="0" w:color="auto"/>
              <w:right w:val="single" w:sz="4" w:space="0" w:color="auto"/>
            </w:tcBorders>
          </w:tcPr>
          <w:p w14:paraId="0CF79D07" w14:textId="6B1865B5"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w:t>
            </w:r>
          </w:p>
        </w:tc>
        <w:tc>
          <w:tcPr>
            <w:tcW w:w="1230" w:type="dxa"/>
            <w:tcBorders>
              <w:top w:val="single" w:sz="4" w:space="0" w:color="auto"/>
              <w:left w:val="single" w:sz="4" w:space="0" w:color="auto"/>
              <w:bottom w:val="single" w:sz="4" w:space="0" w:color="auto"/>
              <w:right w:val="single" w:sz="4" w:space="0" w:color="auto"/>
            </w:tcBorders>
          </w:tcPr>
          <w:p w14:paraId="124FD469" w14:textId="2202C86B"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21</w:t>
            </w:r>
          </w:p>
        </w:tc>
        <w:tc>
          <w:tcPr>
            <w:tcW w:w="1245" w:type="dxa"/>
            <w:tcBorders>
              <w:top w:val="single" w:sz="4" w:space="0" w:color="auto"/>
              <w:left w:val="single" w:sz="4" w:space="0" w:color="auto"/>
              <w:bottom w:val="single" w:sz="4" w:space="0" w:color="auto"/>
              <w:right w:val="single" w:sz="4" w:space="0" w:color="auto"/>
            </w:tcBorders>
          </w:tcPr>
          <w:p w14:paraId="1B9482D5" w14:textId="219D229D"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11</w:t>
            </w:r>
          </w:p>
        </w:tc>
        <w:tc>
          <w:tcPr>
            <w:tcW w:w="1239" w:type="dxa"/>
            <w:tcBorders>
              <w:top w:val="single" w:sz="4" w:space="0" w:color="auto"/>
              <w:left w:val="single" w:sz="4" w:space="0" w:color="auto"/>
              <w:bottom w:val="single" w:sz="4" w:space="0" w:color="auto"/>
              <w:right w:val="single" w:sz="4" w:space="0" w:color="auto"/>
            </w:tcBorders>
          </w:tcPr>
          <w:p w14:paraId="2B6BF22F" w14:textId="558F5E21"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17</w:t>
            </w:r>
          </w:p>
        </w:tc>
      </w:tr>
      <w:tr w:rsidR="00882D5D" w:rsidRPr="00653E4A" w14:paraId="7B66384B"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37F84EDE"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70-74 év</w:t>
            </w:r>
          </w:p>
        </w:tc>
        <w:tc>
          <w:tcPr>
            <w:tcW w:w="1244" w:type="dxa"/>
            <w:tcBorders>
              <w:top w:val="single" w:sz="4" w:space="0" w:color="auto"/>
              <w:left w:val="single" w:sz="4" w:space="0" w:color="auto"/>
              <w:bottom w:val="single" w:sz="4" w:space="0" w:color="auto"/>
              <w:right w:val="single" w:sz="4" w:space="0" w:color="auto"/>
            </w:tcBorders>
          </w:tcPr>
          <w:p w14:paraId="4BF6746A" w14:textId="0349A2BC"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w:t>
            </w:r>
          </w:p>
        </w:tc>
        <w:tc>
          <w:tcPr>
            <w:tcW w:w="1229" w:type="dxa"/>
            <w:tcBorders>
              <w:top w:val="single" w:sz="4" w:space="0" w:color="auto"/>
              <w:left w:val="single" w:sz="4" w:space="0" w:color="auto"/>
              <w:bottom w:val="single" w:sz="4" w:space="0" w:color="auto"/>
              <w:right w:val="single" w:sz="4" w:space="0" w:color="auto"/>
            </w:tcBorders>
          </w:tcPr>
          <w:p w14:paraId="48DCD136" w14:textId="3AF4A910"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19</w:t>
            </w:r>
          </w:p>
        </w:tc>
        <w:tc>
          <w:tcPr>
            <w:tcW w:w="1245" w:type="dxa"/>
            <w:tcBorders>
              <w:top w:val="single" w:sz="4" w:space="0" w:color="auto"/>
              <w:left w:val="single" w:sz="4" w:space="0" w:color="auto"/>
              <w:bottom w:val="single" w:sz="4" w:space="0" w:color="auto"/>
              <w:right w:val="single" w:sz="4" w:space="0" w:color="auto"/>
            </w:tcBorders>
          </w:tcPr>
          <w:p w14:paraId="5A52E220" w14:textId="5FCF677E"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w:t>
            </w:r>
          </w:p>
        </w:tc>
        <w:tc>
          <w:tcPr>
            <w:tcW w:w="1230" w:type="dxa"/>
            <w:tcBorders>
              <w:top w:val="single" w:sz="4" w:space="0" w:color="auto"/>
              <w:left w:val="single" w:sz="4" w:space="0" w:color="auto"/>
              <w:bottom w:val="single" w:sz="4" w:space="0" w:color="auto"/>
              <w:right w:val="single" w:sz="4" w:space="0" w:color="auto"/>
            </w:tcBorders>
          </w:tcPr>
          <w:p w14:paraId="38B9D9D7" w14:textId="32C23693"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21</w:t>
            </w:r>
          </w:p>
        </w:tc>
        <w:tc>
          <w:tcPr>
            <w:tcW w:w="1245" w:type="dxa"/>
            <w:tcBorders>
              <w:top w:val="single" w:sz="4" w:space="0" w:color="auto"/>
              <w:left w:val="single" w:sz="4" w:space="0" w:color="auto"/>
              <w:bottom w:val="single" w:sz="4" w:space="0" w:color="auto"/>
              <w:right w:val="single" w:sz="4" w:space="0" w:color="auto"/>
            </w:tcBorders>
          </w:tcPr>
          <w:p w14:paraId="4CE6DC61" w14:textId="1C9B948C"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11</w:t>
            </w:r>
          </w:p>
        </w:tc>
        <w:tc>
          <w:tcPr>
            <w:tcW w:w="1239" w:type="dxa"/>
            <w:tcBorders>
              <w:top w:val="single" w:sz="4" w:space="0" w:color="auto"/>
              <w:left w:val="single" w:sz="4" w:space="0" w:color="auto"/>
              <w:bottom w:val="single" w:sz="4" w:space="0" w:color="auto"/>
              <w:right w:val="single" w:sz="4" w:space="0" w:color="auto"/>
            </w:tcBorders>
          </w:tcPr>
          <w:p w14:paraId="4FA155D2" w14:textId="40768437"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18</w:t>
            </w:r>
          </w:p>
        </w:tc>
      </w:tr>
      <w:tr w:rsidR="00882D5D" w:rsidRPr="00653E4A" w14:paraId="160C7463"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1B8AA1BD"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75-79 év</w:t>
            </w:r>
          </w:p>
        </w:tc>
        <w:tc>
          <w:tcPr>
            <w:tcW w:w="1244" w:type="dxa"/>
            <w:tcBorders>
              <w:top w:val="single" w:sz="4" w:space="0" w:color="auto"/>
              <w:left w:val="single" w:sz="4" w:space="0" w:color="auto"/>
              <w:bottom w:val="single" w:sz="4" w:space="0" w:color="auto"/>
              <w:right w:val="single" w:sz="4" w:space="0" w:color="auto"/>
            </w:tcBorders>
          </w:tcPr>
          <w:p w14:paraId="306B9951" w14:textId="5706AF71"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7</w:t>
            </w:r>
          </w:p>
        </w:tc>
        <w:tc>
          <w:tcPr>
            <w:tcW w:w="1229" w:type="dxa"/>
            <w:tcBorders>
              <w:top w:val="single" w:sz="4" w:space="0" w:color="auto"/>
              <w:left w:val="single" w:sz="4" w:space="0" w:color="auto"/>
              <w:bottom w:val="single" w:sz="4" w:space="0" w:color="auto"/>
              <w:right w:val="single" w:sz="4" w:space="0" w:color="auto"/>
            </w:tcBorders>
          </w:tcPr>
          <w:p w14:paraId="2AE5811C" w14:textId="368570B9"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34</w:t>
            </w:r>
          </w:p>
        </w:tc>
        <w:tc>
          <w:tcPr>
            <w:tcW w:w="1245" w:type="dxa"/>
            <w:tcBorders>
              <w:top w:val="single" w:sz="4" w:space="0" w:color="auto"/>
              <w:left w:val="single" w:sz="4" w:space="0" w:color="auto"/>
              <w:bottom w:val="single" w:sz="4" w:space="0" w:color="auto"/>
              <w:right w:val="single" w:sz="4" w:space="0" w:color="auto"/>
            </w:tcBorders>
          </w:tcPr>
          <w:p w14:paraId="4196C9FE" w14:textId="5FB46B29"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w:t>
            </w:r>
          </w:p>
        </w:tc>
        <w:tc>
          <w:tcPr>
            <w:tcW w:w="1230" w:type="dxa"/>
            <w:tcBorders>
              <w:top w:val="single" w:sz="4" w:space="0" w:color="auto"/>
              <w:left w:val="single" w:sz="4" w:space="0" w:color="auto"/>
              <w:bottom w:val="single" w:sz="4" w:space="0" w:color="auto"/>
              <w:right w:val="single" w:sz="4" w:space="0" w:color="auto"/>
            </w:tcBorders>
          </w:tcPr>
          <w:p w14:paraId="50CFDF4D" w14:textId="277FE1DB"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40</w:t>
            </w:r>
          </w:p>
        </w:tc>
        <w:tc>
          <w:tcPr>
            <w:tcW w:w="1245" w:type="dxa"/>
            <w:tcBorders>
              <w:top w:val="single" w:sz="4" w:space="0" w:color="auto"/>
              <w:left w:val="single" w:sz="4" w:space="0" w:color="auto"/>
              <w:bottom w:val="single" w:sz="4" w:space="0" w:color="auto"/>
              <w:right w:val="single" w:sz="4" w:space="0" w:color="auto"/>
            </w:tcBorders>
          </w:tcPr>
          <w:p w14:paraId="51B6787E" w14:textId="38CB0E6B"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15</w:t>
            </w:r>
          </w:p>
        </w:tc>
        <w:tc>
          <w:tcPr>
            <w:tcW w:w="1239" w:type="dxa"/>
            <w:tcBorders>
              <w:top w:val="single" w:sz="4" w:space="0" w:color="auto"/>
              <w:left w:val="single" w:sz="4" w:space="0" w:color="auto"/>
              <w:bottom w:val="single" w:sz="4" w:space="0" w:color="auto"/>
              <w:right w:val="single" w:sz="4" w:space="0" w:color="auto"/>
            </w:tcBorders>
          </w:tcPr>
          <w:p w14:paraId="60396CB6" w14:textId="2C6DC134"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26</w:t>
            </w:r>
          </w:p>
        </w:tc>
      </w:tr>
      <w:tr w:rsidR="00882D5D" w:rsidRPr="00653E4A" w14:paraId="198DA066"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76D9AD83"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80-89 év</w:t>
            </w:r>
          </w:p>
        </w:tc>
        <w:tc>
          <w:tcPr>
            <w:tcW w:w="1244" w:type="dxa"/>
            <w:tcBorders>
              <w:top w:val="single" w:sz="4" w:space="0" w:color="auto"/>
              <w:left w:val="single" w:sz="4" w:space="0" w:color="auto"/>
              <w:bottom w:val="single" w:sz="4" w:space="0" w:color="auto"/>
              <w:right w:val="single" w:sz="4" w:space="0" w:color="auto"/>
            </w:tcBorders>
          </w:tcPr>
          <w:p w14:paraId="17E27999" w14:textId="3842278C"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229" w:type="dxa"/>
            <w:tcBorders>
              <w:top w:val="single" w:sz="4" w:space="0" w:color="auto"/>
              <w:left w:val="single" w:sz="4" w:space="0" w:color="auto"/>
              <w:bottom w:val="single" w:sz="4" w:space="0" w:color="auto"/>
              <w:right w:val="single" w:sz="4" w:space="0" w:color="auto"/>
            </w:tcBorders>
          </w:tcPr>
          <w:p w14:paraId="665F918F" w14:textId="5CF4047E"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39</w:t>
            </w:r>
          </w:p>
        </w:tc>
        <w:tc>
          <w:tcPr>
            <w:tcW w:w="1245" w:type="dxa"/>
            <w:tcBorders>
              <w:top w:val="single" w:sz="4" w:space="0" w:color="auto"/>
              <w:left w:val="single" w:sz="4" w:space="0" w:color="auto"/>
              <w:bottom w:val="single" w:sz="4" w:space="0" w:color="auto"/>
              <w:right w:val="single" w:sz="4" w:space="0" w:color="auto"/>
            </w:tcBorders>
          </w:tcPr>
          <w:p w14:paraId="7B6016E1" w14:textId="70085FDA"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c>
          <w:tcPr>
            <w:tcW w:w="1230" w:type="dxa"/>
            <w:tcBorders>
              <w:top w:val="single" w:sz="4" w:space="0" w:color="auto"/>
              <w:left w:val="single" w:sz="4" w:space="0" w:color="auto"/>
              <w:bottom w:val="single" w:sz="4" w:space="0" w:color="auto"/>
              <w:right w:val="single" w:sz="4" w:space="0" w:color="auto"/>
            </w:tcBorders>
          </w:tcPr>
          <w:p w14:paraId="305AA036" w14:textId="0C523179"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42</w:t>
            </w:r>
          </w:p>
        </w:tc>
        <w:tc>
          <w:tcPr>
            <w:tcW w:w="1245" w:type="dxa"/>
            <w:tcBorders>
              <w:top w:val="single" w:sz="4" w:space="0" w:color="auto"/>
              <w:left w:val="single" w:sz="4" w:space="0" w:color="auto"/>
              <w:bottom w:val="single" w:sz="4" w:space="0" w:color="auto"/>
              <w:right w:val="single" w:sz="4" w:space="0" w:color="auto"/>
            </w:tcBorders>
          </w:tcPr>
          <w:p w14:paraId="1FC115CE" w14:textId="2F442352"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15</w:t>
            </w:r>
          </w:p>
        </w:tc>
        <w:tc>
          <w:tcPr>
            <w:tcW w:w="1239" w:type="dxa"/>
            <w:tcBorders>
              <w:top w:val="single" w:sz="4" w:space="0" w:color="auto"/>
              <w:left w:val="single" w:sz="4" w:space="0" w:color="auto"/>
              <w:bottom w:val="single" w:sz="4" w:space="0" w:color="auto"/>
              <w:right w:val="single" w:sz="4" w:space="0" w:color="auto"/>
            </w:tcBorders>
          </w:tcPr>
          <w:p w14:paraId="4D6E3FAD" w14:textId="680952DE"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39</w:t>
            </w:r>
          </w:p>
        </w:tc>
      </w:tr>
      <w:tr w:rsidR="00882D5D" w:rsidRPr="00653E4A" w14:paraId="087FC430"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694F26A5"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90-     év</w:t>
            </w:r>
          </w:p>
        </w:tc>
        <w:tc>
          <w:tcPr>
            <w:tcW w:w="1244" w:type="dxa"/>
            <w:tcBorders>
              <w:top w:val="single" w:sz="4" w:space="0" w:color="auto"/>
              <w:left w:val="single" w:sz="4" w:space="0" w:color="auto"/>
              <w:bottom w:val="single" w:sz="4" w:space="0" w:color="auto"/>
              <w:right w:val="single" w:sz="4" w:space="0" w:color="auto"/>
            </w:tcBorders>
          </w:tcPr>
          <w:p w14:paraId="1C8A6D9F" w14:textId="185D3F6D"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229" w:type="dxa"/>
            <w:tcBorders>
              <w:top w:val="single" w:sz="4" w:space="0" w:color="auto"/>
              <w:left w:val="single" w:sz="4" w:space="0" w:color="auto"/>
              <w:bottom w:val="single" w:sz="4" w:space="0" w:color="auto"/>
              <w:right w:val="single" w:sz="4" w:space="0" w:color="auto"/>
            </w:tcBorders>
          </w:tcPr>
          <w:p w14:paraId="059C32E6" w14:textId="4C56F06B"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w:t>
            </w:r>
          </w:p>
        </w:tc>
        <w:tc>
          <w:tcPr>
            <w:tcW w:w="1245" w:type="dxa"/>
            <w:tcBorders>
              <w:top w:val="single" w:sz="4" w:space="0" w:color="auto"/>
              <w:left w:val="single" w:sz="4" w:space="0" w:color="auto"/>
              <w:bottom w:val="single" w:sz="4" w:space="0" w:color="auto"/>
              <w:right w:val="single" w:sz="4" w:space="0" w:color="auto"/>
            </w:tcBorders>
          </w:tcPr>
          <w:p w14:paraId="545955A1" w14:textId="4840AB6D"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230" w:type="dxa"/>
            <w:tcBorders>
              <w:top w:val="single" w:sz="4" w:space="0" w:color="auto"/>
              <w:left w:val="single" w:sz="4" w:space="0" w:color="auto"/>
              <w:bottom w:val="single" w:sz="4" w:space="0" w:color="auto"/>
              <w:right w:val="single" w:sz="4" w:space="0" w:color="auto"/>
            </w:tcBorders>
          </w:tcPr>
          <w:p w14:paraId="0236E48C" w14:textId="73FD3E79"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c>
          <w:tcPr>
            <w:tcW w:w="1245" w:type="dxa"/>
            <w:tcBorders>
              <w:top w:val="single" w:sz="4" w:space="0" w:color="auto"/>
              <w:left w:val="single" w:sz="4" w:space="0" w:color="auto"/>
              <w:bottom w:val="single" w:sz="4" w:space="0" w:color="auto"/>
              <w:right w:val="single" w:sz="4" w:space="0" w:color="auto"/>
            </w:tcBorders>
          </w:tcPr>
          <w:p w14:paraId="0EEA8749" w14:textId="640BBC48"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6</w:t>
            </w:r>
          </w:p>
        </w:tc>
        <w:tc>
          <w:tcPr>
            <w:tcW w:w="1239" w:type="dxa"/>
            <w:tcBorders>
              <w:top w:val="single" w:sz="4" w:space="0" w:color="auto"/>
              <w:left w:val="single" w:sz="4" w:space="0" w:color="auto"/>
              <w:bottom w:val="single" w:sz="4" w:space="0" w:color="auto"/>
              <w:right w:val="single" w:sz="4" w:space="0" w:color="auto"/>
            </w:tcBorders>
          </w:tcPr>
          <w:p w14:paraId="5654A661" w14:textId="48BCED48"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7</w:t>
            </w:r>
          </w:p>
        </w:tc>
      </w:tr>
      <w:tr w:rsidR="00882D5D" w:rsidRPr="00653E4A" w14:paraId="4AD788DB"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28961CF6"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Összesen</w:t>
            </w:r>
          </w:p>
        </w:tc>
        <w:tc>
          <w:tcPr>
            <w:tcW w:w="1244" w:type="dxa"/>
            <w:tcBorders>
              <w:top w:val="single" w:sz="4" w:space="0" w:color="auto"/>
              <w:left w:val="single" w:sz="4" w:space="0" w:color="auto"/>
              <w:bottom w:val="single" w:sz="4" w:space="0" w:color="auto"/>
              <w:right w:val="single" w:sz="4" w:space="0" w:color="auto"/>
            </w:tcBorders>
          </w:tcPr>
          <w:p w14:paraId="21E1D3B3" w14:textId="3E521F13"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43</w:t>
            </w:r>
          </w:p>
        </w:tc>
        <w:tc>
          <w:tcPr>
            <w:tcW w:w="1229" w:type="dxa"/>
            <w:tcBorders>
              <w:top w:val="single" w:sz="4" w:space="0" w:color="auto"/>
              <w:left w:val="single" w:sz="4" w:space="0" w:color="auto"/>
              <w:bottom w:val="single" w:sz="4" w:space="0" w:color="auto"/>
              <w:right w:val="single" w:sz="4" w:space="0" w:color="auto"/>
            </w:tcBorders>
          </w:tcPr>
          <w:p w14:paraId="6F8334B2" w14:textId="6F7EEC73"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136</w:t>
            </w:r>
          </w:p>
        </w:tc>
        <w:tc>
          <w:tcPr>
            <w:tcW w:w="1245" w:type="dxa"/>
            <w:tcBorders>
              <w:top w:val="single" w:sz="4" w:space="0" w:color="auto"/>
              <w:left w:val="single" w:sz="4" w:space="0" w:color="auto"/>
              <w:bottom w:val="single" w:sz="4" w:space="0" w:color="auto"/>
              <w:right w:val="single" w:sz="4" w:space="0" w:color="auto"/>
            </w:tcBorders>
          </w:tcPr>
          <w:p w14:paraId="1789731F" w14:textId="5552ABE8"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56</w:t>
            </w:r>
          </w:p>
        </w:tc>
        <w:tc>
          <w:tcPr>
            <w:tcW w:w="1230" w:type="dxa"/>
            <w:tcBorders>
              <w:top w:val="single" w:sz="4" w:space="0" w:color="auto"/>
              <w:left w:val="single" w:sz="4" w:space="0" w:color="auto"/>
              <w:bottom w:val="single" w:sz="4" w:space="0" w:color="auto"/>
              <w:right w:val="single" w:sz="4" w:space="0" w:color="auto"/>
            </w:tcBorders>
          </w:tcPr>
          <w:p w14:paraId="0F1239D1" w14:textId="5F99B82C"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149</w:t>
            </w:r>
          </w:p>
        </w:tc>
        <w:tc>
          <w:tcPr>
            <w:tcW w:w="1245" w:type="dxa"/>
            <w:tcBorders>
              <w:top w:val="single" w:sz="4" w:space="0" w:color="auto"/>
              <w:left w:val="single" w:sz="4" w:space="0" w:color="auto"/>
              <w:bottom w:val="single" w:sz="4" w:space="0" w:color="auto"/>
              <w:right w:val="single" w:sz="4" w:space="0" w:color="auto"/>
            </w:tcBorders>
          </w:tcPr>
          <w:p w14:paraId="4940BA54" w14:textId="71458C90"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76</w:t>
            </w:r>
          </w:p>
        </w:tc>
        <w:tc>
          <w:tcPr>
            <w:tcW w:w="1239" w:type="dxa"/>
            <w:tcBorders>
              <w:top w:val="single" w:sz="4" w:space="0" w:color="auto"/>
              <w:left w:val="single" w:sz="4" w:space="0" w:color="auto"/>
              <w:bottom w:val="single" w:sz="4" w:space="0" w:color="auto"/>
              <w:right w:val="single" w:sz="4" w:space="0" w:color="auto"/>
            </w:tcBorders>
          </w:tcPr>
          <w:p w14:paraId="5338F338" w14:textId="259A7B05"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129</w:t>
            </w:r>
          </w:p>
        </w:tc>
      </w:tr>
      <w:tr w:rsidR="00882D5D" w:rsidRPr="00653E4A" w14:paraId="3D3593EF" w14:textId="77777777" w:rsidTr="00882D5D">
        <w:tc>
          <w:tcPr>
            <w:tcW w:w="1630" w:type="dxa"/>
            <w:tcBorders>
              <w:top w:val="single" w:sz="4" w:space="0" w:color="auto"/>
              <w:left w:val="single" w:sz="4" w:space="0" w:color="auto"/>
              <w:bottom w:val="single" w:sz="4" w:space="0" w:color="auto"/>
              <w:right w:val="single" w:sz="4" w:space="0" w:color="auto"/>
            </w:tcBorders>
            <w:hideMark/>
          </w:tcPr>
          <w:p w14:paraId="49AA0769" w14:textId="77777777" w:rsidR="00882D5D" w:rsidRPr="00653E4A" w:rsidRDefault="00882D5D" w:rsidP="00882D5D">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Mindösszesen</w:t>
            </w:r>
          </w:p>
        </w:tc>
        <w:tc>
          <w:tcPr>
            <w:tcW w:w="2473" w:type="dxa"/>
            <w:gridSpan w:val="2"/>
            <w:tcBorders>
              <w:top w:val="single" w:sz="4" w:space="0" w:color="auto"/>
              <w:left w:val="single" w:sz="4" w:space="0" w:color="auto"/>
              <w:bottom w:val="single" w:sz="4" w:space="0" w:color="auto"/>
              <w:right w:val="single" w:sz="4" w:space="0" w:color="auto"/>
            </w:tcBorders>
          </w:tcPr>
          <w:p w14:paraId="1AEB166C" w14:textId="7341DBBB"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179</w:t>
            </w:r>
          </w:p>
        </w:tc>
        <w:tc>
          <w:tcPr>
            <w:tcW w:w="2475" w:type="dxa"/>
            <w:gridSpan w:val="2"/>
            <w:tcBorders>
              <w:top w:val="single" w:sz="4" w:space="0" w:color="auto"/>
              <w:left w:val="single" w:sz="4" w:space="0" w:color="auto"/>
              <w:bottom w:val="single" w:sz="4" w:space="0" w:color="auto"/>
              <w:right w:val="single" w:sz="4" w:space="0" w:color="auto"/>
            </w:tcBorders>
          </w:tcPr>
          <w:p w14:paraId="47C7E774" w14:textId="77BCAB2B" w:rsidR="00882D5D" w:rsidRPr="00653E4A" w:rsidRDefault="00882D5D" w:rsidP="00882D5D">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205</w:t>
            </w:r>
          </w:p>
        </w:tc>
        <w:tc>
          <w:tcPr>
            <w:tcW w:w="2484" w:type="dxa"/>
            <w:gridSpan w:val="2"/>
            <w:tcBorders>
              <w:top w:val="single" w:sz="4" w:space="0" w:color="auto"/>
              <w:left w:val="single" w:sz="4" w:space="0" w:color="auto"/>
              <w:bottom w:val="single" w:sz="4" w:space="0" w:color="auto"/>
              <w:right w:val="single" w:sz="4" w:space="0" w:color="auto"/>
            </w:tcBorders>
          </w:tcPr>
          <w:p w14:paraId="5B072C26" w14:textId="6D4C5656" w:rsidR="00882D5D" w:rsidRPr="00653E4A" w:rsidRDefault="00882D5D" w:rsidP="00882D5D">
            <w:pPr>
              <w:jc w:val="center"/>
              <w:rPr>
                <w:rFonts w:ascii="Times New Roman" w:eastAsia="Times New Roman" w:hAnsi="Times New Roman"/>
                <w:iCs/>
                <w:sz w:val="24"/>
                <w:szCs w:val="24"/>
              </w:rPr>
            </w:pPr>
            <w:r>
              <w:rPr>
                <w:rFonts w:ascii="Times New Roman" w:eastAsia="Times New Roman" w:hAnsi="Times New Roman"/>
                <w:iCs/>
                <w:sz w:val="24"/>
                <w:szCs w:val="24"/>
              </w:rPr>
              <w:t>203</w:t>
            </w:r>
          </w:p>
        </w:tc>
      </w:tr>
      <w:bookmarkEnd w:id="5"/>
    </w:tbl>
    <w:p w14:paraId="4B790167"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C37B47D" w14:textId="77777777" w:rsidR="00421207" w:rsidRPr="00653E4A" w:rsidRDefault="00421207" w:rsidP="000802AF">
      <w:pPr>
        <w:spacing w:after="0" w:line="240" w:lineRule="auto"/>
        <w:jc w:val="center"/>
        <w:rPr>
          <w:rFonts w:ascii="Times New Roman" w:eastAsia="Times New Roman" w:hAnsi="Times New Roman" w:cs="Times New Roman"/>
          <w:b/>
          <w:bCs/>
          <w:iCs/>
          <w:sz w:val="24"/>
          <w:szCs w:val="24"/>
          <w:lang w:eastAsia="hu-HU"/>
        </w:rPr>
      </w:pPr>
      <w:r w:rsidRPr="00653E4A">
        <w:rPr>
          <w:rFonts w:ascii="Times New Roman" w:eastAsia="Times New Roman" w:hAnsi="Times New Roman" w:cs="Times New Roman"/>
          <w:b/>
          <w:bCs/>
          <w:iCs/>
          <w:sz w:val="24"/>
          <w:szCs w:val="24"/>
          <w:lang w:eastAsia="hu-HU"/>
        </w:rPr>
        <w:t>Az étkeztetés adagszámai</w:t>
      </w:r>
    </w:p>
    <w:p w14:paraId="00142B15"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4531"/>
        <w:gridCol w:w="4531"/>
      </w:tblGrid>
      <w:tr w:rsidR="00653E4A" w:rsidRPr="00653E4A" w14:paraId="72477E53"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20C567EC"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Év</w:t>
            </w:r>
          </w:p>
        </w:tc>
        <w:tc>
          <w:tcPr>
            <w:tcW w:w="4531" w:type="dxa"/>
            <w:tcBorders>
              <w:top w:val="single" w:sz="4" w:space="0" w:color="auto"/>
              <w:left w:val="single" w:sz="4" w:space="0" w:color="auto"/>
              <w:bottom w:val="single" w:sz="4" w:space="0" w:color="auto"/>
              <w:right w:val="single" w:sz="4" w:space="0" w:color="auto"/>
            </w:tcBorders>
            <w:hideMark/>
          </w:tcPr>
          <w:p w14:paraId="5030916A"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Adagszám</w:t>
            </w:r>
          </w:p>
        </w:tc>
      </w:tr>
      <w:tr w:rsidR="00653E4A" w:rsidRPr="00653E4A" w14:paraId="77B84ADA" w14:textId="77777777" w:rsidTr="00327DC3">
        <w:tc>
          <w:tcPr>
            <w:tcW w:w="4531" w:type="dxa"/>
            <w:tcBorders>
              <w:top w:val="single" w:sz="4" w:space="0" w:color="auto"/>
              <w:left w:val="single" w:sz="4" w:space="0" w:color="auto"/>
              <w:bottom w:val="single" w:sz="4" w:space="0" w:color="auto"/>
              <w:right w:val="single" w:sz="4" w:space="0" w:color="auto"/>
            </w:tcBorders>
          </w:tcPr>
          <w:p w14:paraId="3BC628CB" w14:textId="27FD2076" w:rsidR="00421207" w:rsidRPr="00653E4A" w:rsidRDefault="00327DC3" w:rsidP="00421207">
            <w:pPr>
              <w:jc w:val="center"/>
              <w:rPr>
                <w:rFonts w:ascii="Times New Roman" w:eastAsia="Times New Roman" w:hAnsi="Times New Roman"/>
                <w:iCs/>
                <w:sz w:val="24"/>
                <w:szCs w:val="24"/>
              </w:rPr>
            </w:pPr>
            <w:r>
              <w:rPr>
                <w:rFonts w:ascii="Times New Roman" w:eastAsia="Times New Roman" w:hAnsi="Times New Roman"/>
                <w:iCs/>
                <w:sz w:val="24"/>
                <w:szCs w:val="24"/>
              </w:rPr>
              <w:t>2022.</w:t>
            </w:r>
          </w:p>
        </w:tc>
        <w:tc>
          <w:tcPr>
            <w:tcW w:w="4531" w:type="dxa"/>
            <w:tcBorders>
              <w:top w:val="single" w:sz="4" w:space="0" w:color="auto"/>
              <w:left w:val="single" w:sz="4" w:space="0" w:color="auto"/>
              <w:bottom w:val="single" w:sz="4" w:space="0" w:color="auto"/>
              <w:right w:val="single" w:sz="4" w:space="0" w:color="auto"/>
            </w:tcBorders>
          </w:tcPr>
          <w:p w14:paraId="3C17CA4A" w14:textId="33D23A1B" w:rsidR="00421207" w:rsidRPr="00653E4A" w:rsidRDefault="00327DC3"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37.189</w:t>
            </w:r>
          </w:p>
        </w:tc>
      </w:tr>
      <w:tr w:rsidR="00653E4A" w:rsidRPr="00653E4A" w14:paraId="2D985BDF"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741C8275" w14:textId="2212CD58"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327DC3">
              <w:rPr>
                <w:rFonts w:ascii="Times New Roman" w:eastAsia="Times New Roman" w:hAnsi="Times New Roman"/>
                <w:iCs/>
                <w:sz w:val="24"/>
                <w:szCs w:val="24"/>
              </w:rPr>
              <w:t>3</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04C5A6B0" w14:textId="355E3577" w:rsidR="00421207" w:rsidRPr="00653E4A" w:rsidRDefault="00327DC3"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40.803</w:t>
            </w:r>
          </w:p>
        </w:tc>
      </w:tr>
      <w:tr w:rsidR="00421207" w:rsidRPr="00653E4A" w14:paraId="1490C3AB"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49093AC0" w14:textId="63612FE8"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327DC3">
              <w:rPr>
                <w:rFonts w:ascii="Times New Roman" w:eastAsia="Times New Roman" w:hAnsi="Times New Roman"/>
                <w:iCs/>
                <w:sz w:val="24"/>
                <w:szCs w:val="24"/>
              </w:rPr>
              <w:t>4</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021FAF32" w14:textId="5BB2ABD7" w:rsidR="00421207" w:rsidRPr="00653E4A" w:rsidRDefault="00327DC3" w:rsidP="00421207">
            <w:pPr>
              <w:jc w:val="center"/>
              <w:rPr>
                <w:rFonts w:ascii="Times New Roman" w:eastAsia="Times New Roman" w:hAnsi="Times New Roman"/>
                <w:iCs/>
                <w:sz w:val="24"/>
                <w:szCs w:val="24"/>
              </w:rPr>
            </w:pPr>
            <w:r>
              <w:rPr>
                <w:rFonts w:ascii="Times New Roman" w:eastAsia="Times New Roman" w:hAnsi="Times New Roman"/>
                <w:iCs/>
                <w:sz w:val="24"/>
                <w:szCs w:val="24"/>
              </w:rPr>
              <w:t>42.001</w:t>
            </w:r>
          </w:p>
        </w:tc>
      </w:tr>
    </w:tbl>
    <w:p w14:paraId="725F9876"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5868E139"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4A95395F" w14:textId="77777777" w:rsidR="00421207" w:rsidRPr="00653E4A" w:rsidRDefault="00421207" w:rsidP="00421207">
      <w:pPr>
        <w:numPr>
          <w:ilvl w:val="2"/>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Házi segítségnyújtás</w:t>
      </w:r>
    </w:p>
    <w:p w14:paraId="59C6E068"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D9BC907"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házi segítségnyújtás olyan szolgáltatás, amely az igénybe vevő önálló életvitelének fenntartását – szükségleteinek megfelelően – lakásán, lakókörnyezetében biztosítja. </w:t>
      </w:r>
    </w:p>
    <w:p w14:paraId="1C7BE3D1"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házi segítségnyújtás hozzájárul ahhoz, hogy az ellátást igénybe vevő fizikai, mentális, szociális szükséglete </w:t>
      </w:r>
    </w:p>
    <w:p w14:paraId="57DF8D56"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a) </w:t>
      </w:r>
      <w:r w:rsidRPr="00653E4A">
        <w:rPr>
          <w:rFonts w:ascii="Times New Roman" w:eastAsia="Times New Roman" w:hAnsi="Times New Roman" w:cs="Times New Roman"/>
          <w:sz w:val="24"/>
          <w:szCs w:val="24"/>
          <w:lang w:eastAsia="hu-HU"/>
        </w:rPr>
        <w:t xml:space="preserve">saját környezetében, </w:t>
      </w:r>
    </w:p>
    <w:p w14:paraId="363DEFDD"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b) </w:t>
      </w:r>
      <w:r w:rsidRPr="00653E4A">
        <w:rPr>
          <w:rFonts w:ascii="Times New Roman" w:eastAsia="Times New Roman" w:hAnsi="Times New Roman" w:cs="Times New Roman"/>
          <w:sz w:val="24"/>
          <w:szCs w:val="24"/>
          <w:lang w:eastAsia="hu-HU"/>
        </w:rPr>
        <w:t xml:space="preserve">életkorának, élethelyzetének és egészségi állapotának megfelelően, </w:t>
      </w:r>
    </w:p>
    <w:p w14:paraId="0127C00A"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c) </w:t>
      </w:r>
      <w:r w:rsidRPr="00653E4A">
        <w:rPr>
          <w:rFonts w:ascii="Times New Roman" w:eastAsia="Times New Roman" w:hAnsi="Times New Roman" w:cs="Times New Roman"/>
          <w:sz w:val="24"/>
          <w:szCs w:val="24"/>
          <w:lang w:eastAsia="hu-HU"/>
        </w:rPr>
        <w:t xml:space="preserve">meglévő képességeinek fenntartásával, felhasználásával, fejlesztésével </w:t>
      </w:r>
    </w:p>
    <w:p w14:paraId="6CFEEF6F"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biztosított legyen. </w:t>
      </w:r>
    </w:p>
    <w:p w14:paraId="0B34712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5E6E0D4"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54C0D2B"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lastRenderedPageBreak/>
        <w:t xml:space="preserve">A </w:t>
      </w:r>
      <w:r w:rsidRPr="00653E4A">
        <w:rPr>
          <w:rFonts w:ascii="Times New Roman" w:eastAsia="Times New Roman" w:hAnsi="Times New Roman" w:cs="Times New Roman"/>
          <w:i/>
          <w:iCs/>
          <w:sz w:val="24"/>
          <w:szCs w:val="24"/>
          <w:lang w:eastAsia="hu-HU"/>
          <w14:ligatures w14:val="standardContextual"/>
        </w:rPr>
        <w:t>házi segítségnyújtás</w:t>
      </w:r>
      <w:r w:rsidRPr="00653E4A">
        <w:rPr>
          <w:rFonts w:ascii="Times New Roman" w:eastAsia="Times New Roman" w:hAnsi="Times New Roman" w:cs="Times New Roman"/>
          <w:sz w:val="24"/>
          <w:szCs w:val="24"/>
          <w:lang w:eastAsia="hu-HU"/>
          <w14:ligatures w14:val="standardContextual"/>
        </w:rPr>
        <w:t xml:space="preserve"> olyan alapszolgáltatás, olyan gondozási forma, amelyet a gondozási szükséglettel rendelkező, házi segítségnyújtást igénylő személyek részére valamennyi települési önkormányzat köteles biztosítani annak érdekében, hogy a szolgáltatást igénybe vevő személy saját lakásán, lakókörnyezetében az önálló életvitelét szükségleteinek megfelelően folytathassa. A személyre szabott ellátás során figyelemmel kell lenni arra, hogy az az érintett életkorának, élethelyzetének és egészségi állapotának megfelelő legyen. </w:t>
      </w:r>
    </w:p>
    <w:p w14:paraId="41A1F0AE" w14:textId="77777777" w:rsidR="00421207" w:rsidRPr="00653E4A" w:rsidRDefault="00421207" w:rsidP="005506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házi segítségnyújtás keretében nyújtott szolgáltatások köre rendkívül tág, a fenti cél megvalósítása érdekében az ellátást igénybe vevő személy fizikai, mentális és szociális szükségleteinek megfelelő tevékenységeket fogalja magában. E tevékenységi körbe tartozik például az információnyújtás, mentális támogatás, ügyintézés, a személyi higiénia és a lakókörnyezeti higiénia megtartásában való közreműködés, a háztartási tevékenységek, vagy a fizikai támogatás is. </w:t>
      </w:r>
    </w:p>
    <w:p w14:paraId="7C9B16AD"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14:ligatures w14:val="standardContextual"/>
        </w:rPr>
      </w:pPr>
    </w:p>
    <w:p w14:paraId="64C1F863" w14:textId="77777777" w:rsidR="00421207" w:rsidRPr="00653E4A" w:rsidRDefault="00421207" w:rsidP="005506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házi segítségnyújtás szolgáltatáson belül két tevékenységi kör került kialakításra: a </w:t>
      </w:r>
      <w:r w:rsidRPr="00653E4A">
        <w:rPr>
          <w:rFonts w:ascii="Times New Roman" w:eastAsia="Times New Roman" w:hAnsi="Times New Roman" w:cs="Times New Roman"/>
          <w:i/>
          <w:iCs/>
          <w:sz w:val="24"/>
          <w:szCs w:val="24"/>
          <w:u w:val="single"/>
          <w:lang w:eastAsia="hu-HU"/>
          <w14:ligatures w14:val="standardContextual"/>
        </w:rPr>
        <w:t>szociális segítés</w:t>
      </w:r>
      <w:r w:rsidRPr="00653E4A">
        <w:rPr>
          <w:rFonts w:ascii="Times New Roman" w:eastAsia="Times New Roman" w:hAnsi="Times New Roman" w:cs="Times New Roman"/>
          <w:i/>
          <w:iCs/>
          <w:sz w:val="24"/>
          <w:szCs w:val="24"/>
          <w:lang w:eastAsia="hu-HU"/>
          <w14:ligatures w14:val="standardContextual"/>
        </w:rPr>
        <w:t>,</w:t>
      </w:r>
      <w:r w:rsidRPr="00653E4A">
        <w:rPr>
          <w:rFonts w:ascii="Times New Roman" w:eastAsia="Times New Roman" w:hAnsi="Times New Roman" w:cs="Times New Roman"/>
          <w:sz w:val="24"/>
          <w:szCs w:val="24"/>
          <w:lang w:eastAsia="hu-HU"/>
          <w14:ligatures w14:val="standardContextual"/>
        </w:rPr>
        <w:t xml:space="preserve"> amelyhez az alacsony szükséglet kielégítését szolgáló, szakképzettség nélkül is ellátható tevékenységek tartoznak, és a </w:t>
      </w:r>
      <w:r w:rsidRPr="00653E4A">
        <w:rPr>
          <w:rFonts w:ascii="Times New Roman" w:eastAsia="Times New Roman" w:hAnsi="Times New Roman" w:cs="Times New Roman"/>
          <w:i/>
          <w:iCs/>
          <w:sz w:val="24"/>
          <w:szCs w:val="24"/>
          <w:u w:val="single"/>
          <w:lang w:eastAsia="hu-HU"/>
          <w14:ligatures w14:val="standardContextual"/>
        </w:rPr>
        <w:t>személyi gondozás</w:t>
      </w:r>
      <w:r w:rsidRPr="00653E4A">
        <w:rPr>
          <w:rFonts w:ascii="Times New Roman" w:eastAsia="Times New Roman" w:hAnsi="Times New Roman" w:cs="Times New Roman"/>
          <w:i/>
          <w:iCs/>
          <w:sz w:val="24"/>
          <w:szCs w:val="24"/>
          <w:lang w:eastAsia="hu-HU"/>
          <w14:ligatures w14:val="standardContextual"/>
        </w:rPr>
        <w:t>,</w:t>
      </w:r>
      <w:r w:rsidRPr="00653E4A">
        <w:rPr>
          <w:rFonts w:ascii="Times New Roman" w:eastAsia="Times New Roman" w:hAnsi="Times New Roman" w:cs="Times New Roman"/>
          <w:sz w:val="24"/>
          <w:szCs w:val="24"/>
          <w:lang w:eastAsia="hu-HU"/>
          <w14:ligatures w14:val="standardContextual"/>
        </w:rPr>
        <w:t xml:space="preserve"> amelynek keretében az intenzív szükségletet kielégítő gondozási tevékenységek és az ápolói kompetenciának megfelelő ápolási feladatok végezhetőek a megfelelő szakképesítés birtokában. A személyi gondozás az Szt. szerint magába foglalja a szociális segítést, illetve a szociális segítés keretében nyújtott tevékenységeket. </w:t>
      </w:r>
    </w:p>
    <w:p w14:paraId="0062CC74"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14:ligatures w14:val="standardContextual"/>
        </w:rPr>
      </w:pPr>
    </w:p>
    <w:p w14:paraId="694A337D" w14:textId="77777777" w:rsidR="00421207" w:rsidRPr="00653E4A" w:rsidRDefault="00421207" w:rsidP="005506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Az Szt. értelmében a szociális segítés körébe tartozik a lakókörnyezeti higiénia megtartásában való közreműködés, a háztartási tevékenységben való közreműködés, a veszélyhelyzetek kialakulásának megelőzésében és a kialakult veszélyhelyzet elhárításában történő segítségnyújtás, és szükség esetén a bentlakásos szociális intézménybe történő beköltözés segítése. A személyi gondozás keretében ezeken túl biztosítani kell továbbá az ellátást igénybe vevővel a segítő kapcsolat kialakítását és fenntartását, valamint a gondozási és ápolási feladatok elvégzését. </w:t>
      </w:r>
    </w:p>
    <w:p w14:paraId="36189BD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69208B62" w14:textId="7BF79E45"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Magyarországi Baptista Egyház Kiskőrös Város Önkormányzatával 2011. március 17. napján - a 13/2011. számú Képv. testületi határozata szerint – megkötött feladatellátási szerződés alapján, a Filadelfia Integrált Szociális Intézmény Humán Szolgáltató Központjában</w:t>
      </w:r>
      <w:r w:rsidR="00550653" w:rsidRPr="00653E4A">
        <w:rPr>
          <w:rFonts w:ascii="Times New Roman" w:eastAsia="Times New Roman" w:hAnsi="Times New Roman" w:cs="Times New Roman"/>
          <w:sz w:val="24"/>
          <w:szCs w:val="24"/>
          <w:lang w:eastAsia="hu-HU"/>
        </w:rPr>
        <w:t xml:space="preserve"> (6200 Kiskőrös, Kossuth L. u</w:t>
      </w:r>
      <w:r w:rsidR="00BE2E19" w:rsidRPr="00653E4A">
        <w:rPr>
          <w:rFonts w:ascii="Times New Roman" w:eastAsia="Times New Roman" w:hAnsi="Times New Roman" w:cs="Times New Roman"/>
          <w:sz w:val="24"/>
          <w:szCs w:val="24"/>
          <w:lang w:eastAsia="hu-HU"/>
        </w:rPr>
        <w:t>. 30.</w:t>
      </w:r>
      <w:r w:rsidR="00550653" w:rsidRPr="00653E4A">
        <w:rPr>
          <w:rFonts w:ascii="Times New Roman" w:eastAsia="Times New Roman" w:hAnsi="Times New Roman" w:cs="Times New Roman"/>
          <w:sz w:val="24"/>
          <w:szCs w:val="24"/>
          <w:lang w:eastAsia="hu-HU"/>
        </w:rPr>
        <w:t>)</w:t>
      </w:r>
      <w:r w:rsidRPr="00653E4A">
        <w:rPr>
          <w:rFonts w:ascii="Times New Roman" w:eastAsia="Times New Roman" w:hAnsi="Times New Roman" w:cs="Times New Roman"/>
          <w:sz w:val="24"/>
          <w:szCs w:val="24"/>
          <w:lang w:eastAsia="hu-HU"/>
        </w:rPr>
        <w:t xml:space="preserve"> biztosítja a város lakosságának a házi segítségnyújtást. Ezt a szolgáltatást elsősorban az idősebb korosztály, az egy</w:t>
      </w:r>
      <w:r w:rsidR="005658CD">
        <w:rPr>
          <w:rFonts w:ascii="Times New Roman" w:eastAsia="Times New Roman" w:hAnsi="Times New Roman" w:cs="Times New Roman"/>
          <w:sz w:val="24"/>
          <w:szCs w:val="24"/>
          <w:lang w:eastAsia="hu-HU"/>
        </w:rPr>
        <w:t>ed</w:t>
      </w:r>
      <w:r w:rsidRPr="00653E4A">
        <w:rPr>
          <w:rFonts w:ascii="Times New Roman" w:eastAsia="Times New Roman" w:hAnsi="Times New Roman" w:cs="Times New Roman"/>
          <w:sz w:val="24"/>
          <w:szCs w:val="24"/>
          <w:lang w:eastAsia="hu-HU"/>
        </w:rPr>
        <w:t>ül élők vagy egészségügyi okok miatt rászorulók veszik igénybe.</w:t>
      </w:r>
    </w:p>
    <w:p w14:paraId="2090127C"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idős embereket gondozó családok számára nagy segítséget jelent, ha a hozzátartozók mellett egy szakképzett gondozó is besegít az idős családtag gondozásában, ezáltal az idős személy hozzátartozója továbbra is megtarthatja munkahelyét.</w:t>
      </w:r>
    </w:p>
    <w:p w14:paraId="5221D764"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775107F1" w14:textId="77777777" w:rsidR="00421207" w:rsidRPr="00106ABB" w:rsidRDefault="00421207" w:rsidP="000802AF">
      <w:pPr>
        <w:spacing w:after="0" w:line="240" w:lineRule="auto"/>
        <w:jc w:val="center"/>
        <w:rPr>
          <w:rFonts w:ascii="Times New Roman" w:eastAsia="Times New Roman" w:hAnsi="Times New Roman" w:cs="Times New Roman"/>
          <w:b/>
          <w:bCs/>
          <w:iCs/>
          <w:sz w:val="24"/>
          <w:szCs w:val="24"/>
          <w:lang w:eastAsia="hu-HU"/>
        </w:rPr>
      </w:pPr>
      <w:r w:rsidRPr="00106ABB">
        <w:rPr>
          <w:rFonts w:ascii="Times New Roman" w:eastAsia="Times New Roman" w:hAnsi="Times New Roman" w:cs="Times New Roman"/>
          <w:b/>
          <w:bCs/>
          <w:sz w:val="24"/>
          <w:szCs w:val="24"/>
          <w:lang w:eastAsia="hu-HU"/>
        </w:rPr>
        <w:t>Az ellátottak demográfiai mutatói, kor és nem szerinti megoszlása</w:t>
      </w:r>
    </w:p>
    <w:p w14:paraId="0021658D"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1630"/>
        <w:gridCol w:w="1244"/>
        <w:gridCol w:w="1229"/>
        <w:gridCol w:w="1245"/>
        <w:gridCol w:w="1230"/>
        <w:gridCol w:w="1245"/>
        <w:gridCol w:w="1239"/>
      </w:tblGrid>
      <w:tr w:rsidR="00653E4A" w:rsidRPr="00653E4A" w14:paraId="055A5BC0" w14:textId="77777777" w:rsidTr="00421207">
        <w:tc>
          <w:tcPr>
            <w:tcW w:w="1630" w:type="dxa"/>
            <w:vMerge w:val="restart"/>
            <w:tcBorders>
              <w:top w:val="single" w:sz="4" w:space="0" w:color="auto"/>
              <w:left w:val="single" w:sz="4" w:space="0" w:color="auto"/>
              <w:bottom w:val="single" w:sz="4" w:space="0" w:color="auto"/>
              <w:right w:val="single" w:sz="4" w:space="0" w:color="auto"/>
            </w:tcBorders>
            <w:hideMark/>
          </w:tcPr>
          <w:p w14:paraId="1C4186E6"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Életkor</w:t>
            </w:r>
          </w:p>
        </w:tc>
        <w:tc>
          <w:tcPr>
            <w:tcW w:w="2473" w:type="dxa"/>
            <w:gridSpan w:val="2"/>
            <w:tcBorders>
              <w:top w:val="single" w:sz="4" w:space="0" w:color="auto"/>
              <w:left w:val="single" w:sz="4" w:space="0" w:color="auto"/>
              <w:bottom w:val="single" w:sz="4" w:space="0" w:color="auto"/>
              <w:right w:val="single" w:sz="4" w:space="0" w:color="auto"/>
            </w:tcBorders>
            <w:hideMark/>
          </w:tcPr>
          <w:p w14:paraId="18E0F3A2" w14:textId="2C75749B"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2A2ED5">
              <w:rPr>
                <w:rFonts w:ascii="Times New Roman" w:eastAsia="Times New Roman" w:hAnsi="Times New Roman"/>
                <w:b/>
                <w:bCs/>
                <w:iCs/>
                <w:sz w:val="24"/>
                <w:szCs w:val="24"/>
              </w:rPr>
              <w:t>2</w:t>
            </w:r>
            <w:r w:rsidRPr="00653E4A">
              <w:rPr>
                <w:rFonts w:ascii="Times New Roman" w:eastAsia="Times New Roman" w:hAnsi="Times New Roman"/>
                <w:b/>
                <w:bCs/>
                <w:iCs/>
                <w:sz w:val="24"/>
                <w:szCs w:val="24"/>
              </w:rPr>
              <w:t>. év</w:t>
            </w:r>
          </w:p>
        </w:tc>
        <w:tc>
          <w:tcPr>
            <w:tcW w:w="2475" w:type="dxa"/>
            <w:gridSpan w:val="2"/>
            <w:tcBorders>
              <w:top w:val="single" w:sz="4" w:space="0" w:color="auto"/>
              <w:left w:val="single" w:sz="4" w:space="0" w:color="auto"/>
              <w:bottom w:val="single" w:sz="4" w:space="0" w:color="auto"/>
              <w:right w:val="single" w:sz="4" w:space="0" w:color="auto"/>
            </w:tcBorders>
            <w:hideMark/>
          </w:tcPr>
          <w:p w14:paraId="08EF5A0F" w14:textId="7CEADC82"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2A2ED5">
              <w:rPr>
                <w:rFonts w:ascii="Times New Roman" w:eastAsia="Times New Roman" w:hAnsi="Times New Roman"/>
                <w:b/>
                <w:bCs/>
                <w:iCs/>
                <w:sz w:val="24"/>
                <w:szCs w:val="24"/>
              </w:rPr>
              <w:t>3</w:t>
            </w:r>
            <w:r w:rsidRPr="00653E4A">
              <w:rPr>
                <w:rFonts w:ascii="Times New Roman" w:eastAsia="Times New Roman" w:hAnsi="Times New Roman"/>
                <w:b/>
                <w:bCs/>
                <w:iCs/>
                <w:sz w:val="24"/>
                <w:szCs w:val="24"/>
              </w:rPr>
              <w:t>.év</w:t>
            </w:r>
          </w:p>
        </w:tc>
        <w:tc>
          <w:tcPr>
            <w:tcW w:w="2484" w:type="dxa"/>
            <w:gridSpan w:val="2"/>
            <w:tcBorders>
              <w:top w:val="single" w:sz="4" w:space="0" w:color="auto"/>
              <w:left w:val="single" w:sz="4" w:space="0" w:color="auto"/>
              <w:bottom w:val="single" w:sz="4" w:space="0" w:color="auto"/>
              <w:right w:val="single" w:sz="4" w:space="0" w:color="auto"/>
            </w:tcBorders>
            <w:hideMark/>
          </w:tcPr>
          <w:p w14:paraId="615E9A82" w14:textId="641E82CB"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2A2ED5">
              <w:rPr>
                <w:rFonts w:ascii="Times New Roman" w:eastAsia="Times New Roman" w:hAnsi="Times New Roman"/>
                <w:b/>
                <w:bCs/>
                <w:iCs/>
                <w:sz w:val="24"/>
                <w:szCs w:val="24"/>
              </w:rPr>
              <w:t>4</w:t>
            </w:r>
            <w:r w:rsidRPr="00653E4A">
              <w:rPr>
                <w:rFonts w:ascii="Times New Roman" w:eastAsia="Times New Roman" w:hAnsi="Times New Roman"/>
                <w:b/>
                <w:bCs/>
                <w:iCs/>
                <w:sz w:val="24"/>
                <w:szCs w:val="24"/>
              </w:rPr>
              <w:t>.év</w:t>
            </w:r>
          </w:p>
        </w:tc>
      </w:tr>
      <w:tr w:rsidR="00653E4A" w:rsidRPr="00653E4A" w14:paraId="4EDFA897"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767E8527" w14:textId="77777777" w:rsidR="00421207" w:rsidRPr="00653E4A" w:rsidRDefault="00421207" w:rsidP="00421207">
            <w:pPr>
              <w:rPr>
                <w:rFonts w:ascii="Times New Roman" w:eastAsia="Times New Roman" w:hAnsi="Times New Roman"/>
                <w:b/>
                <w:bCs/>
                <w:iCs/>
                <w:sz w:val="24"/>
                <w:szCs w:val="24"/>
              </w:rPr>
            </w:pPr>
          </w:p>
        </w:tc>
        <w:tc>
          <w:tcPr>
            <w:tcW w:w="1244" w:type="dxa"/>
            <w:tcBorders>
              <w:top w:val="single" w:sz="4" w:space="0" w:color="auto"/>
              <w:left w:val="single" w:sz="4" w:space="0" w:color="auto"/>
              <w:bottom w:val="single" w:sz="4" w:space="0" w:color="auto"/>
              <w:right w:val="single" w:sz="4" w:space="0" w:color="auto"/>
            </w:tcBorders>
            <w:hideMark/>
          </w:tcPr>
          <w:p w14:paraId="6EC7100B"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29" w:type="dxa"/>
            <w:tcBorders>
              <w:top w:val="single" w:sz="4" w:space="0" w:color="auto"/>
              <w:left w:val="single" w:sz="4" w:space="0" w:color="auto"/>
              <w:bottom w:val="single" w:sz="4" w:space="0" w:color="auto"/>
              <w:right w:val="single" w:sz="4" w:space="0" w:color="auto"/>
            </w:tcBorders>
            <w:hideMark/>
          </w:tcPr>
          <w:p w14:paraId="65BF5EF8"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1245" w:type="dxa"/>
            <w:tcBorders>
              <w:top w:val="single" w:sz="4" w:space="0" w:color="auto"/>
              <w:left w:val="single" w:sz="4" w:space="0" w:color="auto"/>
              <w:bottom w:val="single" w:sz="4" w:space="0" w:color="auto"/>
              <w:right w:val="single" w:sz="4" w:space="0" w:color="auto"/>
            </w:tcBorders>
            <w:hideMark/>
          </w:tcPr>
          <w:p w14:paraId="79AB3C5D"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30" w:type="dxa"/>
            <w:tcBorders>
              <w:top w:val="single" w:sz="4" w:space="0" w:color="auto"/>
              <w:left w:val="single" w:sz="4" w:space="0" w:color="auto"/>
              <w:bottom w:val="single" w:sz="4" w:space="0" w:color="auto"/>
              <w:right w:val="single" w:sz="4" w:space="0" w:color="auto"/>
            </w:tcBorders>
            <w:hideMark/>
          </w:tcPr>
          <w:p w14:paraId="3937A7AF"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1245" w:type="dxa"/>
            <w:tcBorders>
              <w:top w:val="single" w:sz="4" w:space="0" w:color="auto"/>
              <w:left w:val="single" w:sz="4" w:space="0" w:color="auto"/>
              <w:bottom w:val="single" w:sz="4" w:space="0" w:color="auto"/>
              <w:right w:val="single" w:sz="4" w:space="0" w:color="auto"/>
            </w:tcBorders>
            <w:hideMark/>
          </w:tcPr>
          <w:p w14:paraId="2728ADA2"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39" w:type="dxa"/>
            <w:tcBorders>
              <w:top w:val="single" w:sz="4" w:space="0" w:color="auto"/>
              <w:left w:val="single" w:sz="4" w:space="0" w:color="auto"/>
              <w:bottom w:val="single" w:sz="4" w:space="0" w:color="auto"/>
              <w:right w:val="single" w:sz="4" w:space="0" w:color="auto"/>
            </w:tcBorders>
            <w:hideMark/>
          </w:tcPr>
          <w:p w14:paraId="5E99D726"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r>
      <w:tr w:rsidR="00653E4A" w:rsidRPr="00653E4A" w14:paraId="698063D7" w14:textId="77777777" w:rsidTr="00421207">
        <w:tc>
          <w:tcPr>
            <w:tcW w:w="1630" w:type="dxa"/>
            <w:tcBorders>
              <w:top w:val="single" w:sz="4" w:space="0" w:color="auto"/>
              <w:left w:val="single" w:sz="4" w:space="0" w:color="auto"/>
              <w:bottom w:val="single" w:sz="4" w:space="0" w:color="auto"/>
              <w:right w:val="single" w:sz="4" w:space="0" w:color="auto"/>
            </w:tcBorders>
            <w:hideMark/>
          </w:tcPr>
          <w:p w14:paraId="7553963F"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18-39 év</w:t>
            </w:r>
          </w:p>
        </w:tc>
        <w:tc>
          <w:tcPr>
            <w:tcW w:w="1244" w:type="dxa"/>
            <w:tcBorders>
              <w:top w:val="single" w:sz="4" w:space="0" w:color="auto"/>
              <w:left w:val="single" w:sz="4" w:space="0" w:color="auto"/>
              <w:bottom w:val="single" w:sz="4" w:space="0" w:color="auto"/>
              <w:right w:val="single" w:sz="4" w:space="0" w:color="auto"/>
            </w:tcBorders>
            <w:hideMark/>
          </w:tcPr>
          <w:p w14:paraId="22B7F69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29" w:type="dxa"/>
            <w:tcBorders>
              <w:top w:val="single" w:sz="4" w:space="0" w:color="auto"/>
              <w:left w:val="single" w:sz="4" w:space="0" w:color="auto"/>
              <w:bottom w:val="single" w:sz="4" w:space="0" w:color="auto"/>
              <w:right w:val="single" w:sz="4" w:space="0" w:color="auto"/>
            </w:tcBorders>
            <w:hideMark/>
          </w:tcPr>
          <w:p w14:paraId="067B8A2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hideMark/>
          </w:tcPr>
          <w:p w14:paraId="4C707DDE"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30" w:type="dxa"/>
            <w:tcBorders>
              <w:top w:val="single" w:sz="4" w:space="0" w:color="auto"/>
              <w:left w:val="single" w:sz="4" w:space="0" w:color="auto"/>
              <w:bottom w:val="single" w:sz="4" w:space="0" w:color="auto"/>
              <w:right w:val="single" w:sz="4" w:space="0" w:color="auto"/>
            </w:tcBorders>
            <w:hideMark/>
          </w:tcPr>
          <w:p w14:paraId="12999D38"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hideMark/>
          </w:tcPr>
          <w:p w14:paraId="2A31329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39" w:type="dxa"/>
            <w:tcBorders>
              <w:top w:val="single" w:sz="4" w:space="0" w:color="auto"/>
              <w:left w:val="single" w:sz="4" w:space="0" w:color="auto"/>
              <w:bottom w:val="single" w:sz="4" w:space="0" w:color="auto"/>
              <w:right w:val="single" w:sz="4" w:space="0" w:color="auto"/>
            </w:tcBorders>
            <w:hideMark/>
          </w:tcPr>
          <w:p w14:paraId="3C6E2B50"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r>
      <w:tr w:rsidR="002A2ED5" w:rsidRPr="00653E4A" w14:paraId="322A88E4" w14:textId="77777777" w:rsidTr="002A2ED5">
        <w:tc>
          <w:tcPr>
            <w:tcW w:w="1630" w:type="dxa"/>
            <w:tcBorders>
              <w:top w:val="single" w:sz="4" w:space="0" w:color="auto"/>
              <w:left w:val="single" w:sz="4" w:space="0" w:color="auto"/>
              <w:bottom w:val="single" w:sz="4" w:space="0" w:color="auto"/>
              <w:right w:val="single" w:sz="4" w:space="0" w:color="auto"/>
            </w:tcBorders>
            <w:hideMark/>
          </w:tcPr>
          <w:p w14:paraId="7D832FC1" w14:textId="77777777" w:rsidR="002A2ED5" w:rsidRPr="00653E4A" w:rsidRDefault="002A2ED5" w:rsidP="002A2ED5">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40-59 év</w:t>
            </w:r>
          </w:p>
        </w:tc>
        <w:tc>
          <w:tcPr>
            <w:tcW w:w="1244" w:type="dxa"/>
            <w:tcBorders>
              <w:top w:val="single" w:sz="4" w:space="0" w:color="auto"/>
              <w:left w:val="single" w:sz="4" w:space="0" w:color="auto"/>
              <w:bottom w:val="single" w:sz="4" w:space="0" w:color="auto"/>
              <w:right w:val="single" w:sz="4" w:space="0" w:color="auto"/>
            </w:tcBorders>
          </w:tcPr>
          <w:p w14:paraId="2CCBFA99" w14:textId="1C809F99"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29" w:type="dxa"/>
            <w:tcBorders>
              <w:top w:val="single" w:sz="4" w:space="0" w:color="auto"/>
              <w:left w:val="single" w:sz="4" w:space="0" w:color="auto"/>
              <w:bottom w:val="single" w:sz="4" w:space="0" w:color="auto"/>
              <w:right w:val="single" w:sz="4" w:space="0" w:color="auto"/>
            </w:tcBorders>
          </w:tcPr>
          <w:p w14:paraId="2859803F" w14:textId="0D776F4D"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tcPr>
          <w:p w14:paraId="0C99C15D" w14:textId="2FC4C90F"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30" w:type="dxa"/>
            <w:tcBorders>
              <w:top w:val="single" w:sz="4" w:space="0" w:color="auto"/>
              <w:left w:val="single" w:sz="4" w:space="0" w:color="auto"/>
              <w:bottom w:val="single" w:sz="4" w:space="0" w:color="auto"/>
              <w:right w:val="single" w:sz="4" w:space="0" w:color="auto"/>
            </w:tcBorders>
          </w:tcPr>
          <w:p w14:paraId="019BC369" w14:textId="2B620C75"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tcPr>
          <w:p w14:paraId="4FA45694" w14:textId="742E2C68"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0</w:t>
            </w:r>
          </w:p>
        </w:tc>
        <w:tc>
          <w:tcPr>
            <w:tcW w:w="1239" w:type="dxa"/>
            <w:tcBorders>
              <w:top w:val="single" w:sz="4" w:space="0" w:color="auto"/>
              <w:left w:val="single" w:sz="4" w:space="0" w:color="auto"/>
              <w:bottom w:val="single" w:sz="4" w:space="0" w:color="auto"/>
              <w:right w:val="single" w:sz="4" w:space="0" w:color="auto"/>
            </w:tcBorders>
          </w:tcPr>
          <w:p w14:paraId="6E9A57E3" w14:textId="2A6A986E"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0</w:t>
            </w:r>
          </w:p>
        </w:tc>
      </w:tr>
      <w:tr w:rsidR="002A2ED5" w:rsidRPr="00653E4A" w14:paraId="05C3415B" w14:textId="77777777" w:rsidTr="002A2ED5">
        <w:tc>
          <w:tcPr>
            <w:tcW w:w="1630" w:type="dxa"/>
            <w:tcBorders>
              <w:top w:val="single" w:sz="4" w:space="0" w:color="auto"/>
              <w:left w:val="single" w:sz="4" w:space="0" w:color="auto"/>
              <w:bottom w:val="single" w:sz="4" w:space="0" w:color="auto"/>
              <w:right w:val="single" w:sz="4" w:space="0" w:color="auto"/>
            </w:tcBorders>
            <w:hideMark/>
          </w:tcPr>
          <w:p w14:paraId="24D25C2F" w14:textId="77777777" w:rsidR="002A2ED5" w:rsidRPr="00653E4A" w:rsidRDefault="002A2ED5" w:rsidP="002A2ED5">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60-69 év</w:t>
            </w:r>
          </w:p>
        </w:tc>
        <w:tc>
          <w:tcPr>
            <w:tcW w:w="1244" w:type="dxa"/>
            <w:tcBorders>
              <w:top w:val="single" w:sz="4" w:space="0" w:color="auto"/>
              <w:left w:val="single" w:sz="4" w:space="0" w:color="auto"/>
              <w:bottom w:val="single" w:sz="4" w:space="0" w:color="auto"/>
              <w:right w:val="single" w:sz="4" w:space="0" w:color="auto"/>
            </w:tcBorders>
          </w:tcPr>
          <w:p w14:paraId="35274A3F" w14:textId="39F591B9"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29" w:type="dxa"/>
            <w:tcBorders>
              <w:top w:val="single" w:sz="4" w:space="0" w:color="auto"/>
              <w:left w:val="single" w:sz="4" w:space="0" w:color="auto"/>
              <w:bottom w:val="single" w:sz="4" w:space="0" w:color="auto"/>
              <w:right w:val="single" w:sz="4" w:space="0" w:color="auto"/>
            </w:tcBorders>
          </w:tcPr>
          <w:p w14:paraId="3F581E31" w14:textId="1CE43B41"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245" w:type="dxa"/>
            <w:tcBorders>
              <w:top w:val="single" w:sz="4" w:space="0" w:color="auto"/>
              <w:left w:val="single" w:sz="4" w:space="0" w:color="auto"/>
              <w:bottom w:val="single" w:sz="4" w:space="0" w:color="auto"/>
              <w:right w:val="single" w:sz="4" w:space="0" w:color="auto"/>
            </w:tcBorders>
          </w:tcPr>
          <w:p w14:paraId="328B0655" w14:textId="6B84AD55"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230" w:type="dxa"/>
            <w:tcBorders>
              <w:top w:val="single" w:sz="4" w:space="0" w:color="auto"/>
              <w:left w:val="single" w:sz="4" w:space="0" w:color="auto"/>
              <w:bottom w:val="single" w:sz="4" w:space="0" w:color="auto"/>
              <w:right w:val="single" w:sz="4" w:space="0" w:color="auto"/>
            </w:tcBorders>
          </w:tcPr>
          <w:p w14:paraId="1A7EBE20" w14:textId="5BFA84FF"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c>
          <w:tcPr>
            <w:tcW w:w="1245" w:type="dxa"/>
            <w:tcBorders>
              <w:top w:val="single" w:sz="4" w:space="0" w:color="auto"/>
              <w:left w:val="single" w:sz="4" w:space="0" w:color="auto"/>
              <w:bottom w:val="single" w:sz="4" w:space="0" w:color="auto"/>
              <w:right w:val="single" w:sz="4" w:space="0" w:color="auto"/>
            </w:tcBorders>
          </w:tcPr>
          <w:p w14:paraId="0B50A3E6" w14:textId="5666772C"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4</w:t>
            </w:r>
          </w:p>
        </w:tc>
        <w:tc>
          <w:tcPr>
            <w:tcW w:w="1239" w:type="dxa"/>
            <w:tcBorders>
              <w:top w:val="single" w:sz="4" w:space="0" w:color="auto"/>
              <w:left w:val="single" w:sz="4" w:space="0" w:color="auto"/>
              <w:bottom w:val="single" w:sz="4" w:space="0" w:color="auto"/>
              <w:right w:val="single" w:sz="4" w:space="0" w:color="auto"/>
            </w:tcBorders>
          </w:tcPr>
          <w:p w14:paraId="2FAC72F7" w14:textId="33F6AA34"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4</w:t>
            </w:r>
          </w:p>
        </w:tc>
      </w:tr>
      <w:tr w:rsidR="002A2ED5" w:rsidRPr="00653E4A" w14:paraId="7BE17606" w14:textId="77777777" w:rsidTr="002A2ED5">
        <w:tc>
          <w:tcPr>
            <w:tcW w:w="1630" w:type="dxa"/>
            <w:tcBorders>
              <w:top w:val="single" w:sz="4" w:space="0" w:color="auto"/>
              <w:left w:val="single" w:sz="4" w:space="0" w:color="auto"/>
              <w:bottom w:val="single" w:sz="4" w:space="0" w:color="auto"/>
              <w:right w:val="single" w:sz="4" w:space="0" w:color="auto"/>
            </w:tcBorders>
            <w:hideMark/>
          </w:tcPr>
          <w:p w14:paraId="2EAEE872" w14:textId="77777777" w:rsidR="002A2ED5" w:rsidRPr="00653E4A" w:rsidRDefault="002A2ED5" w:rsidP="002A2ED5">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70-79 év</w:t>
            </w:r>
          </w:p>
        </w:tc>
        <w:tc>
          <w:tcPr>
            <w:tcW w:w="1244" w:type="dxa"/>
            <w:tcBorders>
              <w:top w:val="single" w:sz="4" w:space="0" w:color="auto"/>
              <w:left w:val="single" w:sz="4" w:space="0" w:color="auto"/>
              <w:bottom w:val="single" w:sz="4" w:space="0" w:color="auto"/>
              <w:right w:val="single" w:sz="4" w:space="0" w:color="auto"/>
            </w:tcBorders>
          </w:tcPr>
          <w:p w14:paraId="07183396" w14:textId="7AC1E64E"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29" w:type="dxa"/>
            <w:tcBorders>
              <w:top w:val="single" w:sz="4" w:space="0" w:color="auto"/>
              <w:left w:val="single" w:sz="4" w:space="0" w:color="auto"/>
              <w:bottom w:val="single" w:sz="4" w:space="0" w:color="auto"/>
              <w:right w:val="single" w:sz="4" w:space="0" w:color="auto"/>
            </w:tcBorders>
          </w:tcPr>
          <w:p w14:paraId="467FB09F" w14:textId="7BAD394A"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w:t>
            </w:r>
          </w:p>
        </w:tc>
        <w:tc>
          <w:tcPr>
            <w:tcW w:w="1245" w:type="dxa"/>
            <w:tcBorders>
              <w:top w:val="single" w:sz="4" w:space="0" w:color="auto"/>
              <w:left w:val="single" w:sz="4" w:space="0" w:color="auto"/>
              <w:bottom w:val="single" w:sz="4" w:space="0" w:color="auto"/>
              <w:right w:val="single" w:sz="4" w:space="0" w:color="auto"/>
            </w:tcBorders>
          </w:tcPr>
          <w:p w14:paraId="2BA7A745" w14:textId="34CD12DD"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c>
          <w:tcPr>
            <w:tcW w:w="1230" w:type="dxa"/>
            <w:tcBorders>
              <w:top w:val="single" w:sz="4" w:space="0" w:color="auto"/>
              <w:left w:val="single" w:sz="4" w:space="0" w:color="auto"/>
              <w:bottom w:val="single" w:sz="4" w:space="0" w:color="auto"/>
              <w:right w:val="single" w:sz="4" w:space="0" w:color="auto"/>
            </w:tcBorders>
          </w:tcPr>
          <w:p w14:paraId="59C8BDEF" w14:textId="3A59752A"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w:t>
            </w:r>
          </w:p>
        </w:tc>
        <w:tc>
          <w:tcPr>
            <w:tcW w:w="1245" w:type="dxa"/>
            <w:tcBorders>
              <w:top w:val="single" w:sz="4" w:space="0" w:color="auto"/>
              <w:left w:val="single" w:sz="4" w:space="0" w:color="auto"/>
              <w:bottom w:val="single" w:sz="4" w:space="0" w:color="auto"/>
              <w:right w:val="single" w:sz="4" w:space="0" w:color="auto"/>
            </w:tcBorders>
          </w:tcPr>
          <w:p w14:paraId="052B58B0" w14:textId="3CE68B5E"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10</w:t>
            </w:r>
          </w:p>
        </w:tc>
        <w:tc>
          <w:tcPr>
            <w:tcW w:w="1239" w:type="dxa"/>
            <w:tcBorders>
              <w:top w:val="single" w:sz="4" w:space="0" w:color="auto"/>
              <w:left w:val="single" w:sz="4" w:space="0" w:color="auto"/>
              <w:bottom w:val="single" w:sz="4" w:space="0" w:color="auto"/>
              <w:right w:val="single" w:sz="4" w:space="0" w:color="auto"/>
            </w:tcBorders>
          </w:tcPr>
          <w:p w14:paraId="6AF609C3" w14:textId="737D7C9F"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5</w:t>
            </w:r>
          </w:p>
        </w:tc>
      </w:tr>
      <w:tr w:rsidR="002A2ED5" w:rsidRPr="00653E4A" w14:paraId="7DDABF38" w14:textId="77777777" w:rsidTr="002A2ED5">
        <w:tc>
          <w:tcPr>
            <w:tcW w:w="1630" w:type="dxa"/>
            <w:tcBorders>
              <w:top w:val="single" w:sz="4" w:space="0" w:color="auto"/>
              <w:left w:val="single" w:sz="4" w:space="0" w:color="auto"/>
              <w:bottom w:val="single" w:sz="4" w:space="0" w:color="auto"/>
              <w:right w:val="single" w:sz="4" w:space="0" w:color="auto"/>
            </w:tcBorders>
            <w:hideMark/>
          </w:tcPr>
          <w:p w14:paraId="1379AB82" w14:textId="77777777" w:rsidR="002A2ED5" w:rsidRPr="00653E4A" w:rsidRDefault="002A2ED5" w:rsidP="002A2ED5">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80 év felett</w:t>
            </w:r>
          </w:p>
        </w:tc>
        <w:tc>
          <w:tcPr>
            <w:tcW w:w="1244" w:type="dxa"/>
            <w:tcBorders>
              <w:top w:val="single" w:sz="4" w:space="0" w:color="auto"/>
              <w:left w:val="single" w:sz="4" w:space="0" w:color="auto"/>
              <w:bottom w:val="single" w:sz="4" w:space="0" w:color="auto"/>
              <w:right w:val="single" w:sz="4" w:space="0" w:color="auto"/>
            </w:tcBorders>
          </w:tcPr>
          <w:p w14:paraId="3DB56049" w14:textId="3F7BCEEF"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7</w:t>
            </w:r>
          </w:p>
        </w:tc>
        <w:tc>
          <w:tcPr>
            <w:tcW w:w="1229" w:type="dxa"/>
            <w:tcBorders>
              <w:top w:val="single" w:sz="4" w:space="0" w:color="auto"/>
              <w:left w:val="single" w:sz="4" w:space="0" w:color="auto"/>
              <w:bottom w:val="single" w:sz="4" w:space="0" w:color="auto"/>
              <w:right w:val="single" w:sz="4" w:space="0" w:color="auto"/>
            </w:tcBorders>
          </w:tcPr>
          <w:p w14:paraId="723BA3FD" w14:textId="0BBE74D4"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18</w:t>
            </w:r>
          </w:p>
        </w:tc>
        <w:tc>
          <w:tcPr>
            <w:tcW w:w="1245" w:type="dxa"/>
            <w:tcBorders>
              <w:top w:val="single" w:sz="4" w:space="0" w:color="auto"/>
              <w:left w:val="single" w:sz="4" w:space="0" w:color="auto"/>
              <w:bottom w:val="single" w:sz="4" w:space="0" w:color="auto"/>
              <w:right w:val="single" w:sz="4" w:space="0" w:color="auto"/>
            </w:tcBorders>
          </w:tcPr>
          <w:p w14:paraId="750F0815" w14:textId="14F08DAC"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w:t>
            </w:r>
          </w:p>
        </w:tc>
        <w:tc>
          <w:tcPr>
            <w:tcW w:w="1230" w:type="dxa"/>
            <w:tcBorders>
              <w:top w:val="single" w:sz="4" w:space="0" w:color="auto"/>
              <w:left w:val="single" w:sz="4" w:space="0" w:color="auto"/>
              <w:bottom w:val="single" w:sz="4" w:space="0" w:color="auto"/>
              <w:right w:val="single" w:sz="4" w:space="0" w:color="auto"/>
            </w:tcBorders>
          </w:tcPr>
          <w:p w14:paraId="5CB6127A" w14:textId="6B77C8E9"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18</w:t>
            </w:r>
          </w:p>
        </w:tc>
        <w:tc>
          <w:tcPr>
            <w:tcW w:w="1245" w:type="dxa"/>
            <w:tcBorders>
              <w:top w:val="single" w:sz="4" w:space="0" w:color="auto"/>
              <w:left w:val="single" w:sz="4" w:space="0" w:color="auto"/>
              <w:bottom w:val="single" w:sz="4" w:space="0" w:color="auto"/>
              <w:right w:val="single" w:sz="4" w:space="0" w:color="auto"/>
            </w:tcBorders>
          </w:tcPr>
          <w:p w14:paraId="4FEFAE1B" w14:textId="4413C29E"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14</w:t>
            </w:r>
          </w:p>
        </w:tc>
        <w:tc>
          <w:tcPr>
            <w:tcW w:w="1239" w:type="dxa"/>
            <w:tcBorders>
              <w:top w:val="single" w:sz="4" w:space="0" w:color="auto"/>
              <w:left w:val="single" w:sz="4" w:space="0" w:color="auto"/>
              <w:bottom w:val="single" w:sz="4" w:space="0" w:color="auto"/>
              <w:right w:val="single" w:sz="4" w:space="0" w:color="auto"/>
            </w:tcBorders>
          </w:tcPr>
          <w:p w14:paraId="38F72F34" w14:textId="2DDCD368"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11</w:t>
            </w:r>
          </w:p>
        </w:tc>
      </w:tr>
      <w:tr w:rsidR="002A2ED5" w:rsidRPr="00653E4A" w14:paraId="2C560BDC" w14:textId="77777777" w:rsidTr="002A2ED5">
        <w:tc>
          <w:tcPr>
            <w:tcW w:w="1630" w:type="dxa"/>
            <w:tcBorders>
              <w:top w:val="single" w:sz="4" w:space="0" w:color="auto"/>
              <w:left w:val="single" w:sz="4" w:space="0" w:color="auto"/>
              <w:bottom w:val="single" w:sz="4" w:space="0" w:color="auto"/>
              <w:right w:val="single" w:sz="4" w:space="0" w:color="auto"/>
            </w:tcBorders>
            <w:hideMark/>
          </w:tcPr>
          <w:p w14:paraId="4BE6C5AC" w14:textId="77777777" w:rsidR="002A2ED5" w:rsidRPr="00653E4A" w:rsidRDefault="002A2ED5" w:rsidP="002A2ED5">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Összesen</w:t>
            </w:r>
          </w:p>
        </w:tc>
        <w:tc>
          <w:tcPr>
            <w:tcW w:w="1244" w:type="dxa"/>
            <w:tcBorders>
              <w:top w:val="single" w:sz="4" w:space="0" w:color="auto"/>
              <w:left w:val="single" w:sz="4" w:space="0" w:color="auto"/>
              <w:bottom w:val="single" w:sz="4" w:space="0" w:color="auto"/>
              <w:right w:val="single" w:sz="4" w:space="0" w:color="auto"/>
            </w:tcBorders>
          </w:tcPr>
          <w:p w14:paraId="6F3A3AE9" w14:textId="24949FDD"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c>
          <w:tcPr>
            <w:tcW w:w="1229" w:type="dxa"/>
            <w:tcBorders>
              <w:top w:val="single" w:sz="4" w:space="0" w:color="auto"/>
              <w:left w:val="single" w:sz="4" w:space="0" w:color="auto"/>
              <w:bottom w:val="single" w:sz="4" w:space="0" w:color="auto"/>
              <w:right w:val="single" w:sz="4" w:space="0" w:color="auto"/>
            </w:tcBorders>
          </w:tcPr>
          <w:p w14:paraId="27F2FE46" w14:textId="74C5B99F"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30</w:t>
            </w:r>
          </w:p>
        </w:tc>
        <w:tc>
          <w:tcPr>
            <w:tcW w:w="1245" w:type="dxa"/>
            <w:tcBorders>
              <w:top w:val="single" w:sz="4" w:space="0" w:color="auto"/>
              <w:left w:val="single" w:sz="4" w:space="0" w:color="auto"/>
              <w:bottom w:val="single" w:sz="4" w:space="0" w:color="auto"/>
              <w:right w:val="single" w:sz="4" w:space="0" w:color="auto"/>
            </w:tcBorders>
          </w:tcPr>
          <w:p w14:paraId="30118033" w14:textId="6D639325"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w:t>
            </w:r>
          </w:p>
        </w:tc>
        <w:tc>
          <w:tcPr>
            <w:tcW w:w="1230" w:type="dxa"/>
            <w:tcBorders>
              <w:top w:val="single" w:sz="4" w:space="0" w:color="auto"/>
              <w:left w:val="single" w:sz="4" w:space="0" w:color="auto"/>
              <w:bottom w:val="single" w:sz="4" w:space="0" w:color="auto"/>
              <w:right w:val="single" w:sz="4" w:space="0" w:color="auto"/>
            </w:tcBorders>
          </w:tcPr>
          <w:p w14:paraId="2A6FE3EB" w14:textId="2010E010"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34</w:t>
            </w:r>
          </w:p>
        </w:tc>
        <w:tc>
          <w:tcPr>
            <w:tcW w:w="1245" w:type="dxa"/>
            <w:tcBorders>
              <w:top w:val="single" w:sz="4" w:space="0" w:color="auto"/>
              <w:left w:val="single" w:sz="4" w:space="0" w:color="auto"/>
              <w:bottom w:val="single" w:sz="4" w:space="0" w:color="auto"/>
              <w:right w:val="single" w:sz="4" w:space="0" w:color="auto"/>
            </w:tcBorders>
          </w:tcPr>
          <w:p w14:paraId="21877B79" w14:textId="23720B11"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28</w:t>
            </w:r>
          </w:p>
        </w:tc>
        <w:tc>
          <w:tcPr>
            <w:tcW w:w="1239" w:type="dxa"/>
            <w:tcBorders>
              <w:top w:val="single" w:sz="4" w:space="0" w:color="auto"/>
              <w:left w:val="single" w:sz="4" w:space="0" w:color="auto"/>
              <w:bottom w:val="single" w:sz="4" w:space="0" w:color="auto"/>
              <w:right w:val="single" w:sz="4" w:space="0" w:color="auto"/>
            </w:tcBorders>
          </w:tcPr>
          <w:p w14:paraId="6598A746" w14:textId="6B293EB9"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17</w:t>
            </w:r>
          </w:p>
        </w:tc>
      </w:tr>
      <w:tr w:rsidR="002A2ED5" w:rsidRPr="00653E4A" w14:paraId="43F498CC" w14:textId="77777777" w:rsidTr="002A2ED5">
        <w:tc>
          <w:tcPr>
            <w:tcW w:w="1630" w:type="dxa"/>
            <w:tcBorders>
              <w:top w:val="single" w:sz="4" w:space="0" w:color="auto"/>
              <w:left w:val="single" w:sz="4" w:space="0" w:color="auto"/>
              <w:bottom w:val="single" w:sz="4" w:space="0" w:color="auto"/>
              <w:right w:val="single" w:sz="4" w:space="0" w:color="auto"/>
            </w:tcBorders>
            <w:hideMark/>
          </w:tcPr>
          <w:p w14:paraId="7C11D22E" w14:textId="77777777" w:rsidR="002A2ED5" w:rsidRPr="00653E4A" w:rsidRDefault="002A2ED5" w:rsidP="002A2ED5">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Mindösszesen</w:t>
            </w:r>
          </w:p>
        </w:tc>
        <w:tc>
          <w:tcPr>
            <w:tcW w:w="2473" w:type="dxa"/>
            <w:gridSpan w:val="2"/>
            <w:tcBorders>
              <w:top w:val="single" w:sz="4" w:space="0" w:color="auto"/>
              <w:left w:val="single" w:sz="4" w:space="0" w:color="auto"/>
              <w:bottom w:val="single" w:sz="4" w:space="0" w:color="auto"/>
              <w:right w:val="single" w:sz="4" w:space="0" w:color="auto"/>
            </w:tcBorders>
          </w:tcPr>
          <w:p w14:paraId="52B9380E" w14:textId="606F0EE2"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38</w:t>
            </w:r>
          </w:p>
        </w:tc>
        <w:tc>
          <w:tcPr>
            <w:tcW w:w="2475" w:type="dxa"/>
            <w:gridSpan w:val="2"/>
            <w:tcBorders>
              <w:top w:val="single" w:sz="4" w:space="0" w:color="auto"/>
              <w:left w:val="single" w:sz="4" w:space="0" w:color="auto"/>
              <w:bottom w:val="single" w:sz="4" w:space="0" w:color="auto"/>
              <w:right w:val="single" w:sz="4" w:space="0" w:color="auto"/>
            </w:tcBorders>
          </w:tcPr>
          <w:p w14:paraId="26A848FB" w14:textId="58833F22" w:rsidR="002A2ED5" w:rsidRPr="00653E4A" w:rsidRDefault="002A2ED5" w:rsidP="002A2ED5">
            <w:pPr>
              <w:jc w:val="center"/>
              <w:rPr>
                <w:rFonts w:ascii="Times New Roman" w:eastAsia="Times New Roman" w:hAnsi="Times New Roman"/>
                <w:iCs/>
                <w:sz w:val="24"/>
                <w:szCs w:val="24"/>
              </w:rPr>
            </w:pPr>
            <w:r>
              <w:rPr>
                <w:rFonts w:ascii="Times New Roman" w:eastAsia="Times New Roman" w:hAnsi="Times New Roman"/>
                <w:iCs/>
                <w:sz w:val="24"/>
                <w:szCs w:val="24"/>
              </w:rPr>
              <w:t>46</w:t>
            </w:r>
          </w:p>
        </w:tc>
        <w:tc>
          <w:tcPr>
            <w:tcW w:w="2484" w:type="dxa"/>
            <w:gridSpan w:val="2"/>
            <w:tcBorders>
              <w:top w:val="single" w:sz="4" w:space="0" w:color="auto"/>
              <w:left w:val="single" w:sz="4" w:space="0" w:color="auto"/>
              <w:bottom w:val="single" w:sz="4" w:space="0" w:color="auto"/>
              <w:right w:val="single" w:sz="4" w:space="0" w:color="auto"/>
            </w:tcBorders>
          </w:tcPr>
          <w:p w14:paraId="21047B22" w14:textId="041C7C0C" w:rsidR="002A2ED5" w:rsidRPr="00653E4A" w:rsidRDefault="002A2ED5" w:rsidP="002A2ED5">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r>
              <w:rPr>
                <w:rFonts w:ascii="Times New Roman" w:eastAsia="Times New Roman" w:hAnsi="Times New Roman"/>
                <w:iCs/>
                <w:sz w:val="24"/>
                <w:szCs w:val="24"/>
              </w:rPr>
              <w:t>5</w:t>
            </w:r>
          </w:p>
        </w:tc>
      </w:tr>
    </w:tbl>
    <w:p w14:paraId="59524BB0" w14:textId="77777777" w:rsidR="00106ABB" w:rsidRDefault="00106ABB" w:rsidP="00421207">
      <w:pPr>
        <w:spacing w:after="0" w:line="240" w:lineRule="auto"/>
        <w:rPr>
          <w:rFonts w:ascii="Times New Roman" w:eastAsia="Times New Roman" w:hAnsi="Times New Roman" w:cs="Times New Roman"/>
          <w:iCs/>
          <w:sz w:val="24"/>
          <w:szCs w:val="24"/>
          <w:lang w:eastAsia="hu-HU"/>
        </w:rPr>
      </w:pPr>
    </w:p>
    <w:p w14:paraId="40C5E5EC" w14:textId="5B40A04B" w:rsidR="00421207" w:rsidRPr="00106ABB" w:rsidRDefault="00421207" w:rsidP="00711166">
      <w:pPr>
        <w:spacing w:after="0" w:line="240" w:lineRule="auto"/>
        <w:jc w:val="center"/>
        <w:rPr>
          <w:rFonts w:ascii="Times New Roman" w:eastAsia="Times New Roman" w:hAnsi="Times New Roman" w:cs="Times New Roman"/>
          <w:b/>
          <w:bCs/>
          <w:iCs/>
          <w:sz w:val="24"/>
          <w:szCs w:val="24"/>
          <w:lang w:eastAsia="hu-HU"/>
        </w:rPr>
      </w:pPr>
      <w:r w:rsidRPr="00106ABB">
        <w:rPr>
          <w:rFonts w:ascii="Times New Roman" w:eastAsia="Times New Roman" w:hAnsi="Times New Roman" w:cs="Times New Roman"/>
          <w:b/>
          <w:bCs/>
          <w:iCs/>
          <w:sz w:val="24"/>
          <w:szCs w:val="24"/>
          <w:lang w:eastAsia="hu-HU"/>
        </w:rPr>
        <w:t>A gondozók által teljesített munkaórák</w:t>
      </w:r>
    </w:p>
    <w:p w14:paraId="031264AE"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4531"/>
        <w:gridCol w:w="4531"/>
      </w:tblGrid>
      <w:tr w:rsidR="00653E4A" w:rsidRPr="00653E4A" w14:paraId="30E4EAEE"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73AD27CC"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Év</w:t>
            </w:r>
          </w:p>
        </w:tc>
        <w:tc>
          <w:tcPr>
            <w:tcW w:w="4531" w:type="dxa"/>
            <w:tcBorders>
              <w:top w:val="single" w:sz="4" w:space="0" w:color="auto"/>
              <w:left w:val="single" w:sz="4" w:space="0" w:color="auto"/>
              <w:bottom w:val="single" w:sz="4" w:space="0" w:color="auto"/>
              <w:right w:val="single" w:sz="4" w:space="0" w:color="auto"/>
            </w:tcBorders>
            <w:hideMark/>
          </w:tcPr>
          <w:p w14:paraId="54DCACFB"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teljesített munkaórák</w:t>
            </w:r>
          </w:p>
        </w:tc>
      </w:tr>
      <w:tr w:rsidR="00653E4A" w:rsidRPr="00653E4A" w14:paraId="5A42D4D1"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59158CD1" w14:textId="53BA876F"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1767B7">
              <w:rPr>
                <w:rFonts w:ascii="Times New Roman" w:eastAsia="Times New Roman" w:hAnsi="Times New Roman"/>
                <w:iCs/>
                <w:sz w:val="24"/>
                <w:szCs w:val="24"/>
              </w:rPr>
              <w:t>2</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2AC81E65" w14:textId="6B92D2CE" w:rsidR="00421207" w:rsidRPr="00653E4A" w:rsidRDefault="001767B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9095</w:t>
            </w:r>
          </w:p>
        </w:tc>
      </w:tr>
      <w:tr w:rsidR="00653E4A" w:rsidRPr="00653E4A" w14:paraId="15009327"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50EB44BE" w14:textId="0397ADAE"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1767B7">
              <w:rPr>
                <w:rFonts w:ascii="Times New Roman" w:eastAsia="Times New Roman" w:hAnsi="Times New Roman"/>
                <w:iCs/>
                <w:sz w:val="24"/>
                <w:szCs w:val="24"/>
              </w:rPr>
              <w:t>3</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6CB91FA9" w14:textId="7A2F844A" w:rsidR="00421207" w:rsidRPr="00653E4A" w:rsidRDefault="001767B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8352</w:t>
            </w:r>
          </w:p>
        </w:tc>
      </w:tr>
      <w:tr w:rsidR="00421207" w:rsidRPr="00653E4A" w14:paraId="5782B527"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521A0347" w14:textId="1A7C4896"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1767B7">
              <w:rPr>
                <w:rFonts w:ascii="Times New Roman" w:eastAsia="Times New Roman" w:hAnsi="Times New Roman"/>
                <w:iCs/>
                <w:sz w:val="24"/>
                <w:szCs w:val="24"/>
              </w:rPr>
              <w:t>4</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4AFC98E7" w14:textId="3B6D14F0" w:rsidR="00421207" w:rsidRPr="00653E4A" w:rsidRDefault="001767B7" w:rsidP="00421207">
            <w:pPr>
              <w:jc w:val="center"/>
              <w:rPr>
                <w:rFonts w:ascii="Times New Roman" w:eastAsia="Times New Roman" w:hAnsi="Times New Roman"/>
                <w:iCs/>
                <w:sz w:val="24"/>
                <w:szCs w:val="24"/>
              </w:rPr>
            </w:pPr>
            <w:r>
              <w:rPr>
                <w:rFonts w:ascii="Times New Roman" w:eastAsia="Times New Roman" w:hAnsi="Times New Roman"/>
                <w:iCs/>
                <w:sz w:val="24"/>
                <w:szCs w:val="24"/>
              </w:rPr>
              <w:t>9353</w:t>
            </w:r>
          </w:p>
        </w:tc>
      </w:tr>
    </w:tbl>
    <w:p w14:paraId="4C6C6DD6"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6BE8E52"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Szociális segítés és személyi gondozás keretében a gondozók az alábbi tevékenységeket végzik:</w:t>
      </w:r>
    </w:p>
    <w:p w14:paraId="0766C8FE"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0D396CA7" w14:textId="77777777" w:rsidR="00421207" w:rsidRPr="00653E4A" w:rsidRDefault="00421207" w:rsidP="00421207">
      <w:pPr>
        <w:numPr>
          <w:ilvl w:val="0"/>
          <w:numId w:val="19"/>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Szociális segítés keretében:</w:t>
      </w:r>
    </w:p>
    <w:p w14:paraId="6F09F4DE" w14:textId="77777777" w:rsidR="00421207" w:rsidRPr="00653E4A" w:rsidRDefault="00421207" w:rsidP="00421207">
      <w:pPr>
        <w:numPr>
          <w:ilvl w:val="0"/>
          <w:numId w:val="20"/>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lakókörnyezeti</w:t>
      </w:r>
      <w:r w:rsidRPr="00653E4A">
        <w:rPr>
          <w:rFonts w:ascii="Times New Roman" w:eastAsia="Times New Roman" w:hAnsi="Times New Roman" w:cs="Times New Roman"/>
          <w:sz w:val="24"/>
          <w:szCs w:val="24"/>
          <w:lang w:eastAsia="hu-HU"/>
        </w:rPr>
        <w:t xml:space="preserve"> higiénia megtartásában való közreműködés körében:</w:t>
      </w:r>
    </w:p>
    <w:p w14:paraId="6C03DD4F" w14:textId="77777777" w:rsidR="00421207" w:rsidRPr="00653E4A" w:rsidRDefault="00421207" w:rsidP="00421207">
      <w:pPr>
        <w:numPr>
          <w:ilvl w:val="0"/>
          <w:numId w:val="14"/>
        </w:numPr>
        <w:spacing w:before="100" w:beforeAutospacing="1" w:after="0" w:line="240" w:lineRule="auto"/>
        <w:ind w:left="1494"/>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sz w:val="24"/>
          <w:szCs w:val="24"/>
          <w:lang w:eastAsia="hu-HU"/>
        </w:rPr>
        <w:t>takarítás a lakás életvitelszerűen használt helyiségeiben (hálószobában, fürdőszobában, konyhában és illemhelyiségben)</w:t>
      </w:r>
    </w:p>
    <w:p w14:paraId="6B4E18DB" w14:textId="77777777" w:rsidR="00421207" w:rsidRPr="00653E4A" w:rsidRDefault="00421207" w:rsidP="00421207">
      <w:pPr>
        <w:numPr>
          <w:ilvl w:val="0"/>
          <w:numId w:val="14"/>
        </w:numPr>
        <w:spacing w:before="100" w:beforeAutospacing="1" w:after="0" w:line="240" w:lineRule="auto"/>
        <w:ind w:left="1494"/>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sz w:val="24"/>
          <w:szCs w:val="24"/>
          <w:lang w:eastAsia="hu-HU"/>
        </w:rPr>
        <w:t>mosás</w:t>
      </w:r>
    </w:p>
    <w:p w14:paraId="163A2279" w14:textId="7CF351A6" w:rsidR="00421207" w:rsidRPr="00653E4A" w:rsidRDefault="00421207" w:rsidP="00550653">
      <w:pPr>
        <w:numPr>
          <w:ilvl w:val="0"/>
          <w:numId w:val="14"/>
        </w:numPr>
        <w:spacing w:before="100" w:beforeAutospacing="1" w:after="0" w:line="240" w:lineRule="auto"/>
        <w:ind w:left="1494"/>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sz w:val="24"/>
          <w:szCs w:val="24"/>
          <w:lang w:eastAsia="hu-HU"/>
        </w:rPr>
        <w:t>vasalás</w:t>
      </w:r>
    </w:p>
    <w:p w14:paraId="5D190290" w14:textId="77777777" w:rsidR="00EA6E9C" w:rsidRPr="00653E4A" w:rsidRDefault="00EA6E9C" w:rsidP="00EA6E9C">
      <w:pPr>
        <w:spacing w:before="100" w:beforeAutospacing="1" w:after="0" w:line="240" w:lineRule="auto"/>
        <w:ind w:left="1494"/>
        <w:contextualSpacing/>
        <w:rPr>
          <w:rFonts w:ascii="Times New Roman" w:eastAsia="Times New Roman" w:hAnsi="Times New Roman" w:cs="Times New Roman"/>
          <w:iCs/>
          <w:sz w:val="24"/>
          <w:szCs w:val="24"/>
          <w:lang w:eastAsia="hu-HU"/>
        </w:rPr>
      </w:pPr>
    </w:p>
    <w:p w14:paraId="4F4929D0" w14:textId="77777777" w:rsidR="00421207" w:rsidRPr="00653E4A" w:rsidRDefault="00421207" w:rsidP="004A73B3">
      <w:pPr>
        <w:numPr>
          <w:ilvl w:val="0"/>
          <w:numId w:val="20"/>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háztartási tevékenységben való közreműködés körében:</w:t>
      </w:r>
    </w:p>
    <w:p w14:paraId="44D5F0B2"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bevásárlás (személyes szükséglet mértékében), gyógyszer kiváltása</w:t>
      </w:r>
    </w:p>
    <w:p w14:paraId="5E7FB83A"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segítségnyújtás ételkészítésben és az étkezés előkészítésében</w:t>
      </w:r>
    </w:p>
    <w:p w14:paraId="64CB618F"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mosogatás</w:t>
      </w:r>
    </w:p>
    <w:p w14:paraId="696A98A4"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ruhajavítás</w:t>
      </w:r>
    </w:p>
    <w:p w14:paraId="396EC8C9"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közkútról, fúrtkútról vízhordás</w:t>
      </w:r>
    </w:p>
    <w:p w14:paraId="6A198E80"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tüzelő behordása kályhához, egyedi fűtés beindítása (kivéve, ha ez a tevékenység egyéb szakmai kompetenciát igényel)</w:t>
      </w:r>
    </w:p>
    <w:p w14:paraId="717CA947"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télen hó eltakarítás és síkosság mentesítés a lakás bejárata előtt</w:t>
      </w:r>
    </w:p>
    <w:p w14:paraId="5676EE65"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kísérés</w:t>
      </w:r>
    </w:p>
    <w:p w14:paraId="2383299F" w14:textId="77777777" w:rsidR="00EA6E9C" w:rsidRPr="00653E4A" w:rsidRDefault="00EA6E9C" w:rsidP="00EA6E9C">
      <w:pPr>
        <w:spacing w:after="0" w:line="276" w:lineRule="auto"/>
        <w:jc w:val="both"/>
        <w:rPr>
          <w:rFonts w:ascii="Times New Roman" w:eastAsia="Times New Roman" w:hAnsi="Times New Roman" w:cs="Times New Roman"/>
          <w:sz w:val="24"/>
          <w:szCs w:val="24"/>
          <w:lang w:eastAsia="hu-HU"/>
        </w:rPr>
      </w:pPr>
    </w:p>
    <w:p w14:paraId="2BA47E39" w14:textId="77777777" w:rsidR="00421207" w:rsidRPr="00653E4A" w:rsidRDefault="00421207" w:rsidP="00421207">
      <w:pPr>
        <w:numPr>
          <w:ilvl w:val="0"/>
          <w:numId w:val="20"/>
        </w:numPr>
        <w:spacing w:after="20" w:line="276"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Segítségnyújtás veszélyhelyzet kialakulásának megelőzésében és a kialakult veszélyhelyzet elhárításában</w:t>
      </w:r>
    </w:p>
    <w:p w14:paraId="34FAEB6C" w14:textId="77777777" w:rsidR="00EA6E9C" w:rsidRPr="00653E4A" w:rsidRDefault="00EA6E9C" w:rsidP="00EA6E9C">
      <w:pPr>
        <w:spacing w:after="20" w:line="276" w:lineRule="auto"/>
        <w:ind w:left="1440"/>
        <w:contextualSpacing/>
        <w:jc w:val="both"/>
        <w:rPr>
          <w:rFonts w:ascii="Times New Roman" w:eastAsia="Times New Roman" w:hAnsi="Times New Roman" w:cs="Times New Roman"/>
          <w:sz w:val="24"/>
          <w:szCs w:val="24"/>
          <w:lang w:eastAsia="hu-HU"/>
        </w:rPr>
      </w:pPr>
    </w:p>
    <w:p w14:paraId="608B08E7" w14:textId="77777777" w:rsidR="00421207" w:rsidRPr="00653E4A" w:rsidRDefault="00421207" w:rsidP="00421207">
      <w:pPr>
        <w:numPr>
          <w:ilvl w:val="0"/>
          <w:numId w:val="20"/>
        </w:numPr>
        <w:spacing w:after="20" w:line="276"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Szükség esetén a bentlakásos szociális intézménybe történő beköltözés segítése</w:t>
      </w:r>
    </w:p>
    <w:p w14:paraId="727697E3" w14:textId="77777777" w:rsidR="00421207" w:rsidRPr="00653E4A" w:rsidRDefault="00421207" w:rsidP="00EA6E9C">
      <w:pPr>
        <w:spacing w:after="20" w:line="276" w:lineRule="auto"/>
        <w:jc w:val="both"/>
        <w:rPr>
          <w:rFonts w:ascii="Times New Roman" w:eastAsia="Times New Roman" w:hAnsi="Times New Roman" w:cs="Times New Roman"/>
          <w:sz w:val="24"/>
          <w:szCs w:val="24"/>
          <w:u w:val="single"/>
          <w:lang w:eastAsia="hu-HU"/>
        </w:rPr>
      </w:pPr>
    </w:p>
    <w:p w14:paraId="4AADC54B" w14:textId="77777777" w:rsidR="00421207" w:rsidRPr="00653E4A" w:rsidRDefault="00421207" w:rsidP="00421207">
      <w:pPr>
        <w:numPr>
          <w:ilvl w:val="0"/>
          <w:numId w:val="19"/>
        </w:numPr>
        <w:spacing w:after="20" w:line="276" w:lineRule="auto"/>
        <w:contextualSpacing/>
        <w:jc w:val="both"/>
        <w:rPr>
          <w:rFonts w:ascii="Times New Roman" w:eastAsia="Times New Roman" w:hAnsi="Times New Roman" w:cs="Times New Roman"/>
          <w:sz w:val="24"/>
          <w:szCs w:val="24"/>
          <w:u w:val="single"/>
          <w:lang w:eastAsia="hu-HU"/>
        </w:rPr>
      </w:pPr>
      <w:r w:rsidRPr="00653E4A">
        <w:rPr>
          <w:rFonts w:ascii="Times New Roman" w:eastAsia="Times New Roman" w:hAnsi="Times New Roman" w:cs="Times New Roman"/>
          <w:sz w:val="24"/>
          <w:szCs w:val="24"/>
          <w:u w:val="single"/>
          <w:lang w:eastAsia="hu-HU"/>
        </w:rPr>
        <w:t>Személyi gondozás keretében:</w:t>
      </w:r>
    </w:p>
    <w:p w14:paraId="0776A265" w14:textId="77777777" w:rsidR="00421207" w:rsidRPr="00653E4A" w:rsidRDefault="00421207" w:rsidP="00421207">
      <w:pPr>
        <w:spacing w:after="20" w:line="276" w:lineRule="auto"/>
        <w:ind w:left="720"/>
        <w:contextualSpacing/>
        <w:jc w:val="both"/>
        <w:rPr>
          <w:rFonts w:ascii="Times New Roman" w:eastAsia="Times New Roman" w:hAnsi="Times New Roman" w:cs="Times New Roman"/>
          <w:sz w:val="24"/>
          <w:szCs w:val="24"/>
          <w:u w:val="single"/>
          <w:lang w:eastAsia="hu-HU"/>
        </w:rPr>
      </w:pPr>
    </w:p>
    <w:p w14:paraId="6D40AF7E" w14:textId="77777777" w:rsidR="00421207" w:rsidRPr="00653E4A" w:rsidRDefault="00421207" w:rsidP="00421207">
      <w:pPr>
        <w:numPr>
          <w:ilvl w:val="0"/>
          <w:numId w:val="20"/>
        </w:numPr>
        <w:spacing w:after="20" w:line="276"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ellátást igénybe vevővel segítő kapcsolat kialakítása és fenntartása körében:</w:t>
      </w:r>
    </w:p>
    <w:p w14:paraId="65995474"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információnyújtás, tanácsadás és mentális támogatás</w:t>
      </w:r>
    </w:p>
    <w:p w14:paraId="4649E4B2"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családdal, ismerősökkel való kapcsolattartás segítése</w:t>
      </w:r>
    </w:p>
    <w:p w14:paraId="1BD7527D" w14:textId="77777777" w:rsidR="00421207" w:rsidRPr="00653E4A" w:rsidRDefault="00421207" w:rsidP="004A73B3">
      <w:pPr>
        <w:spacing w:after="0" w:line="240" w:lineRule="auto"/>
        <w:ind w:left="1985"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az egészség megőrzésére irányuló aktív szabadidős tevékenységben való közreműködés</w:t>
      </w:r>
    </w:p>
    <w:p w14:paraId="2E844660"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ügyintézés az ellátott érdekeinek védelmében</w:t>
      </w:r>
    </w:p>
    <w:p w14:paraId="238C96DC" w14:textId="77777777" w:rsidR="00421207" w:rsidRPr="00653E4A" w:rsidRDefault="00421207" w:rsidP="00421207">
      <w:pPr>
        <w:spacing w:after="20" w:line="276" w:lineRule="auto"/>
        <w:ind w:left="1960" w:hanging="680"/>
        <w:jc w:val="both"/>
        <w:rPr>
          <w:rFonts w:ascii="Times New Roman" w:eastAsia="Times New Roman" w:hAnsi="Times New Roman" w:cs="Times New Roman"/>
          <w:sz w:val="24"/>
          <w:szCs w:val="24"/>
          <w:lang w:eastAsia="hu-HU"/>
        </w:rPr>
      </w:pPr>
    </w:p>
    <w:p w14:paraId="6384426C" w14:textId="77777777" w:rsidR="00421207" w:rsidRPr="00653E4A" w:rsidRDefault="00421207" w:rsidP="00421207">
      <w:pPr>
        <w:numPr>
          <w:ilvl w:val="0"/>
          <w:numId w:val="20"/>
        </w:numPr>
        <w:spacing w:after="20" w:line="276"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Gondozási és ápolási feladatok körében:</w:t>
      </w:r>
    </w:p>
    <w:p w14:paraId="63F51488"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mosdatás</w:t>
      </w:r>
    </w:p>
    <w:p w14:paraId="4C218371"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fürdetés</w:t>
      </w:r>
    </w:p>
    <w:p w14:paraId="3CBC5E51"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öltöztetés</w:t>
      </w:r>
    </w:p>
    <w:p w14:paraId="217B2238"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ágyazás, ágyneműcsere</w:t>
      </w:r>
    </w:p>
    <w:p w14:paraId="0BDC7B30"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lastRenderedPageBreak/>
        <w:t>–    inkontinens beteg ellátása, testfelület tisztítása, kezelése</w:t>
      </w:r>
    </w:p>
    <w:p w14:paraId="246EA6CC"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haj, arcszőrzet ápolás</w:t>
      </w:r>
    </w:p>
    <w:p w14:paraId="4401A917"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száj, fog és protézis ápolása</w:t>
      </w:r>
    </w:p>
    <w:p w14:paraId="0EC0AE0D"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körömápolás, bőrápolás</w:t>
      </w:r>
    </w:p>
    <w:p w14:paraId="10E1E245"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folyadékpótlás, étkeztetés (segédeszköz nélkül)</w:t>
      </w:r>
    </w:p>
    <w:p w14:paraId="44B237B9"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mozgatás ágyban</w:t>
      </w:r>
    </w:p>
    <w:p w14:paraId="04109911"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decubitus megelőzés</w:t>
      </w:r>
    </w:p>
    <w:p w14:paraId="0BCCC106"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felületi sebkezelés</w:t>
      </w:r>
    </w:p>
    <w:p w14:paraId="4915BE39"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sztómazsák cseréje</w:t>
      </w:r>
    </w:p>
    <w:p w14:paraId="622F6FA4"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gyógyszer adagolása, gyógyszerelés monitorozása</w:t>
      </w:r>
    </w:p>
    <w:p w14:paraId="50DAC5BD"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vérnyomás és vércukor mérése</w:t>
      </w:r>
    </w:p>
    <w:p w14:paraId="73E0B15C"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hely- és helyzetváltoztatás segítése lakáson belül és kívül</w:t>
      </w:r>
    </w:p>
    <w:p w14:paraId="0E00FE20" w14:textId="77777777" w:rsidR="00421207" w:rsidRPr="00653E4A" w:rsidRDefault="00421207" w:rsidP="004A73B3">
      <w:pPr>
        <w:spacing w:after="0" w:line="240" w:lineRule="auto"/>
        <w:ind w:left="1960" w:hanging="68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kényelmi és gyógyászati segédeszközök beszerzésében való közreműködés</w:t>
      </w:r>
    </w:p>
    <w:p w14:paraId="5721D416" w14:textId="77777777" w:rsidR="00421207" w:rsidRPr="00653E4A" w:rsidRDefault="00421207" w:rsidP="004A73B3">
      <w:pPr>
        <w:spacing w:after="0" w:line="240" w:lineRule="auto"/>
        <w:ind w:left="1701" w:hanging="420"/>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kényelmi és gyógyászati segédeszközök használatának betanítása, karbantartásában való segítségnyújtás</w:t>
      </w:r>
    </w:p>
    <w:p w14:paraId="47D22E40" w14:textId="77777777" w:rsidR="00421207" w:rsidRPr="00653E4A" w:rsidRDefault="00421207" w:rsidP="004A73B3">
      <w:pPr>
        <w:spacing w:after="0" w:line="240" w:lineRule="auto"/>
        <w:ind w:left="1701" w:hanging="425"/>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a háziorvos írásos rendelésén alapuló terápia követése (a tevékenység elvégzéséhez való kompetencia határáig)</w:t>
      </w:r>
    </w:p>
    <w:p w14:paraId="65453A6B" w14:textId="77777777" w:rsidR="00421207" w:rsidRPr="00653E4A" w:rsidRDefault="00421207" w:rsidP="00421207">
      <w:pPr>
        <w:spacing w:after="0" w:line="360" w:lineRule="auto"/>
        <w:jc w:val="both"/>
        <w:rPr>
          <w:rFonts w:ascii="Times New Roman" w:eastAsia="Times New Roman" w:hAnsi="Times New Roman" w:cs="Times New Roman"/>
          <w:sz w:val="24"/>
          <w:szCs w:val="24"/>
          <w:highlight w:val="yellow"/>
          <w:lang w:eastAsia="hu-HU"/>
        </w:rPr>
      </w:pPr>
    </w:p>
    <w:p w14:paraId="0D9BCA46" w14:textId="77777777" w:rsidR="00300131" w:rsidRPr="00653E4A" w:rsidRDefault="00300131" w:rsidP="00421207">
      <w:pPr>
        <w:spacing w:after="0" w:line="360" w:lineRule="auto"/>
        <w:jc w:val="both"/>
        <w:rPr>
          <w:rFonts w:ascii="Times New Roman" w:eastAsia="Times New Roman" w:hAnsi="Times New Roman" w:cs="Times New Roman"/>
          <w:sz w:val="24"/>
          <w:szCs w:val="24"/>
          <w:highlight w:val="yellow"/>
          <w:lang w:eastAsia="hu-HU"/>
        </w:rPr>
      </w:pPr>
    </w:p>
    <w:p w14:paraId="2BDF0DAA" w14:textId="77777777" w:rsidR="00421207" w:rsidRPr="00653E4A" w:rsidRDefault="00421207" w:rsidP="00421207">
      <w:pPr>
        <w:numPr>
          <w:ilvl w:val="2"/>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Családsegítés</w:t>
      </w:r>
    </w:p>
    <w:p w14:paraId="271BF0BA"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64FC86AD"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w:t>
      </w:r>
      <w:r w:rsidRPr="00653E4A">
        <w:rPr>
          <w:rFonts w:ascii="Times New Roman" w:eastAsia="Times New Roman" w:hAnsi="Times New Roman" w:cs="Times New Roman"/>
          <w:i/>
          <w:iCs/>
          <w:sz w:val="24"/>
          <w:szCs w:val="24"/>
          <w:lang w:eastAsia="hu-HU"/>
          <w14:ligatures w14:val="standardContextual"/>
        </w:rPr>
        <w:t>családsegítést</w:t>
      </w:r>
      <w:r w:rsidRPr="00653E4A">
        <w:rPr>
          <w:rFonts w:ascii="Times New Roman" w:eastAsia="Times New Roman" w:hAnsi="Times New Roman" w:cs="Times New Roman"/>
          <w:sz w:val="24"/>
          <w:szCs w:val="24"/>
          <w:lang w:eastAsia="hu-HU"/>
          <w14:ligatures w14:val="standardContextual"/>
        </w:rPr>
        <w:t xml:space="preserve"> általános segítő tevékenységek által járul hozzá az érintett személyek, családok szociális, mentális jellegű problémáinak megoldásához és a kríziskezeléshez. </w:t>
      </w:r>
    </w:p>
    <w:p w14:paraId="46C7773C" w14:textId="77777777" w:rsidR="00421207" w:rsidRPr="00653E4A" w:rsidRDefault="00421207" w:rsidP="00421207">
      <w:pPr>
        <w:widowControl w:val="0"/>
        <w:autoSpaceDE w:val="0"/>
        <w:autoSpaceDN w:val="0"/>
        <w:adjustRightInd w:val="0"/>
        <w:spacing w:after="0" w:line="240" w:lineRule="auto"/>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2016. január 1-jétől családsegítés és gyermekjóléti szolgáltatás kizárólag egy szolgáltató, a </w:t>
      </w:r>
      <w:r w:rsidRPr="00653E4A">
        <w:rPr>
          <w:rFonts w:ascii="Times New Roman" w:eastAsia="Times New Roman" w:hAnsi="Times New Roman" w:cs="Times New Roman"/>
          <w:i/>
          <w:iCs/>
          <w:sz w:val="24"/>
          <w:szCs w:val="24"/>
          <w:lang w:eastAsia="hu-HU"/>
          <w14:ligatures w14:val="standardContextual"/>
        </w:rPr>
        <w:t>család- és gyermekjóléti szolgálat</w:t>
      </w:r>
      <w:r w:rsidRPr="00653E4A">
        <w:rPr>
          <w:rFonts w:ascii="Times New Roman" w:eastAsia="Times New Roman" w:hAnsi="Times New Roman" w:cs="Times New Roman"/>
          <w:sz w:val="24"/>
          <w:szCs w:val="24"/>
          <w:lang w:eastAsia="hu-HU"/>
          <w14:ligatures w14:val="standardContextual"/>
        </w:rPr>
        <w:t xml:space="preserve"> keretében működtethető. </w:t>
      </w:r>
    </w:p>
    <w:p w14:paraId="6D361136"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4E3F2B58"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szervezeti változtatásokkal egyidejűleg a családsegítés feladatai is megváltoztak, és egyes feladatok a járásszékhely településeken létrejövő, úgynevezett </w:t>
      </w:r>
      <w:r w:rsidRPr="00653E4A">
        <w:rPr>
          <w:rFonts w:ascii="Times New Roman" w:eastAsia="Times New Roman" w:hAnsi="Times New Roman" w:cs="Times New Roman"/>
          <w:i/>
          <w:iCs/>
          <w:sz w:val="24"/>
          <w:szCs w:val="24"/>
          <w:lang w:eastAsia="hu-HU"/>
          <w14:ligatures w14:val="standardContextual"/>
        </w:rPr>
        <w:t>család- és gyermekjóléti központokhoz</w:t>
      </w:r>
      <w:r w:rsidRPr="00653E4A">
        <w:rPr>
          <w:rFonts w:ascii="Times New Roman" w:eastAsia="Times New Roman" w:hAnsi="Times New Roman" w:cs="Times New Roman"/>
          <w:sz w:val="24"/>
          <w:szCs w:val="24"/>
          <w:lang w:eastAsia="hu-HU"/>
          <w14:ligatures w14:val="standardContextual"/>
        </w:rPr>
        <w:t xml:space="preserve"> kerültek. </w:t>
      </w:r>
    </w:p>
    <w:p w14:paraId="686EAA01"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787CDCCC"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család-és gyermekjóléti szolgálat feladatai többek között </w:t>
      </w:r>
    </w:p>
    <w:p w14:paraId="692F88A6" w14:textId="77777777" w:rsidR="00421207" w:rsidRPr="00653E4A" w:rsidRDefault="00421207" w:rsidP="00421207">
      <w:pPr>
        <w:widowControl w:val="0"/>
        <w:autoSpaceDE w:val="0"/>
        <w:autoSpaceDN w:val="0"/>
        <w:adjustRightInd w:val="0"/>
        <w:spacing w:after="0" w:line="240" w:lineRule="auto"/>
        <w:ind w:firstLine="192"/>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a szociális, életvezetési és mentálhigiénés tanácsadás; </w:t>
      </w:r>
    </w:p>
    <w:p w14:paraId="5F9A42F6" w14:textId="77777777" w:rsidR="00421207" w:rsidRPr="00653E4A" w:rsidRDefault="00421207" w:rsidP="00421207">
      <w:pPr>
        <w:widowControl w:val="0"/>
        <w:autoSpaceDE w:val="0"/>
        <w:autoSpaceDN w:val="0"/>
        <w:adjustRightInd w:val="0"/>
        <w:spacing w:after="0" w:line="240" w:lineRule="auto"/>
        <w:ind w:firstLine="192"/>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az anyagi nehézségekkel küzdők számára a pénzbeli, természetbeni ellátásokhoz, továbbá a szociális szolgáltatásokhoz való hozzájutás megszervezése; </w:t>
      </w:r>
    </w:p>
    <w:p w14:paraId="3C07BE78" w14:textId="77777777" w:rsidR="00421207" w:rsidRPr="00653E4A" w:rsidRDefault="00421207" w:rsidP="00421207">
      <w:pPr>
        <w:widowControl w:val="0"/>
        <w:autoSpaceDE w:val="0"/>
        <w:autoSpaceDN w:val="0"/>
        <w:adjustRightInd w:val="0"/>
        <w:spacing w:after="0" w:line="240" w:lineRule="auto"/>
        <w:ind w:firstLine="192"/>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a családgondozás, így a családban jelentkező működési zavarok, illetve konfliktusok megoldásának elősegítése; </w:t>
      </w:r>
    </w:p>
    <w:p w14:paraId="1022D90A" w14:textId="77777777" w:rsidR="00421207" w:rsidRPr="00653E4A" w:rsidRDefault="00421207" w:rsidP="00421207">
      <w:pPr>
        <w:widowControl w:val="0"/>
        <w:autoSpaceDE w:val="0"/>
        <w:autoSpaceDN w:val="0"/>
        <w:adjustRightInd w:val="0"/>
        <w:spacing w:after="0" w:line="240" w:lineRule="auto"/>
        <w:ind w:firstLine="192"/>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a közösségfejlesztő programok szervezése, egyéni és csoportos készségfejlesztés; </w:t>
      </w:r>
    </w:p>
    <w:p w14:paraId="23ED0723"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a tartós álláskeresők, a fiatal álláskeresők, az adósságterhekkel és lakhatási problémákkal küzdők, a fogyatékossággal élők, a krónikus betegek, a szenvedélybetegek, a pszichiátriai betegek, a kábítószer-problémával küzdők, illetve egyéb szociálisan rászorult személyek és családtagjaik részére tanácsadás; </w:t>
      </w:r>
    </w:p>
    <w:p w14:paraId="57378D86"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a tevékenységhez kapcsolódó feladatkör, valamint azon feladatok, amelyek speciális szaktudással kríziskezelés, valamint a nehéz élethelyzetben élő családokat segítő szolgáltatások nyújtása; továbbá </w:t>
      </w:r>
    </w:p>
    <w:p w14:paraId="093D3649"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közreműködés az ellátási területén - felkérésre - a kormányrendeletben meghatározott európai uniós forrásból megvalósuló program keretében természetben biztosítható eseti vagy rendszeres juttatás célzott és ellenőrzött elosztásában. </w:t>
      </w:r>
    </w:p>
    <w:p w14:paraId="0C583184"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2397A125"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Kiskőrös járásszékhely települési önkormányzat, ezért család- és gyermekjóléti központot is </w:t>
      </w:r>
      <w:r w:rsidRPr="00653E4A">
        <w:rPr>
          <w:rFonts w:ascii="Times New Roman" w:eastAsia="Times New Roman" w:hAnsi="Times New Roman" w:cs="Times New Roman"/>
          <w:sz w:val="24"/>
          <w:szCs w:val="24"/>
          <w:lang w:eastAsia="hu-HU"/>
          <w14:ligatures w14:val="standardContextual"/>
        </w:rPr>
        <w:lastRenderedPageBreak/>
        <w:t xml:space="preserve">kell működtetnie. A család- és gyermekjóléti központhoz került feladatok a hatósági rendelkező szakember bevonását igénylik, vagy olyan problémák kezelésére irányulnak, amelyek nagyobb lakosságszámú településen láthatók el hatékonyan. Az együttműködés megteremtése és a szakmai munka elősegítése érdekében a család- és gyermekjóléti központoknak szakmai támogatást kell nyújtaniuk az ellátási területükön működő család- és gyermekjóléti szolgálatok számára. </w:t>
      </w:r>
    </w:p>
    <w:p w14:paraId="0B0DD0FA"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2C16B3B4"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Kiskőrös Város Önkormányzata az általa fenntartott Egészségügyi, Gyermekjóléti és Szociális Intézmény (6200 Kiskőrös, Árpád utca 8.) szervezeti keretein belül működő</w:t>
      </w:r>
    </w:p>
    <w:p w14:paraId="7DF8D2A9" w14:textId="77777777" w:rsidR="00421207" w:rsidRPr="00653E4A" w:rsidRDefault="00421207" w:rsidP="00421207">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Család-és Gyermekjóléti Szolgálat és a</w:t>
      </w:r>
    </w:p>
    <w:p w14:paraId="24714562" w14:textId="77777777" w:rsidR="00091CD1" w:rsidRPr="00653E4A" w:rsidRDefault="00421207" w:rsidP="00421207">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Család- és Gyermekjóléti Központ </w:t>
      </w:r>
    </w:p>
    <w:p w14:paraId="4DB6882B" w14:textId="25616520" w:rsidR="00421207" w:rsidRPr="00653E4A" w:rsidRDefault="00421207" w:rsidP="00091C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működtetésével biztosítja a jogszabályokban meghatározott feladatait.</w:t>
      </w:r>
    </w:p>
    <w:p w14:paraId="6E92AD50" w14:textId="77777777" w:rsidR="00421207" w:rsidRPr="00653E4A" w:rsidRDefault="00421207" w:rsidP="00421207">
      <w:pPr>
        <w:widowControl w:val="0"/>
        <w:autoSpaceDE w:val="0"/>
        <w:autoSpaceDN w:val="0"/>
        <w:adjustRightInd w:val="0"/>
        <w:spacing w:after="0" w:line="240" w:lineRule="auto"/>
        <w:ind w:firstLine="202"/>
        <w:jc w:val="both"/>
        <w:rPr>
          <w:rFonts w:ascii="Times New Roman" w:eastAsia="Times New Roman" w:hAnsi="Times New Roman" w:cs="Times New Roman"/>
          <w:sz w:val="24"/>
          <w:szCs w:val="24"/>
          <w:lang w:eastAsia="hu-HU"/>
          <w14:ligatures w14:val="standardContextual"/>
        </w:rPr>
      </w:pPr>
    </w:p>
    <w:p w14:paraId="0C0FD226" w14:textId="77777777" w:rsidR="00421207" w:rsidRPr="00653E4A" w:rsidRDefault="00421207" w:rsidP="00421207">
      <w:pPr>
        <w:widowControl w:val="0"/>
        <w:autoSpaceDE w:val="0"/>
        <w:autoSpaceDN w:val="0"/>
        <w:adjustRightInd w:val="0"/>
        <w:spacing w:after="0" w:line="240" w:lineRule="auto"/>
        <w:ind w:firstLine="202"/>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 </w:t>
      </w:r>
    </w:p>
    <w:p w14:paraId="7F0F3C46" w14:textId="77777777" w:rsidR="00421207" w:rsidRPr="00653E4A" w:rsidRDefault="00421207" w:rsidP="005B23F5">
      <w:pPr>
        <w:spacing w:after="197"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w:t>
      </w:r>
      <w:r w:rsidRPr="00653E4A">
        <w:rPr>
          <w:rFonts w:ascii="Times New Roman" w:eastAsia="Times New Roman" w:hAnsi="Times New Roman" w:cs="Times New Roman"/>
          <w:i/>
          <w:sz w:val="24"/>
          <w:szCs w:val="24"/>
          <w:lang w:eastAsia="hu-HU"/>
        </w:rPr>
        <w:t xml:space="preserve">családsegítés </w:t>
      </w:r>
      <w:r w:rsidRPr="00653E4A">
        <w:rPr>
          <w:rFonts w:ascii="Times New Roman" w:eastAsia="Times New Roman" w:hAnsi="Times New Roman" w:cs="Times New Roman"/>
          <w:sz w:val="24"/>
          <w:szCs w:val="24"/>
          <w:lang w:eastAsia="hu-HU"/>
        </w:rPr>
        <w:t xml:space="preserve">kapcsán kiemelt célcsoportok a felnőtt lakosság körében a tartós munkanélküliek és a fiatal munkanélküliek, továbbá az adósságterhekkel és lakhatási problémákkal küzdők, valamint a diszfunkcionálisan működő családok. A </w:t>
      </w:r>
      <w:r w:rsidRPr="00653E4A">
        <w:rPr>
          <w:rFonts w:ascii="Times New Roman" w:eastAsia="Times New Roman" w:hAnsi="Times New Roman" w:cs="Times New Roman"/>
          <w:i/>
          <w:sz w:val="24"/>
          <w:szCs w:val="24"/>
          <w:lang w:eastAsia="hu-HU"/>
        </w:rPr>
        <w:t xml:space="preserve">gyermekjólét </w:t>
      </w:r>
      <w:r w:rsidRPr="00653E4A">
        <w:rPr>
          <w:rFonts w:ascii="Times New Roman" w:eastAsia="Times New Roman" w:hAnsi="Times New Roman" w:cs="Times New Roman"/>
          <w:sz w:val="24"/>
          <w:szCs w:val="24"/>
          <w:lang w:eastAsia="hu-HU"/>
        </w:rPr>
        <w:t>kapcsán kiemelt célcsoportok a lakosság körében a településeken élő szociális, mentális vagy gyermeknevelési problémával küzdő, illetve krízishelyzete miatt segítséget igénylő, veszélyeztetett gyermekek, családok, valamint várandós anyák.</w:t>
      </w:r>
    </w:p>
    <w:p w14:paraId="06884FC8" w14:textId="1E8110D4" w:rsidR="00421207" w:rsidRPr="00653E4A" w:rsidRDefault="00421207" w:rsidP="00421207">
      <w:pPr>
        <w:spacing w:after="5" w:line="240" w:lineRule="auto"/>
        <w:ind w:left="-5"/>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családsegítés és gyermekjóléti szolgáltatás gyermekjóléti feladatait tájékoztatás nyújtásával, szociális segítő munkával, valamint más személy, illetve szervezet által nyújtott szolgáltatások, ellátások közvetítésével látja el a szolgálat</w:t>
      </w:r>
      <w:r w:rsidR="008137E9">
        <w:rPr>
          <w:rFonts w:ascii="Times New Roman" w:eastAsia="Times New Roman" w:hAnsi="Times New Roman" w:cs="Times New Roman"/>
          <w:sz w:val="24"/>
          <w:szCs w:val="24"/>
          <w:lang w:eastAsia="hu-HU"/>
        </w:rPr>
        <w:t>.</w:t>
      </w:r>
    </w:p>
    <w:p w14:paraId="366952FF"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01A1C1FA" w14:textId="77777777" w:rsidR="00421207" w:rsidRPr="00653E4A" w:rsidRDefault="00421207" w:rsidP="00421207">
      <w:pPr>
        <w:spacing w:after="198" w:line="240" w:lineRule="auto"/>
        <w:ind w:right="-13"/>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család-és gyermekjóléti szolgálat</w:t>
      </w:r>
      <w:r w:rsidRPr="00653E4A">
        <w:rPr>
          <w:rFonts w:ascii="Times New Roman" w:eastAsia="Times New Roman" w:hAnsi="Times New Roman" w:cs="Times New Roman"/>
          <w:b/>
          <w:bCs/>
          <w:iCs/>
          <w:sz w:val="24"/>
          <w:szCs w:val="24"/>
          <w:lang w:eastAsia="hu-HU"/>
        </w:rPr>
        <w:t xml:space="preserve"> </w:t>
      </w:r>
      <w:r w:rsidRPr="008137E9">
        <w:rPr>
          <w:rFonts w:ascii="Times New Roman" w:eastAsia="Times New Roman" w:hAnsi="Times New Roman" w:cs="Times New Roman"/>
          <w:iCs/>
          <w:sz w:val="24"/>
          <w:szCs w:val="24"/>
          <w:lang w:eastAsia="hu-HU"/>
        </w:rPr>
        <w:t xml:space="preserve">a személyes gondoskodást nyújtó gyermekjóléti, gyermekvédelmi intézmények, valamint személyek szakmai feladatairól és működésük feltételeiről szóló </w:t>
      </w:r>
      <w:r w:rsidRPr="00653E4A">
        <w:rPr>
          <w:rFonts w:ascii="Times New Roman" w:eastAsia="Times New Roman" w:hAnsi="Times New Roman" w:cs="Times New Roman"/>
          <w:iCs/>
          <w:sz w:val="24"/>
          <w:szCs w:val="24"/>
          <w:lang w:eastAsia="hu-HU"/>
        </w:rPr>
        <w:t>15/1998. (IV. 30.) NM rendelet szerint veszélyeztetettséget észlelő jelzőrendszert működtet. Az észlelő- és jelzőrendszer tagjai a védőnői szolgálat, háziorvosok, házi gyermekorvosok, köznevelési intézmények, rendőrség, pártfogói felügyelői szolgálat, gyermekjogi képviselő, munkaügyi hatóság rendszeresen élnek jelzéssel a gyermek veszélyeztetettsége esetén, továbbá hatósági eljárást kezdeményeznek a gyermek bántalmazása, illetve súlyos elhanyagolása, vagy egyéb más, súlyos veszélyeztető ok fennállása, továbbá a gyermek önmaga által előidézett veszélyeztető magatartása esetén. Kiskőrösön az észlelő- és jelzőrendszer tagjai aktívak, szoros az együttműködés a tagok és a család- és gyermekjóléti szolgálat között.</w:t>
      </w:r>
    </w:p>
    <w:p w14:paraId="1BA44AA0"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226AE314"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13C30D8E"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3D0AF195"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0139C19D"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701A1581"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2F66FA11"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7AA9407B" w14:textId="77777777" w:rsidR="00265D63" w:rsidRPr="00653E4A" w:rsidRDefault="00265D63"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47846F96" w14:textId="77777777" w:rsidR="00711166" w:rsidRDefault="00711166" w:rsidP="0042120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u-HU"/>
          <w14:ligatures w14:val="standardContextual"/>
        </w:rPr>
      </w:pPr>
    </w:p>
    <w:p w14:paraId="7238A65A" w14:textId="77777777" w:rsidR="00711166" w:rsidRDefault="00711166" w:rsidP="0042120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u-HU"/>
          <w14:ligatures w14:val="standardContextual"/>
        </w:rPr>
      </w:pPr>
    </w:p>
    <w:p w14:paraId="3B13E456" w14:textId="77777777" w:rsidR="00711166" w:rsidRDefault="00711166" w:rsidP="0042120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u-HU"/>
          <w14:ligatures w14:val="standardContextual"/>
        </w:rPr>
      </w:pPr>
    </w:p>
    <w:p w14:paraId="73E555BD" w14:textId="77777777" w:rsidR="00711166" w:rsidRDefault="00711166" w:rsidP="0042120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u-HU"/>
          <w14:ligatures w14:val="standardContextual"/>
        </w:rPr>
      </w:pPr>
    </w:p>
    <w:p w14:paraId="55F0EE3D" w14:textId="77777777" w:rsidR="00711166" w:rsidRDefault="00711166" w:rsidP="0042120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u-HU"/>
          <w14:ligatures w14:val="standardContextual"/>
        </w:rPr>
      </w:pPr>
    </w:p>
    <w:p w14:paraId="20D89E99" w14:textId="77777777" w:rsidR="00711166" w:rsidRDefault="00711166" w:rsidP="00421207">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u-HU"/>
          <w14:ligatures w14:val="standardContextual"/>
        </w:rPr>
      </w:pPr>
    </w:p>
    <w:p w14:paraId="359B5648" w14:textId="16F06ED5" w:rsidR="00421207" w:rsidRPr="0080484B" w:rsidRDefault="00421207" w:rsidP="0071116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u-HU"/>
          <w14:ligatures w14:val="standardContextual"/>
        </w:rPr>
      </w:pPr>
      <w:r w:rsidRPr="0080484B">
        <w:rPr>
          <w:rFonts w:ascii="Times New Roman" w:eastAsia="Times New Roman" w:hAnsi="Times New Roman" w:cs="Times New Roman"/>
          <w:b/>
          <w:bCs/>
          <w:sz w:val="24"/>
          <w:szCs w:val="24"/>
          <w:lang w:eastAsia="hu-HU"/>
          <w14:ligatures w14:val="standardContextual"/>
        </w:rPr>
        <w:lastRenderedPageBreak/>
        <w:t>2021-2022. években beérkezett jelzések száma</w:t>
      </w:r>
    </w:p>
    <w:p w14:paraId="2349E66B"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noProof/>
          <w:sz w:val="24"/>
          <w:szCs w:val="24"/>
          <w:lang w:eastAsia="hu-HU"/>
          <w14:ligatures w14:val="standardContextual"/>
        </w:rPr>
        <w:drawing>
          <wp:inline distT="0" distB="0" distL="0" distR="0" wp14:anchorId="1C7728BE" wp14:editId="2262BA59">
            <wp:extent cx="5753100" cy="3552825"/>
            <wp:effectExtent l="0" t="0" r="0" b="9525"/>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552825"/>
                    </a:xfrm>
                    <a:prstGeom prst="rect">
                      <a:avLst/>
                    </a:prstGeom>
                    <a:noFill/>
                    <a:ln>
                      <a:noFill/>
                    </a:ln>
                  </pic:spPr>
                </pic:pic>
              </a:graphicData>
            </a:graphic>
          </wp:inline>
        </w:drawing>
      </w:r>
    </w:p>
    <w:p w14:paraId="65196924"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1AE374DB" w14:textId="55FFA350"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Minden évben hat alkalommal jelzőrendszeri megbeszélést is tart a család- és gyermekjóléti szolgálat, ahol lehetősége van a jelzőrendszeri tagoknak a személyes találkozásra, eszmecserére, illetve olyan szakemberek előadásait meghallgatni, akik szociális munka különböző területein segítik az arra rászoruló személyeket</w:t>
      </w:r>
      <w:r w:rsidR="00963141">
        <w:rPr>
          <w:rFonts w:ascii="Times New Roman" w:eastAsia="Times New Roman" w:hAnsi="Times New Roman" w:cs="Times New Roman"/>
          <w:sz w:val="24"/>
          <w:szCs w:val="24"/>
          <w:lang w:eastAsia="hu-HU"/>
          <w14:ligatures w14:val="standardContextual"/>
        </w:rPr>
        <w:t>,</w:t>
      </w:r>
      <w:r w:rsidRPr="00653E4A">
        <w:rPr>
          <w:rFonts w:ascii="Times New Roman" w:eastAsia="Times New Roman" w:hAnsi="Times New Roman" w:cs="Times New Roman"/>
          <w:sz w:val="24"/>
          <w:szCs w:val="24"/>
          <w:lang w:eastAsia="hu-HU"/>
          <w14:ligatures w14:val="standardContextual"/>
        </w:rPr>
        <w:t xml:space="preserve"> családokat. </w:t>
      </w:r>
    </w:p>
    <w:p w14:paraId="2306A2D1"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0DE54D48" w14:textId="77777777" w:rsidR="00085DA2" w:rsidRPr="00653E4A" w:rsidRDefault="00085DA2" w:rsidP="00421207">
      <w:pPr>
        <w:tabs>
          <w:tab w:val="left" w:pos="4536"/>
        </w:tabs>
        <w:spacing w:after="0" w:line="256" w:lineRule="auto"/>
        <w:jc w:val="both"/>
        <w:rPr>
          <w:rFonts w:ascii="Times New Roman" w:eastAsia="Times New Roman" w:hAnsi="Times New Roman" w:cs="Times New Roman"/>
          <w:sz w:val="24"/>
          <w:szCs w:val="24"/>
          <w:lang w:eastAsia="hu-HU"/>
          <w14:ligatures w14:val="standardContextual"/>
        </w:rPr>
      </w:pPr>
    </w:p>
    <w:p w14:paraId="4ABD9504" w14:textId="42AF7F41"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r w:rsidRPr="00653E4A">
        <w:rPr>
          <w:rFonts w:ascii="Times New Roman" w:eastAsia="Calibri" w:hAnsi="Times New Roman" w:cs="Times New Roman"/>
          <w:b/>
          <w:bCs/>
          <w:sz w:val="24"/>
          <w:szCs w:val="24"/>
          <w:u w:val="single"/>
        </w:rPr>
        <w:t>A család és gyermekjóléti központ</w:t>
      </w:r>
      <w:r w:rsidRPr="00653E4A">
        <w:rPr>
          <w:rFonts w:ascii="Times New Roman" w:eastAsia="Calibri" w:hAnsi="Times New Roman" w:cs="Times New Roman"/>
          <w:sz w:val="24"/>
          <w:szCs w:val="24"/>
        </w:rPr>
        <w:t xml:space="preserve"> a gyermek családban nevelkedése, a veszélyeztetettség megelőzése, megszüntetése érdekében a szükségleteknek megfelelő egyéni és csoportos speciális szolgáltatásokat, programokat nyújt a Kiskőrösi </w:t>
      </w:r>
      <w:r w:rsidRPr="00653E4A">
        <w:rPr>
          <w:rFonts w:ascii="Times New Roman" w:eastAsia="Times New Roman" w:hAnsi="Times New Roman" w:cs="Times New Roman"/>
          <w:sz w:val="24"/>
          <w:szCs w:val="24"/>
          <w:lang w:eastAsia="hu-HU"/>
        </w:rPr>
        <w:t>járás egész területére kiterjedően.</w:t>
      </w:r>
    </w:p>
    <w:p w14:paraId="660A8FF2"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p>
    <w:p w14:paraId="3E411A6B" w14:textId="77777777" w:rsidR="00421207" w:rsidRDefault="00421207" w:rsidP="00711166">
      <w:pPr>
        <w:keepNext/>
        <w:keepLines/>
        <w:spacing w:before="40" w:after="0" w:line="256" w:lineRule="auto"/>
        <w:outlineLvl w:val="1"/>
        <w:rPr>
          <w:rFonts w:ascii="Times New Roman" w:eastAsia="Times New Roman" w:hAnsi="Times New Roman" w:cs="Times New Roman"/>
          <w:b/>
          <w:iCs/>
          <w:sz w:val="24"/>
          <w:szCs w:val="24"/>
        </w:rPr>
      </w:pPr>
      <w:r w:rsidRPr="00711166">
        <w:rPr>
          <w:rFonts w:ascii="Times New Roman" w:eastAsia="Times New Roman" w:hAnsi="Times New Roman" w:cs="Times New Roman"/>
          <w:b/>
          <w:iCs/>
          <w:sz w:val="24"/>
          <w:szCs w:val="24"/>
        </w:rPr>
        <w:t>Speciális szolgáltatások</w:t>
      </w:r>
    </w:p>
    <w:p w14:paraId="5BEDE19C" w14:textId="77777777" w:rsidR="00711166" w:rsidRPr="00711166" w:rsidRDefault="00711166" w:rsidP="00711166">
      <w:pPr>
        <w:keepNext/>
        <w:keepLines/>
        <w:spacing w:before="40" w:after="0" w:line="256" w:lineRule="auto"/>
        <w:outlineLvl w:val="1"/>
        <w:rPr>
          <w:rFonts w:ascii="Times New Roman" w:eastAsia="Times New Roman" w:hAnsi="Times New Roman" w:cs="Times New Roman"/>
          <w:b/>
          <w:iCs/>
          <w:sz w:val="24"/>
          <w:szCs w:val="24"/>
        </w:rPr>
      </w:pPr>
    </w:p>
    <w:p w14:paraId="629F5D1A"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Készenléti szolgálat,</w:t>
      </w:r>
    </w:p>
    <w:p w14:paraId="16C38D4F"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Kapcsolattartási ügyelet, - mediátor</w:t>
      </w:r>
    </w:p>
    <w:p w14:paraId="6710C186"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Kórházi szociális munka, (együttműködési megállapodás, mert a járásban nincs kórház)</w:t>
      </w:r>
    </w:p>
    <w:p w14:paraId="08DD29DE"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Jogi tanácsadás</w:t>
      </w:r>
    </w:p>
    <w:p w14:paraId="279BEA9D"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Pszichológiai tanácsadás</w:t>
      </w:r>
    </w:p>
    <w:p w14:paraId="23844F05"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Közvetítői szolgáltatás(mediáció)</w:t>
      </w:r>
    </w:p>
    <w:p w14:paraId="25D83F52"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Óvodai és iskolai szociális segítő tevékenység</w:t>
      </w:r>
    </w:p>
    <w:p w14:paraId="7401F1B8" w14:textId="77777777" w:rsidR="00421207" w:rsidRPr="00653E4A" w:rsidRDefault="00421207" w:rsidP="00421207">
      <w:pPr>
        <w:numPr>
          <w:ilvl w:val="0"/>
          <w:numId w:val="21"/>
        </w:numPr>
        <w:tabs>
          <w:tab w:val="left" w:pos="4536"/>
        </w:tabs>
        <w:spacing w:after="0" w:line="256" w:lineRule="auto"/>
        <w:contextualSpacing/>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Szociális diagnózis felvétele</w:t>
      </w:r>
    </w:p>
    <w:p w14:paraId="559FB69B" w14:textId="77777777" w:rsidR="00265D63" w:rsidRDefault="00265D63" w:rsidP="00421207">
      <w:pPr>
        <w:tabs>
          <w:tab w:val="left" w:pos="4536"/>
        </w:tabs>
        <w:spacing w:after="0" w:line="256" w:lineRule="auto"/>
        <w:jc w:val="both"/>
        <w:rPr>
          <w:rFonts w:ascii="Times New Roman" w:eastAsia="Calibri" w:hAnsi="Times New Roman" w:cs="Times New Roman"/>
          <w:sz w:val="24"/>
          <w:szCs w:val="24"/>
        </w:rPr>
      </w:pPr>
    </w:p>
    <w:p w14:paraId="77D26243" w14:textId="77777777" w:rsidR="008137E9" w:rsidRPr="00653E4A" w:rsidRDefault="008137E9" w:rsidP="00421207">
      <w:pPr>
        <w:tabs>
          <w:tab w:val="left" w:pos="4536"/>
        </w:tabs>
        <w:spacing w:after="0" w:line="256" w:lineRule="auto"/>
        <w:jc w:val="both"/>
        <w:rPr>
          <w:rFonts w:ascii="Times New Roman" w:eastAsia="Calibri" w:hAnsi="Times New Roman" w:cs="Times New Roman"/>
          <w:sz w:val="24"/>
          <w:szCs w:val="24"/>
        </w:rPr>
      </w:pPr>
    </w:p>
    <w:p w14:paraId="19EF9C0C" w14:textId="0019C861" w:rsidR="00421207" w:rsidRPr="00711166" w:rsidRDefault="00421207" w:rsidP="00711166">
      <w:pPr>
        <w:tabs>
          <w:tab w:val="left" w:pos="4536"/>
        </w:tabs>
        <w:spacing w:after="0" w:line="240" w:lineRule="auto"/>
        <w:rPr>
          <w:rFonts w:ascii="Times New Roman" w:eastAsia="Calibri" w:hAnsi="Times New Roman" w:cs="Times New Roman"/>
          <w:b/>
          <w:iCs/>
          <w:sz w:val="24"/>
          <w:szCs w:val="24"/>
        </w:rPr>
      </w:pPr>
      <w:r w:rsidRPr="00711166">
        <w:rPr>
          <w:rFonts w:ascii="Times New Roman" w:eastAsia="Calibri" w:hAnsi="Times New Roman" w:cs="Times New Roman"/>
          <w:b/>
          <w:iCs/>
          <w:sz w:val="24"/>
          <w:szCs w:val="24"/>
        </w:rPr>
        <w:t xml:space="preserve">Hatósági intézkedésekhez kapcsolódó tevékenység </w:t>
      </w:r>
    </w:p>
    <w:p w14:paraId="18423115"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p>
    <w:p w14:paraId="4610EA3E" w14:textId="586F58D3" w:rsidR="00421207" w:rsidRDefault="00421207" w:rsidP="00421207">
      <w:pPr>
        <w:tabs>
          <w:tab w:val="left" w:pos="4536"/>
        </w:tabs>
        <w:spacing w:after="0" w:line="256"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A jogszabályban meghatározott egyik fő feladat a hatósági intézkedésekhez kapcsolódó feladatok, melyek az alábbiak szerint alakultak a 2022. és 2023. években</w:t>
      </w:r>
    </w:p>
    <w:p w14:paraId="04937FBA" w14:textId="77777777" w:rsidR="00963141" w:rsidRPr="00653E4A" w:rsidRDefault="00963141" w:rsidP="00421207">
      <w:pPr>
        <w:tabs>
          <w:tab w:val="left" w:pos="4536"/>
        </w:tabs>
        <w:spacing w:after="0" w:line="256" w:lineRule="auto"/>
        <w:jc w:val="both"/>
        <w:rPr>
          <w:rFonts w:ascii="Times New Roman" w:eastAsia="Calibri" w:hAnsi="Times New Roman" w:cs="Times New Roman"/>
          <w:sz w:val="24"/>
          <w:szCs w:val="24"/>
        </w:rPr>
      </w:pPr>
    </w:p>
    <w:tbl>
      <w:tblPr>
        <w:tblStyle w:val="Rcsostblzat2"/>
        <w:tblW w:w="8982" w:type="dxa"/>
        <w:jc w:val="center"/>
        <w:tblInd w:w="0" w:type="dxa"/>
        <w:tblBorders>
          <w:top w:val="double" w:sz="12" w:space="0" w:color="auto"/>
          <w:left w:val="double" w:sz="12" w:space="0" w:color="auto"/>
          <w:bottom w:val="double" w:sz="12" w:space="0" w:color="auto"/>
          <w:right w:val="double" w:sz="12" w:space="0" w:color="auto"/>
        </w:tblBorders>
        <w:tblLook w:val="04A0" w:firstRow="1" w:lastRow="0" w:firstColumn="1" w:lastColumn="0" w:noHBand="0" w:noVBand="1"/>
      </w:tblPr>
      <w:tblGrid>
        <w:gridCol w:w="3597"/>
        <w:gridCol w:w="1178"/>
        <w:gridCol w:w="1134"/>
        <w:gridCol w:w="1559"/>
        <w:gridCol w:w="1514"/>
      </w:tblGrid>
      <w:tr w:rsidR="00653E4A" w:rsidRPr="00653E4A" w14:paraId="7A2E1893" w14:textId="77777777" w:rsidTr="00421207">
        <w:trPr>
          <w:trHeight w:val="597"/>
          <w:jc w:val="center"/>
        </w:trPr>
        <w:tc>
          <w:tcPr>
            <w:tcW w:w="3597" w:type="dxa"/>
            <w:tcBorders>
              <w:top w:val="double" w:sz="12" w:space="0" w:color="auto"/>
              <w:left w:val="double" w:sz="12" w:space="0" w:color="auto"/>
              <w:bottom w:val="single" w:sz="4" w:space="0" w:color="auto"/>
              <w:right w:val="single" w:sz="4" w:space="0" w:color="auto"/>
            </w:tcBorders>
            <w:hideMark/>
          </w:tcPr>
          <w:p w14:paraId="11F734FA" w14:textId="77777777"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 xml:space="preserve">Tevékenység </w:t>
            </w:r>
          </w:p>
          <w:p w14:paraId="53B8163D" w14:textId="77777777"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megnevezése</w:t>
            </w:r>
          </w:p>
        </w:tc>
        <w:tc>
          <w:tcPr>
            <w:tcW w:w="2312" w:type="dxa"/>
            <w:gridSpan w:val="2"/>
            <w:tcBorders>
              <w:top w:val="double" w:sz="12" w:space="0" w:color="auto"/>
              <w:left w:val="single" w:sz="4" w:space="0" w:color="auto"/>
              <w:bottom w:val="single" w:sz="4" w:space="0" w:color="auto"/>
              <w:right w:val="single" w:sz="4" w:space="0" w:color="auto"/>
            </w:tcBorders>
            <w:hideMark/>
          </w:tcPr>
          <w:p w14:paraId="5839FD92" w14:textId="77777777"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Tevékenységek száma</w:t>
            </w:r>
          </w:p>
        </w:tc>
        <w:tc>
          <w:tcPr>
            <w:tcW w:w="3073" w:type="dxa"/>
            <w:gridSpan w:val="2"/>
            <w:tcBorders>
              <w:top w:val="double" w:sz="12" w:space="0" w:color="auto"/>
              <w:left w:val="single" w:sz="4" w:space="0" w:color="auto"/>
              <w:bottom w:val="single" w:sz="4" w:space="0" w:color="auto"/>
              <w:right w:val="double" w:sz="12" w:space="0" w:color="auto"/>
            </w:tcBorders>
            <w:hideMark/>
          </w:tcPr>
          <w:p w14:paraId="43C1BAF5" w14:textId="77777777"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Érintett személyek</w:t>
            </w:r>
          </w:p>
        </w:tc>
      </w:tr>
      <w:tr w:rsidR="00653E4A" w:rsidRPr="00653E4A" w14:paraId="7961F18B" w14:textId="77777777" w:rsidTr="00421207">
        <w:trPr>
          <w:jc w:val="center"/>
        </w:trPr>
        <w:tc>
          <w:tcPr>
            <w:tcW w:w="3597" w:type="dxa"/>
            <w:tcBorders>
              <w:top w:val="single" w:sz="4" w:space="0" w:color="auto"/>
              <w:left w:val="double" w:sz="12" w:space="0" w:color="auto"/>
              <w:bottom w:val="single" w:sz="18" w:space="0" w:color="auto"/>
              <w:right w:val="single" w:sz="4" w:space="0" w:color="auto"/>
            </w:tcBorders>
          </w:tcPr>
          <w:p w14:paraId="5571BBDB" w14:textId="77777777" w:rsidR="00421207" w:rsidRPr="00653E4A" w:rsidRDefault="00421207" w:rsidP="00421207">
            <w:pPr>
              <w:tabs>
                <w:tab w:val="left" w:pos="4536"/>
              </w:tabs>
              <w:jc w:val="center"/>
              <w:rPr>
                <w:rFonts w:ascii="Times New Roman" w:hAnsi="Times New Roman"/>
                <w:b/>
                <w:bCs/>
                <w:sz w:val="24"/>
                <w:szCs w:val="24"/>
              </w:rPr>
            </w:pPr>
          </w:p>
        </w:tc>
        <w:tc>
          <w:tcPr>
            <w:tcW w:w="1178" w:type="dxa"/>
            <w:tcBorders>
              <w:top w:val="single" w:sz="4" w:space="0" w:color="auto"/>
              <w:left w:val="single" w:sz="4" w:space="0" w:color="auto"/>
              <w:bottom w:val="single" w:sz="18" w:space="0" w:color="auto"/>
              <w:right w:val="single" w:sz="4" w:space="0" w:color="auto"/>
            </w:tcBorders>
            <w:hideMark/>
          </w:tcPr>
          <w:p w14:paraId="0740B587" w14:textId="52C0E361"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202</w:t>
            </w:r>
            <w:r w:rsidR="00FD7D9C">
              <w:rPr>
                <w:rFonts w:ascii="Times New Roman" w:hAnsi="Times New Roman"/>
                <w:b/>
                <w:bCs/>
                <w:sz w:val="24"/>
                <w:szCs w:val="24"/>
              </w:rPr>
              <w:t>3</w:t>
            </w:r>
            <w:r w:rsidRPr="00653E4A">
              <w:rPr>
                <w:rFonts w:ascii="Times New Roman" w:hAnsi="Times New Roman"/>
                <w:b/>
                <w:bCs/>
                <w:sz w:val="24"/>
                <w:szCs w:val="24"/>
              </w:rPr>
              <w:t>. év</w:t>
            </w:r>
          </w:p>
        </w:tc>
        <w:tc>
          <w:tcPr>
            <w:tcW w:w="1134" w:type="dxa"/>
            <w:tcBorders>
              <w:top w:val="single" w:sz="4" w:space="0" w:color="auto"/>
              <w:left w:val="single" w:sz="4" w:space="0" w:color="auto"/>
              <w:bottom w:val="single" w:sz="18" w:space="0" w:color="auto"/>
              <w:right w:val="single" w:sz="4" w:space="0" w:color="auto"/>
            </w:tcBorders>
            <w:hideMark/>
          </w:tcPr>
          <w:p w14:paraId="58809DE9" w14:textId="45CBDFC3"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202</w:t>
            </w:r>
            <w:r w:rsidR="00FD7D9C">
              <w:rPr>
                <w:rFonts w:ascii="Times New Roman" w:hAnsi="Times New Roman"/>
                <w:b/>
                <w:bCs/>
                <w:sz w:val="24"/>
                <w:szCs w:val="24"/>
              </w:rPr>
              <w:t>4</w:t>
            </w:r>
            <w:r w:rsidRPr="00653E4A">
              <w:rPr>
                <w:rFonts w:ascii="Times New Roman" w:hAnsi="Times New Roman"/>
                <w:b/>
                <w:bCs/>
                <w:sz w:val="24"/>
                <w:szCs w:val="24"/>
              </w:rPr>
              <w:t>.év</w:t>
            </w:r>
          </w:p>
        </w:tc>
        <w:tc>
          <w:tcPr>
            <w:tcW w:w="1559" w:type="dxa"/>
            <w:tcBorders>
              <w:top w:val="single" w:sz="4" w:space="0" w:color="auto"/>
              <w:left w:val="single" w:sz="4" w:space="0" w:color="auto"/>
              <w:bottom w:val="single" w:sz="18" w:space="0" w:color="auto"/>
              <w:right w:val="single" w:sz="4" w:space="0" w:color="auto"/>
            </w:tcBorders>
            <w:hideMark/>
          </w:tcPr>
          <w:p w14:paraId="5936D161" w14:textId="687D5524"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202</w:t>
            </w:r>
            <w:r w:rsidR="00FD7D9C">
              <w:rPr>
                <w:rFonts w:ascii="Times New Roman" w:hAnsi="Times New Roman"/>
                <w:b/>
                <w:bCs/>
                <w:sz w:val="24"/>
                <w:szCs w:val="24"/>
              </w:rPr>
              <w:t>3</w:t>
            </w:r>
            <w:r w:rsidRPr="00653E4A">
              <w:rPr>
                <w:rFonts w:ascii="Times New Roman" w:hAnsi="Times New Roman"/>
                <w:b/>
                <w:bCs/>
                <w:sz w:val="24"/>
                <w:szCs w:val="24"/>
              </w:rPr>
              <w:t>.év</w:t>
            </w:r>
          </w:p>
        </w:tc>
        <w:tc>
          <w:tcPr>
            <w:tcW w:w="1514" w:type="dxa"/>
            <w:tcBorders>
              <w:top w:val="single" w:sz="4" w:space="0" w:color="auto"/>
              <w:left w:val="single" w:sz="4" w:space="0" w:color="auto"/>
              <w:bottom w:val="single" w:sz="18" w:space="0" w:color="auto"/>
              <w:right w:val="double" w:sz="12" w:space="0" w:color="auto"/>
            </w:tcBorders>
            <w:hideMark/>
          </w:tcPr>
          <w:p w14:paraId="270B58FF" w14:textId="26FEA013" w:rsidR="00421207" w:rsidRPr="00653E4A" w:rsidRDefault="00421207" w:rsidP="00421207">
            <w:pPr>
              <w:tabs>
                <w:tab w:val="left" w:pos="4536"/>
              </w:tabs>
              <w:jc w:val="center"/>
              <w:rPr>
                <w:rFonts w:ascii="Times New Roman" w:hAnsi="Times New Roman"/>
                <w:b/>
                <w:bCs/>
                <w:sz w:val="24"/>
                <w:szCs w:val="24"/>
              </w:rPr>
            </w:pPr>
            <w:r w:rsidRPr="00653E4A">
              <w:rPr>
                <w:rFonts w:ascii="Times New Roman" w:hAnsi="Times New Roman"/>
                <w:b/>
                <w:bCs/>
                <w:sz w:val="24"/>
                <w:szCs w:val="24"/>
              </w:rPr>
              <w:t>202</w:t>
            </w:r>
            <w:r w:rsidR="00FD7D9C">
              <w:rPr>
                <w:rFonts w:ascii="Times New Roman" w:hAnsi="Times New Roman"/>
                <w:b/>
                <w:bCs/>
                <w:sz w:val="24"/>
                <w:szCs w:val="24"/>
              </w:rPr>
              <w:t>4</w:t>
            </w:r>
            <w:r w:rsidRPr="00653E4A">
              <w:rPr>
                <w:rFonts w:ascii="Times New Roman" w:hAnsi="Times New Roman"/>
                <w:b/>
                <w:bCs/>
                <w:sz w:val="24"/>
                <w:szCs w:val="24"/>
              </w:rPr>
              <w:t>.év</w:t>
            </w:r>
          </w:p>
        </w:tc>
      </w:tr>
      <w:tr w:rsidR="00FD7D9C" w:rsidRPr="00653E4A" w14:paraId="2DDD4CE6" w14:textId="77777777" w:rsidTr="00FD7D9C">
        <w:trPr>
          <w:trHeight w:val="21"/>
          <w:jc w:val="center"/>
        </w:trPr>
        <w:tc>
          <w:tcPr>
            <w:tcW w:w="3597" w:type="dxa"/>
            <w:tcBorders>
              <w:top w:val="single" w:sz="18" w:space="0" w:color="auto"/>
              <w:left w:val="double" w:sz="12" w:space="0" w:color="auto"/>
              <w:bottom w:val="single" w:sz="4" w:space="0" w:color="auto"/>
              <w:right w:val="single" w:sz="4" w:space="0" w:color="auto"/>
            </w:tcBorders>
            <w:hideMark/>
          </w:tcPr>
          <w:p w14:paraId="3D7C6991"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Szociális segítő tevékenység</w:t>
            </w:r>
          </w:p>
        </w:tc>
        <w:tc>
          <w:tcPr>
            <w:tcW w:w="1178" w:type="dxa"/>
            <w:tcBorders>
              <w:top w:val="single" w:sz="18" w:space="0" w:color="auto"/>
              <w:left w:val="single" w:sz="4" w:space="0" w:color="auto"/>
              <w:bottom w:val="single" w:sz="4" w:space="0" w:color="auto"/>
              <w:right w:val="single" w:sz="4" w:space="0" w:color="auto"/>
            </w:tcBorders>
          </w:tcPr>
          <w:p w14:paraId="68EAB41E" w14:textId="4B41D874"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216</w:t>
            </w:r>
          </w:p>
        </w:tc>
        <w:tc>
          <w:tcPr>
            <w:tcW w:w="1134" w:type="dxa"/>
            <w:tcBorders>
              <w:top w:val="single" w:sz="18" w:space="0" w:color="auto"/>
              <w:left w:val="single" w:sz="4" w:space="0" w:color="auto"/>
              <w:bottom w:val="single" w:sz="4" w:space="0" w:color="auto"/>
              <w:right w:val="single" w:sz="4" w:space="0" w:color="auto"/>
            </w:tcBorders>
          </w:tcPr>
          <w:p w14:paraId="0F0CD7F1" w14:textId="467BF403"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166</w:t>
            </w:r>
          </w:p>
        </w:tc>
        <w:tc>
          <w:tcPr>
            <w:tcW w:w="1559" w:type="dxa"/>
            <w:tcBorders>
              <w:top w:val="single" w:sz="18" w:space="0" w:color="auto"/>
              <w:left w:val="single" w:sz="4" w:space="0" w:color="auto"/>
              <w:bottom w:val="single" w:sz="4" w:space="0" w:color="auto"/>
              <w:right w:val="single" w:sz="4" w:space="0" w:color="auto"/>
            </w:tcBorders>
          </w:tcPr>
          <w:p w14:paraId="7AC4E162" w14:textId="5E3661D0"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313</w:t>
            </w:r>
          </w:p>
        </w:tc>
        <w:tc>
          <w:tcPr>
            <w:tcW w:w="1514" w:type="dxa"/>
            <w:tcBorders>
              <w:top w:val="single" w:sz="18" w:space="0" w:color="auto"/>
              <w:left w:val="single" w:sz="4" w:space="0" w:color="auto"/>
              <w:bottom w:val="single" w:sz="4" w:space="0" w:color="auto"/>
              <w:right w:val="double" w:sz="12" w:space="0" w:color="auto"/>
            </w:tcBorders>
          </w:tcPr>
          <w:p w14:paraId="6E076C94" w14:textId="577C1707"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249</w:t>
            </w:r>
          </w:p>
        </w:tc>
      </w:tr>
      <w:tr w:rsidR="00FD7D9C" w:rsidRPr="00653E4A" w14:paraId="7756E870" w14:textId="77777777" w:rsidTr="00FD7D9C">
        <w:trPr>
          <w:jc w:val="center"/>
        </w:trPr>
        <w:tc>
          <w:tcPr>
            <w:tcW w:w="3597" w:type="dxa"/>
            <w:tcBorders>
              <w:top w:val="single" w:sz="4" w:space="0" w:color="auto"/>
              <w:left w:val="double" w:sz="12" w:space="0" w:color="auto"/>
              <w:bottom w:val="single" w:sz="4" w:space="0" w:color="auto"/>
              <w:right w:val="single" w:sz="4" w:space="0" w:color="auto"/>
            </w:tcBorders>
            <w:hideMark/>
          </w:tcPr>
          <w:p w14:paraId="1DDBD305"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Esetkonferencián részvétel</w:t>
            </w:r>
          </w:p>
        </w:tc>
        <w:tc>
          <w:tcPr>
            <w:tcW w:w="1178" w:type="dxa"/>
            <w:tcBorders>
              <w:top w:val="single" w:sz="4" w:space="0" w:color="auto"/>
              <w:left w:val="single" w:sz="4" w:space="0" w:color="auto"/>
              <w:bottom w:val="single" w:sz="4" w:space="0" w:color="auto"/>
              <w:right w:val="single" w:sz="4" w:space="0" w:color="auto"/>
            </w:tcBorders>
          </w:tcPr>
          <w:p w14:paraId="153B3AE4" w14:textId="3819BF4B"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14:paraId="1C4EE8AA" w14:textId="4EE34AB6"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tcPr>
          <w:p w14:paraId="1A407F34" w14:textId="6753453F"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142</w:t>
            </w:r>
          </w:p>
        </w:tc>
        <w:tc>
          <w:tcPr>
            <w:tcW w:w="1514" w:type="dxa"/>
            <w:tcBorders>
              <w:top w:val="single" w:sz="4" w:space="0" w:color="auto"/>
              <w:left w:val="single" w:sz="4" w:space="0" w:color="auto"/>
              <w:bottom w:val="single" w:sz="4" w:space="0" w:color="auto"/>
              <w:right w:val="double" w:sz="12" w:space="0" w:color="auto"/>
            </w:tcBorders>
          </w:tcPr>
          <w:p w14:paraId="375C9F45" w14:textId="033192EB"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167</w:t>
            </w:r>
          </w:p>
        </w:tc>
      </w:tr>
      <w:tr w:rsidR="00FD7D9C" w:rsidRPr="00653E4A" w14:paraId="083F59A5" w14:textId="77777777" w:rsidTr="00FD7D9C">
        <w:trPr>
          <w:jc w:val="center"/>
        </w:trPr>
        <w:tc>
          <w:tcPr>
            <w:tcW w:w="3597" w:type="dxa"/>
            <w:tcBorders>
              <w:top w:val="single" w:sz="4" w:space="0" w:color="auto"/>
              <w:left w:val="double" w:sz="12" w:space="0" w:color="auto"/>
              <w:bottom w:val="single" w:sz="4" w:space="0" w:color="auto"/>
              <w:right w:val="single" w:sz="4" w:space="0" w:color="auto"/>
            </w:tcBorders>
            <w:hideMark/>
          </w:tcPr>
          <w:p w14:paraId="5C2010BD"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Első védelembevételi tárgyaláson részvétel</w:t>
            </w:r>
          </w:p>
        </w:tc>
        <w:tc>
          <w:tcPr>
            <w:tcW w:w="1178" w:type="dxa"/>
            <w:tcBorders>
              <w:top w:val="single" w:sz="4" w:space="0" w:color="auto"/>
              <w:left w:val="single" w:sz="4" w:space="0" w:color="auto"/>
              <w:bottom w:val="single" w:sz="4" w:space="0" w:color="auto"/>
              <w:right w:val="single" w:sz="4" w:space="0" w:color="auto"/>
            </w:tcBorders>
          </w:tcPr>
          <w:p w14:paraId="552F0CD5" w14:textId="4ECC8254"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99</w:t>
            </w:r>
          </w:p>
        </w:tc>
        <w:tc>
          <w:tcPr>
            <w:tcW w:w="1134" w:type="dxa"/>
            <w:tcBorders>
              <w:top w:val="single" w:sz="4" w:space="0" w:color="auto"/>
              <w:left w:val="single" w:sz="4" w:space="0" w:color="auto"/>
              <w:bottom w:val="single" w:sz="4" w:space="0" w:color="auto"/>
              <w:right w:val="single" w:sz="4" w:space="0" w:color="auto"/>
            </w:tcBorders>
          </w:tcPr>
          <w:p w14:paraId="090C2FFC" w14:textId="6059527A"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67</w:t>
            </w:r>
          </w:p>
        </w:tc>
        <w:tc>
          <w:tcPr>
            <w:tcW w:w="1559" w:type="dxa"/>
            <w:tcBorders>
              <w:top w:val="single" w:sz="4" w:space="0" w:color="auto"/>
              <w:left w:val="single" w:sz="4" w:space="0" w:color="auto"/>
              <w:bottom w:val="single" w:sz="4" w:space="0" w:color="auto"/>
              <w:right w:val="single" w:sz="4" w:space="0" w:color="auto"/>
            </w:tcBorders>
          </w:tcPr>
          <w:p w14:paraId="3399798A" w14:textId="0094762E"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228</w:t>
            </w:r>
          </w:p>
        </w:tc>
        <w:tc>
          <w:tcPr>
            <w:tcW w:w="1514" w:type="dxa"/>
            <w:tcBorders>
              <w:top w:val="single" w:sz="4" w:space="0" w:color="auto"/>
              <w:left w:val="single" w:sz="4" w:space="0" w:color="auto"/>
              <w:bottom w:val="single" w:sz="4" w:space="0" w:color="auto"/>
              <w:right w:val="double" w:sz="12" w:space="0" w:color="auto"/>
            </w:tcBorders>
          </w:tcPr>
          <w:p w14:paraId="21D8764E" w14:textId="1BAD1293"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223</w:t>
            </w:r>
          </w:p>
        </w:tc>
      </w:tr>
      <w:tr w:rsidR="00FD7D9C" w:rsidRPr="00653E4A" w14:paraId="5388BBE5" w14:textId="77777777" w:rsidTr="00FD7D9C">
        <w:trPr>
          <w:jc w:val="center"/>
        </w:trPr>
        <w:tc>
          <w:tcPr>
            <w:tcW w:w="3597" w:type="dxa"/>
            <w:tcBorders>
              <w:top w:val="single" w:sz="4" w:space="0" w:color="auto"/>
              <w:left w:val="double" w:sz="12" w:space="0" w:color="auto"/>
              <w:bottom w:val="single" w:sz="4" w:space="0" w:color="auto"/>
              <w:right w:val="single" w:sz="4" w:space="0" w:color="auto"/>
            </w:tcBorders>
            <w:hideMark/>
          </w:tcPr>
          <w:p w14:paraId="015EB11D"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VV. tárgyalás felülvizsgálata</w:t>
            </w:r>
          </w:p>
        </w:tc>
        <w:tc>
          <w:tcPr>
            <w:tcW w:w="1178" w:type="dxa"/>
            <w:tcBorders>
              <w:top w:val="single" w:sz="4" w:space="0" w:color="auto"/>
              <w:left w:val="single" w:sz="4" w:space="0" w:color="auto"/>
              <w:bottom w:val="single" w:sz="4" w:space="0" w:color="auto"/>
              <w:right w:val="single" w:sz="4" w:space="0" w:color="auto"/>
            </w:tcBorders>
          </w:tcPr>
          <w:p w14:paraId="28BD526B" w14:textId="16B0A171"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41</w:t>
            </w:r>
          </w:p>
        </w:tc>
        <w:tc>
          <w:tcPr>
            <w:tcW w:w="1134" w:type="dxa"/>
            <w:tcBorders>
              <w:top w:val="single" w:sz="4" w:space="0" w:color="auto"/>
              <w:left w:val="single" w:sz="4" w:space="0" w:color="auto"/>
              <w:bottom w:val="single" w:sz="4" w:space="0" w:color="auto"/>
              <w:right w:val="single" w:sz="4" w:space="0" w:color="auto"/>
            </w:tcBorders>
          </w:tcPr>
          <w:p w14:paraId="020FA526" w14:textId="5DAEB4C6"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61</w:t>
            </w:r>
          </w:p>
        </w:tc>
        <w:tc>
          <w:tcPr>
            <w:tcW w:w="1559" w:type="dxa"/>
            <w:tcBorders>
              <w:top w:val="single" w:sz="4" w:space="0" w:color="auto"/>
              <w:left w:val="single" w:sz="4" w:space="0" w:color="auto"/>
              <w:bottom w:val="single" w:sz="4" w:space="0" w:color="auto"/>
              <w:right w:val="single" w:sz="4" w:space="0" w:color="auto"/>
            </w:tcBorders>
          </w:tcPr>
          <w:p w14:paraId="2D3F4C5B" w14:textId="5A867297"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167</w:t>
            </w:r>
          </w:p>
        </w:tc>
        <w:tc>
          <w:tcPr>
            <w:tcW w:w="1514" w:type="dxa"/>
            <w:tcBorders>
              <w:top w:val="single" w:sz="4" w:space="0" w:color="auto"/>
              <w:left w:val="single" w:sz="4" w:space="0" w:color="auto"/>
              <w:bottom w:val="single" w:sz="4" w:space="0" w:color="auto"/>
              <w:right w:val="double" w:sz="12" w:space="0" w:color="auto"/>
            </w:tcBorders>
          </w:tcPr>
          <w:p w14:paraId="7060FAF7" w14:textId="24FF7D4C"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145</w:t>
            </w:r>
          </w:p>
        </w:tc>
      </w:tr>
      <w:tr w:rsidR="00FD7D9C" w:rsidRPr="00653E4A" w14:paraId="2CB5685E" w14:textId="77777777" w:rsidTr="00FD7D9C">
        <w:trPr>
          <w:jc w:val="center"/>
        </w:trPr>
        <w:tc>
          <w:tcPr>
            <w:tcW w:w="3597" w:type="dxa"/>
            <w:tcBorders>
              <w:top w:val="single" w:sz="4" w:space="0" w:color="auto"/>
              <w:left w:val="double" w:sz="12" w:space="0" w:color="auto"/>
              <w:bottom w:val="single" w:sz="4" w:space="0" w:color="auto"/>
              <w:right w:val="single" w:sz="4" w:space="0" w:color="auto"/>
            </w:tcBorders>
            <w:hideMark/>
          </w:tcPr>
          <w:p w14:paraId="3F9D207A"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Elhelyezési értekezleten, tárgy. részvétel</w:t>
            </w:r>
          </w:p>
        </w:tc>
        <w:tc>
          <w:tcPr>
            <w:tcW w:w="1178" w:type="dxa"/>
            <w:tcBorders>
              <w:top w:val="single" w:sz="4" w:space="0" w:color="auto"/>
              <w:left w:val="single" w:sz="4" w:space="0" w:color="auto"/>
              <w:bottom w:val="single" w:sz="4" w:space="0" w:color="auto"/>
              <w:right w:val="single" w:sz="4" w:space="0" w:color="auto"/>
            </w:tcBorders>
          </w:tcPr>
          <w:p w14:paraId="09F3AB76" w14:textId="112E2620"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640577C0" w14:textId="1259FD67"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40CFEF32" w14:textId="72E6E751"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14</w:t>
            </w:r>
          </w:p>
        </w:tc>
        <w:tc>
          <w:tcPr>
            <w:tcW w:w="1514" w:type="dxa"/>
            <w:tcBorders>
              <w:top w:val="single" w:sz="4" w:space="0" w:color="auto"/>
              <w:left w:val="single" w:sz="4" w:space="0" w:color="auto"/>
              <w:bottom w:val="single" w:sz="4" w:space="0" w:color="auto"/>
              <w:right w:val="double" w:sz="12" w:space="0" w:color="auto"/>
            </w:tcBorders>
          </w:tcPr>
          <w:p w14:paraId="041820F7" w14:textId="78F0D190"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14</w:t>
            </w:r>
          </w:p>
        </w:tc>
      </w:tr>
      <w:tr w:rsidR="00FD7D9C" w:rsidRPr="00653E4A" w14:paraId="047C7FDF" w14:textId="77777777" w:rsidTr="00FD7D9C">
        <w:trPr>
          <w:jc w:val="center"/>
        </w:trPr>
        <w:tc>
          <w:tcPr>
            <w:tcW w:w="3597" w:type="dxa"/>
            <w:tcBorders>
              <w:top w:val="single" w:sz="4" w:space="0" w:color="auto"/>
              <w:left w:val="double" w:sz="12" w:space="0" w:color="auto"/>
              <w:bottom w:val="single" w:sz="4" w:space="0" w:color="auto"/>
              <w:right w:val="single" w:sz="4" w:space="0" w:color="auto"/>
            </w:tcBorders>
            <w:hideMark/>
          </w:tcPr>
          <w:p w14:paraId="4671A04F"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Családlátogatás</w:t>
            </w:r>
          </w:p>
        </w:tc>
        <w:tc>
          <w:tcPr>
            <w:tcW w:w="1178" w:type="dxa"/>
            <w:tcBorders>
              <w:top w:val="single" w:sz="4" w:space="0" w:color="auto"/>
              <w:left w:val="single" w:sz="4" w:space="0" w:color="auto"/>
              <w:bottom w:val="single" w:sz="4" w:space="0" w:color="auto"/>
              <w:right w:val="single" w:sz="4" w:space="0" w:color="auto"/>
            </w:tcBorders>
          </w:tcPr>
          <w:p w14:paraId="101FDF74" w14:textId="32794456"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654</w:t>
            </w:r>
          </w:p>
        </w:tc>
        <w:tc>
          <w:tcPr>
            <w:tcW w:w="1134" w:type="dxa"/>
            <w:tcBorders>
              <w:top w:val="single" w:sz="4" w:space="0" w:color="auto"/>
              <w:left w:val="single" w:sz="4" w:space="0" w:color="auto"/>
              <w:bottom w:val="single" w:sz="4" w:space="0" w:color="auto"/>
              <w:right w:val="single" w:sz="4" w:space="0" w:color="auto"/>
            </w:tcBorders>
          </w:tcPr>
          <w:p w14:paraId="31CC1612" w14:textId="3A09C993"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520</w:t>
            </w:r>
          </w:p>
        </w:tc>
        <w:tc>
          <w:tcPr>
            <w:tcW w:w="1559" w:type="dxa"/>
            <w:tcBorders>
              <w:top w:val="single" w:sz="4" w:space="0" w:color="auto"/>
              <w:left w:val="single" w:sz="4" w:space="0" w:color="auto"/>
              <w:bottom w:val="single" w:sz="4" w:space="0" w:color="auto"/>
              <w:right w:val="single" w:sz="4" w:space="0" w:color="auto"/>
            </w:tcBorders>
          </w:tcPr>
          <w:p w14:paraId="7D777B77" w14:textId="1F44F947"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920</w:t>
            </w:r>
          </w:p>
        </w:tc>
        <w:tc>
          <w:tcPr>
            <w:tcW w:w="1514" w:type="dxa"/>
            <w:tcBorders>
              <w:top w:val="single" w:sz="4" w:space="0" w:color="auto"/>
              <w:left w:val="single" w:sz="4" w:space="0" w:color="auto"/>
              <w:bottom w:val="single" w:sz="4" w:space="0" w:color="auto"/>
              <w:right w:val="double" w:sz="12" w:space="0" w:color="auto"/>
            </w:tcBorders>
          </w:tcPr>
          <w:p w14:paraId="6BC876A5" w14:textId="06E3E540"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920</w:t>
            </w:r>
          </w:p>
        </w:tc>
      </w:tr>
      <w:tr w:rsidR="00FD7D9C" w:rsidRPr="00653E4A" w14:paraId="60F804B8" w14:textId="77777777" w:rsidTr="00FD7D9C">
        <w:trPr>
          <w:jc w:val="center"/>
        </w:trPr>
        <w:tc>
          <w:tcPr>
            <w:tcW w:w="3597" w:type="dxa"/>
            <w:tcBorders>
              <w:top w:val="single" w:sz="4" w:space="0" w:color="auto"/>
              <w:left w:val="double" w:sz="12" w:space="0" w:color="auto"/>
              <w:bottom w:val="single" w:sz="4" w:space="0" w:color="auto"/>
              <w:right w:val="single" w:sz="4" w:space="0" w:color="auto"/>
            </w:tcBorders>
            <w:hideMark/>
          </w:tcPr>
          <w:p w14:paraId="37423F17"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Önálló környezettanulmány készítése</w:t>
            </w:r>
          </w:p>
        </w:tc>
        <w:tc>
          <w:tcPr>
            <w:tcW w:w="1178" w:type="dxa"/>
            <w:tcBorders>
              <w:top w:val="single" w:sz="4" w:space="0" w:color="auto"/>
              <w:left w:val="single" w:sz="4" w:space="0" w:color="auto"/>
              <w:bottom w:val="single" w:sz="4" w:space="0" w:color="auto"/>
              <w:right w:val="single" w:sz="4" w:space="0" w:color="auto"/>
            </w:tcBorders>
          </w:tcPr>
          <w:p w14:paraId="037B2E39" w14:textId="713F5F3F"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123</w:t>
            </w:r>
          </w:p>
        </w:tc>
        <w:tc>
          <w:tcPr>
            <w:tcW w:w="1134" w:type="dxa"/>
            <w:tcBorders>
              <w:top w:val="single" w:sz="4" w:space="0" w:color="auto"/>
              <w:left w:val="single" w:sz="4" w:space="0" w:color="auto"/>
              <w:bottom w:val="single" w:sz="4" w:space="0" w:color="auto"/>
              <w:right w:val="single" w:sz="4" w:space="0" w:color="auto"/>
            </w:tcBorders>
          </w:tcPr>
          <w:p w14:paraId="27A90485" w14:textId="6B2094F3"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142</w:t>
            </w:r>
          </w:p>
        </w:tc>
        <w:tc>
          <w:tcPr>
            <w:tcW w:w="1559" w:type="dxa"/>
            <w:tcBorders>
              <w:top w:val="single" w:sz="4" w:space="0" w:color="auto"/>
              <w:left w:val="single" w:sz="4" w:space="0" w:color="auto"/>
              <w:bottom w:val="single" w:sz="4" w:space="0" w:color="auto"/>
              <w:right w:val="single" w:sz="4" w:space="0" w:color="auto"/>
            </w:tcBorders>
          </w:tcPr>
          <w:p w14:paraId="1A1F248E" w14:textId="341BCD2B"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510</w:t>
            </w:r>
          </w:p>
        </w:tc>
        <w:tc>
          <w:tcPr>
            <w:tcW w:w="1514" w:type="dxa"/>
            <w:tcBorders>
              <w:top w:val="single" w:sz="4" w:space="0" w:color="auto"/>
              <w:left w:val="single" w:sz="4" w:space="0" w:color="auto"/>
              <w:bottom w:val="single" w:sz="4" w:space="0" w:color="auto"/>
              <w:right w:val="double" w:sz="12" w:space="0" w:color="auto"/>
            </w:tcBorders>
          </w:tcPr>
          <w:p w14:paraId="37CA24F1" w14:textId="2917EA44"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417</w:t>
            </w:r>
          </w:p>
        </w:tc>
      </w:tr>
      <w:tr w:rsidR="00FD7D9C" w:rsidRPr="00653E4A" w14:paraId="7E105701" w14:textId="77777777" w:rsidTr="00FD7D9C">
        <w:trPr>
          <w:jc w:val="center"/>
        </w:trPr>
        <w:tc>
          <w:tcPr>
            <w:tcW w:w="3597" w:type="dxa"/>
            <w:tcBorders>
              <w:top w:val="single" w:sz="4" w:space="0" w:color="auto"/>
              <w:left w:val="double" w:sz="12" w:space="0" w:color="auto"/>
              <w:bottom w:val="single" w:sz="4" w:space="0" w:color="auto"/>
              <w:right w:val="single" w:sz="4" w:space="0" w:color="auto"/>
            </w:tcBorders>
            <w:hideMark/>
          </w:tcPr>
          <w:p w14:paraId="25D9F883" w14:textId="77777777" w:rsidR="00FD7D9C" w:rsidRPr="00653E4A" w:rsidRDefault="00FD7D9C" w:rsidP="00FD7D9C">
            <w:pPr>
              <w:tabs>
                <w:tab w:val="left" w:pos="4536"/>
              </w:tabs>
              <w:jc w:val="both"/>
              <w:rPr>
                <w:rFonts w:ascii="Times New Roman" w:hAnsi="Times New Roman"/>
                <w:sz w:val="24"/>
                <w:szCs w:val="24"/>
              </w:rPr>
            </w:pPr>
            <w:r w:rsidRPr="00653E4A">
              <w:rPr>
                <w:rFonts w:ascii="Times New Roman" w:hAnsi="Times New Roman"/>
                <w:sz w:val="24"/>
                <w:szCs w:val="24"/>
              </w:rPr>
              <w:t>Környezettanulmány készítésében közreműködés</w:t>
            </w:r>
          </w:p>
        </w:tc>
        <w:tc>
          <w:tcPr>
            <w:tcW w:w="1178" w:type="dxa"/>
            <w:tcBorders>
              <w:top w:val="single" w:sz="4" w:space="0" w:color="auto"/>
              <w:left w:val="single" w:sz="4" w:space="0" w:color="auto"/>
              <w:bottom w:val="single" w:sz="4" w:space="0" w:color="auto"/>
              <w:right w:val="single" w:sz="4" w:space="0" w:color="auto"/>
            </w:tcBorders>
          </w:tcPr>
          <w:p w14:paraId="361F821F" w14:textId="2735E315"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1CFB281" w14:textId="5BFF1F6B"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47FFF77F" w14:textId="299AC330" w:rsidR="00FD7D9C" w:rsidRPr="00653E4A" w:rsidRDefault="00FD7D9C" w:rsidP="00FD7D9C">
            <w:pPr>
              <w:tabs>
                <w:tab w:val="left" w:pos="4536"/>
              </w:tabs>
              <w:jc w:val="center"/>
              <w:rPr>
                <w:rFonts w:ascii="Times New Roman" w:hAnsi="Times New Roman"/>
                <w:sz w:val="24"/>
                <w:szCs w:val="24"/>
              </w:rPr>
            </w:pPr>
            <w:r w:rsidRPr="00653E4A">
              <w:rPr>
                <w:rFonts w:ascii="Times New Roman" w:hAnsi="Times New Roman"/>
                <w:sz w:val="24"/>
                <w:szCs w:val="24"/>
              </w:rPr>
              <w:t>3</w:t>
            </w:r>
          </w:p>
        </w:tc>
        <w:tc>
          <w:tcPr>
            <w:tcW w:w="1514" w:type="dxa"/>
            <w:tcBorders>
              <w:top w:val="single" w:sz="4" w:space="0" w:color="auto"/>
              <w:left w:val="single" w:sz="4" w:space="0" w:color="auto"/>
              <w:bottom w:val="single" w:sz="4" w:space="0" w:color="auto"/>
              <w:right w:val="double" w:sz="12" w:space="0" w:color="auto"/>
            </w:tcBorders>
          </w:tcPr>
          <w:p w14:paraId="41C6AE0F" w14:textId="29B554A1"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0</w:t>
            </w:r>
          </w:p>
        </w:tc>
      </w:tr>
      <w:tr w:rsidR="00FD7D9C" w:rsidRPr="00653E4A" w14:paraId="71430DBF" w14:textId="77777777" w:rsidTr="00421207">
        <w:trPr>
          <w:jc w:val="center"/>
        </w:trPr>
        <w:tc>
          <w:tcPr>
            <w:tcW w:w="3597" w:type="dxa"/>
            <w:tcBorders>
              <w:top w:val="single" w:sz="4" w:space="0" w:color="auto"/>
              <w:left w:val="double" w:sz="12" w:space="0" w:color="auto"/>
              <w:bottom w:val="double" w:sz="12" w:space="0" w:color="auto"/>
              <w:right w:val="single" w:sz="4" w:space="0" w:color="auto"/>
            </w:tcBorders>
          </w:tcPr>
          <w:p w14:paraId="53E6AE3C" w14:textId="5A8A4ED6" w:rsidR="00FD7D9C" w:rsidRPr="00653E4A" w:rsidRDefault="00FD7D9C" w:rsidP="00FD7D9C">
            <w:pPr>
              <w:tabs>
                <w:tab w:val="left" w:pos="4536"/>
              </w:tabs>
              <w:jc w:val="both"/>
              <w:rPr>
                <w:rFonts w:ascii="Times New Roman" w:hAnsi="Times New Roman"/>
                <w:sz w:val="24"/>
                <w:szCs w:val="24"/>
              </w:rPr>
            </w:pPr>
            <w:r>
              <w:rPr>
                <w:rFonts w:ascii="Times New Roman" w:hAnsi="Times New Roman"/>
                <w:sz w:val="24"/>
                <w:szCs w:val="24"/>
              </w:rPr>
              <w:t>Gyvr-gondozási tervek készítése</w:t>
            </w:r>
          </w:p>
        </w:tc>
        <w:tc>
          <w:tcPr>
            <w:tcW w:w="1178" w:type="dxa"/>
            <w:tcBorders>
              <w:top w:val="single" w:sz="4" w:space="0" w:color="auto"/>
              <w:left w:val="single" w:sz="4" w:space="0" w:color="auto"/>
              <w:bottom w:val="double" w:sz="12" w:space="0" w:color="auto"/>
              <w:right w:val="single" w:sz="4" w:space="0" w:color="auto"/>
            </w:tcBorders>
          </w:tcPr>
          <w:p w14:paraId="53B70ACA" w14:textId="1529D458"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double" w:sz="12" w:space="0" w:color="auto"/>
              <w:right w:val="single" w:sz="4" w:space="0" w:color="auto"/>
            </w:tcBorders>
          </w:tcPr>
          <w:p w14:paraId="3025BCCD" w14:textId="0C77C0CB"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91</w:t>
            </w:r>
          </w:p>
        </w:tc>
        <w:tc>
          <w:tcPr>
            <w:tcW w:w="1559" w:type="dxa"/>
            <w:tcBorders>
              <w:top w:val="single" w:sz="4" w:space="0" w:color="auto"/>
              <w:left w:val="single" w:sz="4" w:space="0" w:color="auto"/>
              <w:bottom w:val="double" w:sz="12" w:space="0" w:color="auto"/>
              <w:right w:val="single" w:sz="4" w:space="0" w:color="auto"/>
            </w:tcBorders>
          </w:tcPr>
          <w:p w14:paraId="32C8E103" w14:textId="00C3E86C"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w:t>
            </w:r>
          </w:p>
        </w:tc>
        <w:tc>
          <w:tcPr>
            <w:tcW w:w="1514" w:type="dxa"/>
            <w:tcBorders>
              <w:top w:val="single" w:sz="4" w:space="0" w:color="auto"/>
              <w:left w:val="single" w:sz="4" w:space="0" w:color="auto"/>
              <w:bottom w:val="double" w:sz="12" w:space="0" w:color="auto"/>
              <w:right w:val="double" w:sz="12" w:space="0" w:color="auto"/>
            </w:tcBorders>
          </w:tcPr>
          <w:p w14:paraId="5F6CF014" w14:textId="4E790E63" w:rsidR="00FD7D9C" w:rsidRPr="00653E4A" w:rsidRDefault="00FD7D9C" w:rsidP="00FD7D9C">
            <w:pPr>
              <w:tabs>
                <w:tab w:val="left" w:pos="4536"/>
              </w:tabs>
              <w:jc w:val="center"/>
              <w:rPr>
                <w:rFonts w:ascii="Times New Roman" w:hAnsi="Times New Roman"/>
                <w:sz w:val="24"/>
                <w:szCs w:val="24"/>
              </w:rPr>
            </w:pPr>
            <w:r>
              <w:rPr>
                <w:rFonts w:ascii="Times New Roman" w:hAnsi="Times New Roman"/>
                <w:sz w:val="24"/>
                <w:szCs w:val="24"/>
              </w:rPr>
              <w:t>286</w:t>
            </w:r>
          </w:p>
        </w:tc>
      </w:tr>
    </w:tbl>
    <w:p w14:paraId="34735A77" w14:textId="77777777" w:rsidR="00421207" w:rsidRPr="00653E4A" w:rsidRDefault="00421207" w:rsidP="00421207">
      <w:pPr>
        <w:tabs>
          <w:tab w:val="left" w:pos="4536"/>
        </w:tabs>
        <w:spacing w:after="0" w:line="240" w:lineRule="auto"/>
        <w:jc w:val="both"/>
        <w:rPr>
          <w:rFonts w:ascii="Times New Roman" w:eastAsia="Calibri" w:hAnsi="Times New Roman" w:cs="Times New Roman"/>
          <w:sz w:val="24"/>
          <w:szCs w:val="24"/>
        </w:rPr>
      </w:pPr>
    </w:p>
    <w:p w14:paraId="4862474B" w14:textId="091714BF" w:rsidR="00421207" w:rsidRPr="00653E4A" w:rsidRDefault="00421207" w:rsidP="00421207">
      <w:pPr>
        <w:tabs>
          <w:tab w:val="left" w:pos="4536"/>
        </w:tabs>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202</w:t>
      </w:r>
      <w:r w:rsidR="002E30D4">
        <w:rPr>
          <w:rFonts w:ascii="Times New Roman" w:eastAsia="Calibri" w:hAnsi="Times New Roman" w:cs="Times New Roman"/>
          <w:sz w:val="24"/>
          <w:szCs w:val="24"/>
        </w:rPr>
        <w:t>3</w:t>
      </w:r>
      <w:r w:rsidRPr="00653E4A">
        <w:rPr>
          <w:rFonts w:ascii="Times New Roman" w:eastAsia="Calibri" w:hAnsi="Times New Roman" w:cs="Times New Roman"/>
          <w:sz w:val="24"/>
          <w:szCs w:val="24"/>
        </w:rPr>
        <w:t>. évben 5</w:t>
      </w:r>
      <w:r w:rsidR="002E30D4">
        <w:rPr>
          <w:rFonts w:ascii="Times New Roman" w:eastAsia="Calibri" w:hAnsi="Times New Roman" w:cs="Times New Roman"/>
          <w:sz w:val="24"/>
          <w:szCs w:val="24"/>
        </w:rPr>
        <w:t>82</w:t>
      </w:r>
      <w:r w:rsidRPr="00653E4A">
        <w:rPr>
          <w:rFonts w:ascii="Times New Roman" w:eastAsia="Calibri" w:hAnsi="Times New Roman" w:cs="Times New Roman"/>
          <w:sz w:val="24"/>
          <w:szCs w:val="24"/>
        </w:rPr>
        <w:t>, 202</w:t>
      </w:r>
      <w:r w:rsidR="002E30D4">
        <w:rPr>
          <w:rFonts w:ascii="Times New Roman" w:eastAsia="Calibri" w:hAnsi="Times New Roman" w:cs="Times New Roman"/>
          <w:sz w:val="24"/>
          <w:szCs w:val="24"/>
        </w:rPr>
        <w:t>4</w:t>
      </w:r>
      <w:r w:rsidRPr="00653E4A">
        <w:rPr>
          <w:rFonts w:ascii="Times New Roman" w:eastAsia="Calibri" w:hAnsi="Times New Roman" w:cs="Times New Roman"/>
          <w:sz w:val="24"/>
          <w:szCs w:val="24"/>
        </w:rPr>
        <w:t xml:space="preserve">. évben </w:t>
      </w:r>
      <w:r w:rsidR="002E30D4">
        <w:rPr>
          <w:rFonts w:ascii="Times New Roman" w:eastAsia="Calibri" w:hAnsi="Times New Roman" w:cs="Times New Roman"/>
          <w:sz w:val="24"/>
          <w:szCs w:val="24"/>
        </w:rPr>
        <w:t>613</w:t>
      </w:r>
      <w:r w:rsidRPr="00653E4A">
        <w:rPr>
          <w:rFonts w:ascii="Times New Roman" w:eastAsia="Calibri" w:hAnsi="Times New Roman" w:cs="Times New Roman"/>
          <w:sz w:val="24"/>
          <w:szCs w:val="24"/>
        </w:rPr>
        <w:t xml:space="preserve"> gyermek került a család- és gyermekjóléti központ nyilvántartásába. Veszélyeztetettség kivizsgálása során nem minden gyermek esetében került sor hatósági intézkedésre, több esetben elegendőnek bizonyult az alapellátás. </w:t>
      </w:r>
    </w:p>
    <w:p w14:paraId="4A45D613" w14:textId="77777777" w:rsidR="00421207" w:rsidRPr="00653E4A" w:rsidRDefault="00421207" w:rsidP="00421207">
      <w:pPr>
        <w:tabs>
          <w:tab w:val="left" w:pos="4536"/>
        </w:tabs>
        <w:spacing w:after="0" w:line="240" w:lineRule="auto"/>
        <w:jc w:val="both"/>
        <w:rPr>
          <w:rFonts w:ascii="Times New Roman" w:eastAsia="Calibri" w:hAnsi="Times New Roman" w:cs="Times New Roman"/>
          <w:sz w:val="24"/>
          <w:szCs w:val="24"/>
        </w:rPr>
      </w:pPr>
    </w:p>
    <w:p w14:paraId="74327EC0" w14:textId="6B465048" w:rsidR="00421207" w:rsidRPr="00963141" w:rsidRDefault="00421207" w:rsidP="00DF3F1A">
      <w:pPr>
        <w:tabs>
          <w:tab w:val="left" w:pos="4536"/>
        </w:tabs>
        <w:spacing w:after="0" w:line="240" w:lineRule="auto"/>
        <w:jc w:val="center"/>
        <w:rPr>
          <w:rFonts w:ascii="Times New Roman" w:eastAsia="Calibri" w:hAnsi="Times New Roman" w:cs="Times New Roman"/>
          <w:b/>
          <w:bCs/>
          <w:sz w:val="24"/>
          <w:szCs w:val="24"/>
        </w:rPr>
      </w:pPr>
      <w:r w:rsidRPr="00963141">
        <w:rPr>
          <w:rFonts w:ascii="Times New Roman" w:eastAsia="Calibri" w:hAnsi="Times New Roman" w:cs="Times New Roman"/>
          <w:b/>
          <w:bCs/>
          <w:sz w:val="24"/>
          <w:szCs w:val="24"/>
        </w:rPr>
        <w:t>Hatósági intézkedések száma településenként 202</w:t>
      </w:r>
      <w:r w:rsidR="00BD15D8">
        <w:rPr>
          <w:rFonts w:ascii="Times New Roman" w:eastAsia="Calibri" w:hAnsi="Times New Roman" w:cs="Times New Roman"/>
          <w:b/>
          <w:bCs/>
          <w:sz w:val="24"/>
          <w:szCs w:val="24"/>
        </w:rPr>
        <w:t>3</w:t>
      </w:r>
      <w:r w:rsidRPr="00963141">
        <w:rPr>
          <w:rFonts w:ascii="Times New Roman" w:eastAsia="Calibri" w:hAnsi="Times New Roman" w:cs="Times New Roman"/>
          <w:b/>
          <w:bCs/>
          <w:sz w:val="24"/>
          <w:szCs w:val="24"/>
        </w:rPr>
        <w:t>. és 202</w:t>
      </w:r>
      <w:r w:rsidR="00BD15D8">
        <w:rPr>
          <w:rFonts w:ascii="Times New Roman" w:eastAsia="Calibri" w:hAnsi="Times New Roman" w:cs="Times New Roman"/>
          <w:b/>
          <w:bCs/>
          <w:sz w:val="24"/>
          <w:szCs w:val="24"/>
        </w:rPr>
        <w:t>4</w:t>
      </w:r>
      <w:r w:rsidRPr="00963141">
        <w:rPr>
          <w:rFonts w:ascii="Times New Roman" w:eastAsia="Calibri" w:hAnsi="Times New Roman" w:cs="Times New Roman"/>
          <w:b/>
          <w:bCs/>
          <w:sz w:val="24"/>
          <w:szCs w:val="24"/>
        </w:rPr>
        <w:t>. években</w:t>
      </w:r>
    </w:p>
    <w:p w14:paraId="2FDCB1AF"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p>
    <w:tbl>
      <w:tblPr>
        <w:tblStyle w:val="Rcsostblzat1"/>
        <w:tblW w:w="0" w:type="auto"/>
        <w:tblInd w:w="0" w:type="dxa"/>
        <w:tblLook w:val="04A0" w:firstRow="1" w:lastRow="0" w:firstColumn="1" w:lastColumn="0" w:noHBand="0" w:noVBand="1"/>
      </w:tblPr>
      <w:tblGrid>
        <w:gridCol w:w="1351"/>
        <w:gridCol w:w="865"/>
        <w:gridCol w:w="760"/>
        <w:gridCol w:w="760"/>
        <w:gridCol w:w="760"/>
        <w:gridCol w:w="761"/>
        <w:gridCol w:w="761"/>
        <w:gridCol w:w="761"/>
        <w:gridCol w:w="761"/>
        <w:gridCol w:w="761"/>
        <w:gridCol w:w="761"/>
      </w:tblGrid>
      <w:tr w:rsidR="00653E4A" w:rsidRPr="00653E4A" w14:paraId="0EF83B47" w14:textId="77777777" w:rsidTr="00832548">
        <w:tc>
          <w:tcPr>
            <w:tcW w:w="1351" w:type="dxa"/>
            <w:tcBorders>
              <w:top w:val="single" w:sz="4" w:space="0" w:color="auto"/>
              <w:left w:val="single" w:sz="4" w:space="0" w:color="auto"/>
              <w:bottom w:val="single" w:sz="4" w:space="0" w:color="auto"/>
              <w:right w:val="single" w:sz="4" w:space="0" w:color="auto"/>
            </w:tcBorders>
          </w:tcPr>
          <w:p w14:paraId="40995519" w14:textId="77777777" w:rsidR="00421207" w:rsidRPr="00653E4A" w:rsidRDefault="00421207" w:rsidP="00421207">
            <w:pPr>
              <w:tabs>
                <w:tab w:val="left" w:pos="4536"/>
              </w:tabs>
              <w:spacing w:line="256" w:lineRule="auto"/>
              <w:jc w:val="both"/>
              <w:rPr>
                <w:rFonts w:ascii="Times New Roman" w:hAnsi="Times New Roman"/>
                <w:sz w:val="24"/>
                <w:szCs w:val="24"/>
              </w:rPr>
            </w:pPr>
          </w:p>
        </w:tc>
        <w:tc>
          <w:tcPr>
            <w:tcW w:w="1625" w:type="dxa"/>
            <w:gridSpan w:val="2"/>
            <w:tcBorders>
              <w:top w:val="single" w:sz="4" w:space="0" w:color="auto"/>
              <w:left w:val="nil"/>
              <w:bottom w:val="single" w:sz="4" w:space="0" w:color="auto"/>
              <w:right w:val="single" w:sz="4" w:space="0" w:color="auto"/>
            </w:tcBorders>
            <w:vAlign w:val="center"/>
            <w:hideMark/>
          </w:tcPr>
          <w:p w14:paraId="556287B5" w14:textId="77777777" w:rsidR="00421207" w:rsidRPr="00653E4A" w:rsidRDefault="00421207" w:rsidP="00421207">
            <w:pPr>
              <w:tabs>
                <w:tab w:val="left" w:pos="4536"/>
              </w:tabs>
              <w:spacing w:line="256" w:lineRule="auto"/>
              <w:jc w:val="center"/>
              <w:rPr>
                <w:rFonts w:ascii="Times New Roman" w:hAnsi="Times New Roman"/>
                <w:sz w:val="24"/>
                <w:szCs w:val="24"/>
              </w:rPr>
            </w:pPr>
            <w:r w:rsidRPr="00653E4A">
              <w:rPr>
                <w:rFonts w:ascii="Times New Roman" w:hAnsi="Times New Roman"/>
                <w:b/>
                <w:bCs/>
                <w:sz w:val="20"/>
                <w:szCs w:val="20"/>
              </w:rPr>
              <w:t>Védelembe-vétel</w:t>
            </w:r>
          </w:p>
        </w:tc>
        <w:tc>
          <w:tcPr>
            <w:tcW w:w="1520" w:type="dxa"/>
            <w:gridSpan w:val="2"/>
            <w:tcBorders>
              <w:top w:val="single" w:sz="4" w:space="0" w:color="auto"/>
              <w:left w:val="nil"/>
              <w:bottom w:val="single" w:sz="4" w:space="0" w:color="auto"/>
              <w:right w:val="single" w:sz="4" w:space="0" w:color="auto"/>
            </w:tcBorders>
            <w:vAlign w:val="center"/>
            <w:hideMark/>
          </w:tcPr>
          <w:p w14:paraId="3FFD0C9C" w14:textId="77777777" w:rsidR="00421207" w:rsidRPr="00653E4A" w:rsidRDefault="00421207" w:rsidP="00421207">
            <w:pPr>
              <w:tabs>
                <w:tab w:val="left" w:pos="4536"/>
              </w:tabs>
              <w:spacing w:line="256" w:lineRule="auto"/>
              <w:jc w:val="center"/>
              <w:rPr>
                <w:rFonts w:ascii="Times New Roman" w:hAnsi="Times New Roman"/>
                <w:sz w:val="24"/>
                <w:szCs w:val="24"/>
              </w:rPr>
            </w:pPr>
            <w:r w:rsidRPr="00653E4A">
              <w:rPr>
                <w:rFonts w:ascii="Times New Roman" w:hAnsi="Times New Roman"/>
                <w:b/>
                <w:bCs/>
                <w:sz w:val="20"/>
                <w:szCs w:val="20"/>
              </w:rPr>
              <w:t>Nevelésbe vétel</w:t>
            </w:r>
          </w:p>
        </w:tc>
        <w:tc>
          <w:tcPr>
            <w:tcW w:w="1522" w:type="dxa"/>
            <w:gridSpan w:val="2"/>
            <w:tcBorders>
              <w:top w:val="single" w:sz="4" w:space="0" w:color="auto"/>
              <w:left w:val="nil"/>
              <w:bottom w:val="single" w:sz="4" w:space="0" w:color="auto"/>
              <w:right w:val="single" w:sz="4" w:space="0" w:color="auto"/>
            </w:tcBorders>
            <w:vAlign w:val="center"/>
            <w:hideMark/>
          </w:tcPr>
          <w:p w14:paraId="69D99F0D" w14:textId="77777777" w:rsidR="00421207" w:rsidRPr="00653E4A" w:rsidRDefault="00421207" w:rsidP="00421207">
            <w:pPr>
              <w:tabs>
                <w:tab w:val="left" w:pos="4536"/>
              </w:tabs>
              <w:spacing w:line="256" w:lineRule="auto"/>
              <w:jc w:val="center"/>
              <w:rPr>
                <w:rFonts w:ascii="Times New Roman" w:hAnsi="Times New Roman"/>
                <w:sz w:val="24"/>
                <w:szCs w:val="24"/>
              </w:rPr>
            </w:pPr>
            <w:r w:rsidRPr="00653E4A">
              <w:rPr>
                <w:rFonts w:ascii="Times New Roman" w:hAnsi="Times New Roman"/>
                <w:b/>
                <w:bCs/>
                <w:sz w:val="20"/>
                <w:szCs w:val="20"/>
              </w:rPr>
              <w:t>Ideiglenes hat. elhelyezés</w:t>
            </w:r>
          </w:p>
        </w:tc>
        <w:tc>
          <w:tcPr>
            <w:tcW w:w="1522" w:type="dxa"/>
            <w:gridSpan w:val="2"/>
            <w:tcBorders>
              <w:top w:val="single" w:sz="4" w:space="0" w:color="auto"/>
              <w:left w:val="nil"/>
              <w:bottom w:val="single" w:sz="4" w:space="0" w:color="auto"/>
              <w:right w:val="single" w:sz="4" w:space="0" w:color="auto"/>
            </w:tcBorders>
            <w:vAlign w:val="center"/>
            <w:hideMark/>
          </w:tcPr>
          <w:p w14:paraId="5CB7A284" w14:textId="77777777" w:rsidR="00421207" w:rsidRPr="00653E4A" w:rsidRDefault="00421207" w:rsidP="00421207">
            <w:pPr>
              <w:tabs>
                <w:tab w:val="left" w:pos="4536"/>
              </w:tabs>
              <w:spacing w:line="256" w:lineRule="auto"/>
              <w:jc w:val="center"/>
              <w:rPr>
                <w:rFonts w:ascii="Times New Roman" w:hAnsi="Times New Roman"/>
                <w:sz w:val="24"/>
                <w:szCs w:val="24"/>
              </w:rPr>
            </w:pPr>
            <w:r w:rsidRPr="00653E4A">
              <w:rPr>
                <w:rFonts w:ascii="Times New Roman" w:hAnsi="Times New Roman"/>
                <w:b/>
                <w:bCs/>
                <w:sz w:val="20"/>
                <w:szCs w:val="20"/>
              </w:rPr>
              <w:t>Utógondozás</w:t>
            </w:r>
          </w:p>
        </w:tc>
        <w:tc>
          <w:tcPr>
            <w:tcW w:w="1522" w:type="dxa"/>
            <w:gridSpan w:val="2"/>
            <w:tcBorders>
              <w:top w:val="single" w:sz="4" w:space="0" w:color="auto"/>
              <w:left w:val="nil"/>
              <w:bottom w:val="single" w:sz="4" w:space="0" w:color="auto"/>
              <w:right w:val="single" w:sz="4" w:space="0" w:color="auto"/>
            </w:tcBorders>
            <w:vAlign w:val="center"/>
            <w:hideMark/>
          </w:tcPr>
          <w:p w14:paraId="0BE29845" w14:textId="77777777" w:rsidR="00421207" w:rsidRPr="00653E4A" w:rsidRDefault="00421207" w:rsidP="00421207">
            <w:pPr>
              <w:tabs>
                <w:tab w:val="left" w:pos="4536"/>
              </w:tabs>
              <w:spacing w:line="256" w:lineRule="auto"/>
              <w:jc w:val="center"/>
              <w:rPr>
                <w:rFonts w:ascii="Times New Roman" w:hAnsi="Times New Roman"/>
                <w:sz w:val="24"/>
                <w:szCs w:val="24"/>
              </w:rPr>
            </w:pPr>
            <w:r w:rsidRPr="00653E4A">
              <w:rPr>
                <w:rFonts w:ascii="Times New Roman" w:hAnsi="Times New Roman"/>
                <w:b/>
                <w:bCs/>
                <w:sz w:val="20"/>
                <w:szCs w:val="20"/>
              </w:rPr>
              <w:t>Összesen</w:t>
            </w:r>
          </w:p>
        </w:tc>
      </w:tr>
      <w:tr w:rsidR="00653E4A" w:rsidRPr="00653E4A" w14:paraId="2D8E0168" w14:textId="77777777" w:rsidTr="00832548">
        <w:tc>
          <w:tcPr>
            <w:tcW w:w="1351" w:type="dxa"/>
            <w:tcBorders>
              <w:top w:val="single" w:sz="4" w:space="0" w:color="auto"/>
              <w:left w:val="single" w:sz="4" w:space="0" w:color="auto"/>
              <w:bottom w:val="single" w:sz="4" w:space="0" w:color="auto"/>
              <w:right w:val="single" w:sz="4" w:space="0" w:color="auto"/>
            </w:tcBorders>
          </w:tcPr>
          <w:p w14:paraId="6406CCB6" w14:textId="77777777" w:rsidR="00421207" w:rsidRPr="00653E4A" w:rsidRDefault="00421207" w:rsidP="00421207">
            <w:pPr>
              <w:tabs>
                <w:tab w:val="left" w:pos="4536"/>
              </w:tabs>
              <w:spacing w:line="256" w:lineRule="auto"/>
              <w:jc w:val="both"/>
              <w:rPr>
                <w:rFonts w:ascii="Times New Roman" w:hAnsi="Times New Roman"/>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14:paraId="73E84B9D" w14:textId="79AEC157"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3</w:t>
            </w:r>
            <w:r w:rsidRPr="00832548">
              <w:rPr>
                <w:rFonts w:ascii="Times New Roman" w:hAnsi="Times New Roman"/>
                <w:b/>
                <w:bCs/>
                <w:sz w:val="20"/>
                <w:szCs w:val="20"/>
              </w:rPr>
              <w:t>. év</w:t>
            </w:r>
          </w:p>
        </w:tc>
        <w:tc>
          <w:tcPr>
            <w:tcW w:w="760" w:type="dxa"/>
            <w:tcBorders>
              <w:top w:val="single" w:sz="4" w:space="0" w:color="auto"/>
              <w:left w:val="single" w:sz="4" w:space="0" w:color="auto"/>
              <w:bottom w:val="single" w:sz="4" w:space="0" w:color="auto"/>
              <w:right w:val="single" w:sz="4" w:space="0" w:color="auto"/>
            </w:tcBorders>
            <w:hideMark/>
          </w:tcPr>
          <w:p w14:paraId="31A9BCA6" w14:textId="5EC94399"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4</w:t>
            </w:r>
            <w:r w:rsidRPr="00832548">
              <w:rPr>
                <w:rFonts w:ascii="Times New Roman" w:hAnsi="Times New Roman"/>
                <w:b/>
                <w:bCs/>
                <w:sz w:val="20"/>
                <w:szCs w:val="20"/>
              </w:rPr>
              <w:t>. év</w:t>
            </w:r>
          </w:p>
        </w:tc>
        <w:tc>
          <w:tcPr>
            <w:tcW w:w="760" w:type="dxa"/>
            <w:tcBorders>
              <w:top w:val="single" w:sz="4" w:space="0" w:color="auto"/>
              <w:left w:val="single" w:sz="4" w:space="0" w:color="auto"/>
              <w:bottom w:val="single" w:sz="4" w:space="0" w:color="auto"/>
              <w:right w:val="single" w:sz="4" w:space="0" w:color="auto"/>
            </w:tcBorders>
            <w:hideMark/>
          </w:tcPr>
          <w:p w14:paraId="57B6F476" w14:textId="471CFBA8"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3</w:t>
            </w:r>
            <w:r w:rsidRPr="00832548">
              <w:rPr>
                <w:rFonts w:ascii="Times New Roman" w:hAnsi="Times New Roman"/>
                <w:b/>
                <w:bCs/>
                <w:sz w:val="20"/>
                <w:szCs w:val="20"/>
              </w:rPr>
              <w:t>. év</w:t>
            </w:r>
          </w:p>
        </w:tc>
        <w:tc>
          <w:tcPr>
            <w:tcW w:w="760" w:type="dxa"/>
            <w:tcBorders>
              <w:top w:val="single" w:sz="4" w:space="0" w:color="auto"/>
              <w:left w:val="single" w:sz="4" w:space="0" w:color="auto"/>
              <w:bottom w:val="single" w:sz="4" w:space="0" w:color="auto"/>
              <w:right w:val="single" w:sz="4" w:space="0" w:color="auto"/>
            </w:tcBorders>
            <w:hideMark/>
          </w:tcPr>
          <w:p w14:paraId="20CD29A3" w14:textId="1AE4755A"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4</w:t>
            </w:r>
            <w:r w:rsidRPr="00832548">
              <w:rPr>
                <w:rFonts w:ascii="Times New Roman" w:hAnsi="Times New Roman"/>
                <w:b/>
                <w:bCs/>
                <w:sz w:val="20"/>
                <w:szCs w:val="20"/>
              </w:rPr>
              <w:t>. év</w:t>
            </w:r>
          </w:p>
        </w:tc>
        <w:tc>
          <w:tcPr>
            <w:tcW w:w="761" w:type="dxa"/>
            <w:tcBorders>
              <w:top w:val="single" w:sz="4" w:space="0" w:color="auto"/>
              <w:left w:val="single" w:sz="4" w:space="0" w:color="auto"/>
              <w:bottom w:val="single" w:sz="4" w:space="0" w:color="auto"/>
              <w:right w:val="single" w:sz="4" w:space="0" w:color="auto"/>
            </w:tcBorders>
            <w:hideMark/>
          </w:tcPr>
          <w:p w14:paraId="79C312BA" w14:textId="6D2F2BD9"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3</w:t>
            </w:r>
            <w:r w:rsidRPr="00832548">
              <w:rPr>
                <w:rFonts w:ascii="Times New Roman" w:hAnsi="Times New Roman"/>
                <w:b/>
                <w:bCs/>
                <w:sz w:val="20"/>
                <w:szCs w:val="20"/>
              </w:rPr>
              <w:t>. év</w:t>
            </w:r>
          </w:p>
        </w:tc>
        <w:tc>
          <w:tcPr>
            <w:tcW w:w="761" w:type="dxa"/>
            <w:tcBorders>
              <w:top w:val="single" w:sz="4" w:space="0" w:color="auto"/>
              <w:left w:val="single" w:sz="4" w:space="0" w:color="auto"/>
              <w:bottom w:val="single" w:sz="4" w:space="0" w:color="auto"/>
              <w:right w:val="single" w:sz="4" w:space="0" w:color="auto"/>
            </w:tcBorders>
            <w:hideMark/>
          </w:tcPr>
          <w:p w14:paraId="4BB25278" w14:textId="5AD8C493"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4</w:t>
            </w:r>
            <w:r w:rsidRPr="00832548">
              <w:rPr>
                <w:rFonts w:ascii="Times New Roman" w:hAnsi="Times New Roman"/>
                <w:b/>
                <w:bCs/>
                <w:sz w:val="20"/>
                <w:szCs w:val="20"/>
              </w:rPr>
              <w:t>. év</w:t>
            </w:r>
          </w:p>
        </w:tc>
        <w:tc>
          <w:tcPr>
            <w:tcW w:w="761" w:type="dxa"/>
            <w:tcBorders>
              <w:top w:val="single" w:sz="4" w:space="0" w:color="auto"/>
              <w:left w:val="single" w:sz="4" w:space="0" w:color="auto"/>
              <w:bottom w:val="single" w:sz="4" w:space="0" w:color="auto"/>
              <w:right w:val="single" w:sz="4" w:space="0" w:color="auto"/>
            </w:tcBorders>
            <w:hideMark/>
          </w:tcPr>
          <w:p w14:paraId="1312AAD3" w14:textId="3E7ACCC5"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3</w:t>
            </w:r>
            <w:r w:rsidRPr="00832548">
              <w:rPr>
                <w:rFonts w:ascii="Times New Roman" w:hAnsi="Times New Roman"/>
                <w:b/>
                <w:bCs/>
                <w:sz w:val="20"/>
                <w:szCs w:val="20"/>
              </w:rPr>
              <w:t>. év</w:t>
            </w:r>
          </w:p>
        </w:tc>
        <w:tc>
          <w:tcPr>
            <w:tcW w:w="761" w:type="dxa"/>
            <w:tcBorders>
              <w:top w:val="single" w:sz="4" w:space="0" w:color="auto"/>
              <w:left w:val="single" w:sz="4" w:space="0" w:color="auto"/>
              <w:bottom w:val="single" w:sz="4" w:space="0" w:color="auto"/>
              <w:right w:val="single" w:sz="4" w:space="0" w:color="auto"/>
            </w:tcBorders>
            <w:hideMark/>
          </w:tcPr>
          <w:p w14:paraId="4E302357" w14:textId="309DDF90"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4</w:t>
            </w:r>
            <w:r w:rsidRPr="00832548">
              <w:rPr>
                <w:rFonts w:ascii="Times New Roman" w:hAnsi="Times New Roman"/>
                <w:b/>
                <w:bCs/>
                <w:sz w:val="20"/>
                <w:szCs w:val="20"/>
              </w:rPr>
              <w:t>. év</w:t>
            </w:r>
          </w:p>
        </w:tc>
        <w:tc>
          <w:tcPr>
            <w:tcW w:w="761" w:type="dxa"/>
            <w:tcBorders>
              <w:top w:val="single" w:sz="4" w:space="0" w:color="auto"/>
              <w:left w:val="single" w:sz="4" w:space="0" w:color="auto"/>
              <w:bottom w:val="single" w:sz="4" w:space="0" w:color="auto"/>
              <w:right w:val="single" w:sz="4" w:space="0" w:color="auto"/>
            </w:tcBorders>
            <w:hideMark/>
          </w:tcPr>
          <w:p w14:paraId="27C88D69" w14:textId="2D5A5886"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3</w:t>
            </w:r>
            <w:r w:rsidRPr="00832548">
              <w:rPr>
                <w:rFonts w:ascii="Times New Roman" w:hAnsi="Times New Roman"/>
                <w:b/>
                <w:bCs/>
                <w:sz w:val="20"/>
                <w:szCs w:val="20"/>
              </w:rPr>
              <w:t>. év</w:t>
            </w:r>
          </w:p>
        </w:tc>
        <w:tc>
          <w:tcPr>
            <w:tcW w:w="761" w:type="dxa"/>
            <w:tcBorders>
              <w:top w:val="single" w:sz="4" w:space="0" w:color="auto"/>
              <w:left w:val="single" w:sz="4" w:space="0" w:color="auto"/>
              <w:bottom w:val="single" w:sz="4" w:space="0" w:color="auto"/>
              <w:right w:val="single" w:sz="4" w:space="0" w:color="auto"/>
            </w:tcBorders>
            <w:hideMark/>
          </w:tcPr>
          <w:p w14:paraId="53E5AF96" w14:textId="4CC8D6BA" w:rsidR="00421207" w:rsidRPr="00832548" w:rsidRDefault="00421207" w:rsidP="00832548">
            <w:pPr>
              <w:tabs>
                <w:tab w:val="left" w:pos="4536"/>
              </w:tabs>
              <w:spacing w:line="256" w:lineRule="auto"/>
              <w:jc w:val="center"/>
              <w:rPr>
                <w:rFonts w:ascii="Times New Roman" w:hAnsi="Times New Roman"/>
                <w:b/>
                <w:bCs/>
                <w:sz w:val="20"/>
                <w:szCs w:val="20"/>
              </w:rPr>
            </w:pPr>
            <w:r w:rsidRPr="00832548">
              <w:rPr>
                <w:rFonts w:ascii="Times New Roman" w:hAnsi="Times New Roman"/>
                <w:b/>
                <w:bCs/>
                <w:sz w:val="20"/>
                <w:szCs w:val="20"/>
              </w:rPr>
              <w:t>202</w:t>
            </w:r>
            <w:r w:rsidR="00832548" w:rsidRPr="00832548">
              <w:rPr>
                <w:rFonts w:ascii="Times New Roman" w:hAnsi="Times New Roman"/>
                <w:b/>
                <w:bCs/>
                <w:sz w:val="20"/>
                <w:szCs w:val="20"/>
              </w:rPr>
              <w:t>4</w:t>
            </w:r>
            <w:r w:rsidRPr="00832548">
              <w:rPr>
                <w:rFonts w:ascii="Times New Roman" w:hAnsi="Times New Roman"/>
                <w:b/>
                <w:bCs/>
                <w:sz w:val="20"/>
                <w:szCs w:val="20"/>
              </w:rPr>
              <w:t>. év</w:t>
            </w:r>
          </w:p>
        </w:tc>
      </w:tr>
      <w:tr w:rsidR="00832548" w:rsidRPr="00653E4A" w14:paraId="35E8ED87"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3BD8CC8C"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Akasztó</w:t>
            </w:r>
          </w:p>
        </w:tc>
        <w:tc>
          <w:tcPr>
            <w:tcW w:w="865" w:type="dxa"/>
            <w:tcBorders>
              <w:top w:val="nil"/>
              <w:left w:val="nil"/>
              <w:bottom w:val="single" w:sz="4" w:space="0" w:color="auto"/>
              <w:right w:val="single" w:sz="4" w:space="0" w:color="auto"/>
            </w:tcBorders>
            <w:vAlign w:val="center"/>
          </w:tcPr>
          <w:p w14:paraId="072BE191" w14:textId="4C95AD89"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eastAsia="Times New Roman" w:hAnsi="Times New Roman"/>
                <w:sz w:val="24"/>
                <w:szCs w:val="24"/>
              </w:rPr>
              <w:t>10</w:t>
            </w:r>
          </w:p>
        </w:tc>
        <w:tc>
          <w:tcPr>
            <w:tcW w:w="760" w:type="dxa"/>
            <w:tcBorders>
              <w:top w:val="nil"/>
              <w:left w:val="nil"/>
              <w:bottom w:val="single" w:sz="4" w:space="0" w:color="auto"/>
              <w:right w:val="single" w:sz="4" w:space="0" w:color="auto"/>
            </w:tcBorders>
            <w:vAlign w:val="center"/>
          </w:tcPr>
          <w:p w14:paraId="39792ED3" w14:textId="5FAF95D5"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15</w:t>
            </w:r>
          </w:p>
        </w:tc>
        <w:tc>
          <w:tcPr>
            <w:tcW w:w="760" w:type="dxa"/>
            <w:tcBorders>
              <w:top w:val="nil"/>
              <w:left w:val="nil"/>
              <w:bottom w:val="single" w:sz="4" w:space="0" w:color="auto"/>
              <w:right w:val="single" w:sz="4" w:space="0" w:color="auto"/>
            </w:tcBorders>
            <w:vAlign w:val="center"/>
          </w:tcPr>
          <w:p w14:paraId="79062280" w14:textId="147D8771"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6</w:t>
            </w:r>
          </w:p>
        </w:tc>
        <w:tc>
          <w:tcPr>
            <w:tcW w:w="760" w:type="dxa"/>
            <w:tcBorders>
              <w:top w:val="nil"/>
              <w:left w:val="nil"/>
              <w:bottom w:val="single" w:sz="4" w:space="0" w:color="auto"/>
              <w:right w:val="single" w:sz="4" w:space="0" w:color="auto"/>
            </w:tcBorders>
            <w:vAlign w:val="center"/>
          </w:tcPr>
          <w:p w14:paraId="7B667E22" w14:textId="66E75ECE"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5</w:t>
            </w:r>
          </w:p>
        </w:tc>
        <w:tc>
          <w:tcPr>
            <w:tcW w:w="761" w:type="dxa"/>
            <w:tcBorders>
              <w:top w:val="nil"/>
              <w:left w:val="nil"/>
              <w:bottom w:val="single" w:sz="4" w:space="0" w:color="auto"/>
              <w:right w:val="single" w:sz="4" w:space="0" w:color="auto"/>
            </w:tcBorders>
            <w:vAlign w:val="center"/>
          </w:tcPr>
          <w:p w14:paraId="2601E573" w14:textId="7615CE3D"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31CC3370" w14:textId="00C602F5"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01DE0E2F" w14:textId="768D6D8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2</w:t>
            </w:r>
          </w:p>
        </w:tc>
        <w:tc>
          <w:tcPr>
            <w:tcW w:w="761" w:type="dxa"/>
            <w:tcBorders>
              <w:top w:val="nil"/>
              <w:left w:val="nil"/>
              <w:bottom w:val="single" w:sz="4" w:space="0" w:color="auto"/>
              <w:right w:val="single" w:sz="4" w:space="0" w:color="auto"/>
            </w:tcBorders>
            <w:vAlign w:val="center"/>
          </w:tcPr>
          <w:p w14:paraId="3ED2C0EB" w14:textId="41263C8C"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2</w:t>
            </w:r>
          </w:p>
        </w:tc>
        <w:tc>
          <w:tcPr>
            <w:tcW w:w="761" w:type="dxa"/>
            <w:tcBorders>
              <w:top w:val="nil"/>
              <w:left w:val="nil"/>
              <w:bottom w:val="single" w:sz="4" w:space="0" w:color="auto"/>
              <w:right w:val="single" w:sz="4" w:space="0" w:color="auto"/>
            </w:tcBorders>
            <w:vAlign w:val="center"/>
          </w:tcPr>
          <w:p w14:paraId="363FD8C8" w14:textId="3A2842CA"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18</w:t>
            </w:r>
          </w:p>
        </w:tc>
        <w:tc>
          <w:tcPr>
            <w:tcW w:w="761" w:type="dxa"/>
            <w:tcBorders>
              <w:top w:val="nil"/>
              <w:left w:val="nil"/>
              <w:bottom w:val="single" w:sz="4" w:space="0" w:color="auto"/>
              <w:right w:val="single" w:sz="4" w:space="0" w:color="auto"/>
            </w:tcBorders>
            <w:vAlign w:val="center"/>
          </w:tcPr>
          <w:p w14:paraId="4A6C403B" w14:textId="41D984B0"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22</w:t>
            </w:r>
          </w:p>
        </w:tc>
      </w:tr>
      <w:tr w:rsidR="00832548" w:rsidRPr="00653E4A" w14:paraId="3408F2EB"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43ED2291"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Bócsa</w:t>
            </w:r>
          </w:p>
        </w:tc>
        <w:tc>
          <w:tcPr>
            <w:tcW w:w="865" w:type="dxa"/>
            <w:tcBorders>
              <w:top w:val="nil"/>
              <w:left w:val="nil"/>
              <w:bottom w:val="single" w:sz="4" w:space="0" w:color="auto"/>
              <w:right w:val="single" w:sz="4" w:space="0" w:color="auto"/>
            </w:tcBorders>
            <w:vAlign w:val="center"/>
          </w:tcPr>
          <w:p w14:paraId="7B53FC4C" w14:textId="252F4015"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eastAsia="Times New Roman" w:hAnsi="Times New Roman"/>
                <w:sz w:val="24"/>
                <w:szCs w:val="24"/>
              </w:rPr>
              <w:t>17</w:t>
            </w:r>
          </w:p>
        </w:tc>
        <w:tc>
          <w:tcPr>
            <w:tcW w:w="760" w:type="dxa"/>
            <w:tcBorders>
              <w:top w:val="nil"/>
              <w:left w:val="nil"/>
              <w:bottom w:val="single" w:sz="4" w:space="0" w:color="auto"/>
              <w:right w:val="single" w:sz="4" w:space="0" w:color="auto"/>
            </w:tcBorders>
            <w:vAlign w:val="center"/>
          </w:tcPr>
          <w:p w14:paraId="6002F7D4" w14:textId="0CCFBFE1"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11</w:t>
            </w:r>
          </w:p>
        </w:tc>
        <w:tc>
          <w:tcPr>
            <w:tcW w:w="760" w:type="dxa"/>
            <w:tcBorders>
              <w:top w:val="nil"/>
              <w:left w:val="nil"/>
              <w:bottom w:val="single" w:sz="4" w:space="0" w:color="auto"/>
              <w:right w:val="single" w:sz="4" w:space="0" w:color="auto"/>
            </w:tcBorders>
            <w:vAlign w:val="center"/>
          </w:tcPr>
          <w:p w14:paraId="6CEA628B" w14:textId="2EC1C8A7"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5</w:t>
            </w:r>
          </w:p>
        </w:tc>
        <w:tc>
          <w:tcPr>
            <w:tcW w:w="760" w:type="dxa"/>
            <w:tcBorders>
              <w:top w:val="nil"/>
              <w:left w:val="nil"/>
              <w:bottom w:val="single" w:sz="4" w:space="0" w:color="auto"/>
              <w:right w:val="single" w:sz="4" w:space="0" w:color="auto"/>
            </w:tcBorders>
            <w:vAlign w:val="center"/>
          </w:tcPr>
          <w:p w14:paraId="76D3693A" w14:textId="552CF680"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4</w:t>
            </w:r>
          </w:p>
        </w:tc>
        <w:tc>
          <w:tcPr>
            <w:tcW w:w="761" w:type="dxa"/>
            <w:tcBorders>
              <w:top w:val="nil"/>
              <w:left w:val="nil"/>
              <w:bottom w:val="single" w:sz="4" w:space="0" w:color="auto"/>
              <w:right w:val="single" w:sz="4" w:space="0" w:color="auto"/>
            </w:tcBorders>
            <w:vAlign w:val="center"/>
          </w:tcPr>
          <w:p w14:paraId="2778C44B" w14:textId="3D95ECE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5F0F2C37" w14:textId="476C265A"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642011F2" w14:textId="2AAEC8FA"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3D5D5432" w14:textId="72ED9408"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4073CF7E" w14:textId="3597233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10</w:t>
            </w:r>
          </w:p>
        </w:tc>
        <w:tc>
          <w:tcPr>
            <w:tcW w:w="761" w:type="dxa"/>
            <w:tcBorders>
              <w:top w:val="nil"/>
              <w:left w:val="nil"/>
              <w:bottom w:val="single" w:sz="4" w:space="0" w:color="auto"/>
              <w:right w:val="single" w:sz="4" w:space="0" w:color="auto"/>
            </w:tcBorders>
            <w:vAlign w:val="center"/>
          </w:tcPr>
          <w:p w14:paraId="35EBD9A2" w14:textId="12678E18"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15</w:t>
            </w:r>
          </w:p>
        </w:tc>
      </w:tr>
      <w:tr w:rsidR="00832548" w:rsidRPr="00653E4A" w14:paraId="1A54C82F"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565BFDC2"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Császártöltés</w:t>
            </w:r>
          </w:p>
        </w:tc>
        <w:tc>
          <w:tcPr>
            <w:tcW w:w="865" w:type="dxa"/>
            <w:tcBorders>
              <w:top w:val="nil"/>
              <w:left w:val="nil"/>
              <w:bottom w:val="single" w:sz="4" w:space="0" w:color="auto"/>
              <w:right w:val="single" w:sz="4" w:space="0" w:color="auto"/>
            </w:tcBorders>
            <w:vAlign w:val="center"/>
          </w:tcPr>
          <w:p w14:paraId="2222D3E5" w14:textId="20BA1AE8"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4</w:t>
            </w:r>
          </w:p>
        </w:tc>
        <w:tc>
          <w:tcPr>
            <w:tcW w:w="760" w:type="dxa"/>
            <w:tcBorders>
              <w:top w:val="nil"/>
              <w:left w:val="nil"/>
              <w:bottom w:val="single" w:sz="4" w:space="0" w:color="auto"/>
              <w:right w:val="single" w:sz="4" w:space="0" w:color="auto"/>
            </w:tcBorders>
            <w:vAlign w:val="center"/>
          </w:tcPr>
          <w:p w14:paraId="2D27B88E" w14:textId="1900E37F"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5</w:t>
            </w:r>
          </w:p>
        </w:tc>
        <w:tc>
          <w:tcPr>
            <w:tcW w:w="760" w:type="dxa"/>
            <w:tcBorders>
              <w:top w:val="nil"/>
              <w:left w:val="nil"/>
              <w:bottom w:val="single" w:sz="4" w:space="0" w:color="auto"/>
              <w:right w:val="single" w:sz="4" w:space="0" w:color="auto"/>
            </w:tcBorders>
            <w:vAlign w:val="center"/>
          </w:tcPr>
          <w:p w14:paraId="67DFFA8C" w14:textId="5B3B76E6"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5</w:t>
            </w:r>
          </w:p>
        </w:tc>
        <w:tc>
          <w:tcPr>
            <w:tcW w:w="760" w:type="dxa"/>
            <w:tcBorders>
              <w:top w:val="nil"/>
              <w:left w:val="nil"/>
              <w:bottom w:val="single" w:sz="4" w:space="0" w:color="auto"/>
              <w:right w:val="single" w:sz="4" w:space="0" w:color="auto"/>
            </w:tcBorders>
            <w:vAlign w:val="center"/>
          </w:tcPr>
          <w:p w14:paraId="169BBA55" w14:textId="38F97B65"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2</w:t>
            </w:r>
          </w:p>
        </w:tc>
        <w:tc>
          <w:tcPr>
            <w:tcW w:w="761" w:type="dxa"/>
            <w:tcBorders>
              <w:top w:val="nil"/>
              <w:left w:val="nil"/>
              <w:bottom w:val="single" w:sz="4" w:space="0" w:color="auto"/>
              <w:right w:val="single" w:sz="4" w:space="0" w:color="auto"/>
            </w:tcBorders>
            <w:vAlign w:val="center"/>
          </w:tcPr>
          <w:p w14:paraId="6F4810D0" w14:textId="3BAD2AD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3AB9F5C5" w14:textId="1B083120"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0B166A4D" w14:textId="0E60F3DE"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5F8B661" w14:textId="1F54FA8F"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6179A019" w14:textId="022DC02F"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9</w:t>
            </w:r>
          </w:p>
        </w:tc>
        <w:tc>
          <w:tcPr>
            <w:tcW w:w="761" w:type="dxa"/>
            <w:tcBorders>
              <w:top w:val="nil"/>
              <w:left w:val="nil"/>
              <w:bottom w:val="single" w:sz="4" w:space="0" w:color="auto"/>
              <w:right w:val="single" w:sz="4" w:space="0" w:color="auto"/>
            </w:tcBorders>
            <w:vAlign w:val="center"/>
          </w:tcPr>
          <w:p w14:paraId="11FFB87A" w14:textId="29C2FA8C"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7</w:t>
            </w:r>
          </w:p>
        </w:tc>
      </w:tr>
      <w:tr w:rsidR="00832548" w:rsidRPr="00653E4A" w14:paraId="3FCFBD56"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41907ED4"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Csengőd</w:t>
            </w:r>
          </w:p>
        </w:tc>
        <w:tc>
          <w:tcPr>
            <w:tcW w:w="865" w:type="dxa"/>
            <w:tcBorders>
              <w:top w:val="nil"/>
              <w:left w:val="nil"/>
              <w:bottom w:val="single" w:sz="4" w:space="0" w:color="auto"/>
              <w:right w:val="single" w:sz="4" w:space="0" w:color="auto"/>
            </w:tcBorders>
            <w:vAlign w:val="center"/>
          </w:tcPr>
          <w:p w14:paraId="5F5E56FE" w14:textId="1EA6EF61"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30</w:t>
            </w:r>
          </w:p>
        </w:tc>
        <w:tc>
          <w:tcPr>
            <w:tcW w:w="760" w:type="dxa"/>
            <w:tcBorders>
              <w:top w:val="nil"/>
              <w:left w:val="nil"/>
              <w:bottom w:val="single" w:sz="4" w:space="0" w:color="auto"/>
              <w:right w:val="single" w:sz="4" w:space="0" w:color="auto"/>
            </w:tcBorders>
            <w:vAlign w:val="center"/>
          </w:tcPr>
          <w:p w14:paraId="413C2F28" w14:textId="53DB8A01"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12</w:t>
            </w:r>
          </w:p>
        </w:tc>
        <w:tc>
          <w:tcPr>
            <w:tcW w:w="760" w:type="dxa"/>
            <w:tcBorders>
              <w:top w:val="nil"/>
              <w:left w:val="nil"/>
              <w:bottom w:val="single" w:sz="4" w:space="0" w:color="auto"/>
              <w:right w:val="single" w:sz="4" w:space="0" w:color="auto"/>
            </w:tcBorders>
            <w:vAlign w:val="center"/>
          </w:tcPr>
          <w:p w14:paraId="3CE9E60D" w14:textId="134D334B"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9</w:t>
            </w:r>
          </w:p>
        </w:tc>
        <w:tc>
          <w:tcPr>
            <w:tcW w:w="760" w:type="dxa"/>
            <w:tcBorders>
              <w:top w:val="nil"/>
              <w:left w:val="nil"/>
              <w:bottom w:val="single" w:sz="4" w:space="0" w:color="auto"/>
              <w:right w:val="single" w:sz="4" w:space="0" w:color="auto"/>
            </w:tcBorders>
            <w:vAlign w:val="center"/>
          </w:tcPr>
          <w:p w14:paraId="742B565D" w14:textId="55FFA4F0"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4</w:t>
            </w:r>
          </w:p>
        </w:tc>
        <w:tc>
          <w:tcPr>
            <w:tcW w:w="761" w:type="dxa"/>
            <w:tcBorders>
              <w:top w:val="nil"/>
              <w:left w:val="nil"/>
              <w:bottom w:val="single" w:sz="4" w:space="0" w:color="auto"/>
              <w:right w:val="single" w:sz="4" w:space="0" w:color="auto"/>
            </w:tcBorders>
            <w:vAlign w:val="center"/>
          </w:tcPr>
          <w:p w14:paraId="3D9D1F3A" w14:textId="7D503471"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4FC3CE35" w14:textId="2451632E"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25CAB4CD" w14:textId="38784558"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w:t>
            </w:r>
          </w:p>
        </w:tc>
        <w:tc>
          <w:tcPr>
            <w:tcW w:w="761" w:type="dxa"/>
            <w:tcBorders>
              <w:top w:val="nil"/>
              <w:left w:val="nil"/>
              <w:bottom w:val="single" w:sz="4" w:space="0" w:color="auto"/>
              <w:right w:val="single" w:sz="4" w:space="0" w:color="auto"/>
            </w:tcBorders>
            <w:vAlign w:val="center"/>
          </w:tcPr>
          <w:p w14:paraId="6C86E560" w14:textId="1A1CF8F9"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6</w:t>
            </w:r>
          </w:p>
        </w:tc>
        <w:tc>
          <w:tcPr>
            <w:tcW w:w="761" w:type="dxa"/>
            <w:tcBorders>
              <w:top w:val="nil"/>
              <w:left w:val="nil"/>
              <w:bottom w:val="single" w:sz="4" w:space="0" w:color="auto"/>
              <w:right w:val="single" w:sz="4" w:space="0" w:color="auto"/>
            </w:tcBorders>
            <w:vAlign w:val="center"/>
          </w:tcPr>
          <w:p w14:paraId="0E1A89F7" w14:textId="30327316"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40</w:t>
            </w:r>
          </w:p>
        </w:tc>
        <w:tc>
          <w:tcPr>
            <w:tcW w:w="761" w:type="dxa"/>
            <w:tcBorders>
              <w:top w:val="nil"/>
              <w:left w:val="nil"/>
              <w:bottom w:val="single" w:sz="4" w:space="0" w:color="auto"/>
              <w:right w:val="single" w:sz="4" w:space="0" w:color="auto"/>
            </w:tcBorders>
            <w:vAlign w:val="center"/>
          </w:tcPr>
          <w:p w14:paraId="2B2B8666" w14:textId="3D897E99"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22</w:t>
            </w:r>
          </w:p>
        </w:tc>
      </w:tr>
      <w:tr w:rsidR="00832548" w:rsidRPr="00653E4A" w14:paraId="2C9EB6AD"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1F9F749F"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Fülöpszállás</w:t>
            </w:r>
          </w:p>
        </w:tc>
        <w:tc>
          <w:tcPr>
            <w:tcW w:w="865" w:type="dxa"/>
            <w:tcBorders>
              <w:top w:val="nil"/>
              <w:left w:val="nil"/>
              <w:bottom w:val="single" w:sz="4" w:space="0" w:color="auto"/>
              <w:right w:val="single" w:sz="4" w:space="0" w:color="auto"/>
            </w:tcBorders>
            <w:vAlign w:val="center"/>
          </w:tcPr>
          <w:p w14:paraId="4349AC36" w14:textId="053A1F7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eastAsia="Times New Roman" w:hAnsi="Times New Roman"/>
                <w:sz w:val="24"/>
                <w:szCs w:val="24"/>
              </w:rPr>
              <w:t>12</w:t>
            </w:r>
          </w:p>
        </w:tc>
        <w:tc>
          <w:tcPr>
            <w:tcW w:w="760" w:type="dxa"/>
            <w:tcBorders>
              <w:top w:val="nil"/>
              <w:left w:val="nil"/>
              <w:bottom w:val="single" w:sz="4" w:space="0" w:color="auto"/>
              <w:right w:val="single" w:sz="4" w:space="0" w:color="auto"/>
            </w:tcBorders>
            <w:vAlign w:val="center"/>
          </w:tcPr>
          <w:p w14:paraId="7C607326" w14:textId="284A3443"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8</w:t>
            </w:r>
          </w:p>
        </w:tc>
        <w:tc>
          <w:tcPr>
            <w:tcW w:w="760" w:type="dxa"/>
            <w:tcBorders>
              <w:top w:val="nil"/>
              <w:left w:val="nil"/>
              <w:bottom w:val="single" w:sz="4" w:space="0" w:color="auto"/>
              <w:right w:val="single" w:sz="4" w:space="0" w:color="auto"/>
            </w:tcBorders>
            <w:vAlign w:val="center"/>
          </w:tcPr>
          <w:p w14:paraId="1B2E6959" w14:textId="13B580A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12</w:t>
            </w:r>
          </w:p>
        </w:tc>
        <w:tc>
          <w:tcPr>
            <w:tcW w:w="760" w:type="dxa"/>
            <w:tcBorders>
              <w:top w:val="nil"/>
              <w:left w:val="nil"/>
              <w:bottom w:val="single" w:sz="4" w:space="0" w:color="auto"/>
              <w:right w:val="single" w:sz="4" w:space="0" w:color="auto"/>
            </w:tcBorders>
            <w:vAlign w:val="center"/>
          </w:tcPr>
          <w:p w14:paraId="5E8C4E93" w14:textId="57793C47"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16</w:t>
            </w:r>
          </w:p>
        </w:tc>
        <w:tc>
          <w:tcPr>
            <w:tcW w:w="761" w:type="dxa"/>
            <w:tcBorders>
              <w:top w:val="nil"/>
              <w:left w:val="nil"/>
              <w:bottom w:val="single" w:sz="4" w:space="0" w:color="auto"/>
              <w:right w:val="single" w:sz="4" w:space="0" w:color="auto"/>
            </w:tcBorders>
            <w:vAlign w:val="center"/>
          </w:tcPr>
          <w:p w14:paraId="47AF5609" w14:textId="08F8CCD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4</w:t>
            </w:r>
          </w:p>
        </w:tc>
        <w:tc>
          <w:tcPr>
            <w:tcW w:w="761" w:type="dxa"/>
            <w:tcBorders>
              <w:top w:val="nil"/>
              <w:left w:val="nil"/>
              <w:bottom w:val="single" w:sz="4" w:space="0" w:color="auto"/>
              <w:right w:val="single" w:sz="4" w:space="0" w:color="auto"/>
            </w:tcBorders>
            <w:vAlign w:val="center"/>
          </w:tcPr>
          <w:p w14:paraId="2C84820B" w14:textId="6156AB48"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27DB39D" w14:textId="7909158F"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5B608326" w14:textId="648824B3"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20941F0D" w14:textId="1A75ECB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eastAsia="Times New Roman" w:hAnsi="Times New Roman"/>
                <w:sz w:val="24"/>
                <w:szCs w:val="24"/>
              </w:rPr>
              <w:t>18</w:t>
            </w:r>
          </w:p>
        </w:tc>
        <w:tc>
          <w:tcPr>
            <w:tcW w:w="761" w:type="dxa"/>
            <w:tcBorders>
              <w:top w:val="nil"/>
              <w:left w:val="nil"/>
              <w:bottom w:val="single" w:sz="4" w:space="0" w:color="auto"/>
              <w:right w:val="single" w:sz="4" w:space="0" w:color="auto"/>
            </w:tcBorders>
            <w:vAlign w:val="center"/>
          </w:tcPr>
          <w:p w14:paraId="6D77EBD2" w14:textId="1AE28272"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24</w:t>
            </w:r>
          </w:p>
        </w:tc>
      </w:tr>
      <w:tr w:rsidR="00832548" w:rsidRPr="00653E4A" w14:paraId="45762617"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5FD2C72A"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Imrehegy</w:t>
            </w:r>
          </w:p>
        </w:tc>
        <w:tc>
          <w:tcPr>
            <w:tcW w:w="865" w:type="dxa"/>
            <w:tcBorders>
              <w:top w:val="nil"/>
              <w:left w:val="nil"/>
              <w:bottom w:val="single" w:sz="4" w:space="0" w:color="auto"/>
              <w:right w:val="single" w:sz="4" w:space="0" w:color="auto"/>
            </w:tcBorders>
            <w:vAlign w:val="center"/>
          </w:tcPr>
          <w:p w14:paraId="342F7891" w14:textId="21D555FF"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5</w:t>
            </w:r>
          </w:p>
        </w:tc>
        <w:tc>
          <w:tcPr>
            <w:tcW w:w="760" w:type="dxa"/>
            <w:tcBorders>
              <w:top w:val="nil"/>
              <w:left w:val="nil"/>
              <w:bottom w:val="single" w:sz="4" w:space="0" w:color="auto"/>
              <w:right w:val="single" w:sz="4" w:space="0" w:color="auto"/>
            </w:tcBorders>
            <w:vAlign w:val="center"/>
          </w:tcPr>
          <w:p w14:paraId="1C311224" w14:textId="41C3B765"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4</w:t>
            </w:r>
          </w:p>
        </w:tc>
        <w:tc>
          <w:tcPr>
            <w:tcW w:w="760" w:type="dxa"/>
            <w:tcBorders>
              <w:top w:val="nil"/>
              <w:left w:val="nil"/>
              <w:bottom w:val="single" w:sz="4" w:space="0" w:color="auto"/>
              <w:right w:val="single" w:sz="4" w:space="0" w:color="auto"/>
            </w:tcBorders>
            <w:vAlign w:val="center"/>
          </w:tcPr>
          <w:p w14:paraId="2191C326" w14:textId="3514D67D"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0</w:t>
            </w:r>
          </w:p>
        </w:tc>
        <w:tc>
          <w:tcPr>
            <w:tcW w:w="760" w:type="dxa"/>
            <w:tcBorders>
              <w:top w:val="nil"/>
              <w:left w:val="nil"/>
              <w:bottom w:val="single" w:sz="4" w:space="0" w:color="auto"/>
              <w:right w:val="single" w:sz="4" w:space="0" w:color="auto"/>
            </w:tcBorders>
            <w:vAlign w:val="center"/>
          </w:tcPr>
          <w:p w14:paraId="6FF85B00" w14:textId="610A4369"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0</w:t>
            </w:r>
          </w:p>
        </w:tc>
        <w:tc>
          <w:tcPr>
            <w:tcW w:w="761" w:type="dxa"/>
            <w:tcBorders>
              <w:top w:val="nil"/>
              <w:left w:val="nil"/>
              <w:bottom w:val="single" w:sz="4" w:space="0" w:color="auto"/>
              <w:right w:val="single" w:sz="4" w:space="0" w:color="auto"/>
            </w:tcBorders>
            <w:vAlign w:val="center"/>
          </w:tcPr>
          <w:p w14:paraId="25C7F2CE" w14:textId="4BD6017B"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02BAA095" w14:textId="54F5E59C"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4CAF1C24" w14:textId="6C8D11EC"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4D76AC4" w14:textId="55F4C25D"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0727E24F" w14:textId="3905D05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5</w:t>
            </w:r>
          </w:p>
        </w:tc>
        <w:tc>
          <w:tcPr>
            <w:tcW w:w="761" w:type="dxa"/>
            <w:tcBorders>
              <w:top w:val="nil"/>
              <w:left w:val="nil"/>
              <w:bottom w:val="single" w:sz="4" w:space="0" w:color="auto"/>
              <w:right w:val="single" w:sz="4" w:space="0" w:color="auto"/>
            </w:tcBorders>
            <w:vAlign w:val="center"/>
          </w:tcPr>
          <w:p w14:paraId="2021A2FA" w14:textId="7EB305E2"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4</w:t>
            </w:r>
          </w:p>
        </w:tc>
      </w:tr>
      <w:tr w:rsidR="00832548" w:rsidRPr="00653E4A" w14:paraId="283DD2A8"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60A00EF4"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Izsák</w:t>
            </w:r>
          </w:p>
        </w:tc>
        <w:tc>
          <w:tcPr>
            <w:tcW w:w="865" w:type="dxa"/>
            <w:tcBorders>
              <w:top w:val="nil"/>
              <w:left w:val="nil"/>
              <w:bottom w:val="single" w:sz="4" w:space="0" w:color="auto"/>
              <w:right w:val="single" w:sz="4" w:space="0" w:color="auto"/>
            </w:tcBorders>
            <w:vAlign w:val="center"/>
          </w:tcPr>
          <w:p w14:paraId="776A953B" w14:textId="1050DB9A"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30</w:t>
            </w:r>
          </w:p>
        </w:tc>
        <w:tc>
          <w:tcPr>
            <w:tcW w:w="760" w:type="dxa"/>
            <w:tcBorders>
              <w:top w:val="nil"/>
              <w:left w:val="nil"/>
              <w:bottom w:val="single" w:sz="4" w:space="0" w:color="auto"/>
              <w:right w:val="single" w:sz="4" w:space="0" w:color="auto"/>
            </w:tcBorders>
            <w:vAlign w:val="center"/>
          </w:tcPr>
          <w:p w14:paraId="4EEBFC88" w14:textId="460C077C"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51</w:t>
            </w:r>
          </w:p>
        </w:tc>
        <w:tc>
          <w:tcPr>
            <w:tcW w:w="760" w:type="dxa"/>
            <w:tcBorders>
              <w:top w:val="nil"/>
              <w:left w:val="nil"/>
              <w:bottom w:val="single" w:sz="4" w:space="0" w:color="auto"/>
              <w:right w:val="single" w:sz="4" w:space="0" w:color="auto"/>
            </w:tcBorders>
            <w:vAlign w:val="center"/>
          </w:tcPr>
          <w:p w14:paraId="4E43D03C" w14:textId="7B755B1D"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36</w:t>
            </w:r>
          </w:p>
        </w:tc>
        <w:tc>
          <w:tcPr>
            <w:tcW w:w="760" w:type="dxa"/>
            <w:tcBorders>
              <w:top w:val="nil"/>
              <w:left w:val="nil"/>
              <w:bottom w:val="single" w:sz="4" w:space="0" w:color="auto"/>
              <w:right w:val="single" w:sz="4" w:space="0" w:color="auto"/>
            </w:tcBorders>
            <w:vAlign w:val="center"/>
          </w:tcPr>
          <w:p w14:paraId="1A987E0B" w14:textId="784EA224"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45</w:t>
            </w:r>
          </w:p>
        </w:tc>
        <w:tc>
          <w:tcPr>
            <w:tcW w:w="761" w:type="dxa"/>
            <w:tcBorders>
              <w:top w:val="nil"/>
              <w:left w:val="nil"/>
              <w:bottom w:val="single" w:sz="4" w:space="0" w:color="auto"/>
              <w:right w:val="single" w:sz="4" w:space="0" w:color="auto"/>
            </w:tcBorders>
            <w:vAlign w:val="center"/>
          </w:tcPr>
          <w:p w14:paraId="67282337" w14:textId="6C03B52E"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09DBF02B" w14:textId="7876868F"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55994669" w14:textId="7AF5780D"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42F0B19" w14:textId="29D153BC"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w:t>
            </w:r>
          </w:p>
        </w:tc>
        <w:tc>
          <w:tcPr>
            <w:tcW w:w="761" w:type="dxa"/>
            <w:tcBorders>
              <w:top w:val="nil"/>
              <w:left w:val="nil"/>
              <w:bottom w:val="single" w:sz="4" w:space="0" w:color="auto"/>
              <w:right w:val="single" w:sz="4" w:space="0" w:color="auto"/>
            </w:tcBorders>
            <w:vAlign w:val="center"/>
          </w:tcPr>
          <w:p w14:paraId="4BC9BFEF" w14:textId="2F1565A1"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66</w:t>
            </w:r>
          </w:p>
        </w:tc>
        <w:tc>
          <w:tcPr>
            <w:tcW w:w="761" w:type="dxa"/>
            <w:tcBorders>
              <w:top w:val="nil"/>
              <w:left w:val="nil"/>
              <w:bottom w:val="single" w:sz="4" w:space="0" w:color="auto"/>
              <w:right w:val="single" w:sz="4" w:space="0" w:color="auto"/>
            </w:tcBorders>
            <w:vAlign w:val="center"/>
          </w:tcPr>
          <w:p w14:paraId="15D5056D" w14:textId="50A0B1AA"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97</w:t>
            </w:r>
          </w:p>
        </w:tc>
      </w:tr>
      <w:tr w:rsidR="00832548" w:rsidRPr="00653E4A" w14:paraId="7EBD5CED"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66C74960"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Kaskantyú</w:t>
            </w:r>
          </w:p>
        </w:tc>
        <w:tc>
          <w:tcPr>
            <w:tcW w:w="865" w:type="dxa"/>
            <w:tcBorders>
              <w:top w:val="nil"/>
              <w:left w:val="nil"/>
              <w:bottom w:val="single" w:sz="4" w:space="0" w:color="auto"/>
              <w:right w:val="single" w:sz="4" w:space="0" w:color="auto"/>
            </w:tcBorders>
            <w:vAlign w:val="center"/>
          </w:tcPr>
          <w:p w14:paraId="0656D99F" w14:textId="09054CC2"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8</w:t>
            </w:r>
          </w:p>
        </w:tc>
        <w:tc>
          <w:tcPr>
            <w:tcW w:w="760" w:type="dxa"/>
            <w:tcBorders>
              <w:top w:val="nil"/>
              <w:left w:val="nil"/>
              <w:bottom w:val="single" w:sz="4" w:space="0" w:color="auto"/>
              <w:right w:val="single" w:sz="4" w:space="0" w:color="auto"/>
            </w:tcBorders>
            <w:vAlign w:val="center"/>
          </w:tcPr>
          <w:p w14:paraId="4CE751E6" w14:textId="5687E714"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6</w:t>
            </w:r>
          </w:p>
        </w:tc>
        <w:tc>
          <w:tcPr>
            <w:tcW w:w="760" w:type="dxa"/>
            <w:tcBorders>
              <w:top w:val="nil"/>
              <w:left w:val="nil"/>
              <w:bottom w:val="single" w:sz="4" w:space="0" w:color="auto"/>
              <w:right w:val="single" w:sz="4" w:space="0" w:color="auto"/>
            </w:tcBorders>
            <w:vAlign w:val="center"/>
          </w:tcPr>
          <w:p w14:paraId="613DB3AD" w14:textId="60356257"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2</w:t>
            </w:r>
          </w:p>
        </w:tc>
        <w:tc>
          <w:tcPr>
            <w:tcW w:w="760" w:type="dxa"/>
            <w:tcBorders>
              <w:top w:val="nil"/>
              <w:left w:val="nil"/>
              <w:bottom w:val="single" w:sz="4" w:space="0" w:color="auto"/>
              <w:right w:val="single" w:sz="4" w:space="0" w:color="auto"/>
            </w:tcBorders>
            <w:vAlign w:val="center"/>
          </w:tcPr>
          <w:p w14:paraId="1722ECDC" w14:textId="7BAF3AEE"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3</w:t>
            </w:r>
          </w:p>
        </w:tc>
        <w:tc>
          <w:tcPr>
            <w:tcW w:w="761" w:type="dxa"/>
            <w:tcBorders>
              <w:top w:val="nil"/>
              <w:left w:val="nil"/>
              <w:bottom w:val="single" w:sz="4" w:space="0" w:color="auto"/>
              <w:right w:val="single" w:sz="4" w:space="0" w:color="auto"/>
            </w:tcBorders>
            <w:vAlign w:val="center"/>
          </w:tcPr>
          <w:p w14:paraId="31E574D0" w14:textId="654A9C52"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4ABF0E94" w14:textId="76150392"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1E9F1464" w14:textId="360B8B86"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57DE04E3" w14:textId="5E8626FE"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B6E5A05" w14:textId="62E89FC9"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10</w:t>
            </w:r>
          </w:p>
        </w:tc>
        <w:tc>
          <w:tcPr>
            <w:tcW w:w="761" w:type="dxa"/>
            <w:tcBorders>
              <w:top w:val="nil"/>
              <w:left w:val="nil"/>
              <w:bottom w:val="single" w:sz="4" w:space="0" w:color="auto"/>
              <w:right w:val="single" w:sz="4" w:space="0" w:color="auto"/>
            </w:tcBorders>
            <w:vAlign w:val="center"/>
          </w:tcPr>
          <w:p w14:paraId="53805EB0" w14:textId="3FCCB1E8"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9</w:t>
            </w:r>
          </w:p>
        </w:tc>
      </w:tr>
      <w:tr w:rsidR="00832548" w:rsidRPr="00653E4A" w14:paraId="4E96865E"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41A2EBE1"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Kecel</w:t>
            </w:r>
          </w:p>
        </w:tc>
        <w:tc>
          <w:tcPr>
            <w:tcW w:w="865" w:type="dxa"/>
            <w:tcBorders>
              <w:top w:val="nil"/>
              <w:left w:val="nil"/>
              <w:bottom w:val="single" w:sz="4" w:space="0" w:color="auto"/>
              <w:right w:val="single" w:sz="4" w:space="0" w:color="auto"/>
            </w:tcBorders>
            <w:vAlign w:val="center"/>
          </w:tcPr>
          <w:p w14:paraId="223FF347" w14:textId="2B5E6F97"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55</w:t>
            </w:r>
          </w:p>
        </w:tc>
        <w:tc>
          <w:tcPr>
            <w:tcW w:w="760" w:type="dxa"/>
            <w:tcBorders>
              <w:top w:val="nil"/>
              <w:left w:val="nil"/>
              <w:bottom w:val="single" w:sz="4" w:space="0" w:color="auto"/>
              <w:right w:val="single" w:sz="4" w:space="0" w:color="auto"/>
            </w:tcBorders>
            <w:vAlign w:val="center"/>
          </w:tcPr>
          <w:p w14:paraId="0A64AAC9" w14:textId="6A67848C"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62</w:t>
            </w:r>
          </w:p>
        </w:tc>
        <w:tc>
          <w:tcPr>
            <w:tcW w:w="760" w:type="dxa"/>
            <w:tcBorders>
              <w:top w:val="nil"/>
              <w:left w:val="nil"/>
              <w:bottom w:val="single" w:sz="4" w:space="0" w:color="auto"/>
              <w:right w:val="single" w:sz="4" w:space="0" w:color="auto"/>
            </w:tcBorders>
            <w:vAlign w:val="center"/>
          </w:tcPr>
          <w:p w14:paraId="52F89924" w14:textId="7B0A98B7"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27</w:t>
            </w:r>
          </w:p>
        </w:tc>
        <w:tc>
          <w:tcPr>
            <w:tcW w:w="760" w:type="dxa"/>
            <w:tcBorders>
              <w:top w:val="nil"/>
              <w:left w:val="nil"/>
              <w:bottom w:val="single" w:sz="4" w:space="0" w:color="auto"/>
              <w:right w:val="single" w:sz="4" w:space="0" w:color="auto"/>
            </w:tcBorders>
            <w:vAlign w:val="center"/>
          </w:tcPr>
          <w:p w14:paraId="2617D5CB" w14:textId="76EC46B0"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32</w:t>
            </w:r>
          </w:p>
        </w:tc>
        <w:tc>
          <w:tcPr>
            <w:tcW w:w="761" w:type="dxa"/>
            <w:tcBorders>
              <w:top w:val="nil"/>
              <w:left w:val="nil"/>
              <w:bottom w:val="single" w:sz="4" w:space="0" w:color="auto"/>
              <w:right w:val="single" w:sz="4" w:space="0" w:color="auto"/>
            </w:tcBorders>
            <w:vAlign w:val="center"/>
          </w:tcPr>
          <w:p w14:paraId="7B718CCE" w14:textId="7A5BE44E"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4E33C6A7" w14:textId="1F370056"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3358CC69" w14:textId="73F476CF"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0A6A684" w14:textId="5B92B3FD"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444F1601" w14:textId="1146DB1B"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eastAsia="Times New Roman" w:hAnsi="Times New Roman"/>
                <w:sz w:val="24"/>
                <w:szCs w:val="24"/>
              </w:rPr>
              <w:t>82</w:t>
            </w:r>
          </w:p>
        </w:tc>
        <w:tc>
          <w:tcPr>
            <w:tcW w:w="761" w:type="dxa"/>
            <w:tcBorders>
              <w:top w:val="nil"/>
              <w:left w:val="nil"/>
              <w:bottom w:val="single" w:sz="4" w:space="0" w:color="auto"/>
              <w:right w:val="single" w:sz="4" w:space="0" w:color="auto"/>
            </w:tcBorders>
            <w:vAlign w:val="center"/>
          </w:tcPr>
          <w:p w14:paraId="290C0E8A" w14:textId="50C026BF"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94</w:t>
            </w:r>
          </w:p>
        </w:tc>
      </w:tr>
      <w:tr w:rsidR="00832548" w:rsidRPr="00653E4A" w14:paraId="58C7F982"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7FADB3DD" w14:textId="77777777" w:rsidR="00832548" w:rsidRPr="00653E4A" w:rsidRDefault="00832548" w:rsidP="00832548">
            <w:pPr>
              <w:tabs>
                <w:tab w:val="left" w:pos="4536"/>
              </w:tabs>
              <w:spacing w:line="256" w:lineRule="auto"/>
              <w:jc w:val="both"/>
              <w:rPr>
                <w:rFonts w:ascii="Times New Roman" w:hAnsi="Times New Roman"/>
                <w:b/>
                <w:bCs/>
                <w:sz w:val="24"/>
                <w:szCs w:val="24"/>
              </w:rPr>
            </w:pPr>
            <w:r w:rsidRPr="00653E4A">
              <w:rPr>
                <w:rFonts w:ascii="Times New Roman" w:hAnsi="Times New Roman"/>
                <w:b/>
                <w:bCs/>
                <w:sz w:val="20"/>
                <w:szCs w:val="20"/>
              </w:rPr>
              <w:t>Kiskőrös</w:t>
            </w:r>
          </w:p>
        </w:tc>
        <w:tc>
          <w:tcPr>
            <w:tcW w:w="865" w:type="dxa"/>
            <w:tcBorders>
              <w:top w:val="nil"/>
              <w:left w:val="nil"/>
              <w:bottom w:val="single" w:sz="4" w:space="0" w:color="auto"/>
              <w:right w:val="single" w:sz="4" w:space="0" w:color="auto"/>
            </w:tcBorders>
            <w:vAlign w:val="center"/>
          </w:tcPr>
          <w:p w14:paraId="45DA1ED2" w14:textId="60EBC7C6" w:rsidR="00832548" w:rsidRPr="00653E4A" w:rsidRDefault="00832548" w:rsidP="00832548">
            <w:pPr>
              <w:tabs>
                <w:tab w:val="left" w:pos="4536"/>
              </w:tabs>
              <w:spacing w:line="256" w:lineRule="auto"/>
              <w:jc w:val="center"/>
              <w:rPr>
                <w:rFonts w:ascii="Times New Roman" w:hAnsi="Times New Roman"/>
                <w:b/>
                <w:bCs/>
                <w:sz w:val="24"/>
                <w:szCs w:val="24"/>
              </w:rPr>
            </w:pPr>
            <w:r w:rsidRPr="00653E4A">
              <w:rPr>
                <w:rFonts w:ascii="Times New Roman" w:hAnsi="Times New Roman"/>
                <w:b/>
                <w:bCs/>
                <w:sz w:val="24"/>
              </w:rPr>
              <w:t>37</w:t>
            </w:r>
          </w:p>
        </w:tc>
        <w:tc>
          <w:tcPr>
            <w:tcW w:w="760" w:type="dxa"/>
            <w:tcBorders>
              <w:top w:val="nil"/>
              <w:left w:val="nil"/>
              <w:bottom w:val="single" w:sz="4" w:space="0" w:color="auto"/>
              <w:right w:val="single" w:sz="4" w:space="0" w:color="auto"/>
            </w:tcBorders>
            <w:vAlign w:val="center"/>
          </w:tcPr>
          <w:p w14:paraId="5BDD29BE" w14:textId="710E7C67" w:rsidR="00832548" w:rsidRPr="00653E4A" w:rsidRDefault="00840200" w:rsidP="00832548">
            <w:pPr>
              <w:tabs>
                <w:tab w:val="left" w:pos="4536"/>
              </w:tabs>
              <w:spacing w:line="256" w:lineRule="auto"/>
              <w:jc w:val="center"/>
              <w:rPr>
                <w:rFonts w:ascii="Times New Roman" w:hAnsi="Times New Roman"/>
                <w:b/>
                <w:bCs/>
                <w:sz w:val="24"/>
                <w:szCs w:val="24"/>
              </w:rPr>
            </w:pPr>
            <w:r>
              <w:rPr>
                <w:rFonts w:ascii="Times New Roman" w:hAnsi="Times New Roman"/>
                <w:b/>
                <w:bCs/>
                <w:sz w:val="24"/>
                <w:szCs w:val="24"/>
              </w:rPr>
              <w:t>45</w:t>
            </w:r>
          </w:p>
        </w:tc>
        <w:tc>
          <w:tcPr>
            <w:tcW w:w="760" w:type="dxa"/>
            <w:tcBorders>
              <w:top w:val="nil"/>
              <w:left w:val="nil"/>
              <w:bottom w:val="single" w:sz="4" w:space="0" w:color="auto"/>
              <w:right w:val="single" w:sz="4" w:space="0" w:color="auto"/>
            </w:tcBorders>
            <w:vAlign w:val="center"/>
          </w:tcPr>
          <w:p w14:paraId="4E97347D" w14:textId="6091A102" w:rsidR="00832548" w:rsidRPr="00653E4A" w:rsidRDefault="00832548" w:rsidP="00832548">
            <w:pPr>
              <w:tabs>
                <w:tab w:val="left" w:pos="4536"/>
              </w:tabs>
              <w:spacing w:line="256" w:lineRule="auto"/>
              <w:jc w:val="center"/>
              <w:rPr>
                <w:rFonts w:ascii="Times New Roman" w:hAnsi="Times New Roman"/>
                <w:b/>
                <w:bCs/>
                <w:sz w:val="24"/>
                <w:szCs w:val="24"/>
              </w:rPr>
            </w:pPr>
            <w:r w:rsidRPr="00653E4A">
              <w:rPr>
                <w:rFonts w:ascii="Times New Roman" w:hAnsi="Times New Roman"/>
                <w:b/>
                <w:bCs/>
                <w:sz w:val="24"/>
              </w:rPr>
              <w:t>44</w:t>
            </w:r>
          </w:p>
        </w:tc>
        <w:tc>
          <w:tcPr>
            <w:tcW w:w="760" w:type="dxa"/>
            <w:tcBorders>
              <w:top w:val="nil"/>
              <w:left w:val="nil"/>
              <w:bottom w:val="single" w:sz="4" w:space="0" w:color="auto"/>
              <w:right w:val="single" w:sz="4" w:space="0" w:color="auto"/>
            </w:tcBorders>
            <w:vAlign w:val="center"/>
          </w:tcPr>
          <w:p w14:paraId="19C590C8" w14:textId="5AFEDF2B" w:rsidR="00832548" w:rsidRPr="00653E4A" w:rsidRDefault="00840200" w:rsidP="00832548">
            <w:pPr>
              <w:tabs>
                <w:tab w:val="left" w:pos="4536"/>
              </w:tabs>
              <w:spacing w:line="256" w:lineRule="auto"/>
              <w:jc w:val="center"/>
              <w:rPr>
                <w:rFonts w:ascii="Times New Roman" w:hAnsi="Times New Roman"/>
                <w:b/>
                <w:bCs/>
                <w:sz w:val="24"/>
                <w:szCs w:val="24"/>
              </w:rPr>
            </w:pPr>
            <w:r>
              <w:rPr>
                <w:rFonts w:ascii="Times New Roman" w:hAnsi="Times New Roman"/>
                <w:b/>
                <w:bCs/>
                <w:sz w:val="24"/>
                <w:szCs w:val="24"/>
              </w:rPr>
              <w:t>35</w:t>
            </w:r>
          </w:p>
        </w:tc>
        <w:tc>
          <w:tcPr>
            <w:tcW w:w="761" w:type="dxa"/>
            <w:tcBorders>
              <w:top w:val="nil"/>
              <w:left w:val="nil"/>
              <w:bottom w:val="single" w:sz="4" w:space="0" w:color="auto"/>
              <w:right w:val="single" w:sz="4" w:space="0" w:color="auto"/>
            </w:tcBorders>
            <w:vAlign w:val="center"/>
          </w:tcPr>
          <w:p w14:paraId="4B4FF550" w14:textId="32528178" w:rsidR="00832548" w:rsidRPr="00653E4A" w:rsidRDefault="00832548" w:rsidP="00832548">
            <w:pPr>
              <w:tabs>
                <w:tab w:val="left" w:pos="4536"/>
              </w:tabs>
              <w:spacing w:line="256" w:lineRule="auto"/>
              <w:jc w:val="center"/>
              <w:rPr>
                <w:rFonts w:ascii="Times New Roman" w:hAnsi="Times New Roman"/>
                <w:b/>
                <w:bCs/>
                <w:sz w:val="24"/>
                <w:szCs w:val="24"/>
              </w:rPr>
            </w:pPr>
            <w:r w:rsidRPr="00653E4A">
              <w:rPr>
                <w:rFonts w:ascii="Times New Roman" w:hAnsi="Times New Roman"/>
                <w:b/>
                <w:bCs/>
                <w:sz w:val="24"/>
              </w:rPr>
              <w:t>1</w:t>
            </w:r>
          </w:p>
        </w:tc>
        <w:tc>
          <w:tcPr>
            <w:tcW w:w="761" w:type="dxa"/>
            <w:tcBorders>
              <w:top w:val="nil"/>
              <w:left w:val="nil"/>
              <w:bottom w:val="single" w:sz="4" w:space="0" w:color="auto"/>
              <w:right w:val="single" w:sz="4" w:space="0" w:color="auto"/>
            </w:tcBorders>
            <w:vAlign w:val="center"/>
          </w:tcPr>
          <w:p w14:paraId="5582E1CB" w14:textId="1C14A64E" w:rsidR="00832548" w:rsidRPr="00653E4A" w:rsidRDefault="00D72423" w:rsidP="00832548">
            <w:pPr>
              <w:tabs>
                <w:tab w:val="left" w:pos="4536"/>
              </w:tabs>
              <w:spacing w:line="256" w:lineRule="auto"/>
              <w:jc w:val="center"/>
              <w:rPr>
                <w:rFonts w:ascii="Times New Roman" w:hAnsi="Times New Roman"/>
                <w:b/>
                <w:bCs/>
                <w:sz w:val="24"/>
                <w:szCs w:val="24"/>
              </w:rPr>
            </w:pPr>
            <w:r>
              <w:rPr>
                <w:rFonts w:ascii="Times New Roman" w:hAnsi="Times New Roman"/>
                <w:b/>
                <w:bCs/>
                <w:sz w:val="24"/>
                <w:szCs w:val="24"/>
              </w:rPr>
              <w:t>6</w:t>
            </w:r>
          </w:p>
        </w:tc>
        <w:tc>
          <w:tcPr>
            <w:tcW w:w="761" w:type="dxa"/>
            <w:tcBorders>
              <w:top w:val="nil"/>
              <w:left w:val="nil"/>
              <w:bottom w:val="single" w:sz="4" w:space="0" w:color="auto"/>
              <w:right w:val="single" w:sz="4" w:space="0" w:color="auto"/>
            </w:tcBorders>
            <w:vAlign w:val="center"/>
          </w:tcPr>
          <w:p w14:paraId="191CF986" w14:textId="047EC8F5" w:rsidR="00832548" w:rsidRPr="00653E4A" w:rsidRDefault="00832548" w:rsidP="00832548">
            <w:pPr>
              <w:tabs>
                <w:tab w:val="left" w:pos="4536"/>
              </w:tabs>
              <w:spacing w:line="256" w:lineRule="auto"/>
              <w:jc w:val="center"/>
              <w:rPr>
                <w:rFonts w:ascii="Times New Roman" w:hAnsi="Times New Roman"/>
                <w:b/>
                <w:bCs/>
                <w:sz w:val="24"/>
                <w:szCs w:val="24"/>
              </w:rPr>
            </w:pPr>
            <w:r w:rsidRPr="00653E4A">
              <w:rPr>
                <w:rFonts w:ascii="Times New Roman" w:hAnsi="Times New Roman"/>
                <w:b/>
                <w:bCs/>
                <w:sz w:val="24"/>
                <w:szCs w:val="24"/>
              </w:rPr>
              <w:t>-</w:t>
            </w:r>
          </w:p>
        </w:tc>
        <w:tc>
          <w:tcPr>
            <w:tcW w:w="761" w:type="dxa"/>
            <w:tcBorders>
              <w:top w:val="nil"/>
              <w:left w:val="nil"/>
              <w:bottom w:val="single" w:sz="4" w:space="0" w:color="auto"/>
              <w:right w:val="single" w:sz="4" w:space="0" w:color="auto"/>
            </w:tcBorders>
            <w:vAlign w:val="center"/>
          </w:tcPr>
          <w:p w14:paraId="079D35D1" w14:textId="260FE952" w:rsidR="00832548" w:rsidRPr="00653E4A" w:rsidRDefault="00D72423" w:rsidP="00832548">
            <w:pPr>
              <w:tabs>
                <w:tab w:val="left" w:pos="4536"/>
              </w:tabs>
              <w:spacing w:line="256" w:lineRule="auto"/>
              <w:jc w:val="center"/>
              <w:rPr>
                <w:rFonts w:ascii="Times New Roman" w:hAnsi="Times New Roman"/>
                <w:b/>
                <w:bCs/>
                <w:sz w:val="24"/>
                <w:szCs w:val="24"/>
              </w:rPr>
            </w:pPr>
            <w:r>
              <w:rPr>
                <w:rFonts w:ascii="Times New Roman" w:hAnsi="Times New Roman"/>
                <w:b/>
                <w:bCs/>
                <w:sz w:val="24"/>
                <w:szCs w:val="24"/>
              </w:rPr>
              <w:t>-</w:t>
            </w:r>
          </w:p>
        </w:tc>
        <w:tc>
          <w:tcPr>
            <w:tcW w:w="761" w:type="dxa"/>
            <w:tcBorders>
              <w:top w:val="nil"/>
              <w:left w:val="nil"/>
              <w:bottom w:val="single" w:sz="4" w:space="0" w:color="auto"/>
              <w:right w:val="single" w:sz="4" w:space="0" w:color="auto"/>
            </w:tcBorders>
            <w:vAlign w:val="center"/>
          </w:tcPr>
          <w:p w14:paraId="352645E1" w14:textId="665062AA" w:rsidR="00832548" w:rsidRPr="00653E4A" w:rsidRDefault="00832548" w:rsidP="00832548">
            <w:pPr>
              <w:tabs>
                <w:tab w:val="left" w:pos="4536"/>
              </w:tabs>
              <w:spacing w:line="256" w:lineRule="auto"/>
              <w:jc w:val="center"/>
              <w:rPr>
                <w:rFonts w:ascii="Times New Roman" w:hAnsi="Times New Roman"/>
                <w:b/>
                <w:bCs/>
                <w:sz w:val="24"/>
                <w:szCs w:val="24"/>
              </w:rPr>
            </w:pPr>
            <w:r w:rsidRPr="00653E4A">
              <w:rPr>
                <w:rFonts w:ascii="Times New Roman" w:hAnsi="Times New Roman"/>
                <w:b/>
                <w:bCs/>
                <w:sz w:val="24"/>
              </w:rPr>
              <w:t>82</w:t>
            </w:r>
          </w:p>
        </w:tc>
        <w:tc>
          <w:tcPr>
            <w:tcW w:w="761" w:type="dxa"/>
            <w:tcBorders>
              <w:top w:val="nil"/>
              <w:left w:val="nil"/>
              <w:bottom w:val="single" w:sz="4" w:space="0" w:color="auto"/>
              <w:right w:val="single" w:sz="4" w:space="0" w:color="auto"/>
            </w:tcBorders>
            <w:vAlign w:val="center"/>
          </w:tcPr>
          <w:p w14:paraId="18538FFF" w14:textId="3DC350D9" w:rsidR="00832548" w:rsidRPr="00653E4A" w:rsidRDefault="00D72423" w:rsidP="00832548">
            <w:pPr>
              <w:tabs>
                <w:tab w:val="left" w:pos="4536"/>
              </w:tabs>
              <w:spacing w:line="256" w:lineRule="auto"/>
              <w:jc w:val="center"/>
              <w:rPr>
                <w:rFonts w:ascii="Times New Roman" w:hAnsi="Times New Roman"/>
                <w:b/>
                <w:bCs/>
                <w:sz w:val="24"/>
                <w:szCs w:val="24"/>
              </w:rPr>
            </w:pPr>
            <w:r>
              <w:rPr>
                <w:rFonts w:ascii="Times New Roman" w:hAnsi="Times New Roman"/>
                <w:b/>
                <w:bCs/>
                <w:sz w:val="24"/>
                <w:szCs w:val="24"/>
              </w:rPr>
              <w:t>75</w:t>
            </w:r>
          </w:p>
        </w:tc>
      </w:tr>
      <w:tr w:rsidR="00832548" w:rsidRPr="00653E4A" w14:paraId="5B20DA56"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0ABBE232"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Páhi</w:t>
            </w:r>
          </w:p>
        </w:tc>
        <w:tc>
          <w:tcPr>
            <w:tcW w:w="865" w:type="dxa"/>
            <w:tcBorders>
              <w:top w:val="nil"/>
              <w:left w:val="nil"/>
              <w:bottom w:val="single" w:sz="4" w:space="0" w:color="auto"/>
              <w:right w:val="single" w:sz="4" w:space="0" w:color="auto"/>
            </w:tcBorders>
            <w:vAlign w:val="center"/>
          </w:tcPr>
          <w:p w14:paraId="64E15634" w14:textId="505BE18D"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0</w:t>
            </w:r>
          </w:p>
        </w:tc>
        <w:tc>
          <w:tcPr>
            <w:tcW w:w="760" w:type="dxa"/>
            <w:tcBorders>
              <w:top w:val="nil"/>
              <w:left w:val="nil"/>
              <w:bottom w:val="single" w:sz="4" w:space="0" w:color="auto"/>
              <w:right w:val="single" w:sz="4" w:space="0" w:color="auto"/>
            </w:tcBorders>
            <w:vAlign w:val="center"/>
          </w:tcPr>
          <w:p w14:paraId="33B4F204" w14:textId="53C766A4"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0</w:t>
            </w:r>
          </w:p>
        </w:tc>
        <w:tc>
          <w:tcPr>
            <w:tcW w:w="760" w:type="dxa"/>
            <w:tcBorders>
              <w:top w:val="nil"/>
              <w:left w:val="nil"/>
              <w:bottom w:val="single" w:sz="4" w:space="0" w:color="auto"/>
              <w:right w:val="single" w:sz="4" w:space="0" w:color="auto"/>
            </w:tcBorders>
            <w:vAlign w:val="center"/>
          </w:tcPr>
          <w:p w14:paraId="3FB55739" w14:textId="4DDAC5BB"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7</w:t>
            </w:r>
          </w:p>
        </w:tc>
        <w:tc>
          <w:tcPr>
            <w:tcW w:w="760" w:type="dxa"/>
            <w:tcBorders>
              <w:top w:val="nil"/>
              <w:left w:val="nil"/>
              <w:bottom w:val="single" w:sz="4" w:space="0" w:color="auto"/>
              <w:right w:val="single" w:sz="4" w:space="0" w:color="auto"/>
            </w:tcBorders>
            <w:vAlign w:val="center"/>
          </w:tcPr>
          <w:p w14:paraId="2AE00265" w14:textId="7EC469A8"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5</w:t>
            </w:r>
          </w:p>
        </w:tc>
        <w:tc>
          <w:tcPr>
            <w:tcW w:w="761" w:type="dxa"/>
            <w:tcBorders>
              <w:top w:val="nil"/>
              <w:left w:val="nil"/>
              <w:bottom w:val="single" w:sz="4" w:space="0" w:color="auto"/>
              <w:right w:val="single" w:sz="4" w:space="0" w:color="auto"/>
            </w:tcBorders>
            <w:vAlign w:val="center"/>
          </w:tcPr>
          <w:p w14:paraId="6EC8AA9D" w14:textId="223D9942"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234645A5" w14:textId="5F3CC79D"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59EA811D" w14:textId="0EF005E5"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14681BE4" w14:textId="4B76C4A8"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902B1F2" w14:textId="34E5F50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7</w:t>
            </w:r>
          </w:p>
        </w:tc>
        <w:tc>
          <w:tcPr>
            <w:tcW w:w="761" w:type="dxa"/>
            <w:tcBorders>
              <w:top w:val="nil"/>
              <w:left w:val="nil"/>
              <w:bottom w:val="single" w:sz="4" w:space="0" w:color="auto"/>
              <w:right w:val="single" w:sz="4" w:space="0" w:color="auto"/>
            </w:tcBorders>
            <w:vAlign w:val="center"/>
          </w:tcPr>
          <w:p w14:paraId="777192FD" w14:textId="09015E31"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6</w:t>
            </w:r>
          </w:p>
        </w:tc>
      </w:tr>
      <w:tr w:rsidR="00832548" w:rsidRPr="00653E4A" w14:paraId="1B901D96"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1664FAC6"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Soltszentimre</w:t>
            </w:r>
          </w:p>
        </w:tc>
        <w:tc>
          <w:tcPr>
            <w:tcW w:w="865" w:type="dxa"/>
            <w:tcBorders>
              <w:top w:val="nil"/>
              <w:left w:val="nil"/>
              <w:bottom w:val="single" w:sz="4" w:space="0" w:color="auto"/>
              <w:right w:val="single" w:sz="4" w:space="0" w:color="auto"/>
            </w:tcBorders>
            <w:vAlign w:val="center"/>
          </w:tcPr>
          <w:p w14:paraId="3AF53620" w14:textId="6FE8CA4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14</w:t>
            </w:r>
          </w:p>
        </w:tc>
        <w:tc>
          <w:tcPr>
            <w:tcW w:w="760" w:type="dxa"/>
            <w:tcBorders>
              <w:top w:val="nil"/>
              <w:left w:val="nil"/>
              <w:bottom w:val="single" w:sz="4" w:space="0" w:color="auto"/>
              <w:right w:val="single" w:sz="4" w:space="0" w:color="auto"/>
            </w:tcBorders>
            <w:vAlign w:val="center"/>
          </w:tcPr>
          <w:p w14:paraId="6C2A4C4E" w14:textId="23B978B9"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9</w:t>
            </w:r>
          </w:p>
        </w:tc>
        <w:tc>
          <w:tcPr>
            <w:tcW w:w="760" w:type="dxa"/>
            <w:tcBorders>
              <w:top w:val="nil"/>
              <w:left w:val="nil"/>
              <w:bottom w:val="single" w:sz="4" w:space="0" w:color="auto"/>
              <w:right w:val="single" w:sz="4" w:space="0" w:color="auto"/>
            </w:tcBorders>
            <w:vAlign w:val="center"/>
          </w:tcPr>
          <w:p w14:paraId="2DBE2EA5" w14:textId="5CE0886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4</w:t>
            </w:r>
          </w:p>
        </w:tc>
        <w:tc>
          <w:tcPr>
            <w:tcW w:w="760" w:type="dxa"/>
            <w:tcBorders>
              <w:top w:val="nil"/>
              <w:left w:val="nil"/>
              <w:bottom w:val="single" w:sz="4" w:space="0" w:color="auto"/>
              <w:right w:val="single" w:sz="4" w:space="0" w:color="auto"/>
            </w:tcBorders>
            <w:vAlign w:val="center"/>
          </w:tcPr>
          <w:p w14:paraId="74102F67" w14:textId="50164798"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5</w:t>
            </w:r>
          </w:p>
        </w:tc>
        <w:tc>
          <w:tcPr>
            <w:tcW w:w="761" w:type="dxa"/>
            <w:tcBorders>
              <w:top w:val="nil"/>
              <w:left w:val="nil"/>
              <w:bottom w:val="single" w:sz="4" w:space="0" w:color="auto"/>
              <w:right w:val="single" w:sz="4" w:space="0" w:color="auto"/>
            </w:tcBorders>
            <w:vAlign w:val="center"/>
          </w:tcPr>
          <w:p w14:paraId="2BF77CDA" w14:textId="302D4973"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w:t>
            </w:r>
          </w:p>
        </w:tc>
        <w:tc>
          <w:tcPr>
            <w:tcW w:w="761" w:type="dxa"/>
            <w:tcBorders>
              <w:top w:val="nil"/>
              <w:left w:val="nil"/>
              <w:bottom w:val="single" w:sz="4" w:space="0" w:color="auto"/>
              <w:right w:val="single" w:sz="4" w:space="0" w:color="auto"/>
            </w:tcBorders>
            <w:vAlign w:val="center"/>
          </w:tcPr>
          <w:p w14:paraId="507D898A" w14:textId="39C2C49A"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B1264DF" w14:textId="291EE015"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0BB4B4E1" w14:textId="26634104"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2E8BC493" w14:textId="74F56B73"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19</w:t>
            </w:r>
          </w:p>
        </w:tc>
        <w:tc>
          <w:tcPr>
            <w:tcW w:w="761" w:type="dxa"/>
            <w:tcBorders>
              <w:top w:val="nil"/>
              <w:left w:val="nil"/>
              <w:bottom w:val="single" w:sz="4" w:space="0" w:color="auto"/>
              <w:right w:val="single" w:sz="4" w:space="0" w:color="auto"/>
            </w:tcBorders>
            <w:vAlign w:val="center"/>
          </w:tcPr>
          <w:p w14:paraId="43011504" w14:textId="207A6DFA"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14</w:t>
            </w:r>
          </w:p>
        </w:tc>
      </w:tr>
      <w:tr w:rsidR="00832548" w:rsidRPr="00653E4A" w14:paraId="37860293"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02CBC2E3"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Soltvadkert</w:t>
            </w:r>
          </w:p>
        </w:tc>
        <w:tc>
          <w:tcPr>
            <w:tcW w:w="865" w:type="dxa"/>
            <w:tcBorders>
              <w:top w:val="nil"/>
              <w:left w:val="nil"/>
              <w:bottom w:val="single" w:sz="4" w:space="0" w:color="auto"/>
              <w:right w:val="single" w:sz="4" w:space="0" w:color="auto"/>
            </w:tcBorders>
            <w:vAlign w:val="center"/>
          </w:tcPr>
          <w:p w14:paraId="5E002534" w14:textId="50A4900F"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22</w:t>
            </w:r>
          </w:p>
        </w:tc>
        <w:tc>
          <w:tcPr>
            <w:tcW w:w="760" w:type="dxa"/>
            <w:tcBorders>
              <w:top w:val="nil"/>
              <w:left w:val="nil"/>
              <w:bottom w:val="single" w:sz="4" w:space="0" w:color="auto"/>
              <w:right w:val="single" w:sz="4" w:space="0" w:color="auto"/>
            </w:tcBorders>
            <w:vAlign w:val="center"/>
          </w:tcPr>
          <w:p w14:paraId="46A01236" w14:textId="7C828ED1"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33</w:t>
            </w:r>
          </w:p>
        </w:tc>
        <w:tc>
          <w:tcPr>
            <w:tcW w:w="760" w:type="dxa"/>
            <w:tcBorders>
              <w:top w:val="nil"/>
              <w:left w:val="nil"/>
              <w:bottom w:val="single" w:sz="4" w:space="0" w:color="auto"/>
              <w:right w:val="single" w:sz="4" w:space="0" w:color="auto"/>
            </w:tcBorders>
            <w:vAlign w:val="center"/>
          </w:tcPr>
          <w:p w14:paraId="05E775B1" w14:textId="2CDCA4DE"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19</w:t>
            </w:r>
          </w:p>
        </w:tc>
        <w:tc>
          <w:tcPr>
            <w:tcW w:w="760" w:type="dxa"/>
            <w:tcBorders>
              <w:top w:val="nil"/>
              <w:left w:val="nil"/>
              <w:bottom w:val="single" w:sz="4" w:space="0" w:color="auto"/>
              <w:right w:val="single" w:sz="4" w:space="0" w:color="auto"/>
            </w:tcBorders>
            <w:vAlign w:val="center"/>
          </w:tcPr>
          <w:p w14:paraId="1B9AB323" w14:textId="0DC98D62"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12</w:t>
            </w:r>
          </w:p>
        </w:tc>
        <w:tc>
          <w:tcPr>
            <w:tcW w:w="761" w:type="dxa"/>
            <w:tcBorders>
              <w:top w:val="nil"/>
              <w:left w:val="nil"/>
              <w:bottom w:val="single" w:sz="4" w:space="0" w:color="auto"/>
              <w:right w:val="single" w:sz="4" w:space="0" w:color="auto"/>
            </w:tcBorders>
            <w:vAlign w:val="center"/>
          </w:tcPr>
          <w:p w14:paraId="18D70329" w14:textId="54679DC3"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w:t>
            </w:r>
          </w:p>
        </w:tc>
        <w:tc>
          <w:tcPr>
            <w:tcW w:w="761" w:type="dxa"/>
            <w:tcBorders>
              <w:top w:val="nil"/>
              <w:left w:val="nil"/>
              <w:bottom w:val="single" w:sz="4" w:space="0" w:color="auto"/>
              <w:right w:val="single" w:sz="4" w:space="0" w:color="auto"/>
            </w:tcBorders>
            <w:vAlign w:val="center"/>
          </w:tcPr>
          <w:p w14:paraId="0BA0ED47" w14:textId="7FFD175E"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w:t>
            </w:r>
          </w:p>
        </w:tc>
        <w:tc>
          <w:tcPr>
            <w:tcW w:w="761" w:type="dxa"/>
            <w:tcBorders>
              <w:top w:val="nil"/>
              <w:left w:val="nil"/>
              <w:bottom w:val="single" w:sz="4" w:space="0" w:color="auto"/>
              <w:right w:val="single" w:sz="4" w:space="0" w:color="auto"/>
            </w:tcBorders>
            <w:vAlign w:val="center"/>
          </w:tcPr>
          <w:p w14:paraId="37BB64CE" w14:textId="208760D2"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w:t>
            </w:r>
          </w:p>
        </w:tc>
        <w:tc>
          <w:tcPr>
            <w:tcW w:w="761" w:type="dxa"/>
            <w:tcBorders>
              <w:top w:val="nil"/>
              <w:left w:val="nil"/>
              <w:bottom w:val="single" w:sz="4" w:space="0" w:color="auto"/>
              <w:right w:val="single" w:sz="4" w:space="0" w:color="auto"/>
            </w:tcBorders>
            <w:vAlign w:val="center"/>
          </w:tcPr>
          <w:p w14:paraId="2B170C87" w14:textId="48C20414"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2E485AC8" w14:textId="0628022F"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43</w:t>
            </w:r>
          </w:p>
        </w:tc>
        <w:tc>
          <w:tcPr>
            <w:tcW w:w="761" w:type="dxa"/>
            <w:tcBorders>
              <w:top w:val="nil"/>
              <w:left w:val="nil"/>
              <w:bottom w:val="single" w:sz="4" w:space="0" w:color="auto"/>
              <w:right w:val="single" w:sz="4" w:space="0" w:color="auto"/>
            </w:tcBorders>
            <w:vAlign w:val="center"/>
          </w:tcPr>
          <w:p w14:paraId="28CF65ED" w14:textId="274DC7F1"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46</w:t>
            </w:r>
          </w:p>
        </w:tc>
      </w:tr>
      <w:tr w:rsidR="00832548" w:rsidRPr="00653E4A" w14:paraId="76F6356C"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2B1D9433"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Tabdi</w:t>
            </w:r>
          </w:p>
        </w:tc>
        <w:tc>
          <w:tcPr>
            <w:tcW w:w="865" w:type="dxa"/>
            <w:tcBorders>
              <w:top w:val="nil"/>
              <w:left w:val="nil"/>
              <w:bottom w:val="single" w:sz="4" w:space="0" w:color="auto"/>
              <w:right w:val="single" w:sz="4" w:space="0" w:color="auto"/>
            </w:tcBorders>
            <w:vAlign w:val="center"/>
          </w:tcPr>
          <w:p w14:paraId="28CB375B" w14:textId="543764F1"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eastAsia="Times New Roman" w:hAnsi="Times New Roman"/>
                <w:sz w:val="24"/>
                <w:szCs w:val="24"/>
              </w:rPr>
              <w:t>6</w:t>
            </w:r>
          </w:p>
        </w:tc>
        <w:tc>
          <w:tcPr>
            <w:tcW w:w="760" w:type="dxa"/>
            <w:tcBorders>
              <w:top w:val="nil"/>
              <w:left w:val="nil"/>
              <w:bottom w:val="single" w:sz="4" w:space="0" w:color="auto"/>
              <w:right w:val="single" w:sz="4" w:space="0" w:color="auto"/>
            </w:tcBorders>
            <w:vAlign w:val="center"/>
          </w:tcPr>
          <w:p w14:paraId="171754D6" w14:textId="37ADF564"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6</w:t>
            </w:r>
          </w:p>
        </w:tc>
        <w:tc>
          <w:tcPr>
            <w:tcW w:w="760" w:type="dxa"/>
            <w:tcBorders>
              <w:top w:val="nil"/>
              <w:left w:val="nil"/>
              <w:bottom w:val="single" w:sz="4" w:space="0" w:color="auto"/>
              <w:right w:val="single" w:sz="4" w:space="0" w:color="auto"/>
            </w:tcBorders>
            <w:vAlign w:val="center"/>
          </w:tcPr>
          <w:p w14:paraId="751E40C0" w14:textId="27AD91E5"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3</w:t>
            </w:r>
          </w:p>
        </w:tc>
        <w:tc>
          <w:tcPr>
            <w:tcW w:w="760" w:type="dxa"/>
            <w:tcBorders>
              <w:top w:val="nil"/>
              <w:left w:val="nil"/>
              <w:bottom w:val="single" w:sz="4" w:space="0" w:color="auto"/>
              <w:right w:val="single" w:sz="4" w:space="0" w:color="auto"/>
            </w:tcBorders>
            <w:vAlign w:val="center"/>
          </w:tcPr>
          <w:p w14:paraId="24A6E9A2" w14:textId="0841A3E0"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w:t>
            </w:r>
          </w:p>
        </w:tc>
        <w:tc>
          <w:tcPr>
            <w:tcW w:w="761" w:type="dxa"/>
            <w:tcBorders>
              <w:top w:val="nil"/>
              <w:left w:val="nil"/>
              <w:bottom w:val="single" w:sz="4" w:space="0" w:color="auto"/>
              <w:right w:val="single" w:sz="4" w:space="0" w:color="auto"/>
            </w:tcBorders>
            <w:vAlign w:val="center"/>
          </w:tcPr>
          <w:p w14:paraId="325DA446" w14:textId="261C2BA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w:t>
            </w:r>
          </w:p>
        </w:tc>
        <w:tc>
          <w:tcPr>
            <w:tcW w:w="761" w:type="dxa"/>
            <w:tcBorders>
              <w:top w:val="nil"/>
              <w:left w:val="nil"/>
              <w:bottom w:val="single" w:sz="4" w:space="0" w:color="auto"/>
              <w:right w:val="single" w:sz="4" w:space="0" w:color="auto"/>
            </w:tcBorders>
            <w:vAlign w:val="center"/>
          </w:tcPr>
          <w:p w14:paraId="4D73E2A7" w14:textId="2B765FAB"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1CAF69C" w14:textId="049A0DF1"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1263A5A0" w14:textId="562353FF"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13D5B4C8" w14:textId="47E86BAA"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10</w:t>
            </w:r>
          </w:p>
        </w:tc>
        <w:tc>
          <w:tcPr>
            <w:tcW w:w="761" w:type="dxa"/>
            <w:tcBorders>
              <w:top w:val="nil"/>
              <w:left w:val="nil"/>
              <w:bottom w:val="single" w:sz="4" w:space="0" w:color="auto"/>
              <w:right w:val="single" w:sz="4" w:space="0" w:color="auto"/>
            </w:tcBorders>
            <w:vAlign w:val="center"/>
          </w:tcPr>
          <w:p w14:paraId="08852557" w14:textId="6DFC3AD2"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7</w:t>
            </w:r>
          </w:p>
        </w:tc>
      </w:tr>
      <w:tr w:rsidR="00832548" w:rsidRPr="00653E4A" w14:paraId="5E76490F"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5E6C60A0"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Tázlár</w:t>
            </w:r>
          </w:p>
        </w:tc>
        <w:tc>
          <w:tcPr>
            <w:tcW w:w="865" w:type="dxa"/>
            <w:tcBorders>
              <w:top w:val="nil"/>
              <w:left w:val="nil"/>
              <w:bottom w:val="single" w:sz="4" w:space="0" w:color="auto"/>
              <w:right w:val="single" w:sz="4" w:space="0" w:color="auto"/>
            </w:tcBorders>
            <w:vAlign w:val="center"/>
          </w:tcPr>
          <w:p w14:paraId="7EC3C5A5" w14:textId="6C28550E"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eastAsia="Times New Roman" w:hAnsi="Times New Roman"/>
                <w:sz w:val="24"/>
                <w:szCs w:val="24"/>
              </w:rPr>
              <w:t>18</w:t>
            </w:r>
          </w:p>
        </w:tc>
        <w:tc>
          <w:tcPr>
            <w:tcW w:w="760" w:type="dxa"/>
            <w:tcBorders>
              <w:top w:val="nil"/>
              <w:left w:val="nil"/>
              <w:bottom w:val="single" w:sz="4" w:space="0" w:color="auto"/>
              <w:right w:val="single" w:sz="4" w:space="0" w:color="auto"/>
            </w:tcBorders>
            <w:vAlign w:val="center"/>
          </w:tcPr>
          <w:p w14:paraId="37823DE2" w14:textId="060E626F"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11</w:t>
            </w:r>
          </w:p>
        </w:tc>
        <w:tc>
          <w:tcPr>
            <w:tcW w:w="760" w:type="dxa"/>
            <w:tcBorders>
              <w:top w:val="nil"/>
              <w:left w:val="nil"/>
              <w:bottom w:val="single" w:sz="4" w:space="0" w:color="auto"/>
              <w:right w:val="single" w:sz="4" w:space="0" w:color="auto"/>
            </w:tcBorders>
            <w:vAlign w:val="center"/>
          </w:tcPr>
          <w:p w14:paraId="1A8CD328" w14:textId="48C2CF57"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3</w:t>
            </w:r>
          </w:p>
        </w:tc>
        <w:tc>
          <w:tcPr>
            <w:tcW w:w="760" w:type="dxa"/>
            <w:tcBorders>
              <w:top w:val="nil"/>
              <w:left w:val="nil"/>
              <w:bottom w:val="single" w:sz="4" w:space="0" w:color="auto"/>
              <w:right w:val="single" w:sz="4" w:space="0" w:color="auto"/>
            </w:tcBorders>
            <w:vAlign w:val="center"/>
          </w:tcPr>
          <w:p w14:paraId="278D6705" w14:textId="5938867D"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3</w:t>
            </w:r>
          </w:p>
        </w:tc>
        <w:tc>
          <w:tcPr>
            <w:tcW w:w="761" w:type="dxa"/>
            <w:tcBorders>
              <w:top w:val="nil"/>
              <w:left w:val="nil"/>
              <w:bottom w:val="single" w:sz="4" w:space="0" w:color="auto"/>
              <w:right w:val="single" w:sz="4" w:space="0" w:color="auto"/>
            </w:tcBorders>
            <w:vAlign w:val="center"/>
          </w:tcPr>
          <w:p w14:paraId="76B5FB36" w14:textId="21C2F857"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3E734300" w14:textId="7740F9F6"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66DE1E8E" w14:textId="25158C20"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72471954" w14:textId="245A4A96"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w:t>
            </w:r>
          </w:p>
        </w:tc>
        <w:tc>
          <w:tcPr>
            <w:tcW w:w="761" w:type="dxa"/>
            <w:tcBorders>
              <w:top w:val="nil"/>
              <w:left w:val="nil"/>
              <w:bottom w:val="single" w:sz="4" w:space="0" w:color="auto"/>
              <w:right w:val="single" w:sz="4" w:space="0" w:color="auto"/>
            </w:tcBorders>
            <w:vAlign w:val="center"/>
          </w:tcPr>
          <w:p w14:paraId="2CA3B35D" w14:textId="3A77212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ascii="Times New Roman" w:hAnsi="Times New Roman"/>
                <w:sz w:val="24"/>
              </w:rPr>
              <w:t>22</w:t>
            </w:r>
          </w:p>
        </w:tc>
        <w:tc>
          <w:tcPr>
            <w:tcW w:w="761" w:type="dxa"/>
            <w:tcBorders>
              <w:top w:val="nil"/>
              <w:left w:val="nil"/>
              <w:bottom w:val="single" w:sz="4" w:space="0" w:color="auto"/>
              <w:right w:val="single" w:sz="4" w:space="0" w:color="auto"/>
            </w:tcBorders>
            <w:vAlign w:val="center"/>
          </w:tcPr>
          <w:p w14:paraId="1F24B667" w14:textId="68BCBA81"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14</w:t>
            </w:r>
          </w:p>
        </w:tc>
      </w:tr>
      <w:tr w:rsidR="00832548" w:rsidRPr="00653E4A" w14:paraId="012F762E" w14:textId="77777777" w:rsidTr="00832548">
        <w:tc>
          <w:tcPr>
            <w:tcW w:w="1351" w:type="dxa"/>
            <w:tcBorders>
              <w:top w:val="single" w:sz="4" w:space="0" w:color="auto"/>
              <w:left w:val="single" w:sz="4" w:space="0" w:color="auto"/>
              <w:bottom w:val="single" w:sz="4" w:space="0" w:color="auto"/>
              <w:right w:val="single" w:sz="4" w:space="0" w:color="auto"/>
            </w:tcBorders>
            <w:vAlign w:val="center"/>
            <w:hideMark/>
          </w:tcPr>
          <w:p w14:paraId="7ADDB4C3" w14:textId="77777777" w:rsidR="00832548" w:rsidRPr="00653E4A" w:rsidRDefault="00832548" w:rsidP="00832548">
            <w:pPr>
              <w:tabs>
                <w:tab w:val="left" w:pos="4536"/>
              </w:tabs>
              <w:spacing w:line="256" w:lineRule="auto"/>
              <w:jc w:val="both"/>
              <w:rPr>
                <w:rFonts w:ascii="Times New Roman" w:hAnsi="Times New Roman"/>
                <w:sz w:val="24"/>
                <w:szCs w:val="24"/>
              </w:rPr>
            </w:pPr>
            <w:r w:rsidRPr="00653E4A">
              <w:rPr>
                <w:rFonts w:ascii="Times New Roman" w:hAnsi="Times New Roman"/>
                <w:sz w:val="20"/>
                <w:szCs w:val="20"/>
              </w:rPr>
              <w:t>Mindösszesen</w:t>
            </w:r>
          </w:p>
        </w:tc>
        <w:tc>
          <w:tcPr>
            <w:tcW w:w="865" w:type="dxa"/>
            <w:tcBorders>
              <w:top w:val="nil"/>
              <w:left w:val="nil"/>
              <w:bottom w:val="single" w:sz="4" w:space="0" w:color="auto"/>
              <w:right w:val="single" w:sz="4" w:space="0" w:color="auto"/>
            </w:tcBorders>
            <w:vAlign w:val="center"/>
          </w:tcPr>
          <w:p w14:paraId="266CA7C2" w14:textId="6253DC51"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cs="Calibri"/>
              </w:rPr>
              <w:t>226</w:t>
            </w:r>
          </w:p>
        </w:tc>
        <w:tc>
          <w:tcPr>
            <w:tcW w:w="760" w:type="dxa"/>
            <w:tcBorders>
              <w:top w:val="nil"/>
              <w:left w:val="nil"/>
              <w:bottom w:val="single" w:sz="4" w:space="0" w:color="auto"/>
              <w:right w:val="single" w:sz="4" w:space="0" w:color="auto"/>
            </w:tcBorders>
            <w:vAlign w:val="center"/>
          </w:tcPr>
          <w:p w14:paraId="316C8E53" w14:textId="55F659FF"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278</w:t>
            </w:r>
          </w:p>
        </w:tc>
        <w:tc>
          <w:tcPr>
            <w:tcW w:w="760" w:type="dxa"/>
            <w:tcBorders>
              <w:top w:val="nil"/>
              <w:left w:val="nil"/>
              <w:bottom w:val="single" w:sz="4" w:space="0" w:color="auto"/>
              <w:right w:val="single" w:sz="4" w:space="0" w:color="auto"/>
            </w:tcBorders>
            <w:vAlign w:val="center"/>
          </w:tcPr>
          <w:p w14:paraId="2C9CDF9E" w14:textId="74990B9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cs="Calibri"/>
              </w:rPr>
              <w:t>181</w:t>
            </w:r>
          </w:p>
        </w:tc>
        <w:tc>
          <w:tcPr>
            <w:tcW w:w="760" w:type="dxa"/>
            <w:tcBorders>
              <w:top w:val="nil"/>
              <w:left w:val="nil"/>
              <w:bottom w:val="single" w:sz="4" w:space="0" w:color="auto"/>
              <w:right w:val="single" w:sz="4" w:space="0" w:color="auto"/>
            </w:tcBorders>
            <w:vAlign w:val="center"/>
          </w:tcPr>
          <w:p w14:paraId="193B8598" w14:textId="560C73A6" w:rsidR="00832548" w:rsidRPr="00653E4A" w:rsidRDefault="00840200"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162</w:t>
            </w:r>
          </w:p>
        </w:tc>
        <w:tc>
          <w:tcPr>
            <w:tcW w:w="761" w:type="dxa"/>
            <w:tcBorders>
              <w:top w:val="nil"/>
              <w:left w:val="nil"/>
              <w:bottom w:val="single" w:sz="4" w:space="0" w:color="auto"/>
              <w:right w:val="single" w:sz="4" w:space="0" w:color="auto"/>
            </w:tcBorders>
            <w:vAlign w:val="center"/>
          </w:tcPr>
          <w:p w14:paraId="1B80DFDA" w14:textId="4FBDD93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cs="Calibri"/>
              </w:rPr>
              <w:t>7</w:t>
            </w:r>
          </w:p>
        </w:tc>
        <w:tc>
          <w:tcPr>
            <w:tcW w:w="761" w:type="dxa"/>
            <w:tcBorders>
              <w:top w:val="nil"/>
              <w:left w:val="nil"/>
              <w:bottom w:val="single" w:sz="4" w:space="0" w:color="auto"/>
              <w:right w:val="single" w:sz="4" w:space="0" w:color="auto"/>
            </w:tcBorders>
            <w:vAlign w:val="center"/>
          </w:tcPr>
          <w:p w14:paraId="3A187A8C" w14:textId="12C24037"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7</w:t>
            </w:r>
          </w:p>
        </w:tc>
        <w:tc>
          <w:tcPr>
            <w:tcW w:w="761" w:type="dxa"/>
            <w:tcBorders>
              <w:top w:val="nil"/>
              <w:left w:val="nil"/>
              <w:bottom w:val="single" w:sz="4" w:space="0" w:color="auto"/>
              <w:right w:val="single" w:sz="4" w:space="0" w:color="auto"/>
            </w:tcBorders>
            <w:vAlign w:val="center"/>
          </w:tcPr>
          <w:p w14:paraId="58222A38" w14:textId="46AD7C98"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cs="Calibri"/>
              </w:rPr>
              <w:t>5</w:t>
            </w:r>
          </w:p>
        </w:tc>
        <w:tc>
          <w:tcPr>
            <w:tcW w:w="761" w:type="dxa"/>
            <w:tcBorders>
              <w:top w:val="nil"/>
              <w:left w:val="nil"/>
              <w:bottom w:val="single" w:sz="4" w:space="0" w:color="auto"/>
              <w:right w:val="single" w:sz="4" w:space="0" w:color="auto"/>
            </w:tcBorders>
            <w:vAlign w:val="center"/>
          </w:tcPr>
          <w:p w14:paraId="31BA8C9F" w14:textId="36EC1404"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9</w:t>
            </w:r>
          </w:p>
        </w:tc>
        <w:tc>
          <w:tcPr>
            <w:tcW w:w="761" w:type="dxa"/>
            <w:tcBorders>
              <w:top w:val="nil"/>
              <w:left w:val="nil"/>
              <w:bottom w:val="single" w:sz="4" w:space="0" w:color="auto"/>
              <w:right w:val="single" w:sz="4" w:space="0" w:color="auto"/>
            </w:tcBorders>
            <w:vAlign w:val="center"/>
          </w:tcPr>
          <w:p w14:paraId="5CB18747" w14:textId="073F2764" w:rsidR="00832548" w:rsidRPr="00653E4A" w:rsidRDefault="00832548" w:rsidP="00832548">
            <w:pPr>
              <w:tabs>
                <w:tab w:val="left" w:pos="4536"/>
              </w:tabs>
              <w:spacing w:line="256" w:lineRule="auto"/>
              <w:jc w:val="center"/>
              <w:rPr>
                <w:rFonts w:ascii="Times New Roman" w:hAnsi="Times New Roman"/>
                <w:sz w:val="24"/>
                <w:szCs w:val="24"/>
              </w:rPr>
            </w:pPr>
            <w:r w:rsidRPr="00653E4A">
              <w:rPr>
                <w:rFonts w:cs="Calibri"/>
              </w:rPr>
              <w:t>419</w:t>
            </w:r>
          </w:p>
        </w:tc>
        <w:tc>
          <w:tcPr>
            <w:tcW w:w="761" w:type="dxa"/>
            <w:tcBorders>
              <w:top w:val="nil"/>
              <w:left w:val="nil"/>
              <w:bottom w:val="single" w:sz="4" w:space="0" w:color="auto"/>
              <w:right w:val="single" w:sz="4" w:space="0" w:color="auto"/>
            </w:tcBorders>
            <w:vAlign w:val="center"/>
          </w:tcPr>
          <w:p w14:paraId="219F8EA1" w14:textId="69BAAD67" w:rsidR="00832548" w:rsidRPr="00653E4A" w:rsidRDefault="00D72423" w:rsidP="00832548">
            <w:pPr>
              <w:tabs>
                <w:tab w:val="left" w:pos="4536"/>
              </w:tabs>
              <w:spacing w:line="256" w:lineRule="auto"/>
              <w:jc w:val="center"/>
              <w:rPr>
                <w:rFonts w:ascii="Times New Roman" w:hAnsi="Times New Roman"/>
                <w:sz w:val="24"/>
                <w:szCs w:val="24"/>
              </w:rPr>
            </w:pPr>
            <w:r>
              <w:rPr>
                <w:rFonts w:ascii="Times New Roman" w:hAnsi="Times New Roman"/>
                <w:sz w:val="24"/>
                <w:szCs w:val="24"/>
              </w:rPr>
              <w:t>456</w:t>
            </w:r>
          </w:p>
        </w:tc>
      </w:tr>
    </w:tbl>
    <w:p w14:paraId="3C6EF930" w14:textId="77777777" w:rsidR="00963141" w:rsidRDefault="00963141" w:rsidP="00421207">
      <w:pPr>
        <w:tabs>
          <w:tab w:val="left" w:pos="4536"/>
        </w:tabs>
        <w:spacing w:after="0" w:line="256" w:lineRule="auto"/>
        <w:jc w:val="both"/>
        <w:rPr>
          <w:rFonts w:ascii="Times New Roman" w:eastAsia="Calibri" w:hAnsi="Times New Roman" w:cs="Times New Roman"/>
          <w:sz w:val="24"/>
          <w:szCs w:val="24"/>
        </w:rPr>
      </w:pPr>
    </w:p>
    <w:p w14:paraId="65C49A0D" w14:textId="77777777" w:rsidR="00F77764" w:rsidRDefault="00F77764" w:rsidP="00421207">
      <w:pPr>
        <w:tabs>
          <w:tab w:val="left" w:pos="4536"/>
        </w:tabs>
        <w:spacing w:after="0" w:line="256" w:lineRule="auto"/>
        <w:jc w:val="both"/>
        <w:rPr>
          <w:rFonts w:ascii="Times New Roman" w:eastAsia="Calibri" w:hAnsi="Times New Roman" w:cs="Times New Roman"/>
          <w:b/>
          <w:bCs/>
          <w:sz w:val="24"/>
          <w:szCs w:val="24"/>
        </w:rPr>
      </w:pPr>
    </w:p>
    <w:p w14:paraId="15EA7FB4" w14:textId="77777777" w:rsidR="00F77764" w:rsidRDefault="00F77764" w:rsidP="00421207">
      <w:pPr>
        <w:tabs>
          <w:tab w:val="left" w:pos="4536"/>
        </w:tabs>
        <w:spacing w:after="0" w:line="256" w:lineRule="auto"/>
        <w:jc w:val="both"/>
        <w:rPr>
          <w:rFonts w:ascii="Times New Roman" w:eastAsia="Calibri" w:hAnsi="Times New Roman" w:cs="Times New Roman"/>
          <w:b/>
          <w:bCs/>
          <w:sz w:val="24"/>
          <w:szCs w:val="24"/>
        </w:rPr>
      </w:pPr>
    </w:p>
    <w:p w14:paraId="6C9454F2" w14:textId="0EF802CA" w:rsidR="00421207" w:rsidRPr="00963141" w:rsidRDefault="00421207" w:rsidP="009E0082">
      <w:pPr>
        <w:tabs>
          <w:tab w:val="left" w:pos="4536"/>
        </w:tabs>
        <w:spacing w:after="0" w:line="256" w:lineRule="auto"/>
        <w:jc w:val="center"/>
        <w:rPr>
          <w:rFonts w:ascii="Times New Roman" w:eastAsia="Calibri" w:hAnsi="Times New Roman" w:cs="Times New Roman"/>
          <w:b/>
          <w:bCs/>
          <w:sz w:val="24"/>
          <w:szCs w:val="24"/>
        </w:rPr>
      </w:pPr>
      <w:r w:rsidRPr="00963141">
        <w:rPr>
          <w:rFonts w:ascii="Times New Roman" w:eastAsia="Calibri" w:hAnsi="Times New Roman" w:cs="Times New Roman"/>
          <w:b/>
          <w:bCs/>
          <w:sz w:val="24"/>
          <w:szCs w:val="24"/>
        </w:rPr>
        <w:lastRenderedPageBreak/>
        <w:t>202</w:t>
      </w:r>
      <w:r w:rsidR="00BC2051">
        <w:rPr>
          <w:rFonts w:ascii="Times New Roman" w:eastAsia="Calibri" w:hAnsi="Times New Roman" w:cs="Times New Roman"/>
          <w:b/>
          <w:bCs/>
          <w:sz w:val="24"/>
          <w:szCs w:val="24"/>
        </w:rPr>
        <w:t>3</w:t>
      </w:r>
      <w:r w:rsidRPr="00963141">
        <w:rPr>
          <w:rFonts w:ascii="Times New Roman" w:eastAsia="Calibri" w:hAnsi="Times New Roman" w:cs="Times New Roman"/>
          <w:b/>
          <w:bCs/>
          <w:sz w:val="24"/>
          <w:szCs w:val="24"/>
        </w:rPr>
        <w:t>. és 202</w:t>
      </w:r>
      <w:r w:rsidR="00BC2051">
        <w:rPr>
          <w:rFonts w:ascii="Times New Roman" w:eastAsia="Calibri" w:hAnsi="Times New Roman" w:cs="Times New Roman"/>
          <w:b/>
          <w:bCs/>
          <w:sz w:val="24"/>
          <w:szCs w:val="24"/>
        </w:rPr>
        <w:t>4</w:t>
      </w:r>
      <w:r w:rsidRPr="00963141">
        <w:rPr>
          <w:rFonts w:ascii="Times New Roman" w:eastAsia="Calibri" w:hAnsi="Times New Roman" w:cs="Times New Roman"/>
          <w:b/>
          <w:bCs/>
          <w:sz w:val="24"/>
          <w:szCs w:val="24"/>
        </w:rPr>
        <w:t>. években az alábbi problémák miatt kerültek a gyermekek a gyermekvédelmi rendszerbe.</w:t>
      </w:r>
    </w:p>
    <w:p w14:paraId="38279410"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p>
    <w:tbl>
      <w:tblPr>
        <w:tblW w:w="9208" w:type="dxa"/>
        <w:tblInd w:w="-10" w:type="dxa"/>
        <w:tblCellMar>
          <w:left w:w="70" w:type="dxa"/>
          <w:right w:w="70" w:type="dxa"/>
        </w:tblCellMar>
        <w:tblLook w:val="04A0" w:firstRow="1" w:lastRow="0" w:firstColumn="1" w:lastColumn="0" w:noHBand="0" w:noVBand="1"/>
      </w:tblPr>
      <w:tblGrid>
        <w:gridCol w:w="4600"/>
        <w:gridCol w:w="1779"/>
        <w:gridCol w:w="946"/>
        <w:gridCol w:w="860"/>
        <w:gridCol w:w="903"/>
        <w:gridCol w:w="903"/>
      </w:tblGrid>
      <w:tr w:rsidR="00653E4A" w:rsidRPr="00653E4A" w14:paraId="770FAFFB" w14:textId="77777777" w:rsidTr="00BC2051">
        <w:trPr>
          <w:trHeight w:val="315"/>
        </w:trPr>
        <w:tc>
          <w:tcPr>
            <w:tcW w:w="6379"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6168017A" w14:textId="77777777" w:rsidR="00421207" w:rsidRPr="00653E4A" w:rsidRDefault="00421207" w:rsidP="00421207">
            <w:pPr>
              <w:spacing w:after="0" w:line="256" w:lineRule="auto"/>
              <w:jc w:val="center"/>
              <w:rPr>
                <w:rFonts w:ascii="Calibri" w:eastAsia="Times New Roman" w:hAnsi="Calibri" w:cs="Calibri"/>
                <w:kern w:val="2"/>
                <w14:ligatures w14:val="standardContextual"/>
              </w:rPr>
            </w:pPr>
            <w:r w:rsidRPr="00653E4A">
              <w:rPr>
                <w:rFonts w:ascii="Calibri" w:eastAsia="Times New Roman" w:hAnsi="Calibri" w:cs="Calibri"/>
                <w:kern w:val="2"/>
                <w14:ligatures w14:val="standardContextual"/>
              </w:rPr>
              <w:t>Ok</w:t>
            </w:r>
          </w:p>
        </w:tc>
        <w:tc>
          <w:tcPr>
            <w:tcW w:w="1559" w:type="dxa"/>
            <w:gridSpan w:val="2"/>
            <w:tcBorders>
              <w:top w:val="single" w:sz="8" w:space="0" w:color="auto"/>
              <w:left w:val="nil"/>
              <w:bottom w:val="nil"/>
              <w:right w:val="single" w:sz="8" w:space="0" w:color="auto"/>
            </w:tcBorders>
            <w:noWrap/>
            <w:vAlign w:val="center"/>
            <w:hideMark/>
          </w:tcPr>
          <w:p w14:paraId="6E0D9316" w14:textId="42A730C2" w:rsidR="00421207" w:rsidRPr="00653E4A" w:rsidRDefault="00421207" w:rsidP="00421207">
            <w:pPr>
              <w:spacing w:after="0" w:line="256" w:lineRule="auto"/>
              <w:jc w:val="center"/>
              <w:rPr>
                <w:rFonts w:ascii="Times New Roman" w:eastAsia="Times New Roman" w:hAnsi="Times New Roman" w:cs="Times New Roman"/>
                <w:b/>
                <w:bCs/>
                <w:kern w:val="2"/>
                <w14:ligatures w14:val="standardContextual"/>
              </w:rPr>
            </w:pPr>
            <w:r w:rsidRPr="00653E4A">
              <w:rPr>
                <w:rFonts w:ascii="Times New Roman" w:eastAsia="Times New Roman" w:hAnsi="Times New Roman" w:cs="Times New Roman"/>
                <w:b/>
                <w:bCs/>
                <w:kern w:val="2"/>
                <w14:ligatures w14:val="standardContextual"/>
              </w:rPr>
              <w:t>Veszélyeztetettség fő oka</w:t>
            </w:r>
          </w:p>
        </w:tc>
        <w:tc>
          <w:tcPr>
            <w:tcW w:w="1270" w:type="dxa"/>
            <w:gridSpan w:val="2"/>
            <w:vMerge w:val="restart"/>
            <w:tcBorders>
              <w:top w:val="single" w:sz="8" w:space="0" w:color="auto"/>
              <w:left w:val="single" w:sz="8" w:space="0" w:color="auto"/>
              <w:bottom w:val="single" w:sz="8" w:space="0" w:color="000000"/>
              <w:right w:val="single" w:sz="8" w:space="0" w:color="auto"/>
            </w:tcBorders>
            <w:noWrap/>
            <w:vAlign w:val="center"/>
            <w:hideMark/>
          </w:tcPr>
          <w:p w14:paraId="19D0B72B" w14:textId="7FE300EB" w:rsidR="00421207" w:rsidRPr="00653E4A" w:rsidRDefault="00506836" w:rsidP="00421207">
            <w:pPr>
              <w:spacing w:after="0" w:line="256" w:lineRule="auto"/>
              <w:jc w:val="center"/>
              <w:rPr>
                <w:rFonts w:ascii="Times New Roman" w:eastAsia="Times New Roman" w:hAnsi="Times New Roman" w:cs="Times New Roman"/>
                <w:b/>
                <w:bCs/>
                <w:kern w:val="2"/>
                <w14:ligatures w14:val="standardContextual"/>
              </w:rPr>
            </w:pPr>
            <w:r>
              <w:rPr>
                <w:rFonts w:ascii="Times New Roman" w:eastAsia="Times New Roman" w:hAnsi="Times New Roman" w:cs="Times New Roman"/>
                <w:b/>
                <w:bCs/>
                <w:kern w:val="2"/>
                <w14:ligatures w14:val="standardContextual"/>
              </w:rPr>
              <w:t>Veszélyeztetettség okainak halmozott száma,</w:t>
            </w:r>
            <w:r w:rsidR="00421207" w:rsidRPr="00653E4A">
              <w:rPr>
                <w:rFonts w:ascii="Times New Roman" w:eastAsia="Times New Roman" w:hAnsi="Times New Roman" w:cs="Times New Roman"/>
                <w:b/>
                <w:bCs/>
                <w:kern w:val="2"/>
                <w14:ligatures w14:val="standardContextual"/>
              </w:rPr>
              <w:t xml:space="preserve"> fő okkal együtt</w:t>
            </w:r>
          </w:p>
        </w:tc>
      </w:tr>
      <w:tr w:rsidR="00653E4A" w:rsidRPr="00653E4A" w14:paraId="5EDF401D" w14:textId="77777777" w:rsidTr="00BC2051">
        <w:trPr>
          <w:trHeight w:val="43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FDF1557" w14:textId="77777777" w:rsidR="00421207" w:rsidRPr="00653E4A" w:rsidRDefault="00421207" w:rsidP="00421207">
            <w:pPr>
              <w:spacing w:after="0" w:line="256" w:lineRule="auto"/>
              <w:rPr>
                <w:rFonts w:ascii="Calibri" w:eastAsia="Times New Roman" w:hAnsi="Calibri" w:cs="Calibri"/>
                <w:kern w:val="2"/>
                <w14:ligatures w14:val="standardContextual"/>
              </w:rPr>
            </w:pPr>
          </w:p>
        </w:tc>
        <w:tc>
          <w:tcPr>
            <w:tcW w:w="1559" w:type="dxa"/>
            <w:gridSpan w:val="2"/>
            <w:tcBorders>
              <w:top w:val="nil"/>
              <w:left w:val="nil"/>
              <w:bottom w:val="single" w:sz="8" w:space="0" w:color="auto"/>
              <w:right w:val="single" w:sz="8" w:space="0" w:color="auto"/>
            </w:tcBorders>
            <w:noWrap/>
            <w:vAlign w:val="center"/>
            <w:hideMark/>
          </w:tcPr>
          <w:p w14:paraId="1C42667A" w14:textId="77777777" w:rsidR="00421207" w:rsidRPr="00653E4A" w:rsidRDefault="00421207" w:rsidP="00421207">
            <w:pPr>
              <w:spacing w:after="0" w:line="256" w:lineRule="auto"/>
              <w:jc w:val="center"/>
              <w:rPr>
                <w:rFonts w:ascii="Times New Roman" w:eastAsia="Times New Roman" w:hAnsi="Times New Roman" w:cs="Times New Roman"/>
                <w:b/>
                <w:bCs/>
                <w:kern w:val="2"/>
                <w14:ligatures w14:val="standardContextual"/>
              </w:rPr>
            </w:pPr>
            <w:r w:rsidRPr="00653E4A">
              <w:rPr>
                <w:rFonts w:ascii="Times New Roman" w:eastAsia="Times New Roman" w:hAnsi="Times New Roman" w:cs="Times New Roman"/>
                <w:b/>
                <w:bCs/>
                <w:kern w:val="2"/>
                <w14:ligatures w14:val="standardContextual"/>
              </w:rPr>
              <w:t>Elsődlegesen hozott</w:t>
            </w: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A620ED1" w14:textId="77777777" w:rsidR="00421207" w:rsidRPr="00653E4A" w:rsidRDefault="00421207" w:rsidP="00421207">
            <w:pPr>
              <w:spacing w:after="0" w:line="256" w:lineRule="auto"/>
              <w:rPr>
                <w:rFonts w:ascii="Times New Roman" w:eastAsia="Times New Roman" w:hAnsi="Times New Roman" w:cs="Times New Roman"/>
                <w:b/>
                <w:bCs/>
                <w:kern w:val="2"/>
                <w14:ligatures w14:val="standardContextual"/>
              </w:rPr>
            </w:pPr>
          </w:p>
        </w:tc>
      </w:tr>
      <w:tr w:rsidR="00653E4A" w:rsidRPr="00653E4A" w14:paraId="1C1B30FE" w14:textId="77777777" w:rsidTr="00BC2051">
        <w:trPr>
          <w:trHeight w:val="43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35AB90B9" w14:textId="77777777" w:rsidR="00421207" w:rsidRPr="00653E4A" w:rsidRDefault="00421207" w:rsidP="00421207">
            <w:pPr>
              <w:spacing w:after="0" w:line="240" w:lineRule="auto"/>
              <w:rPr>
                <w:rFonts w:ascii="Times New Roman" w:eastAsia="Times New Roman" w:hAnsi="Times New Roman" w:cs="Times New Roman"/>
                <w:b/>
                <w:bCs/>
                <w:kern w:val="2"/>
                <w14:ligatures w14:val="standardContextual"/>
              </w:rPr>
            </w:pPr>
          </w:p>
        </w:tc>
        <w:tc>
          <w:tcPr>
            <w:tcW w:w="779" w:type="dxa"/>
            <w:tcBorders>
              <w:top w:val="nil"/>
              <w:left w:val="nil"/>
              <w:bottom w:val="single" w:sz="8" w:space="0" w:color="auto"/>
              <w:right w:val="single" w:sz="8" w:space="0" w:color="auto"/>
            </w:tcBorders>
            <w:noWrap/>
            <w:vAlign w:val="center"/>
            <w:hideMark/>
          </w:tcPr>
          <w:p w14:paraId="11DBCA2C" w14:textId="1999C39E" w:rsidR="00421207" w:rsidRPr="00653E4A" w:rsidRDefault="00421207" w:rsidP="00421207">
            <w:pPr>
              <w:spacing w:after="0" w:line="256" w:lineRule="auto"/>
              <w:jc w:val="center"/>
              <w:rPr>
                <w:rFonts w:ascii="Times New Roman" w:eastAsia="Times New Roman" w:hAnsi="Times New Roman" w:cs="Times New Roman"/>
                <w:b/>
                <w:bCs/>
                <w:kern w:val="2"/>
                <w14:ligatures w14:val="standardContextual"/>
              </w:rPr>
            </w:pPr>
            <w:r w:rsidRPr="00653E4A">
              <w:rPr>
                <w:rFonts w:ascii="Times New Roman" w:eastAsia="Times New Roman" w:hAnsi="Times New Roman" w:cs="Times New Roman"/>
                <w:b/>
                <w:bCs/>
                <w:kern w:val="2"/>
                <w14:ligatures w14:val="standardContextual"/>
              </w:rPr>
              <w:t>202</w:t>
            </w:r>
            <w:r w:rsidR="00BC2051">
              <w:rPr>
                <w:rFonts w:ascii="Times New Roman" w:eastAsia="Times New Roman" w:hAnsi="Times New Roman" w:cs="Times New Roman"/>
                <w:b/>
                <w:bCs/>
                <w:kern w:val="2"/>
                <w14:ligatures w14:val="standardContextual"/>
              </w:rPr>
              <w:t>3</w:t>
            </w:r>
            <w:r w:rsidRPr="00653E4A">
              <w:rPr>
                <w:rFonts w:ascii="Times New Roman" w:eastAsia="Times New Roman" w:hAnsi="Times New Roman" w:cs="Times New Roman"/>
                <w:b/>
                <w:bCs/>
                <w:kern w:val="2"/>
                <w14:ligatures w14:val="standardContextual"/>
              </w:rPr>
              <w:t>. év </w:t>
            </w:r>
          </w:p>
        </w:tc>
        <w:tc>
          <w:tcPr>
            <w:tcW w:w="780" w:type="dxa"/>
            <w:tcBorders>
              <w:top w:val="nil"/>
              <w:left w:val="nil"/>
              <w:bottom w:val="single" w:sz="8" w:space="0" w:color="auto"/>
              <w:right w:val="single" w:sz="8" w:space="0" w:color="auto"/>
            </w:tcBorders>
            <w:vAlign w:val="center"/>
            <w:hideMark/>
          </w:tcPr>
          <w:p w14:paraId="37E7BFF8" w14:textId="79116126" w:rsidR="00421207" w:rsidRPr="00653E4A" w:rsidRDefault="00421207" w:rsidP="00421207">
            <w:pPr>
              <w:spacing w:after="0" w:line="256" w:lineRule="auto"/>
              <w:jc w:val="center"/>
              <w:rPr>
                <w:rFonts w:ascii="Times New Roman" w:eastAsia="Times New Roman" w:hAnsi="Times New Roman" w:cs="Times New Roman"/>
                <w:b/>
                <w:bCs/>
                <w:kern w:val="2"/>
                <w14:ligatures w14:val="standardContextual"/>
              </w:rPr>
            </w:pPr>
            <w:r w:rsidRPr="00653E4A">
              <w:rPr>
                <w:rFonts w:ascii="Times New Roman" w:eastAsia="Times New Roman" w:hAnsi="Times New Roman" w:cs="Times New Roman"/>
                <w:b/>
                <w:bCs/>
                <w:kern w:val="2"/>
                <w14:ligatures w14:val="standardContextual"/>
              </w:rPr>
              <w:t>202</w:t>
            </w:r>
            <w:r w:rsidR="00BC2051">
              <w:rPr>
                <w:rFonts w:ascii="Times New Roman" w:eastAsia="Times New Roman" w:hAnsi="Times New Roman" w:cs="Times New Roman"/>
                <w:b/>
                <w:bCs/>
                <w:kern w:val="2"/>
                <w14:ligatures w14:val="standardContextual"/>
              </w:rPr>
              <w:t>4</w:t>
            </w:r>
            <w:r w:rsidRPr="00653E4A">
              <w:rPr>
                <w:rFonts w:ascii="Times New Roman" w:eastAsia="Times New Roman" w:hAnsi="Times New Roman" w:cs="Times New Roman"/>
                <w:b/>
                <w:bCs/>
                <w:kern w:val="2"/>
                <w14:ligatures w14:val="standardContextual"/>
              </w:rPr>
              <w:t>. év</w:t>
            </w:r>
          </w:p>
        </w:tc>
        <w:tc>
          <w:tcPr>
            <w:tcW w:w="635" w:type="dxa"/>
            <w:tcBorders>
              <w:top w:val="nil"/>
              <w:left w:val="nil"/>
              <w:bottom w:val="single" w:sz="8" w:space="0" w:color="auto"/>
              <w:right w:val="single" w:sz="8" w:space="0" w:color="auto"/>
            </w:tcBorders>
            <w:noWrap/>
            <w:vAlign w:val="center"/>
            <w:hideMark/>
          </w:tcPr>
          <w:p w14:paraId="50BC5998" w14:textId="0458C343" w:rsidR="00421207" w:rsidRPr="00653E4A" w:rsidRDefault="00421207" w:rsidP="00421207">
            <w:pPr>
              <w:spacing w:after="0" w:line="256" w:lineRule="auto"/>
              <w:jc w:val="center"/>
              <w:rPr>
                <w:rFonts w:ascii="Times New Roman" w:eastAsia="Times New Roman" w:hAnsi="Times New Roman" w:cs="Times New Roman"/>
                <w:b/>
                <w:bCs/>
                <w:kern w:val="2"/>
                <w14:ligatures w14:val="standardContextual"/>
              </w:rPr>
            </w:pPr>
            <w:r w:rsidRPr="00653E4A">
              <w:rPr>
                <w:rFonts w:ascii="Times New Roman" w:eastAsia="Times New Roman" w:hAnsi="Times New Roman" w:cs="Times New Roman"/>
                <w:b/>
                <w:bCs/>
                <w:kern w:val="2"/>
                <w14:ligatures w14:val="standardContextual"/>
              </w:rPr>
              <w:t>202</w:t>
            </w:r>
            <w:r w:rsidR="00E65D2B">
              <w:rPr>
                <w:rFonts w:ascii="Times New Roman" w:eastAsia="Times New Roman" w:hAnsi="Times New Roman" w:cs="Times New Roman"/>
                <w:b/>
                <w:bCs/>
                <w:kern w:val="2"/>
                <w14:ligatures w14:val="standardContextual"/>
              </w:rPr>
              <w:t>3</w:t>
            </w:r>
            <w:r w:rsidRPr="00653E4A">
              <w:rPr>
                <w:rFonts w:ascii="Times New Roman" w:eastAsia="Times New Roman" w:hAnsi="Times New Roman" w:cs="Times New Roman"/>
                <w:b/>
                <w:bCs/>
                <w:kern w:val="2"/>
                <w14:ligatures w14:val="standardContextual"/>
              </w:rPr>
              <w:t>. év </w:t>
            </w:r>
          </w:p>
        </w:tc>
        <w:tc>
          <w:tcPr>
            <w:tcW w:w="635" w:type="dxa"/>
            <w:tcBorders>
              <w:top w:val="nil"/>
              <w:left w:val="nil"/>
              <w:bottom w:val="single" w:sz="8" w:space="0" w:color="auto"/>
              <w:right w:val="single" w:sz="8" w:space="0" w:color="auto"/>
            </w:tcBorders>
            <w:vAlign w:val="center"/>
            <w:hideMark/>
          </w:tcPr>
          <w:p w14:paraId="64C60784" w14:textId="648EFB82" w:rsidR="00421207" w:rsidRPr="00653E4A" w:rsidRDefault="00421207" w:rsidP="00421207">
            <w:pPr>
              <w:spacing w:after="0" w:line="256" w:lineRule="auto"/>
              <w:jc w:val="center"/>
              <w:rPr>
                <w:rFonts w:ascii="Times New Roman" w:eastAsia="Times New Roman" w:hAnsi="Times New Roman" w:cs="Times New Roman"/>
                <w:b/>
                <w:bCs/>
                <w:kern w:val="2"/>
                <w14:ligatures w14:val="standardContextual"/>
              </w:rPr>
            </w:pPr>
            <w:r w:rsidRPr="00653E4A">
              <w:rPr>
                <w:rFonts w:ascii="Times New Roman" w:eastAsia="Times New Roman" w:hAnsi="Times New Roman" w:cs="Times New Roman"/>
                <w:b/>
                <w:bCs/>
                <w:kern w:val="2"/>
                <w14:ligatures w14:val="standardContextual"/>
              </w:rPr>
              <w:t>202</w:t>
            </w:r>
            <w:r w:rsidR="00101438">
              <w:rPr>
                <w:rFonts w:ascii="Times New Roman" w:eastAsia="Times New Roman" w:hAnsi="Times New Roman" w:cs="Times New Roman"/>
                <w:b/>
                <w:bCs/>
                <w:kern w:val="2"/>
                <w14:ligatures w14:val="standardContextual"/>
              </w:rPr>
              <w:t>4</w:t>
            </w:r>
            <w:r w:rsidRPr="00653E4A">
              <w:rPr>
                <w:rFonts w:ascii="Times New Roman" w:eastAsia="Times New Roman" w:hAnsi="Times New Roman" w:cs="Times New Roman"/>
                <w:b/>
                <w:bCs/>
                <w:kern w:val="2"/>
                <w14:ligatures w14:val="standardContextual"/>
              </w:rPr>
              <w:t>. év</w:t>
            </w:r>
          </w:p>
        </w:tc>
      </w:tr>
      <w:tr w:rsidR="00E65D2B" w:rsidRPr="00653E4A" w14:paraId="74E060DE"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5A33322D"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Nevelési probléma</w:t>
            </w:r>
          </w:p>
        </w:tc>
        <w:tc>
          <w:tcPr>
            <w:tcW w:w="779" w:type="dxa"/>
            <w:tcBorders>
              <w:top w:val="nil"/>
              <w:left w:val="nil"/>
              <w:bottom w:val="single" w:sz="8" w:space="0" w:color="auto"/>
              <w:right w:val="single" w:sz="8" w:space="0" w:color="auto"/>
            </w:tcBorders>
            <w:noWrap/>
            <w:vAlign w:val="center"/>
          </w:tcPr>
          <w:p w14:paraId="7918C122" w14:textId="7A8A8529"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82</w:t>
            </w:r>
          </w:p>
        </w:tc>
        <w:tc>
          <w:tcPr>
            <w:tcW w:w="780" w:type="dxa"/>
            <w:tcBorders>
              <w:top w:val="nil"/>
              <w:left w:val="nil"/>
              <w:bottom w:val="single" w:sz="8" w:space="0" w:color="auto"/>
              <w:right w:val="single" w:sz="8" w:space="0" w:color="auto"/>
            </w:tcBorders>
            <w:vAlign w:val="center"/>
          </w:tcPr>
          <w:p w14:paraId="45B63EEB" w14:textId="1363E9D5"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79</w:t>
            </w:r>
          </w:p>
        </w:tc>
        <w:tc>
          <w:tcPr>
            <w:tcW w:w="635" w:type="dxa"/>
            <w:tcBorders>
              <w:top w:val="nil"/>
              <w:left w:val="nil"/>
              <w:bottom w:val="single" w:sz="8" w:space="0" w:color="auto"/>
              <w:right w:val="single" w:sz="8" w:space="0" w:color="auto"/>
            </w:tcBorders>
            <w:noWrap/>
            <w:vAlign w:val="center"/>
          </w:tcPr>
          <w:p w14:paraId="7B98AA17" w14:textId="2603D352"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311</w:t>
            </w:r>
          </w:p>
        </w:tc>
        <w:tc>
          <w:tcPr>
            <w:tcW w:w="635" w:type="dxa"/>
            <w:tcBorders>
              <w:top w:val="nil"/>
              <w:left w:val="nil"/>
              <w:bottom w:val="single" w:sz="8" w:space="0" w:color="auto"/>
              <w:right w:val="single" w:sz="8" w:space="0" w:color="auto"/>
            </w:tcBorders>
            <w:vAlign w:val="center"/>
          </w:tcPr>
          <w:p w14:paraId="2AC223B3" w14:textId="04674D7C"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235</w:t>
            </w:r>
          </w:p>
        </w:tc>
      </w:tr>
      <w:tr w:rsidR="00E65D2B" w:rsidRPr="00653E4A" w14:paraId="033AD17D"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5EF1127E"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Szülők család életvitele</w:t>
            </w:r>
          </w:p>
        </w:tc>
        <w:tc>
          <w:tcPr>
            <w:tcW w:w="779" w:type="dxa"/>
            <w:tcBorders>
              <w:top w:val="nil"/>
              <w:left w:val="nil"/>
              <w:bottom w:val="single" w:sz="8" w:space="0" w:color="auto"/>
              <w:right w:val="single" w:sz="8" w:space="0" w:color="auto"/>
            </w:tcBorders>
            <w:noWrap/>
            <w:vAlign w:val="center"/>
          </w:tcPr>
          <w:p w14:paraId="615F50B3" w14:textId="2F23817D"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231</w:t>
            </w:r>
          </w:p>
        </w:tc>
        <w:tc>
          <w:tcPr>
            <w:tcW w:w="780" w:type="dxa"/>
            <w:tcBorders>
              <w:top w:val="nil"/>
              <w:left w:val="nil"/>
              <w:bottom w:val="single" w:sz="8" w:space="0" w:color="auto"/>
              <w:right w:val="single" w:sz="8" w:space="0" w:color="auto"/>
            </w:tcBorders>
            <w:vAlign w:val="center"/>
          </w:tcPr>
          <w:p w14:paraId="20A7D692" w14:textId="629D2C4D"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234</w:t>
            </w:r>
          </w:p>
        </w:tc>
        <w:tc>
          <w:tcPr>
            <w:tcW w:w="635" w:type="dxa"/>
            <w:tcBorders>
              <w:top w:val="nil"/>
              <w:left w:val="nil"/>
              <w:bottom w:val="single" w:sz="8" w:space="0" w:color="auto"/>
              <w:right w:val="single" w:sz="8" w:space="0" w:color="auto"/>
            </w:tcBorders>
            <w:noWrap/>
            <w:vAlign w:val="center"/>
          </w:tcPr>
          <w:p w14:paraId="61DF55F6" w14:textId="7BCEA5E9"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384</w:t>
            </w:r>
          </w:p>
        </w:tc>
        <w:tc>
          <w:tcPr>
            <w:tcW w:w="635" w:type="dxa"/>
            <w:tcBorders>
              <w:top w:val="nil"/>
              <w:left w:val="nil"/>
              <w:bottom w:val="single" w:sz="8" w:space="0" w:color="auto"/>
              <w:right w:val="single" w:sz="8" w:space="0" w:color="auto"/>
            </w:tcBorders>
            <w:vAlign w:val="center"/>
          </w:tcPr>
          <w:p w14:paraId="4FF19DAD" w14:textId="2CDECB4C"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267</w:t>
            </w:r>
          </w:p>
        </w:tc>
      </w:tr>
      <w:tr w:rsidR="00E65D2B" w:rsidRPr="00653E4A" w14:paraId="0201EB69"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02836182"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Családi konfliktus</w:t>
            </w:r>
          </w:p>
        </w:tc>
        <w:tc>
          <w:tcPr>
            <w:tcW w:w="779" w:type="dxa"/>
            <w:tcBorders>
              <w:top w:val="nil"/>
              <w:left w:val="nil"/>
              <w:bottom w:val="single" w:sz="8" w:space="0" w:color="auto"/>
              <w:right w:val="single" w:sz="8" w:space="0" w:color="auto"/>
            </w:tcBorders>
            <w:noWrap/>
            <w:vAlign w:val="center"/>
          </w:tcPr>
          <w:p w14:paraId="05407B72" w14:textId="002B5B2D"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47</w:t>
            </w:r>
          </w:p>
        </w:tc>
        <w:tc>
          <w:tcPr>
            <w:tcW w:w="780" w:type="dxa"/>
            <w:tcBorders>
              <w:top w:val="nil"/>
              <w:left w:val="nil"/>
              <w:bottom w:val="single" w:sz="8" w:space="0" w:color="auto"/>
              <w:right w:val="single" w:sz="8" w:space="0" w:color="auto"/>
            </w:tcBorders>
            <w:vAlign w:val="center"/>
          </w:tcPr>
          <w:p w14:paraId="15CC65E8" w14:textId="60F8CE0E"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32</w:t>
            </w:r>
          </w:p>
        </w:tc>
        <w:tc>
          <w:tcPr>
            <w:tcW w:w="635" w:type="dxa"/>
            <w:tcBorders>
              <w:top w:val="nil"/>
              <w:left w:val="nil"/>
              <w:bottom w:val="single" w:sz="8" w:space="0" w:color="auto"/>
              <w:right w:val="single" w:sz="8" w:space="0" w:color="auto"/>
            </w:tcBorders>
            <w:noWrap/>
            <w:vAlign w:val="center"/>
          </w:tcPr>
          <w:p w14:paraId="5D6E288B" w14:textId="41BFD388"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107</w:t>
            </w:r>
          </w:p>
        </w:tc>
        <w:tc>
          <w:tcPr>
            <w:tcW w:w="635" w:type="dxa"/>
            <w:tcBorders>
              <w:top w:val="nil"/>
              <w:left w:val="nil"/>
              <w:bottom w:val="single" w:sz="8" w:space="0" w:color="auto"/>
              <w:right w:val="single" w:sz="8" w:space="0" w:color="auto"/>
            </w:tcBorders>
            <w:vAlign w:val="center"/>
          </w:tcPr>
          <w:p w14:paraId="66165684" w14:textId="34B2FCE3"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53</w:t>
            </w:r>
          </w:p>
        </w:tc>
      </w:tr>
      <w:tr w:rsidR="00E65D2B" w:rsidRPr="00653E4A" w14:paraId="42EF2D31"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1EB0CC60"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Szülők betegsége</w:t>
            </w:r>
          </w:p>
        </w:tc>
        <w:tc>
          <w:tcPr>
            <w:tcW w:w="779" w:type="dxa"/>
            <w:tcBorders>
              <w:top w:val="nil"/>
              <w:left w:val="nil"/>
              <w:bottom w:val="single" w:sz="8" w:space="0" w:color="auto"/>
              <w:right w:val="single" w:sz="8" w:space="0" w:color="auto"/>
            </w:tcBorders>
            <w:noWrap/>
            <w:vAlign w:val="center"/>
          </w:tcPr>
          <w:p w14:paraId="7F9D3F50" w14:textId="1A557AC2"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6</w:t>
            </w:r>
          </w:p>
        </w:tc>
        <w:tc>
          <w:tcPr>
            <w:tcW w:w="780" w:type="dxa"/>
            <w:tcBorders>
              <w:top w:val="nil"/>
              <w:left w:val="nil"/>
              <w:bottom w:val="single" w:sz="8" w:space="0" w:color="auto"/>
              <w:right w:val="single" w:sz="8" w:space="0" w:color="auto"/>
            </w:tcBorders>
            <w:vAlign w:val="center"/>
          </w:tcPr>
          <w:p w14:paraId="4E92D8FF" w14:textId="4405D4C4"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7</w:t>
            </w:r>
          </w:p>
        </w:tc>
        <w:tc>
          <w:tcPr>
            <w:tcW w:w="635" w:type="dxa"/>
            <w:tcBorders>
              <w:top w:val="nil"/>
              <w:left w:val="nil"/>
              <w:bottom w:val="single" w:sz="8" w:space="0" w:color="auto"/>
              <w:right w:val="single" w:sz="8" w:space="0" w:color="auto"/>
            </w:tcBorders>
            <w:noWrap/>
            <w:vAlign w:val="center"/>
          </w:tcPr>
          <w:p w14:paraId="729B8F11" w14:textId="7722D3DB"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14</w:t>
            </w:r>
          </w:p>
        </w:tc>
        <w:tc>
          <w:tcPr>
            <w:tcW w:w="635" w:type="dxa"/>
            <w:tcBorders>
              <w:top w:val="nil"/>
              <w:left w:val="nil"/>
              <w:bottom w:val="single" w:sz="8" w:space="0" w:color="auto"/>
              <w:right w:val="single" w:sz="8" w:space="0" w:color="auto"/>
            </w:tcBorders>
            <w:vAlign w:val="center"/>
          </w:tcPr>
          <w:p w14:paraId="54CC769C" w14:textId="519C5420"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7</w:t>
            </w:r>
          </w:p>
        </w:tc>
      </w:tr>
      <w:tr w:rsidR="00E65D2B" w:rsidRPr="00653E4A" w14:paraId="5024E34C" w14:textId="77777777" w:rsidTr="00E65D2B">
        <w:trPr>
          <w:trHeight w:val="315"/>
        </w:trPr>
        <w:tc>
          <w:tcPr>
            <w:tcW w:w="4600" w:type="dxa"/>
            <w:vMerge w:val="restart"/>
            <w:tcBorders>
              <w:top w:val="nil"/>
              <w:left w:val="single" w:sz="8" w:space="0" w:color="auto"/>
              <w:bottom w:val="single" w:sz="8" w:space="0" w:color="000000"/>
              <w:right w:val="single" w:sz="8" w:space="0" w:color="auto"/>
            </w:tcBorders>
            <w:noWrap/>
            <w:vAlign w:val="center"/>
            <w:hideMark/>
          </w:tcPr>
          <w:p w14:paraId="6CA58791" w14:textId="77777777" w:rsidR="00E65D2B" w:rsidRPr="00653E4A" w:rsidRDefault="00E65D2B" w:rsidP="00E65D2B">
            <w:pPr>
              <w:spacing w:after="0" w:line="256" w:lineRule="auto"/>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Családon belüli bántalmazás</w:t>
            </w:r>
          </w:p>
        </w:tc>
        <w:tc>
          <w:tcPr>
            <w:tcW w:w="1779" w:type="dxa"/>
            <w:tcBorders>
              <w:top w:val="nil"/>
              <w:left w:val="nil"/>
              <w:bottom w:val="single" w:sz="8" w:space="0" w:color="auto"/>
              <w:right w:val="single" w:sz="8" w:space="0" w:color="auto"/>
            </w:tcBorders>
            <w:vAlign w:val="center"/>
            <w:hideMark/>
          </w:tcPr>
          <w:p w14:paraId="254EAC8E"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fizikai</w:t>
            </w:r>
          </w:p>
        </w:tc>
        <w:tc>
          <w:tcPr>
            <w:tcW w:w="779" w:type="dxa"/>
            <w:tcBorders>
              <w:top w:val="nil"/>
              <w:left w:val="nil"/>
              <w:bottom w:val="single" w:sz="8" w:space="0" w:color="auto"/>
              <w:right w:val="single" w:sz="8" w:space="0" w:color="auto"/>
            </w:tcBorders>
            <w:noWrap/>
            <w:vAlign w:val="center"/>
          </w:tcPr>
          <w:p w14:paraId="563E8632" w14:textId="0F204D4B"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12</w:t>
            </w:r>
          </w:p>
        </w:tc>
        <w:tc>
          <w:tcPr>
            <w:tcW w:w="780" w:type="dxa"/>
            <w:tcBorders>
              <w:top w:val="nil"/>
              <w:left w:val="nil"/>
              <w:bottom w:val="single" w:sz="8" w:space="0" w:color="auto"/>
              <w:right w:val="single" w:sz="8" w:space="0" w:color="auto"/>
            </w:tcBorders>
            <w:vAlign w:val="center"/>
          </w:tcPr>
          <w:p w14:paraId="37AF185D" w14:textId="1CFEA2A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14</w:t>
            </w:r>
          </w:p>
        </w:tc>
        <w:tc>
          <w:tcPr>
            <w:tcW w:w="635" w:type="dxa"/>
            <w:tcBorders>
              <w:top w:val="nil"/>
              <w:left w:val="nil"/>
              <w:bottom w:val="single" w:sz="8" w:space="0" w:color="auto"/>
              <w:right w:val="single" w:sz="8" w:space="0" w:color="auto"/>
            </w:tcBorders>
            <w:noWrap/>
            <w:vAlign w:val="center"/>
          </w:tcPr>
          <w:p w14:paraId="53466659" w14:textId="7C27596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33</w:t>
            </w:r>
          </w:p>
        </w:tc>
        <w:tc>
          <w:tcPr>
            <w:tcW w:w="635" w:type="dxa"/>
            <w:tcBorders>
              <w:top w:val="nil"/>
              <w:left w:val="nil"/>
              <w:bottom w:val="single" w:sz="8" w:space="0" w:color="auto"/>
              <w:right w:val="single" w:sz="8" w:space="0" w:color="auto"/>
            </w:tcBorders>
            <w:vAlign w:val="center"/>
          </w:tcPr>
          <w:p w14:paraId="4ED157DF" w14:textId="38E72A7B"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14</w:t>
            </w:r>
          </w:p>
        </w:tc>
      </w:tr>
      <w:tr w:rsidR="00E65D2B" w:rsidRPr="00653E4A" w14:paraId="21DBE2C1" w14:textId="77777777" w:rsidTr="00E65D2B">
        <w:trPr>
          <w:trHeight w:val="315"/>
        </w:trPr>
        <w:tc>
          <w:tcPr>
            <w:tcW w:w="0" w:type="auto"/>
            <w:vMerge/>
            <w:tcBorders>
              <w:top w:val="nil"/>
              <w:left w:val="single" w:sz="8" w:space="0" w:color="auto"/>
              <w:bottom w:val="single" w:sz="8" w:space="0" w:color="000000"/>
              <w:right w:val="single" w:sz="8" w:space="0" w:color="auto"/>
            </w:tcBorders>
            <w:vAlign w:val="center"/>
            <w:hideMark/>
          </w:tcPr>
          <w:p w14:paraId="3230B9EB" w14:textId="77777777" w:rsidR="00E65D2B" w:rsidRPr="00653E4A" w:rsidRDefault="00E65D2B" w:rsidP="00E65D2B">
            <w:pPr>
              <w:spacing w:after="0" w:line="256" w:lineRule="auto"/>
              <w:rPr>
                <w:rFonts w:ascii="Times New Roman" w:eastAsia="Times New Roman" w:hAnsi="Times New Roman" w:cs="Times New Roman"/>
                <w:kern w:val="2"/>
                <w14:ligatures w14:val="standardContextual"/>
              </w:rPr>
            </w:pPr>
          </w:p>
        </w:tc>
        <w:tc>
          <w:tcPr>
            <w:tcW w:w="1779" w:type="dxa"/>
            <w:tcBorders>
              <w:top w:val="nil"/>
              <w:left w:val="nil"/>
              <w:bottom w:val="single" w:sz="8" w:space="0" w:color="auto"/>
              <w:right w:val="single" w:sz="8" w:space="0" w:color="auto"/>
            </w:tcBorders>
            <w:vAlign w:val="center"/>
            <w:hideMark/>
          </w:tcPr>
          <w:p w14:paraId="12594803"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lelki</w:t>
            </w:r>
          </w:p>
        </w:tc>
        <w:tc>
          <w:tcPr>
            <w:tcW w:w="779" w:type="dxa"/>
            <w:tcBorders>
              <w:top w:val="nil"/>
              <w:left w:val="nil"/>
              <w:bottom w:val="single" w:sz="8" w:space="0" w:color="auto"/>
              <w:right w:val="single" w:sz="8" w:space="0" w:color="auto"/>
            </w:tcBorders>
            <w:noWrap/>
            <w:vAlign w:val="center"/>
          </w:tcPr>
          <w:p w14:paraId="062C5430" w14:textId="6541ED3E"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6</w:t>
            </w:r>
          </w:p>
        </w:tc>
        <w:tc>
          <w:tcPr>
            <w:tcW w:w="780" w:type="dxa"/>
            <w:tcBorders>
              <w:top w:val="nil"/>
              <w:left w:val="nil"/>
              <w:bottom w:val="single" w:sz="8" w:space="0" w:color="auto"/>
              <w:right w:val="single" w:sz="8" w:space="0" w:color="auto"/>
            </w:tcBorders>
            <w:vAlign w:val="center"/>
          </w:tcPr>
          <w:p w14:paraId="6DA678A5" w14:textId="60499F7C"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12</w:t>
            </w:r>
          </w:p>
        </w:tc>
        <w:tc>
          <w:tcPr>
            <w:tcW w:w="635" w:type="dxa"/>
            <w:tcBorders>
              <w:top w:val="nil"/>
              <w:left w:val="nil"/>
              <w:bottom w:val="single" w:sz="8" w:space="0" w:color="auto"/>
              <w:right w:val="single" w:sz="8" w:space="0" w:color="auto"/>
            </w:tcBorders>
            <w:noWrap/>
            <w:vAlign w:val="center"/>
          </w:tcPr>
          <w:p w14:paraId="266F4F86" w14:textId="70D64576"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27</w:t>
            </w:r>
          </w:p>
        </w:tc>
        <w:tc>
          <w:tcPr>
            <w:tcW w:w="635" w:type="dxa"/>
            <w:tcBorders>
              <w:top w:val="nil"/>
              <w:left w:val="nil"/>
              <w:bottom w:val="single" w:sz="8" w:space="0" w:color="auto"/>
              <w:right w:val="single" w:sz="8" w:space="0" w:color="auto"/>
            </w:tcBorders>
            <w:vAlign w:val="center"/>
          </w:tcPr>
          <w:p w14:paraId="174A8BA4" w14:textId="504CEC58"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19</w:t>
            </w:r>
          </w:p>
        </w:tc>
      </w:tr>
      <w:tr w:rsidR="00E65D2B" w:rsidRPr="00653E4A" w14:paraId="0489741B" w14:textId="77777777" w:rsidTr="00E65D2B">
        <w:trPr>
          <w:trHeight w:val="315"/>
        </w:trPr>
        <w:tc>
          <w:tcPr>
            <w:tcW w:w="0" w:type="auto"/>
            <w:vMerge/>
            <w:tcBorders>
              <w:top w:val="nil"/>
              <w:left w:val="single" w:sz="8" w:space="0" w:color="auto"/>
              <w:bottom w:val="single" w:sz="8" w:space="0" w:color="000000"/>
              <w:right w:val="single" w:sz="8" w:space="0" w:color="auto"/>
            </w:tcBorders>
            <w:vAlign w:val="center"/>
            <w:hideMark/>
          </w:tcPr>
          <w:p w14:paraId="0B96C73B" w14:textId="77777777" w:rsidR="00E65D2B" w:rsidRPr="00653E4A" w:rsidRDefault="00E65D2B" w:rsidP="00E65D2B">
            <w:pPr>
              <w:spacing w:after="0" w:line="256" w:lineRule="auto"/>
              <w:rPr>
                <w:rFonts w:ascii="Times New Roman" w:eastAsia="Times New Roman" w:hAnsi="Times New Roman" w:cs="Times New Roman"/>
                <w:kern w:val="2"/>
                <w14:ligatures w14:val="standardContextual"/>
              </w:rPr>
            </w:pPr>
          </w:p>
        </w:tc>
        <w:tc>
          <w:tcPr>
            <w:tcW w:w="1779" w:type="dxa"/>
            <w:tcBorders>
              <w:top w:val="nil"/>
              <w:left w:val="nil"/>
              <w:bottom w:val="single" w:sz="8" w:space="0" w:color="auto"/>
              <w:right w:val="single" w:sz="8" w:space="0" w:color="auto"/>
            </w:tcBorders>
            <w:vAlign w:val="center"/>
            <w:hideMark/>
          </w:tcPr>
          <w:p w14:paraId="3265CFFE"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szexuális</w:t>
            </w:r>
          </w:p>
        </w:tc>
        <w:tc>
          <w:tcPr>
            <w:tcW w:w="779" w:type="dxa"/>
            <w:tcBorders>
              <w:top w:val="nil"/>
              <w:left w:val="nil"/>
              <w:bottom w:val="single" w:sz="8" w:space="0" w:color="auto"/>
              <w:right w:val="single" w:sz="8" w:space="0" w:color="auto"/>
            </w:tcBorders>
            <w:noWrap/>
            <w:vAlign w:val="center"/>
          </w:tcPr>
          <w:p w14:paraId="06E90789" w14:textId="2D3749CD"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w:t>
            </w:r>
          </w:p>
        </w:tc>
        <w:tc>
          <w:tcPr>
            <w:tcW w:w="780" w:type="dxa"/>
            <w:tcBorders>
              <w:top w:val="nil"/>
              <w:left w:val="nil"/>
              <w:bottom w:val="single" w:sz="8" w:space="0" w:color="auto"/>
              <w:right w:val="single" w:sz="8" w:space="0" w:color="auto"/>
            </w:tcBorders>
            <w:vAlign w:val="center"/>
          </w:tcPr>
          <w:p w14:paraId="34D2D874" w14:textId="03784FB6"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w:t>
            </w:r>
          </w:p>
        </w:tc>
        <w:tc>
          <w:tcPr>
            <w:tcW w:w="635" w:type="dxa"/>
            <w:tcBorders>
              <w:top w:val="nil"/>
              <w:left w:val="nil"/>
              <w:bottom w:val="single" w:sz="8" w:space="0" w:color="auto"/>
              <w:right w:val="single" w:sz="8" w:space="0" w:color="auto"/>
            </w:tcBorders>
            <w:noWrap/>
            <w:vAlign w:val="center"/>
          </w:tcPr>
          <w:p w14:paraId="17C6B123" w14:textId="6733B88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5</w:t>
            </w:r>
          </w:p>
        </w:tc>
        <w:tc>
          <w:tcPr>
            <w:tcW w:w="635" w:type="dxa"/>
            <w:tcBorders>
              <w:top w:val="nil"/>
              <w:left w:val="nil"/>
              <w:bottom w:val="single" w:sz="8" w:space="0" w:color="auto"/>
              <w:right w:val="single" w:sz="8" w:space="0" w:color="auto"/>
            </w:tcBorders>
            <w:vAlign w:val="center"/>
          </w:tcPr>
          <w:p w14:paraId="3C863AC5" w14:textId="3213DDF0"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w:t>
            </w:r>
          </w:p>
        </w:tc>
      </w:tr>
      <w:tr w:rsidR="00E65D2B" w:rsidRPr="00653E4A" w14:paraId="0D69E42C" w14:textId="77777777" w:rsidTr="00E65D2B">
        <w:trPr>
          <w:trHeight w:val="315"/>
        </w:trPr>
        <w:tc>
          <w:tcPr>
            <w:tcW w:w="4600" w:type="dxa"/>
            <w:vMerge w:val="restart"/>
            <w:tcBorders>
              <w:top w:val="nil"/>
              <w:left w:val="single" w:sz="8" w:space="0" w:color="auto"/>
              <w:bottom w:val="single" w:sz="8" w:space="0" w:color="000000"/>
              <w:right w:val="single" w:sz="8" w:space="0" w:color="auto"/>
            </w:tcBorders>
            <w:noWrap/>
            <w:vAlign w:val="center"/>
            <w:hideMark/>
          </w:tcPr>
          <w:p w14:paraId="2837EFCD" w14:textId="77777777" w:rsidR="00E65D2B" w:rsidRPr="00653E4A" w:rsidRDefault="00E65D2B" w:rsidP="00E65D2B">
            <w:pPr>
              <w:spacing w:after="0" w:line="256" w:lineRule="auto"/>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 xml:space="preserve">Elhanyagolás </w:t>
            </w:r>
          </w:p>
        </w:tc>
        <w:tc>
          <w:tcPr>
            <w:tcW w:w="1779" w:type="dxa"/>
            <w:tcBorders>
              <w:top w:val="nil"/>
              <w:left w:val="nil"/>
              <w:bottom w:val="single" w:sz="8" w:space="0" w:color="auto"/>
              <w:right w:val="single" w:sz="8" w:space="0" w:color="auto"/>
            </w:tcBorders>
            <w:vAlign w:val="center"/>
            <w:hideMark/>
          </w:tcPr>
          <w:p w14:paraId="04F74399"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fizikai</w:t>
            </w:r>
          </w:p>
        </w:tc>
        <w:tc>
          <w:tcPr>
            <w:tcW w:w="779" w:type="dxa"/>
            <w:tcBorders>
              <w:top w:val="nil"/>
              <w:left w:val="nil"/>
              <w:bottom w:val="single" w:sz="8" w:space="0" w:color="auto"/>
              <w:right w:val="single" w:sz="8" w:space="0" w:color="auto"/>
            </w:tcBorders>
            <w:noWrap/>
            <w:vAlign w:val="center"/>
          </w:tcPr>
          <w:p w14:paraId="1CE8F9EF" w14:textId="73551813"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142</w:t>
            </w:r>
          </w:p>
        </w:tc>
        <w:tc>
          <w:tcPr>
            <w:tcW w:w="780" w:type="dxa"/>
            <w:tcBorders>
              <w:top w:val="nil"/>
              <w:left w:val="nil"/>
              <w:bottom w:val="single" w:sz="8" w:space="0" w:color="auto"/>
              <w:right w:val="single" w:sz="8" w:space="0" w:color="auto"/>
            </w:tcBorders>
            <w:vAlign w:val="center"/>
          </w:tcPr>
          <w:p w14:paraId="30C905E4" w14:textId="64DDEF96"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97</w:t>
            </w:r>
          </w:p>
        </w:tc>
        <w:tc>
          <w:tcPr>
            <w:tcW w:w="635" w:type="dxa"/>
            <w:tcBorders>
              <w:top w:val="nil"/>
              <w:left w:val="nil"/>
              <w:bottom w:val="single" w:sz="8" w:space="0" w:color="auto"/>
              <w:right w:val="single" w:sz="8" w:space="0" w:color="auto"/>
            </w:tcBorders>
            <w:noWrap/>
            <w:vAlign w:val="center"/>
          </w:tcPr>
          <w:p w14:paraId="2AF3BAEB" w14:textId="7E853B4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210</w:t>
            </w:r>
          </w:p>
        </w:tc>
        <w:tc>
          <w:tcPr>
            <w:tcW w:w="635" w:type="dxa"/>
            <w:tcBorders>
              <w:top w:val="nil"/>
              <w:left w:val="nil"/>
              <w:bottom w:val="single" w:sz="8" w:space="0" w:color="auto"/>
              <w:right w:val="single" w:sz="8" w:space="0" w:color="auto"/>
            </w:tcBorders>
            <w:vAlign w:val="center"/>
          </w:tcPr>
          <w:p w14:paraId="6356A0F6" w14:textId="26B3B1F0"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147</w:t>
            </w:r>
          </w:p>
        </w:tc>
      </w:tr>
      <w:tr w:rsidR="00E65D2B" w:rsidRPr="00653E4A" w14:paraId="6E200B73" w14:textId="77777777" w:rsidTr="00E65D2B">
        <w:trPr>
          <w:trHeight w:val="315"/>
        </w:trPr>
        <w:tc>
          <w:tcPr>
            <w:tcW w:w="0" w:type="auto"/>
            <w:vMerge/>
            <w:tcBorders>
              <w:top w:val="nil"/>
              <w:left w:val="single" w:sz="8" w:space="0" w:color="auto"/>
              <w:bottom w:val="single" w:sz="8" w:space="0" w:color="000000"/>
              <w:right w:val="single" w:sz="8" w:space="0" w:color="auto"/>
            </w:tcBorders>
            <w:vAlign w:val="center"/>
            <w:hideMark/>
          </w:tcPr>
          <w:p w14:paraId="3263278E" w14:textId="77777777" w:rsidR="00E65D2B" w:rsidRPr="00653E4A" w:rsidRDefault="00E65D2B" w:rsidP="00E65D2B">
            <w:pPr>
              <w:spacing w:after="0" w:line="256" w:lineRule="auto"/>
              <w:rPr>
                <w:rFonts w:ascii="Times New Roman" w:eastAsia="Times New Roman" w:hAnsi="Times New Roman" w:cs="Times New Roman"/>
                <w:kern w:val="2"/>
                <w14:ligatures w14:val="standardContextual"/>
              </w:rPr>
            </w:pPr>
          </w:p>
        </w:tc>
        <w:tc>
          <w:tcPr>
            <w:tcW w:w="1779" w:type="dxa"/>
            <w:tcBorders>
              <w:top w:val="nil"/>
              <w:left w:val="nil"/>
              <w:bottom w:val="single" w:sz="8" w:space="0" w:color="auto"/>
              <w:right w:val="single" w:sz="8" w:space="0" w:color="auto"/>
            </w:tcBorders>
            <w:vAlign w:val="center"/>
            <w:hideMark/>
          </w:tcPr>
          <w:p w14:paraId="20F13593"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lelki</w:t>
            </w:r>
          </w:p>
        </w:tc>
        <w:tc>
          <w:tcPr>
            <w:tcW w:w="779" w:type="dxa"/>
            <w:tcBorders>
              <w:top w:val="nil"/>
              <w:left w:val="nil"/>
              <w:bottom w:val="single" w:sz="8" w:space="0" w:color="auto"/>
              <w:right w:val="single" w:sz="8" w:space="0" w:color="auto"/>
            </w:tcBorders>
            <w:noWrap/>
            <w:vAlign w:val="center"/>
          </w:tcPr>
          <w:p w14:paraId="60A10AB6" w14:textId="228979E1"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9</w:t>
            </w:r>
          </w:p>
        </w:tc>
        <w:tc>
          <w:tcPr>
            <w:tcW w:w="780" w:type="dxa"/>
            <w:tcBorders>
              <w:top w:val="nil"/>
              <w:left w:val="nil"/>
              <w:bottom w:val="single" w:sz="8" w:space="0" w:color="auto"/>
              <w:right w:val="single" w:sz="8" w:space="0" w:color="auto"/>
            </w:tcBorders>
            <w:vAlign w:val="center"/>
          </w:tcPr>
          <w:p w14:paraId="1D24DECE" w14:textId="157632E3"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29</w:t>
            </w:r>
          </w:p>
        </w:tc>
        <w:tc>
          <w:tcPr>
            <w:tcW w:w="635" w:type="dxa"/>
            <w:tcBorders>
              <w:top w:val="nil"/>
              <w:left w:val="nil"/>
              <w:bottom w:val="single" w:sz="8" w:space="0" w:color="auto"/>
              <w:right w:val="single" w:sz="8" w:space="0" w:color="auto"/>
            </w:tcBorders>
            <w:noWrap/>
            <w:vAlign w:val="center"/>
          </w:tcPr>
          <w:p w14:paraId="2A8453E3" w14:textId="6EE6203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154</w:t>
            </w:r>
          </w:p>
        </w:tc>
        <w:tc>
          <w:tcPr>
            <w:tcW w:w="635" w:type="dxa"/>
            <w:tcBorders>
              <w:top w:val="nil"/>
              <w:left w:val="nil"/>
              <w:bottom w:val="single" w:sz="8" w:space="0" w:color="auto"/>
              <w:right w:val="single" w:sz="8" w:space="0" w:color="auto"/>
            </w:tcBorders>
            <w:vAlign w:val="center"/>
          </w:tcPr>
          <w:p w14:paraId="3192F725" w14:textId="51404184"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43</w:t>
            </w:r>
          </w:p>
        </w:tc>
      </w:tr>
      <w:tr w:rsidR="00E65D2B" w:rsidRPr="00653E4A" w14:paraId="0412E436"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5E641FC7"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Egyéb személyek általi veszélyezt.</w:t>
            </w:r>
          </w:p>
        </w:tc>
        <w:tc>
          <w:tcPr>
            <w:tcW w:w="779" w:type="dxa"/>
            <w:tcBorders>
              <w:top w:val="nil"/>
              <w:left w:val="nil"/>
              <w:bottom w:val="single" w:sz="8" w:space="0" w:color="auto"/>
              <w:right w:val="single" w:sz="8" w:space="0" w:color="auto"/>
            </w:tcBorders>
            <w:noWrap/>
            <w:vAlign w:val="center"/>
          </w:tcPr>
          <w:p w14:paraId="42240FCD" w14:textId="6CEBECEC"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1</w:t>
            </w:r>
          </w:p>
        </w:tc>
        <w:tc>
          <w:tcPr>
            <w:tcW w:w="780" w:type="dxa"/>
            <w:tcBorders>
              <w:top w:val="nil"/>
              <w:left w:val="nil"/>
              <w:bottom w:val="single" w:sz="8" w:space="0" w:color="auto"/>
              <w:right w:val="single" w:sz="8" w:space="0" w:color="auto"/>
            </w:tcBorders>
            <w:vAlign w:val="center"/>
          </w:tcPr>
          <w:p w14:paraId="7C7F04A2" w14:textId="728ADCEB"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2FE1C0E6" w14:textId="5245E0AD"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3</w:t>
            </w:r>
          </w:p>
        </w:tc>
        <w:tc>
          <w:tcPr>
            <w:tcW w:w="635" w:type="dxa"/>
            <w:tcBorders>
              <w:top w:val="nil"/>
              <w:left w:val="nil"/>
              <w:bottom w:val="single" w:sz="8" w:space="0" w:color="auto"/>
              <w:right w:val="single" w:sz="8" w:space="0" w:color="auto"/>
            </w:tcBorders>
            <w:vAlign w:val="center"/>
          </w:tcPr>
          <w:p w14:paraId="02B20FC0" w14:textId="291E3B33"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12E276AC"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63C9AC95"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Iskolai kirekesztés, erőszak</w:t>
            </w:r>
          </w:p>
        </w:tc>
        <w:tc>
          <w:tcPr>
            <w:tcW w:w="779" w:type="dxa"/>
            <w:tcBorders>
              <w:top w:val="nil"/>
              <w:left w:val="nil"/>
              <w:bottom w:val="single" w:sz="8" w:space="0" w:color="auto"/>
              <w:right w:val="single" w:sz="8" w:space="0" w:color="auto"/>
            </w:tcBorders>
            <w:noWrap/>
            <w:vAlign w:val="center"/>
          </w:tcPr>
          <w:p w14:paraId="4AEEAD1B" w14:textId="31ED0722"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0</w:t>
            </w:r>
          </w:p>
        </w:tc>
        <w:tc>
          <w:tcPr>
            <w:tcW w:w="780" w:type="dxa"/>
            <w:tcBorders>
              <w:top w:val="nil"/>
              <w:left w:val="nil"/>
              <w:bottom w:val="single" w:sz="8" w:space="0" w:color="auto"/>
              <w:right w:val="single" w:sz="8" w:space="0" w:color="auto"/>
            </w:tcBorders>
            <w:vAlign w:val="center"/>
          </w:tcPr>
          <w:p w14:paraId="4173BF52" w14:textId="544A14E3"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107F96D1" w14:textId="5DC922A4"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6</w:t>
            </w:r>
          </w:p>
        </w:tc>
        <w:tc>
          <w:tcPr>
            <w:tcW w:w="635" w:type="dxa"/>
            <w:tcBorders>
              <w:top w:val="nil"/>
              <w:left w:val="nil"/>
              <w:bottom w:val="single" w:sz="8" w:space="0" w:color="auto"/>
              <w:right w:val="single" w:sz="8" w:space="0" w:color="auto"/>
            </w:tcBorders>
            <w:vAlign w:val="center"/>
          </w:tcPr>
          <w:p w14:paraId="09C9843B" w14:textId="07D1C9A1"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43312C02"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14EF508C"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Kortárs csoport negatív hatása</w:t>
            </w:r>
          </w:p>
        </w:tc>
        <w:tc>
          <w:tcPr>
            <w:tcW w:w="779" w:type="dxa"/>
            <w:tcBorders>
              <w:top w:val="nil"/>
              <w:left w:val="nil"/>
              <w:bottom w:val="single" w:sz="8" w:space="0" w:color="auto"/>
              <w:right w:val="single" w:sz="8" w:space="0" w:color="auto"/>
            </w:tcBorders>
            <w:noWrap/>
            <w:vAlign w:val="center"/>
          </w:tcPr>
          <w:p w14:paraId="3BF1B6D8" w14:textId="6D375E51"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w:t>
            </w:r>
          </w:p>
        </w:tc>
        <w:tc>
          <w:tcPr>
            <w:tcW w:w="780" w:type="dxa"/>
            <w:tcBorders>
              <w:top w:val="nil"/>
              <w:left w:val="nil"/>
              <w:bottom w:val="single" w:sz="8" w:space="0" w:color="auto"/>
              <w:right w:val="single" w:sz="8" w:space="0" w:color="auto"/>
            </w:tcBorders>
            <w:vAlign w:val="center"/>
          </w:tcPr>
          <w:p w14:paraId="430047D9" w14:textId="3910297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7CD11F54" w14:textId="0842C699"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22</w:t>
            </w:r>
          </w:p>
        </w:tc>
        <w:tc>
          <w:tcPr>
            <w:tcW w:w="635" w:type="dxa"/>
            <w:tcBorders>
              <w:top w:val="nil"/>
              <w:left w:val="nil"/>
              <w:bottom w:val="single" w:sz="8" w:space="0" w:color="auto"/>
              <w:right w:val="single" w:sz="8" w:space="0" w:color="auto"/>
            </w:tcBorders>
            <w:vAlign w:val="center"/>
          </w:tcPr>
          <w:p w14:paraId="7DABCF00" w14:textId="1630DE83"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5FDD7C67"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5072300D"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Elégtelen lakáskörülmények</w:t>
            </w:r>
          </w:p>
        </w:tc>
        <w:tc>
          <w:tcPr>
            <w:tcW w:w="779" w:type="dxa"/>
            <w:tcBorders>
              <w:top w:val="nil"/>
              <w:left w:val="nil"/>
              <w:bottom w:val="single" w:sz="8" w:space="0" w:color="auto"/>
              <w:right w:val="single" w:sz="8" w:space="0" w:color="auto"/>
            </w:tcBorders>
            <w:noWrap/>
            <w:vAlign w:val="center"/>
          </w:tcPr>
          <w:p w14:paraId="47AA4F12" w14:textId="002A47C2"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14</w:t>
            </w:r>
          </w:p>
        </w:tc>
        <w:tc>
          <w:tcPr>
            <w:tcW w:w="780" w:type="dxa"/>
            <w:tcBorders>
              <w:top w:val="nil"/>
              <w:left w:val="nil"/>
              <w:bottom w:val="single" w:sz="8" w:space="0" w:color="auto"/>
              <w:right w:val="single" w:sz="8" w:space="0" w:color="auto"/>
            </w:tcBorders>
            <w:vAlign w:val="center"/>
          </w:tcPr>
          <w:p w14:paraId="6BA8320A" w14:textId="056CC7A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21</w:t>
            </w:r>
          </w:p>
        </w:tc>
        <w:tc>
          <w:tcPr>
            <w:tcW w:w="635" w:type="dxa"/>
            <w:tcBorders>
              <w:top w:val="nil"/>
              <w:left w:val="nil"/>
              <w:bottom w:val="single" w:sz="8" w:space="0" w:color="auto"/>
              <w:right w:val="single" w:sz="8" w:space="0" w:color="auto"/>
            </w:tcBorders>
            <w:noWrap/>
            <w:vAlign w:val="center"/>
          </w:tcPr>
          <w:p w14:paraId="2E9494EE" w14:textId="04C986F8"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87</w:t>
            </w:r>
          </w:p>
        </w:tc>
        <w:tc>
          <w:tcPr>
            <w:tcW w:w="635" w:type="dxa"/>
            <w:tcBorders>
              <w:top w:val="nil"/>
              <w:left w:val="nil"/>
              <w:bottom w:val="single" w:sz="8" w:space="0" w:color="auto"/>
              <w:right w:val="single" w:sz="8" w:space="0" w:color="auto"/>
            </w:tcBorders>
            <w:vAlign w:val="center"/>
          </w:tcPr>
          <w:p w14:paraId="15224C80" w14:textId="6600DDB7"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51</w:t>
            </w:r>
          </w:p>
        </w:tc>
      </w:tr>
      <w:tr w:rsidR="00E65D2B" w:rsidRPr="00653E4A" w14:paraId="7F441C4E"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4EFA5435"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Kilakoltatás veszélye</w:t>
            </w:r>
          </w:p>
        </w:tc>
        <w:tc>
          <w:tcPr>
            <w:tcW w:w="779" w:type="dxa"/>
            <w:tcBorders>
              <w:top w:val="nil"/>
              <w:left w:val="nil"/>
              <w:bottom w:val="single" w:sz="8" w:space="0" w:color="auto"/>
              <w:right w:val="single" w:sz="8" w:space="0" w:color="auto"/>
            </w:tcBorders>
            <w:noWrap/>
            <w:vAlign w:val="center"/>
          </w:tcPr>
          <w:p w14:paraId="747D5875" w14:textId="710F9A8A"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0</w:t>
            </w:r>
          </w:p>
        </w:tc>
        <w:tc>
          <w:tcPr>
            <w:tcW w:w="780" w:type="dxa"/>
            <w:tcBorders>
              <w:top w:val="nil"/>
              <w:left w:val="nil"/>
              <w:bottom w:val="single" w:sz="8" w:space="0" w:color="auto"/>
              <w:right w:val="single" w:sz="8" w:space="0" w:color="auto"/>
            </w:tcBorders>
            <w:vAlign w:val="center"/>
          </w:tcPr>
          <w:p w14:paraId="07B76D3B" w14:textId="3932EA9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22E61321" w14:textId="424B921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4</w:t>
            </w:r>
          </w:p>
        </w:tc>
        <w:tc>
          <w:tcPr>
            <w:tcW w:w="635" w:type="dxa"/>
            <w:tcBorders>
              <w:top w:val="nil"/>
              <w:left w:val="nil"/>
              <w:bottom w:val="single" w:sz="8" w:space="0" w:color="auto"/>
              <w:right w:val="single" w:sz="8" w:space="0" w:color="auto"/>
            </w:tcBorders>
            <w:vAlign w:val="center"/>
          </w:tcPr>
          <w:p w14:paraId="6F789048" w14:textId="4A469F81"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431F49B9"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72FEC9CE"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Munkanélküliség</w:t>
            </w:r>
          </w:p>
        </w:tc>
        <w:tc>
          <w:tcPr>
            <w:tcW w:w="779" w:type="dxa"/>
            <w:tcBorders>
              <w:top w:val="nil"/>
              <w:left w:val="nil"/>
              <w:bottom w:val="single" w:sz="8" w:space="0" w:color="auto"/>
              <w:right w:val="single" w:sz="8" w:space="0" w:color="auto"/>
            </w:tcBorders>
            <w:noWrap/>
            <w:vAlign w:val="center"/>
          </w:tcPr>
          <w:p w14:paraId="3390CC36" w14:textId="7EA8A1C2"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0</w:t>
            </w:r>
          </w:p>
        </w:tc>
        <w:tc>
          <w:tcPr>
            <w:tcW w:w="780" w:type="dxa"/>
            <w:tcBorders>
              <w:top w:val="nil"/>
              <w:left w:val="nil"/>
              <w:bottom w:val="single" w:sz="8" w:space="0" w:color="auto"/>
              <w:right w:val="single" w:sz="8" w:space="0" w:color="auto"/>
            </w:tcBorders>
            <w:vAlign w:val="center"/>
          </w:tcPr>
          <w:p w14:paraId="54F70E81" w14:textId="715E75CC"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24F4515E" w14:textId="68304675"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36</w:t>
            </w:r>
          </w:p>
        </w:tc>
        <w:tc>
          <w:tcPr>
            <w:tcW w:w="635" w:type="dxa"/>
            <w:tcBorders>
              <w:top w:val="nil"/>
              <w:left w:val="nil"/>
              <w:bottom w:val="single" w:sz="8" w:space="0" w:color="auto"/>
              <w:right w:val="single" w:sz="8" w:space="0" w:color="auto"/>
            </w:tcBorders>
            <w:vAlign w:val="center"/>
          </w:tcPr>
          <w:p w14:paraId="4BE24935" w14:textId="1261F288"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09898D77"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225C2563"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Gyermekintézménybe való beilleszkedési nehézség</w:t>
            </w:r>
          </w:p>
        </w:tc>
        <w:tc>
          <w:tcPr>
            <w:tcW w:w="779" w:type="dxa"/>
            <w:tcBorders>
              <w:top w:val="nil"/>
              <w:left w:val="nil"/>
              <w:bottom w:val="single" w:sz="8" w:space="0" w:color="auto"/>
              <w:right w:val="single" w:sz="8" w:space="0" w:color="auto"/>
            </w:tcBorders>
            <w:noWrap/>
            <w:vAlign w:val="center"/>
          </w:tcPr>
          <w:p w14:paraId="4412FF03" w14:textId="265280D8"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3</w:t>
            </w:r>
          </w:p>
        </w:tc>
        <w:tc>
          <w:tcPr>
            <w:tcW w:w="780" w:type="dxa"/>
            <w:tcBorders>
              <w:top w:val="nil"/>
              <w:left w:val="nil"/>
              <w:bottom w:val="single" w:sz="8" w:space="0" w:color="auto"/>
              <w:right w:val="single" w:sz="8" w:space="0" w:color="auto"/>
            </w:tcBorders>
            <w:vAlign w:val="center"/>
          </w:tcPr>
          <w:p w14:paraId="27CDEAD6" w14:textId="7C93D0D6"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22</w:t>
            </w:r>
          </w:p>
        </w:tc>
        <w:tc>
          <w:tcPr>
            <w:tcW w:w="635" w:type="dxa"/>
            <w:tcBorders>
              <w:top w:val="nil"/>
              <w:left w:val="nil"/>
              <w:bottom w:val="single" w:sz="8" w:space="0" w:color="auto"/>
              <w:right w:val="single" w:sz="8" w:space="0" w:color="auto"/>
            </w:tcBorders>
            <w:noWrap/>
            <w:vAlign w:val="center"/>
          </w:tcPr>
          <w:p w14:paraId="21B6D7EE" w14:textId="1F0BE8F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26</w:t>
            </w:r>
          </w:p>
        </w:tc>
        <w:tc>
          <w:tcPr>
            <w:tcW w:w="635" w:type="dxa"/>
            <w:tcBorders>
              <w:top w:val="nil"/>
              <w:left w:val="nil"/>
              <w:bottom w:val="single" w:sz="8" w:space="0" w:color="auto"/>
              <w:right w:val="single" w:sz="8" w:space="0" w:color="auto"/>
            </w:tcBorders>
            <w:vAlign w:val="center"/>
          </w:tcPr>
          <w:p w14:paraId="7E86842C" w14:textId="2A7FC400"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38</w:t>
            </w:r>
          </w:p>
        </w:tc>
      </w:tr>
      <w:tr w:rsidR="00E65D2B" w:rsidRPr="00653E4A" w14:paraId="2417DBB5"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7D04BCE8"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Drogfogyasztás</w:t>
            </w:r>
          </w:p>
        </w:tc>
        <w:tc>
          <w:tcPr>
            <w:tcW w:w="779" w:type="dxa"/>
            <w:tcBorders>
              <w:top w:val="nil"/>
              <w:left w:val="nil"/>
              <w:bottom w:val="single" w:sz="8" w:space="0" w:color="auto"/>
              <w:right w:val="single" w:sz="8" w:space="0" w:color="auto"/>
            </w:tcBorders>
            <w:noWrap/>
            <w:vAlign w:val="center"/>
          </w:tcPr>
          <w:p w14:paraId="39D016B4" w14:textId="4625B19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0</w:t>
            </w:r>
          </w:p>
        </w:tc>
        <w:tc>
          <w:tcPr>
            <w:tcW w:w="780" w:type="dxa"/>
            <w:tcBorders>
              <w:top w:val="nil"/>
              <w:left w:val="nil"/>
              <w:bottom w:val="single" w:sz="8" w:space="0" w:color="auto"/>
              <w:right w:val="single" w:sz="8" w:space="0" w:color="auto"/>
            </w:tcBorders>
            <w:vAlign w:val="center"/>
          </w:tcPr>
          <w:p w14:paraId="7F03CC22" w14:textId="4DBFA82A"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3</w:t>
            </w:r>
          </w:p>
        </w:tc>
        <w:tc>
          <w:tcPr>
            <w:tcW w:w="635" w:type="dxa"/>
            <w:tcBorders>
              <w:top w:val="nil"/>
              <w:left w:val="nil"/>
              <w:bottom w:val="single" w:sz="8" w:space="0" w:color="auto"/>
              <w:right w:val="single" w:sz="8" w:space="0" w:color="auto"/>
            </w:tcBorders>
            <w:noWrap/>
            <w:vAlign w:val="center"/>
          </w:tcPr>
          <w:p w14:paraId="4FBB1EE6" w14:textId="26F64718"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w:t>
            </w:r>
          </w:p>
        </w:tc>
        <w:tc>
          <w:tcPr>
            <w:tcW w:w="635" w:type="dxa"/>
            <w:tcBorders>
              <w:top w:val="nil"/>
              <w:left w:val="nil"/>
              <w:bottom w:val="single" w:sz="8" w:space="0" w:color="auto"/>
              <w:right w:val="single" w:sz="8" w:space="0" w:color="auto"/>
            </w:tcBorders>
            <w:vAlign w:val="center"/>
          </w:tcPr>
          <w:p w14:paraId="589D42C8" w14:textId="028F065A"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3</w:t>
            </w:r>
          </w:p>
        </w:tc>
      </w:tr>
      <w:tr w:rsidR="00E65D2B" w:rsidRPr="00653E4A" w14:paraId="13BC9001"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42547B8E"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Alkoholfogyasztás</w:t>
            </w:r>
          </w:p>
        </w:tc>
        <w:tc>
          <w:tcPr>
            <w:tcW w:w="779" w:type="dxa"/>
            <w:tcBorders>
              <w:top w:val="nil"/>
              <w:left w:val="nil"/>
              <w:bottom w:val="single" w:sz="8" w:space="0" w:color="auto"/>
              <w:right w:val="single" w:sz="8" w:space="0" w:color="auto"/>
            </w:tcBorders>
            <w:noWrap/>
            <w:vAlign w:val="center"/>
          </w:tcPr>
          <w:p w14:paraId="3E14D765" w14:textId="2F19CC03"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0</w:t>
            </w:r>
          </w:p>
        </w:tc>
        <w:tc>
          <w:tcPr>
            <w:tcW w:w="780" w:type="dxa"/>
            <w:tcBorders>
              <w:top w:val="nil"/>
              <w:left w:val="nil"/>
              <w:bottom w:val="single" w:sz="8" w:space="0" w:color="auto"/>
              <w:right w:val="single" w:sz="8" w:space="0" w:color="auto"/>
            </w:tcBorders>
            <w:vAlign w:val="center"/>
          </w:tcPr>
          <w:p w14:paraId="40980B3E" w14:textId="4CA3280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w:t>
            </w:r>
          </w:p>
        </w:tc>
        <w:tc>
          <w:tcPr>
            <w:tcW w:w="635" w:type="dxa"/>
            <w:tcBorders>
              <w:top w:val="nil"/>
              <w:left w:val="nil"/>
              <w:bottom w:val="single" w:sz="8" w:space="0" w:color="auto"/>
              <w:right w:val="single" w:sz="8" w:space="0" w:color="auto"/>
            </w:tcBorders>
            <w:noWrap/>
            <w:vAlign w:val="center"/>
          </w:tcPr>
          <w:p w14:paraId="23F4234A" w14:textId="51122FF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7</w:t>
            </w:r>
          </w:p>
        </w:tc>
        <w:tc>
          <w:tcPr>
            <w:tcW w:w="635" w:type="dxa"/>
            <w:tcBorders>
              <w:top w:val="nil"/>
              <w:left w:val="nil"/>
              <w:bottom w:val="single" w:sz="8" w:space="0" w:color="auto"/>
              <w:right w:val="single" w:sz="8" w:space="0" w:color="auto"/>
            </w:tcBorders>
            <w:vAlign w:val="center"/>
          </w:tcPr>
          <w:p w14:paraId="67FA9896" w14:textId="43F34FB6"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w:t>
            </w:r>
          </w:p>
        </w:tc>
      </w:tr>
      <w:tr w:rsidR="00E65D2B" w:rsidRPr="00653E4A" w14:paraId="008B7B4A"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43ED4437"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Játékszenvedély</w:t>
            </w:r>
          </w:p>
        </w:tc>
        <w:tc>
          <w:tcPr>
            <w:tcW w:w="779" w:type="dxa"/>
            <w:tcBorders>
              <w:top w:val="nil"/>
              <w:left w:val="nil"/>
              <w:bottom w:val="single" w:sz="8" w:space="0" w:color="auto"/>
              <w:right w:val="single" w:sz="8" w:space="0" w:color="auto"/>
            </w:tcBorders>
            <w:noWrap/>
            <w:vAlign w:val="center"/>
          </w:tcPr>
          <w:p w14:paraId="005EC142" w14:textId="0BB45BB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0</w:t>
            </w:r>
          </w:p>
        </w:tc>
        <w:tc>
          <w:tcPr>
            <w:tcW w:w="780" w:type="dxa"/>
            <w:tcBorders>
              <w:top w:val="nil"/>
              <w:left w:val="nil"/>
              <w:bottom w:val="single" w:sz="8" w:space="0" w:color="auto"/>
              <w:right w:val="single" w:sz="8" w:space="0" w:color="auto"/>
            </w:tcBorders>
            <w:vAlign w:val="center"/>
          </w:tcPr>
          <w:p w14:paraId="4E28BB32" w14:textId="2A42728D"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0BA24C2E" w14:textId="41C8200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1</w:t>
            </w:r>
          </w:p>
        </w:tc>
        <w:tc>
          <w:tcPr>
            <w:tcW w:w="635" w:type="dxa"/>
            <w:tcBorders>
              <w:top w:val="nil"/>
              <w:left w:val="nil"/>
              <w:bottom w:val="single" w:sz="8" w:space="0" w:color="auto"/>
              <w:right w:val="single" w:sz="8" w:space="0" w:color="auto"/>
            </w:tcBorders>
            <w:vAlign w:val="center"/>
          </w:tcPr>
          <w:p w14:paraId="6C51287F" w14:textId="6845C89E"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62C485CE"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02056FC6"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Csavargás</w:t>
            </w:r>
          </w:p>
        </w:tc>
        <w:tc>
          <w:tcPr>
            <w:tcW w:w="779" w:type="dxa"/>
            <w:tcBorders>
              <w:top w:val="nil"/>
              <w:left w:val="nil"/>
              <w:bottom w:val="single" w:sz="8" w:space="0" w:color="auto"/>
              <w:right w:val="single" w:sz="8" w:space="0" w:color="auto"/>
            </w:tcBorders>
            <w:noWrap/>
            <w:vAlign w:val="center"/>
          </w:tcPr>
          <w:p w14:paraId="259DA0A7" w14:textId="21305AE5"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0</w:t>
            </w:r>
          </w:p>
        </w:tc>
        <w:tc>
          <w:tcPr>
            <w:tcW w:w="780" w:type="dxa"/>
            <w:tcBorders>
              <w:top w:val="nil"/>
              <w:left w:val="nil"/>
              <w:bottom w:val="single" w:sz="8" w:space="0" w:color="auto"/>
              <w:right w:val="single" w:sz="8" w:space="0" w:color="auto"/>
            </w:tcBorders>
            <w:vAlign w:val="center"/>
          </w:tcPr>
          <w:p w14:paraId="2B28DB9B" w14:textId="523149F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w:t>
            </w:r>
          </w:p>
        </w:tc>
        <w:tc>
          <w:tcPr>
            <w:tcW w:w="635" w:type="dxa"/>
            <w:tcBorders>
              <w:top w:val="nil"/>
              <w:left w:val="nil"/>
              <w:bottom w:val="single" w:sz="8" w:space="0" w:color="auto"/>
              <w:right w:val="single" w:sz="8" w:space="0" w:color="auto"/>
            </w:tcBorders>
            <w:noWrap/>
            <w:vAlign w:val="center"/>
          </w:tcPr>
          <w:p w14:paraId="597D8596" w14:textId="358196F1"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20</w:t>
            </w:r>
          </w:p>
        </w:tc>
        <w:tc>
          <w:tcPr>
            <w:tcW w:w="635" w:type="dxa"/>
            <w:tcBorders>
              <w:top w:val="nil"/>
              <w:left w:val="nil"/>
              <w:bottom w:val="single" w:sz="8" w:space="0" w:color="auto"/>
              <w:right w:val="single" w:sz="8" w:space="0" w:color="auto"/>
            </w:tcBorders>
            <w:vAlign w:val="center"/>
          </w:tcPr>
          <w:p w14:paraId="3F7ABD7F" w14:textId="582E3B86"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5</w:t>
            </w:r>
          </w:p>
        </w:tc>
      </w:tr>
      <w:tr w:rsidR="00E65D2B" w:rsidRPr="00653E4A" w14:paraId="4139F001"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284E136B"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Tankötelezettség elmulasztása</w:t>
            </w:r>
          </w:p>
        </w:tc>
        <w:tc>
          <w:tcPr>
            <w:tcW w:w="779" w:type="dxa"/>
            <w:tcBorders>
              <w:top w:val="nil"/>
              <w:left w:val="nil"/>
              <w:bottom w:val="single" w:sz="8" w:space="0" w:color="auto"/>
              <w:right w:val="single" w:sz="8" w:space="0" w:color="auto"/>
            </w:tcBorders>
            <w:noWrap/>
            <w:vAlign w:val="center"/>
          </w:tcPr>
          <w:p w14:paraId="564BB2B5" w14:textId="571BD8FC"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28</w:t>
            </w:r>
          </w:p>
        </w:tc>
        <w:tc>
          <w:tcPr>
            <w:tcW w:w="780" w:type="dxa"/>
            <w:tcBorders>
              <w:top w:val="nil"/>
              <w:left w:val="nil"/>
              <w:bottom w:val="single" w:sz="8" w:space="0" w:color="auto"/>
              <w:right w:val="single" w:sz="8" w:space="0" w:color="auto"/>
            </w:tcBorders>
            <w:vAlign w:val="center"/>
          </w:tcPr>
          <w:p w14:paraId="3113A47E" w14:textId="1D97FA05"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43</w:t>
            </w:r>
          </w:p>
        </w:tc>
        <w:tc>
          <w:tcPr>
            <w:tcW w:w="635" w:type="dxa"/>
            <w:tcBorders>
              <w:top w:val="nil"/>
              <w:left w:val="nil"/>
              <w:bottom w:val="single" w:sz="8" w:space="0" w:color="auto"/>
              <w:right w:val="single" w:sz="8" w:space="0" w:color="auto"/>
            </w:tcBorders>
            <w:noWrap/>
            <w:vAlign w:val="center"/>
          </w:tcPr>
          <w:p w14:paraId="599A4E56" w14:textId="478872B1"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71</w:t>
            </w:r>
          </w:p>
        </w:tc>
        <w:tc>
          <w:tcPr>
            <w:tcW w:w="635" w:type="dxa"/>
            <w:tcBorders>
              <w:top w:val="nil"/>
              <w:left w:val="nil"/>
              <w:bottom w:val="single" w:sz="8" w:space="0" w:color="auto"/>
              <w:right w:val="single" w:sz="8" w:space="0" w:color="auto"/>
            </w:tcBorders>
            <w:vAlign w:val="center"/>
          </w:tcPr>
          <w:p w14:paraId="0FBC2DE9" w14:textId="3F9682D6"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52</w:t>
            </w:r>
          </w:p>
        </w:tc>
      </w:tr>
      <w:tr w:rsidR="00E65D2B" w:rsidRPr="00653E4A" w14:paraId="0DAD0B9A"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66B91E38"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Egyéb</w:t>
            </w:r>
          </w:p>
        </w:tc>
        <w:tc>
          <w:tcPr>
            <w:tcW w:w="779" w:type="dxa"/>
            <w:tcBorders>
              <w:top w:val="nil"/>
              <w:left w:val="nil"/>
              <w:bottom w:val="single" w:sz="8" w:space="0" w:color="auto"/>
              <w:right w:val="single" w:sz="8" w:space="0" w:color="auto"/>
            </w:tcBorders>
            <w:noWrap/>
            <w:vAlign w:val="center"/>
          </w:tcPr>
          <w:p w14:paraId="66C92B99" w14:textId="6260148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12</w:t>
            </w:r>
          </w:p>
        </w:tc>
        <w:tc>
          <w:tcPr>
            <w:tcW w:w="780" w:type="dxa"/>
            <w:tcBorders>
              <w:top w:val="nil"/>
              <w:left w:val="nil"/>
              <w:bottom w:val="single" w:sz="8" w:space="0" w:color="auto"/>
              <w:right w:val="single" w:sz="8" w:space="0" w:color="auto"/>
            </w:tcBorders>
            <w:vAlign w:val="center"/>
          </w:tcPr>
          <w:p w14:paraId="4E9A83F1" w14:textId="231F0964"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18C49BF4" w14:textId="58A4D3A8"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27</w:t>
            </w:r>
          </w:p>
        </w:tc>
        <w:tc>
          <w:tcPr>
            <w:tcW w:w="635" w:type="dxa"/>
            <w:tcBorders>
              <w:top w:val="nil"/>
              <w:left w:val="nil"/>
              <w:bottom w:val="single" w:sz="8" w:space="0" w:color="auto"/>
              <w:right w:val="single" w:sz="8" w:space="0" w:color="auto"/>
            </w:tcBorders>
            <w:vAlign w:val="center"/>
          </w:tcPr>
          <w:p w14:paraId="499FAC97" w14:textId="0C26310D"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1E85A300"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42A2D841"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Tartós betegség</w:t>
            </w:r>
          </w:p>
        </w:tc>
        <w:tc>
          <w:tcPr>
            <w:tcW w:w="779" w:type="dxa"/>
            <w:tcBorders>
              <w:top w:val="nil"/>
              <w:left w:val="nil"/>
              <w:bottom w:val="single" w:sz="8" w:space="0" w:color="auto"/>
              <w:right w:val="single" w:sz="8" w:space="0" w:color="auto"/>
            </w:tcBorders>
            <w:noWrap/>
            <w:vAlign w:val="center"/>
          </w:tcPr>
          <w:p w14:paraId="7C4F1020" w14:textId="1B01AA10"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w:t>
            </w:r>
          </w:p>
        </w:tc>
        <w:tc>
          <w:tcPr>
            <w:tcW w:w="780" w:type="dxa"/>
            <w:tcBorders>
              <w:top w:val="nil"/>
              <w:left w:val="nil"/>
              <w:bottom w:val="single" w:sz="8" w:space="0" w:color="auto"/>
              <w:right w:val="single" w:sz="8" w:space="0" w:color="auto"/>
            </w:tcBorders>
            <w:vAlign w:val="center"/>
          </w:tcPr>
          <w:p w14:paraId="002A85A7" w14:textId="6A5F4B82"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c>
          <w:tcPr>
            <w:tcW w:w="635" w:type="dxa"/>
            <w:tcBorders>
              <w:top w:val="nil"/>
              <w:left w:val="nil"/>
              <w:bottom w:val="single" w:sz="8" w:space="0" w:color="auto"/>
              <w:right w:val="single" w:sz="8" w:space="0" w:color="auto"/>
            </w:tcBorders>
            <w:noWrap/>
            <w:vAlign w:val="center"/>
          </w:tcPr>
          <w:p w14:paraId="7A560C0A" w14:textId="4658A853"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6</w:t>
            </w:r>
          </w:p>
        </w:tc>
        <w:tc>
          <w:tcPr>
            <w:tcW w:w="635" w:type="dxa"/>
            <w:tcBorders>
              <w:top w:val="nil"/>
              <w:left w:val="nil"/>
              <w:bottom w:val="single" w:sz="8" w:space="0" w:color="auto"/>
              <w:right w:val="single" w:sz="8" w:space="0" w:color="auto"/>
            </w:tcBorders>
            <w:vAlign w:val="center"/>
          </w:tcPr>
          <w:p w14:paraId="5218DA90" w14:textId="30346E7B"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0</w:t>
            </w:r>
          </w:p>
        </w:tc>
      </w:tr>
      <w:tr w:rsidR="00E65D2B" w:rsidRPr="00653E4A" w14:paraId="4656E1EC"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07CB04EE"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Fogyatékosság</w:t>
            </w:r>
          </w:p>
        </w:tc>
        <w:tc>
          <w:tcPr>
            <w:tcW w:w="779" w:type="dxa"/>
            <w:tcBorders>
              <w:top w:val="nil"/>
              <w:left w:val="nil"/>
              <w:bottom w:val="single" w:sz="8" w:space="0" w:color="auto"/>
              <w:right w:val="single" w:sz="8" w:space="0" w:color="auto"/>
            </w:tcBorders>
            <w:noWrap/>
            <w:vAlign w:val="center"/>
          </w:tcPr>
          <w:p w14:paraId="1288CE58" w14:textId="29E5E1C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w:t>
            </w:r>
          </w:p>
        </w:tc>
        <w:tc>
          <w:tcPr>
            <w:tcW w:w="780" w:type="dxa"/>
            <w:tcBorders>
              <w:top w:val="nil"/>
              <w:left w:val="nil"/>
              <w:bottom w:val="single" w:sz="8" w:space="0" w:color="auto"/>
              <w:right w:val="single" w:sz="8" w:space="0" w:color="auto"/>
            </w:tcBorders>
            <w:vAlign w:val="center"/>
          </w:tcPr>
          <w:p w14:paraId="2560BC12" w14:textId="64E0B52F"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w:t>
            </w:r>
          </w:p>
        </w:tc>
        <w:tc>
          <w:tcPr>
            <w:tcW w:w="635" w:type="dxa"/>
            <w:tcBorders>
              <w:top w:val="nil"/>
              <w:left w:val="nil"/>
              <w:bottom w:val="single" w:sz="8" w:space="0" w:color="auto"/>
              <w:right w:val="single" w:sz="8" w:space="0" w:color="auto"/>
            </w:tcBorders>
            <w:noWrap/>
            <w:vAlign w:val="center"/>
          </w:tcPr>
          <w:p w14:paraId="0B1BB790" w14:textId="523E5F41"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9</w:t>
            </w:r>
          </w:p>
        </w:tc>
        <w:tc>
          <w:tcPr>
            <w:tcW w:w="635" w:type="dxa"/>
            <w:tcBorders>
              <w:top w:val="nil"/>
              <w:left w:val="nil"/>
              <w:bottom w:val="single" w:sz="8" w:space="0" w:color="auto"/>
              <w:right w:val="single" w:sz="8" w:space="0" w:color="auto"/>
            </w:tcBorders>
            <w:vAlign w:val="center"/>
          </w:tcPr>
          <w:p w14:paraId="415DCB8E" w14:textId="667F2558"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w:t>
            </w:r>
          </w:p>
        </w:tc>
      </w:tr>
      <w:tr w:rsidR="00E65D2B" w:rsidRPr="00653E4A" w14:paraId="32EA65DA"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0E2604B0"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magatartás/tanulási zavar</w:t>
            </w:r>
          </w:p>
        </w:tc>
        <w:tc>
          <w:tcPr>
            <w:tcW w:w="779" w:type="dxa"/>
            <w:tcBorders>
              <w:top w:val="nil"/>
              <w:left w:val="nil"/>
              <w:bottom w:val="single" w:sz="8" w:space="0" w:color="auto"/>
              <w:right w:val="single" w:sz="8" w:space="0" w:color="auto"/>
            </w:tcBorders>
            <w:noWrap/>
            <w:vAlign w:val="center"/>
          </w:tcPr>
          <w:p w14:paraId="638E8144" w14:textId="73148C4D"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26</w:t>
            </w:r>
          </w:p>
        </w:tc>
        <w:tc>
          <w:tcPr>
            <w:tcW w:w="780" w:type="dxa"/>
            <w:tcBorders>
              <w:top w:val="nil"/>
              <w:left w:val="nil"/>
              <w:bottom w:val="single" w:sz="8" w:space="0" w:color="auto"/>
              <w:right w:val="single" w:sz="8" w:space="0" w:color="auto"/>
            </w:tcBorders>
            <w:vAlign w:val="center"/>
          </w:tcPr>
          <w:p w14:paraId="6D0209C8" w14:textId="0ABB2EE6"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34</w:t>
            </w:r>
          </w:p>
        </w:tc>
        <w:tc>
          <w:tcPr>
            <w:tcW w:w="635" w:type="dxa"/>
            <w:tcBorders>
              <w:top w:val="nil"/>
              <w:left w:val="nil"/>
              <w:bottom w:val="single" w:sz="8" w:space="0" w:color="auto"/>
              <w:right w:val="single" w:sz="8" w:space="0" w:color="auto"/>
            </w:tcBorders>
            <w:noWrap/>
            <w:vAlign w:val="center"/>
          </w:tcPr>
          <w:p w14:paraId="023E3612" w14:textId="3DD9180E"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28</w:t>
            </w:r>
          </w:p>
        </w:tc>
        <w:tc>
          <w:tcPr>
            <w:tcW w:w="635" w:type="dxa"/>
            <w:tcBorders>
              <w:top w:val="nil"/>
              <w:left w:val="nil"/>
              <w:bottom w:val="single" w:sz="8" w:space="0" w:color="auto"/>
              <w:right w:val="single" w:sz="8" w:space="0" w:color="auto"/>
            </w:tcBorders>
            <w:vAlign w:val="center"/>
          </w:tcPr>
          <w:p w14:paraId="27AD001F" w14:textId="487496D2"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46</w:t>
            </w:r>
          </w:p>
        </w:tc>
      </w:tr>
      <w:tr w:rsidR="00E65D2B" w:rsidRPr="00653E4A" w14:paraId="38D1DA03" w14:textId="77777777" w:rsidTr="00E65D2B">
        <w:trPr>
          <w:trHeight w:val="315"/>
        </w:trPr>
        <w:tc>
          <w:tcPr>
            <w:tcW w:w="6379" w:type="dxa"/>
            <w:gridSpan w:val="2"/>
            <w:tcBorders>
              <w:top w:val="single" w:sz="8" w:space="0" w:color="auto"/>
              <w:left w:val="single" w:sz="8" w:space="0" w:color="auto"/>
              <w:bottom w:val="single" w:sz="8" w:space="0" w:color="auto"/>
              <w:right w:val="single" w:sz="8" w:space="0" w:color="000000"/>
            </w:tcBorders>
            <w:noWrap/>
            <w:vAlign w:val="center"/>
            <w:hideMark/>
          </w:tcPr>
          <w:p w14:paraId="65523CB3" w14:textId="77777777"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Anyagiak</w:t>
            </w:r>
          </w:p>
        </w:tc>
        <w:tc>
          <w:tcPr>
            <w:tcW w:w="779" w:type="dxa"/>
            <w:tcBorders>
              <w:top w:val="nil"/>
              <w:left w:val="nil"/>
              <w:bottom w:val="single" w:sz="8" w:space="0" w:color="auto"/>
              <w:right w:val="single" w:sz="8" w:space="0" w:color="auto"/>
            </w:tcBorders>
            <w:noWrap/>
            <w:vAlign w:val="center"/>
          </w:tcPr>
          <w:p w14:paraId="1EEF9D6F" w14:textId="76575876"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2</w:t>
            </w:r>
          </w:p>
        </w:tc>
        <w:tc>
          <w:tcPr>
            <w:tcW w:w="780" w:type="dxa"/>
            <w:tcBorders>
              <w:top w:val="nil"/>
              <w:left w:val="nil"/>
              <w:bottom w:val="single" w:sz="8" w:space="0" w:color="auto"/>
              <w:right w:val="single" w:sz="8" w:space="0" w:color="auto"/>
            </w:tcBorders>
            <w:vAlign w:val="center"/>
          </w:tcPr>
          <w:p w14:paraId="69776F35" w14:textId="6B93E0AC"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23</w:t>
            </w:r>
          </w:p>
        </w:tc>
        <w:tc>
          <w:tcPr>
            <w:tcW w:w="635" w:type="dxa"/>
            <w:tcBorders>
              <w:top w:val="nil"/>
              <w:left w:val="nil"/>
              <w:bottom w:val="single" w:sz="8" w:space="0" w:color="auto"/>
              <w:right w:val="single" w:sz="8" w:space="0" w:color="auto"/>
            </w:tcBorders>
            <w:noWrap/>
            <w:vAlign w:val="center"/>
          </w:tcPr>
          <w:p w14:paraId="25F233D3" w14:textId="4C7CA9F3" w:rsidR="00E65D2B" w:rsidRPr="00653E4A" w:rsidRDefault="00E65D2B" w:rsidP="00E65D2B">
            <w:pPr>
              <w:spacing w:after="0" w:line="256" w:lineRule="auto"/>
              <w:jc w:val="both"/>
              <w:rPr>
                <w:rFonts w:ascii="Times New Roman" w:eastAsia="Times New Roman" w:hAnsi="Times New Roman" w:cs="Times New Roman"/>
                <w:kern w:val="2"/>
                <w14:ligatures w14:val="standardContextual"/>
              </w:rPr>
            </w:pPr>
            <w:r w:rsidRPr="00653E4A">
              <w:rPr>
                <w:rFonts w:ascii="Times New Roman" w:eastAsia="Times New Roman" w:hAnsi="Times New Roman" w:cs="Times New Roman"/>
                <w:kern w:val="2"/>
                <w14:ligatures w14:val="standardContextual"/>
              </w:rPr>
              <w:t>166</w:t>
            </w:r>
          </w:p>
        </w:tc>
        <w:tc>
          <w:tcPr>
            <w:tcW w:w="635" w:type="dxa"/>
            <w:tcBorders>
              <w:top w:val="nil"/>
              <w:left w:val="nil"/>
              <w:bottom w:val="single" w:sz="8" w:space="0" w:color="auto"/>
              <w:right w:val="single" w:sz="8" w:space="0" w:color="auto"/>
            </w:tcBorders>
            <w:vAlign w:val="center"/>
          </w:tcPr>
          <w:p w14:paraId="57BAEAE3" w14:textId="31EF6E7F" w:rsidR="00E65D2B" w:rsidRPr="00653E4A" w:rsidRDefault="00101438" w:rsidP="00E65D2B">
            <w:pPr>
              <w:spacing w:after="0" w:line="256"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137</w:t>
            </w:r>
          </w:p>
        </w:tc>
      </w:tr>
    </w:tbl>
    <w:p w14:paraId="65A56CDF"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p>
    <w:p w14:paraId="164E814E"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p>
    <w:p w14:paraId="5CC33C17"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A veszélyeztetettségi problémák statisztikai adatai jól mutatják, hogy az adott problémával érkező klienseknél az esetkezelés során kiderül, hogy még számtalan más problémával küzdenek.</w:t>
      </w:r>
    </w:p>
    <w:p w14:paraId="48E52562" w14:textId="609FEEC3"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 xml:space="preserve">Speciális szolgáltatások vonatkozásában a </w:t>
      </w:r>
      <w:r w:rsidR="00183297" w:rsidRPr="00653E4A">
        <w:rPr>
          <w:rFonts w:ascii="Times New Roman" w:eastAsia="Calibri" w:hAnsi="Times New Roman" w:cs="Times New Roman"/>
          <w:sz w:val="24"/>
          <w:szCs w:val="24"/>
        </w:rPr>
        <w:t>család- és gyermekjóléti központhoz</w:t>
      </w:r>
      <w:r w:rsidRPr="00653E4A">
        <w:rPr>
          <w:rFonts w:ascii="Times New Roman" w:eastAsia="Calibri" w:hAnsi="Times New Roman" w:cs="Times New Roman"/>
          <w:sz w:val="24"/>
          <w:szCs w:val="24"/>
        </w:rPr>
        <w:t xml:space="preserve"> fordulóknak jogi tanácsadást, pszichológiai tanácsadást, mediátori szolgáltatást biztosítan</w:t>
      </w:r>
      <w:r w:rsidR="00183297" w:rsidRPr="00653E4A">
        <w:rPr>
          <w:rFonts w:ascii="Times New Roman" w:eastAsia="Calibri" w:hAnsi="Times New Roman" w:cs="Times New Roman"/>
          <w:sz w:val="24"/>
          <w:szCs w:val="24"/>
        </w:rPr>
        <w:t>ak</w:t>
      </w:r>
      <w:r w:rsidRPr="00653E4A">
        <w:rPr>
          <w:rFonts w:ascii="Times New Roman" w:eastAsia="Calibri" w:hAnsi="Times New Roman" w:cs="Times New Roman"/>
          <w:sz w:val="24"/>
          <w:szCs w:val="24"/>
        </w:rPr>
        <w:t>,</w:t>
      </w:r>
      <w:r w:rsidR="009E0082">
        <w:rPr>
          <w:rFonts w:ascii="Times New Roman" w:eastAsia="Calibri" w:hAnsi="Times New Roman" w:cs="Times New Roman"/>
          <w:sz w:val="24"/>
          <w:szCs w:val="24"/>
        </w:rPr>
        <w:t xml:space="preserve"> </w:t>
      </w:r>
      <w:r w:rsidRPr="00653E4A">
        <w:rPr>
          <w:rFonts w:ascii="Times New Roman" w:eastAsia="Calibri" w:hAnsi="Times New Roman" w:cs="Times New Roman"/>
          <w:sz w:val="24"/>
          <w:szCs w:val="24"/>
        </w:rPr>
        <w:t>valamint kapcsolattartási ügyeletet, és készenléti szolgálatot is folyamatosan működtet</w:t>
      </w:r>
      <w:r w:rsidR="00183297" w:rsidRPr="00653E4A">
        <w:rPr>
          <w:rFonts w:ascii="Times New Roman" w:eastAsia="Calibri" w:hAnsi="Times New Roman" w:cs="Times New Roman"/>
          <w:sz w:val="24"/>
          <w:szCs w:val="24"/>
        </w:rPr>
        <w:t>nek</w:t>
      </w:r>
      <w:r w:rsidRPr="00653E4A">
        <w:rPr>
          <w:rFonts w:ascii="Times New Roman" w:eastAsia="Calibri" w:hAnsi="Times New Roman" w:cs="Times New Roman"/>
          <w:sz w:val="24"/>
          <w:szCs w:val="24"/>
        </w:rPr>
        <w:t xml:space="preserve">. </w:t>
      </w:r>
    </w:p>
    <w:p w14:paraId="19D7F114"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lastRenderedPageBreak/>
        <w:t xml:space="preserve">Szociális diagnózist felvevő esetmenedzser határidőre elkészíti a diagnózisokat. Az óvodai és iskolai szociális segítők is a módszertani előírások szerint egyéni, csoportos, és közösségi feladatokat egyaránt ellátnak a hozzájuk rendelt óvodákban és iskolákban. </w:t>
      </w:r>
    </w:p>
    <w:p w14:paraId="0C4842E4" w14:textId="77777777" w:rsidR="00421207" w:rsidRPr="00653E4A" w:rsidRDefault="00421207" w:rsidP="00421207">
      <w:pPr>
        <w:tabs>
          <w:tab w:val="left" w:pos="4536"/>
        </w:tabs>
        <w:spacing w:after="0" w:line="256" w:lineRule="auto"/>
        <w:jc w:val="both"/>
        <w:rPr>
          <w:rFonts w:ascii="Times New Roman" w:eastAsia="Calibri" w:hAnsi="Times New Roman" w:cs="Times New Roman"/>
          <w:sz w:val="24"/>
          <w:szCs w:val="24"/>
        </w:rPr>
      </w:pPr>
    </w:p>
    <w:p w14:paraId="10C4F2DA"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6EA55ABA"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589680FD" w14:textId="77777777" w:rsidR="00421207" w:rsidRPr="00653E4A" w:rsidRDefault="00421207" w:rsidP="00421207">
      <w:pPr>
        <w:numPr>
          <w:ilvl w:val="2"/>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Nappali ellátás</w:t>
      </w:r>
    </w:p>
    <w:p w14:paraId="30CC67B3"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2CB300F1"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nappali ellátás célja - a többi szociális alapszolgáltatáshoz hasonlóan - a saját otthonukban élő vagy hajléktalan személyek számára olyan szolgáltatások biztosítása, amelyek lehetővé teszik azt, hogy eddigi életvitelüket fenntartsák. A nappali ellátás lehetőséget ad a napközbeni tartózkodásra, a társas kapcsolatokra, az alapvető higiéniai szükségleteik kielégítésére, továbbá az idős személyek kivételével igény szerint az ellátottak napközbeni étkeztetésére. </w:t>
      </w:r>
    </w:p>
    <w:p w14:paraId="6A37D8E4"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 xml:space="preserve">A nappali ellátást biztosító intézmény az ellátást igénybe vevők részére szociális, egészségi, mentális állapotuknak megfelelő napi életritmust biztosító szolgáltatást nyújt, a helyi igényeknek megfelelő közösségi programokat szervez, helyet biztosít a közösségi szervezésű programoknak, csoportoknak, és biztosítja, hogy a szolgáltatás nyitott formában, az ellátotti kör és a lakosság által egyaránt elérhető módon működjön. </w:t>
      </w:r>
    </w:p>
    <w:p w14:paraId="7B889DA2"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14:ligatures w14:val="standardContextual"/>
        </w:rPr>
      </w:pPr>
    </w:p>
    <w:p w14:paraId="18C9E198"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hu-HU"/>
        </w:rPr>
      </w:pPr>
      <w:r w:rsidRPr="00653E4A">
        <w:rPr>
          <w:rFonts w:ascii="Times New Roman" w:eastAsia="Times New Roman" w:hAnsi="Times New Roman" w:cs="Times New Roman"/>
          <w:sz w:val="24"/>
          <w:szCs w:val="24"/>
          <w:lang w:eastAsia="hu-HU"/>
        </w:rPr>
        <w:t>A nappali ellátást a hajléktalan személyeken kívül</w:t>
      </w:r>
    </w:p>
    <w:p w14:paraId="13E0524C"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a) </w:t>
      </w:r>
      <w:r w:rsidRPr="00653E4A">
        <w:rPr>
          <w:rFonts w:ascii="Times New Roman" w:eastAsia="Times New Roman" w:hAnsi="Times New Roman" w:cs="Times New Roman"/>
          <w:sz w:val="24"/>
          <w:szCs w:val="24"/>
          <w:lang w:eastAsia="hu-HU"/>
        </w:rPr>
        <w:t xml:space="preserve">tizennyolcadik életévüket betöltött, egészségi állapotuk vagy idős koruk miatt szociális és mentális támogatásra szoruló, önmaguk ellátására részben képes személyek, </w:t>
      </w:r>
    </w:p>
    <w:p w14:paraId="1FC1EB6D"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b) </w:t>
      </w:r>
      <w:r w:rsidRPr="00653E4A">
        <w:rPr>
          <w:rFonts w:ascii="Times New Roman" w:eastAsia="Times New Roman" w:hAnsi="Times New Roman" w:cs="Times New Roman"/>
          <w:sz w:val="24"/>
          <w:szCs w:val="24"/>
          <w:lang w:eastAsia="hu-HU"/>
        </w:rPr>
        <w:t xml:space="preserve">a tizennyolcadik életévüket betöltött, fekvőbeteg-gyógyintézeti kezelést nem igénylő </w:t>
      </w:r>
      <w:bookmarkStart w:id="6" w:name="_Hlk188259957"/>
      <w:r w:rsidRPr="00653E4A">
        <w:rPr>
          <w:rFonts w:ascii="Times New Roman" w:eastAsia="Times New Roman" w:hAnsi="Times New Roman" w:cs="Times New Roman"/>
          <w:sz w:val="24"/>
          <w:szCs w:val="24"/>
          <w:lang w:eastAsia="hu-HU"/>
        </w:rPr>
        <w:t>pszichiátriai betegek, illetve szenvedélybetegek</w:t>
      </w:r>
      <w:bookmarkEnd w:id="6"/>
      <w:r w:rsidRPr="00653E4A">
        <w:rPr>
          <w:rFonts w:ascii="Times New Roman" w:eastAsia="Times New Roman" w:hAnsi="Times New Roman" w:cs="Times New Roman"/>
          <w:sz w:val="24"/>
          <w:szCs w:val="24"/>
          <w:lang w:eastAsia="hu-HU"/>
        </w:rPr>
        <w:t xml:space="preserve">, </w:t>
      </w:r>
    </w:p>
    <w:p w14:paraId="6D7188D1" w14:textId="77777777" w:rsidR="00421207" w:rsidRPr="00653E4A" w:rsidRDefault="00421207" w:rsidP="00421207">
      <w:pPr>
        <w:widowControl w:val="0"/>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iCs/>
          <w:sz w:val="24"/>
          <w:szCs w:val="24"/>
          <w:lang w:eastAsia="hu-HU"/>
        </w:rPr>
        <w:t xml:space="preserve">c) </w:t>
      </w:r>
      <w:r w:rsidRPr="00653E4A">
        <w:rPr>
          <w:rFonts w:ascii="Times New Roman" w:eastAsia="Times New Roman" w:hAnsi="Times New Roman" w:cs="Times New Roman"/>
          <w:sz w:val="24"/>
          <w:szCs w:val="24"/>
          <w:lang w:eastAsia="hu-HU"/>
        </w:rPr>
        <w:t xml:space="preserve">harmadik életévüket betöltött, önkiszolgálásra részben képes vagy önellátásra nem képes, de felügyeletre szoruló fogyatékos, illetve autista személyek </w:t>
      </w:r>
    </w:p>
    <w:p w14:paraId="379A9A0F"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vehetik igénybe.</w:t>
      </w:r>
    </w:p>
    <w:p w14:paraId="41150D16" w14:textId="77777777" w:rsidR="00421207" w:rsidRPr="00653E4A" w:rsidRDefault="00421207" w:rsidP="00421207">
      <w:pPr>
        <w:spacing w:after="0" w:line="240" w:lineRule="auto"/>
        <w:jc w:val="both"/>
        <w:rPr>
          <w:rFonts w:ascii="Times New Roman" w:eastAsia="Times New Roman" w:hAnsi="Times New Roman" w:cs="Times New Roman"/>
          <w:b/>
          <w:bCs/>
          <w:iCs/>
          <w:sz w:val="24"/>
          <w:szCs w:val="24"/>
          <w:lang w:eastAsia="hu-HU"/>
        </w:rPr>
      </w:pPr>
    </w:p>
    <w:p w14:paraId="5FA3E473"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2D7FF95A" w14:textId="77777777" w:rsidR="00421207" w:rsidRPr="00653E4A" w:rsidRDefault="00421207" w:rsidP="00421207">
      <w:pPr>
        <w:numPr>
          <w:ilvl w:val="0"/>
          <w:numId w:val="22"/>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Időskorúak nappali ellátása</w:t>
      </w:r>
    </w:p>
    <w:p w14:paraId="218DC8EA"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57617CF7"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Cs/>
          <w:sz w:val="24"/>
          <w:szCs w:val="24"/>
          <w:lang w:eastAsia="hu-HU"/>
        </w:rPr>
        <w:t>Kiskőrösön az idős korúak népességen belüli aránya folyamatosan nő. A szociális ellátórendszerben az aktív idősödés koncepciója értelmében a megelőzésre kerül a hangsúly, azaz arra, hogyan tudnak az idősek minél tovább önellátóak,</w:t>
      </w:r>
      <w:r w:rsidRPr="00653E4A">
        <w:rPr>
          <w:rFonts w:ascii="Times New Roman" w:eastAsia="Times New Roman" w:hAnsi="Times New Roman" w:cs="Times New Roman"/>
          <w:sz w:val="24"/>
          <w:szCs w:val="24"/>
          <w:lang w:eastAsia="hu-HU"/>
        </w:rPr>
        <w:t xml:space="preserve"> fizikailag és mentálisan is aktívak maradni. Az időskorúak nappali intézménye által nyújtott szolgáltatások is ezt a célt szolgálják. A primer szociális védelmet adó intézmény, a család intézményét, szerepét, ha csak részlegesen is, de pótolja.</w:t>
      </w:r>
    </w:p>
    <w:p w14:paraId="52040644"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7F71462D" w14:textId="1A0F9AC6"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Cs/>
          <w:sz w:val="24"/>
          <w:szCs w:val="24"/>
          <w:lang w:eastAsia="hu-HU"/>
        </w:rPr>
        <w:t>Az időskorúak nappali ellátását a</w:t>
      </w:r>
      <w:r w:rsidRPr="00653E4A">
        <w:rPr>
          <w:rFonts w:ascii="Times New Roman" w:eastAsia="Times New Roman" w:hAnsi="Times New Roman" w:cs="Times New Roman"/>
          <w:sz w:val="24"/>
          <w:szCs w:val="24"/>
          <w:lang w:eastAsia="hu-HU"/>
        </w:rPr>
        <w:t xml:space="preserve"> Magyarországi Baptista Egyház biztosítja a Filadelfia Integrált Szociális Intézmény Humán Szolgáltató Központján</w:t>
      </w:r>
      <w:r w:rsidR="0009762F" w:rsidRPr="00653E4A">
        <w:rPr>
          <w:rFonts w:ascii="Times New Roman" w:eastAsia="Times New Roman" w:hAnsi="Times New Roman" w:cs="Times New Roman"/>
          <w:sz w:val="24"/>
          <w:szCs w:val="24"/>
          <w:lang w:eastAsia="hu-HU"/>
        </w:rPr>
        <w:t xml:space="preserve"> (6200</w:t>
      </w:r>
      <w:r w:rsidR="004556A1" w:rsidRPr="00653E4A">
        <w:rPr>
          <w:rFonts w:ascii="Times New Roman" w:eastAsia="Times New Roman" w:hAnsi="Times New Roman" w:cs="Times New Roman"/>
          <w:sz w:val="24"/>
          <w:szCs w:val="24"/>
          <w:lang w:eastAsia="hu-HU"/>
        </w:rPr>
        <w:t xml:space="preserve"> </w:t>
      </w:r>
      <w:r w:rsidR="0009762F" w:rsidRPr="00653E4A">
        <w:rPr>
          <w:rFonts w:ascii="Times New Roman" w:eastAsia="Times New Roman" w:hAnsi="Times New Roman" w:cs="Times New Roman"/>
          <w:sz w:val="24"/>
          <w:szCs w:val="24"/>
          <w:lang w:eastAsia="hu-HU"/>
        </w:rPr>
        <w:t>Kiskőrös, Kossuth L.utca</w:t>
      </w:r>
      <w:r w:rsidR="004556A1" w:rsidRPr="00653E4A">
        <w:rPr>
          <w:rFonts w:ascii="Times New Roman" w:eastAsia="Times New Roman" w:hAnsi="Times New Roman" w:cs="Times New Roman"/>
          <w:sz w:val="24"/>
          <w:szCs w:val="24"/>
          <w:lang w:eastAsia="hu-HU"/>
        </w:rPr>
        <w:t xml:space="preserve"> 30.</w:t>
      </w:r>
      <w:r w:rsidR="0009762F" w:rsidRPr="00653E4A">
        <w:rPr>
          <w:rFonts w:ascii="Times New Roman" w:eastAsia="Times New Roman" w:hAnsi="Times New Roman" w:cs="Times New Roman"/>
          <w:sz w:val="24"/>
          <w:szCs w:val="24"/>
          <w:lang w:eastAsia="hu-HU"/>
        </w:rPr>
        <w:t>)</w:t>
      </w:r>
      <w:r w:rsidRPr="00653E4A">
        <w:rPr>
          <w:rFonts w:ascii="Times New Roman" w:eastAsia="Times New Roman" w:hAnsi="Times New Roman" w:cs="Times New Roman"/>
          <w:sz w:val="24"/>
          <w:szCs w:val="24"/>
          <w:lang w:eastAsia="hu-HU"/>
        </w:rPr>
        <w:t xml:space="preserve"> keresztül Kiskőrös Város Önkormányzatával 2011. március 17. napján - a 13/2011. számú Képv. testületi határozat szerint – megkötött feladatellátási szerződés alapján.</w:t>
      </w:r>
    </w:p>
    <w:p w14:paraId="379E26A2"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43E24E8C" w14:textId="26BC08F9" w:rsidR="00E21020" w:rsidRPr="00653E4A" w:rsidRDefault="00421207" w:rsidP="00421207">
      <w:pPr>
        <w:spacing w:before="240" w:after="24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időskorúak nappali intézményében a szociális és mentális támogatásra szoruló, önmaguk ellátására részben képes időskorúak napközbeni gondozását látják el. Az ellátottak körében állapotuknak megfelelő életritmust biztosító szolgáltatást nyújtanak.</w:t>
      </w:r>
    </w:p>
    <w:p w14:paraId="181E50B6" w14:textId="77777777" w:rsidR="00FD2279" w:rsidRDefault="00FD2279" w:rsidP="00421207">
      <w:pPr>
        <w:spacing w:before="240" w:after="240" w:line="240" w:lineRule="auto"/>
        <w:jc w:val="both"/>
        <w:rPr>
          <w:rFonts w:ascii="Times New Roman" w:eastAsia="Times New Roman" w:hAnsi="Times New Roman" w:cs="Times New Roman"/>
          <w:b/>
          <w:bCs/>
          <w:sz w:val="24"/>
          <w:szCs w:val="24"/>
          <w:lang w:eastAsia="hu-HU"/>
        </w:rPr>
      </w:pPr>
    </w:p>
    <w:p w14:paraId="30E0F2A9" w14:textId="21D8E037" w:rsidR="00421207" w:rsidRPr="008D2031" w:rsidRDefault="00421207" w:rsidP="004D51BC">
      <w:pPr>
        <w:spacing w:before="240" w:after="240" w:line="240" w:lineRule="auto"/>
        <w:jc w:val="center"/>
        <w:rPr>
          <w:rFonts w:ascii="Times New Roman" w:eastAsia="Times New Roman" w:hAnsi="Times New Roman" w:cs="Times New Roman"/>
          <w:b/>
          <w:bCs/>
          <w:sz w:val="24"/>
          <w:szCs w:val="24"/>
          <w:shd w:val="clear" w:color="auto" w:fill="FFFFFF"/>
          <w:lang w:eastAsia="hu-HU"/>
        </w:rPr>
      </w:pPr>
      <w:r w:rsidRPr="008D2031">
        <w:rPr>
          <w:rFonts w:ascii="Times New Roman" w:eastAsia="Times New Roman" w:hAnsi="Times New Roman" w:cs="Times New Roman"/>
          <w:b/>
          <w:bCs/>
          <w:sz w:val="24"/>
          <w:szCs w:val="24"/>
          <w:lang w:eastAsia="hu-HU"/>
        </w:rPr>
        <w:lastRenderedPageBreak/>
        <w:t>Az ellátottak kor és nem szerinti megoszlása</w:t>
      </w:r>
    </w:p>
    <w:p w14:paraId="40CA19EE"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1630"/>
        <w:gridCol w:w="1244"/>
        <w:gridCol w:w="1229"/>
        <w:gridCol w:w="1245"/>
        <w:gridCol w:w="1230"/>
        <w:gridCol w:w="1245"/>
        <w:gridCol w:w="1239"/>
      </w:tblGrid>
      <w:tr w:rsidR="00653E4A" w:rsidRPr="00653E4A" w14:paraId="76ACF02E" w14:textId="77777777" w:rsidTr="00421207">
        <w:tc>
          <w:tcPr>
            <w:tcW w:w="1630" w:type="dxa"/>
            <w:vMerge w:val="restart"/>
            <w:tcBorders>
              <w:top w:val="single" w:sz="4" w:space="0" w:color="auto"/>
              <w:left w:val="single" w:sz="4" w:space="0" w:color="auto"/>
              <w:bottom w:val="single" w:sz="4" w:space="0" w:color="auto"/>
              <w:right w:val="single" w:sz="4" w:space="0" w:color="auto"/>
            </w:tcBorders>
            <w:hideMark/>
          </w:tcPr>
          <w:p w14:paraId="2451A5D1"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Életkor</w:t>
            </w:r>
          </w:p>
        </w:tc>
        <w:tc>
          <w:tcPr>
            <w:tcW w:w="2473" w:type="dxa"/>
            <w:gridSpan w:val="2"/>
            <w:tcBorders>
              <w:top w:val="single" w:sz="4" w:space="0" w:color="auto"/>
              <w:left w:val="single" w:sz="4" w:space="0" w:color="auto"/>
              <w:bottom w:val="single" w:sz="4" w:space="0" w:color="auto"/>
              <w:right w:val="single" w:sz="4" w:space="0" w:color="auto"/>
            </w:tcBorders>
            <w:hideMark/>
          </w:tcPr>
          <w:p w14:paraId="6B52FB0B" w14:textId="20B528C5"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AD2292">
              <w:rPr>
                <w:rFonts w:ascii="Times New Roman" w:eastAsia="Times New Roman" w:hAnsi="Times New Roman"/>
                <w:b/>
                <w:bCs/>
                <w:iCs/>
                <w:sz w:val="24"/>
                <w:szCs w:val="24"/>
              </w:rPr>
              <w:t>2</w:t>
            </w:r>
            <w:r w:rsidRPr="00653E4A">
              <w:rPr>
                <w:rFonts w:ascii="Times New Roman" w:eastAsia="Times New Roman" w:hAnsi="Times New Roman"/>
                <w:b/>
                <w:bCs/>
                <w:iCs/>
                <w:sz w:val="24"/>
                <w:szCs w:val="24"/>
              </w:rPr>
              <w:t>. év</w:t>
            </w:r>
          </w:p>
        </w:tc>
        <w:tc>
          <w:tcPr>
            <w:tcW w:w="2475" w:type="dxa"/>
            <w:gridSpan w:val="2"/>
            <w:tcBorders>
              <w:top w:val="single" w:sz="4" w:space="0" w:color="auto"/>
              <w:left w:val="single" w:sz="4" w:space="0" w:color="auto"/>
              <w:bottom w:val="single" w:sz="4" w:space="0" w:color="auto"/>
              <w:right w:val="single" w:sz="4" w:space="0" w:color="auto"/>
            </w:tcBorders>
            <w:hideMark/>
          </w:tcPr>
          <w:p w14:paraId="6975D712" w14:textId="03B947FF"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AD2292">
              <w:rPr>
                <w:rFonts w:ascii="Times New Roman" w:eastAsia="Times New Roman" w:hAnsi="Times New Roman"/>
                <w:b/>
                <w:bCs/>
                <w:iCs/>
                <w:sz w:val="24"/>
                <w:szCs w:val="24"/>
              </w:rPr>
              <w:t>3</w:t>
            </w:r>
            <w:r w:rsidRPr="00653E4A">
              <w:rPr>
                <w:rFonts w:ascii="Times New Roman" w:eastAsia="Times New Roman" w:hAnsi="Times New Roman"/>
                <w:b/>
                <w:bCs/>
                <w:iCs/>
                <w:sz w:val="24"/>
                <w:szCs w:val="24"/>
              </w:rPr>
              <w:t>.év</w:t>
            </w:r>
          </w:p>
        </w:tc>
        <w:tc>
          <w:tcPr>
            <w:tcW w:w="2484" w:type="dxa"/>
            <w:gridSpan w:val="2"/>
            <w:tcBorders>
              <w:top w:val="single" w:sz="4" w:space="0" w:color="auto"/>
              <w:left w:val="single" w:sz="4" w:space="0" w:color="auto"/>
              <w:bottom w:val="single" w:sz="4" w:space="0" w:color="auto"/>
              <w:right w:val="single" w:sz="4" w:space="0" w:color="auto"/>
            </w:tcBorders>
            <w:hideMark/>
          </w:tcPr>
          <w:p w14:paraId="68C8B3F7" w14:textId="3CD64CB0"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w:t>
            </w:r>
            <w:r w:rsidR="00AD2292">
              <w:rPr>
                <w:rFonts w:ascii="Times New Roman" w:eastAsia="Times New Roman" w:hAnsi="Times New Roman"/>
                <w:b/>
                <w:bCs/>
                <w:iCs/>
                <w:sz w:val="24"/>
                <w:szCs w:val="24"/>
              </w:rPr>
              <w:t>4</w:t>
            </w:r>
            <w:r w:rsidRPr="00653E4A">
              <w:rPr>
                <w:rFonts w:ascii="Times New Roman" w:eastAsia="Times New Roman" w:hAnsi="Times New Roman"/>
                <w:b/>
                <w:bCs/>
                <w:iCs/>
                <w:sz w:val="24"/>
                <w:szCs w:val="24"/>
              </w:rPr>
              <w:t>.év</w:t>
            </w:r>
          </w:p>
        </w:tc>
      </w:tr>
      <w:tr w:rsidR="00653E4A" w:rsidRPr="00653E4A" w14:paraId="5509A701"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638712AA" w14:textId="77777777" w:rsidR="00421207" w:rsidRPr="00653E4A" w:rsidRDefault="00421207" w:rsidP="00421207">
            <w:pPr>
              <w:rPr>
                <w:rFonts w:ascii="Times New Roman" w:eastAsia="Times New Roman" w:hAnsi="Times New Roman"/>
                <w:b/>
                <w:bCs/>
                <w:iCs/>
                <w:sz w:val="24"/>
                <w:szCs w:val="24"/>
              </w:rPr>
            </w:pPr>
          </w:p>
        </w:tc>
        <w:tc>
          <w:tcPr>
            <w:tcW w:w="1244" w:type="dxa"/>
            <w:tcBorders>
              <w:top w:val="single" w:sz="4" w:space="0" w:color="auto"/>
              <w:left w:val="single" w:sz="4" w:space="0" w:color="auto"/>
              <w:bottom w:val="single" w:sz="4" w:space="0" w:color="auto"/>
              <w:right w:val="single" w:sz="4" w:space="0" w:color="auto"/>
            </w:tcBorders>
            <w:hideMark/>
          </w:tcPr>
          <w:p w14:paraId="4FE3EAA2"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29" w:type="dxa"/>
            <w:tcBorders>
              <w:top w:val="single" w:sz="4" w:space="0" w:color="auto"/>
              <w:left w:val="single" w:sz="4" w:space="0" w:color="auto"/>
              <w:bottom w:val="single" w:sz="4" w:space="0" w:color="auto"/>
              <w:right w:val="single" w:sz="4" w:space="0" w:color="auto"/>
            </w:tcBorders>
            <w:hideMark/>
          </w:tcPr>
          <w:p w14:paraId="75AD31C0"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1245" w:type="dxa"/>
            <w:tcBorders>
              <w:top w:val="single" w:sz="4" w:space="0" w:color="auto"/>
              <w:left w:val="single" w:sz="4" w:space="0" w:color="auto"/>
              <w:bottom w:val="single" w:sz="4" w:space="0" w:color="auto"/>
              <w:right w:val="single" w:sz="4" w:space="0" w:color="auto"/>
            </w:tcBorders>
            <w:hideMark/>
          </w:tcPr>
          <w:p w14:paraId="105A77FB"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30" w:type="dxa"/>
            <w:tcBorders>
              <w:top w:val="single" w:sz="4" w:space="0" w:color="auto"/>
              <w:left w:val="single" w:sz="4" w:space="0" w:color="auto"/>
              <w:bottom w:val="single" w:sz="4" w:space="0" w:color="auto"/>
              <w:right w:val="single" w:sz="4" w:space="0" w:color="auto"/>
            </w:tcBorders>
            <w:hideMark/>
          </w:tcPr>
          <w:p w14:paraId="79B99AF1"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1245" w:type="dxa"/>
            <w:tcBorders>
              <w:top w:val="single" w:sz="4" w:space="0" w:color="auto"/>
              <w:left w:val="single" w:sz="4" w:space="0" w:color="auto"/>
              <w:bottom w:val="single" w:sz="4" w:space="0" w:color="auto"/>
              <w:right w:val="single" w:sz="4" w:space="0" w:color="auto"/>
            </w:tcBorders>
            <w:hideMark/>
          </w:tcPr>
          <w:p w14:paraId="607A09AF"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239" w:type="dxa"/>
            <w:tcBorders>
              <w:top w:val="single" w:sz="4" w:space="0" w:color="auto"/>
              <w:left w:val="single" w:sz="4" w:space="0" w:color="auto"/>
              <w:bottom w:val="single" w:sz="4" w:space="0" w:color="auto"/>
              <w:right w:val="single" w:sz="4" w:space="0" w:color="auto"/>
            </w:tcBorders>
            <w:hideMark/>
          </w:tcPr>
          <w:p w14:paraId="44D25B69"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r>
      <w:tr w:rsidR="00AD2292" w:rsidRPr="00653E4A" w14:paraId="7DB86372"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6E58C5B9"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18-39 év</w:t>
            </w:r>
          </w:p>
        </w:tc>
        <w:tc>
          <w:tcPr>
            <w:tcW w:w="1244" w:type="dxa"/>
            <w:tcBorders>
              <w:top w:val="single" w:sz="4" w:space="0" w:color="auto"/>
              <w:left w:val="single" w:sz="4" w:space="0" w:color="auto"/>
              <w:bottom w:val="single" w:sz="4" w:space="0" w:color="auto"/>
              <w:right w:val="single" w:sz="4" w:space="0" w:color="auto"/>
            </w:tcBorders>
          </w:tcPr>
          <w:p w14:paraId="5EA64DC8" w14:textId="39B7F8CE"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29" w:type="dxa"/>
            <w:tcBorders>
              <w:top w:val="single" w:sz="4" w:space="0" w:color="auto"/>
              <w:left w:val="single" w:sz="4" w:space="0" w:color="auto"/>
              <w:bottom w:val="single" w:sz="4" w:space="0" w:color="auto"/>
              <w:right w:val="single" w:sz="4" w:space="0" w:color="auto"/>
            </w:tcBorders>
          </w:tcPr>
          <w:p w14:paraId="2D02CA00" w14:textId="61D0C2E3"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tcPr>
          <w:p w14:paraId="5F0C1B65" w14:textId="49D1950D"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30" w:type="dxa"/>
            <w:tcBorders>
              <w:top w:val="single" w:sz="4" w:space="0" w:color="auto"/>
              <w:left w:val="single" w:sz="4" w:space="0" w:color="auto"/>
              <w:bottom w:val="single" w:sz="4" w:space="0" w:color="auto"/>
              <w:right w:val="single" w:sz="4" w:space="0" w:color="auto"/>
            </w:tcBorders>
          </w:tcPr>
          <w:p w14:paraId="6E83D0C6" w14:textId="084FF49C"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tcPr>
          <w:p w14:paraId="51ED2906" w14:textId="0448C7FE"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0</w:t>
            </w:r>
          </w:p>
        </w:tc>
        <w:tc>
          <w:tcPr>
            <w:tcW w:w="1239" w:type="dxa"/>
            <w:tcBorders>
              <w:top w:val="single" w:sz="4" w:space="0" w:color="auto"/>
              <w:left w:val="single" w:sz="4" w:space="0" w:color="auto"/>
              <w:bottom w:val="single" w:sz="4" w:space="0" w:color="auto"/>
              <w:right w:val="single" w:sz="4" w:space="0" w:color="auto"/>
            </w:tcBorders>
          </w:tcPr>
          <w:p w14:paraId="124BB701" w14:textId="0249FF27"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0</w:t>
            </w:r>
          </w:p>
        </w:tc>
      </w:tr>
      <w:tr w:rsidR="00AD2292" w:rsidRPr="00653E4A" w14:paraId="1824525F"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25CC1490"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40-59 év</w:t>
            </w:r>
          </w:p>
        </w:tc>
        <w:tc>
          <w:tcPr>
            <w:tcW w:w="1244" w:type="dxa"/>
            <w:tcBorders>
              <w:top w:val="single" w:sz="4" w:space="0" w:color="auto"/>
              <w:left w:val="single" w:sz="4" w:space="0" w:color="auto"/>
              <w:bottom w:val="single" w:sz="4" w:space="0" w:color="auto"/>
              <w:right w:val="single" w:sz="4" w:space="0" w:color="auto"/>
            </w:tcBorders>
          </w:tcPr>
          <w:p w14:paraId="213D8D70" w14:textId="20D16651"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29" w:type="dxa"/>
            <w:tcBorders>
              <w:top w:val="single" w:sz="4" w:space="0" w:color="auto"/>
              <w:left w:val="single" w:sz="4" w:space="0" w:color="auto"/>
              <w:bottom w:val="single" w:sz="4" w:space="0" w:color="auto"/>
              <w:right w:val="single" w:sz="4" w:space="0" w:color="auto"/>
            </w:tcBorders>
          </w:tcPr>
          <w:p w14:paraId="5167D335" w14:textId="1C4F01D4"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tcPr>
          <w:p w14:paraId="171E8A13" w14:textId="7E67B2D3"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30" w:type="dxa"/>
            <w:tcBorders>
              <w:top w:val="single" w:sz="4" w:space="0" w:color="auto"/>
              <w:left w:val="single" w:sz="4" w:space="0" w:color="auto"/>
              <w:bottom w:val="single" w:sz="4" w:space="0" w:color="auto"/>
              <w:right w:val="single" w:sz="4" w:space="0" w:color="auto"/>
            </w:tcBorders>
          </w:tcPr>
          <w:p w14:paraId="09A3AB03" w14:textId="6B4444A8"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45" w:type="dxa"/>
            <w:tcBorders>
              <w:top w:val="single" w:sz="4" w:space="0" w:color="auto"/>
              <w:left w:val="single" w:sz="4" w:space="0" w:color="auto"/>
              <w:bottom w:val="single" w:sz="4" w:space="0" w:color="auto"/>
              <w:right w:val="single" w:sz="4" w:space="0" w:color="auto"/>
            </w:tcBorders>
          </w:tcPr>
          <w:p w14:paraId="66E436BA" w14:textId="772D1CC2"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1</w:t>
            </w:r>
          </w:p>
        </w:tc>
        <w:tc>
          <w:tcPr>
            <w:tcW w:w="1239" w:type="dxa"/>
            <w:tcBorders>
              <w:top w:val="single" w:sz="4" w:space="0" w:color="auto"/>
              <w:left w:val="single" w:sz="4" w:space="0" w:color="auto"/>
              <w:bottom w:val="single" w:sz="4" w:space="0" w:color="auto"/>
              <w:right w:val="single" w:sz="4" w:space="0" w:color="auto"/>
            </w:tcBorders>
          </w:tcPr>
          <w:p w14:paraId="5C1476F4" w14:textId="6BCE23C7"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0</w:t>
            </w:r>
          </w:p>
        </w:tc>
      </w:tr>
      <w:tr w:rsidR="00AD2292" w:rsidRPr="00653E4A" w14:paraId="61AD9F17"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4478D749"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60-64 év</w:t>
            </w:r>
          </w:p>
        </w:tc>
        <w:tc>
          <w:tcPr>
            <w:tcW w:w="1244" w:type="dxa"/>
            <w:tcBorders>
              <w:top w:val="single" w:sz="4" w:space="0" w:color="auto"/>
              <w:left w:val="single" w:sz="4" w:space="0" w:color="auto"/>
              <w:bottom w:val="single" w:sz="4" w:space="0" w:color="auto"/>
              <w:right w:val="single" w:sz="4" w:space="0" w:color="auto"/>
            </w:tcBorders>
          </w:tcPr>
          <w:p w14:paraId="6AE7DE03" w14:textId="1E05D1AC"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29" w:type="dxa"/>
            <w:tcBorders>
              <w:top w:val="single" w:sz="4" w:space="0" w:color="auto"/>
              <w:left w:val="single" w:sz="4" w:space="0" w:color="auto"/>
              <w:bottom w:val="single" w:sz="4" w:space="0" w:color="auto"/>
              <w:right w:val="single" w:sz="4" w:space="0" w:color="auto"/>
            </w:tcBorders>
          </w:tcPr>
          <w:p w14:paraId="5C3D18C4" w14:textId="60497B0A"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45" w:type="dxa"/>
            <w:tcBorders>
              <w:top w:val="single" w:sz="4" w:space="0" w:color="auto"/>
              <w:left w:val="single" w:sz="4" w:space="0" w:color="auto"/>
              <w:bottom w:val="single" w:sz="4" w:space="0" w:color="auto"/>
              <w:right w:val="single" w:sz="4" w:space="0" w:color="auto"/>
            </w:tcBorders>
          </w:tcPr>
          <w:p w14:paraId="2EEC04D3" w14:textId="350AD28C"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30" w:type="dxa"/>
            <w:tcBorders>
              <w:top w:val="single" w:sz="4" w:space="0" w:color="auto"/>
              <w:left w:val="single" w:sz="4" w:space="0" w:color="auto"/>
              <w:bottom w:val="single" w:sz="4" w:space="0" w:color="auto"/>
              <w:right w:val="single" w:sz="4" w:space="0" w:color="auto"/>
            </w:tcBorders>
          </w:tcPr>
          <w:p w14:paraId="2F81E287" w14:textId="7B3C25E3"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45" w:type="dxa"/>
            <w:tcBorders>
              <w:top w:val="single" w:sz="4" w:space="0" w:color="auto"/>
              <w:left w:val="single" w:sz="4" w:space="0" w:color="auto"/>
              <w:bottom w:val="single" w:sz="4" w:space="0" w:color="auto"/>
              <w:right w:val="single" w:sz="4" w:space="0" w:color="auto"/>
            </w:tcBorders>
          </w:tcPr>
          <w:p w14:paraId="24DC20A6" w14:textId="18B5353E"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0</w:t>
            </w:r>
          </w:p>
        </w:tc>
        <w:tc>
          <w:tcPr>
            <w:tcW w:w="1239" w:type="dxa"/>
            <w:tcBorders>
              <w:top w:val="single" w:sz="4" w:space="0" w:color="auto"/>
              <w:left w:val="single" w:sz="4" w:space="0" w:color="auto"/>
              <w:bottom w:val="single" w:sz="4" w:space="0" w:color="auto"/>
              <w:right w:val="single" w:sz="4" w:space="0" w:color="auto"/>
            </w:tcBorders>
          </w:tcPr>
          <w:p w14:paraId="2BDD3E59" w14:textId="5E3F745E"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1</w:t>
            </w:r>
          </w:p>
        </w:tc>
      </w:tr>
      <w:tr w:rsidR="00AD2292" w:rsidRPr="00653E4A" w14:paraId="4786FC5D"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5CBD2F7D"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65-69 év</w:t>
            </w:r>
          </w:p>
        </w:tc>
        <w:tc>
          <w:tcPr>
            <w:tcW w:w="1244" w:type="dxa"/>
            <w:tcBorders>
              <w:top w:val="single" w:sz="4" w:space="0" w:color="auto"/>
              <w:left w:val="single" w:sz="4" w:space="0" w:color="auto"/>
              <w:bottom w:val="single" w:sz="4" w:space="0" w:color="auto"/>
              <w:right w:val="single" w:sz="4" w:space="0" w:color="auto"/>
            </w:tcBorders>
          </w:tcPr>
          <w:p w14:paraId="60D3AB18" w14:textId="7E021A60"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229" w:type="dxa"/>
            <w:tcBorders>
              <w:top w:val="single" w:sz="4" w:space="0" w:color="auto"/>
              <w:left w:val="single" w:sz="4" w:space="0" w:color="auto"/>
              <w:bottom w:val="single" w:sz="4" w:space="0" w:color="auto"/>
              <w:right w:val="single" w:sz="4" w:space="0" w:color="auto"/>
            </w:tcBorders>
          </w:tcPr>
          <w:p w14:paraId="3357AC02" w14:textId="31BADCB9"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245" w:type="dxa"/>
            <w:tcBorders>
              <w:top w:val="single" w:sz="4" w:space="0" w:color="auto"/>
              <w:left w:val="single" w:sz="4" w:space="0" w:color="auto"/>
              <w:bottom w:val="single" w:sz="4" w:space="0" w:color="auto"/>
              <w:right w:val="single" w:sz="4" w:space="0" w:color="auto"/>
            </w:tcBorders>
          </w:tcPr>
          <w:p w14:paraId="456E9EF8" w14:textId="4D867E49"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230" w:type="dxa"/>
            <w:tcBorders>
              <w:top w:val="single" w:sz="4" w:space="0" w:color="auto"/>
              <w:left w:val="single" w:sz="4" w:space="0" w:color="auto"/>
              <w:bottom w:val="single" w:sz="4" w:space="0" w:color="auto"/>
              <w:right w:val="single" w:sz="4" w:space="0" w:color="auto"/>
            </w:tcBorders>
          </w:tcPr>
          <w:p w14:paraId="3FD56C8E" w14:textId="3BA78412"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w:t>
            </w:r>
          </w:p>
        </w:tc>
        <w:tc>
          <w:tcPr>
            <w:tcW w:w="1245" w:type="dxa"/>
            <w:tcBorders>
              <w:top w:val="single" w:sz="4" w:space="0" w:color="auto"/>
              <w:left w:val="single" w:sz="4" w:space="0" w:color="auto"/>
              <w:bottom w:val="single" w:sz="4" w:space="0" w:color="auto"/>
              <w:right w:val="single" w:sz="4" w:space="0" w:color="auto"/>
            </w:tcBorders>
          </w:tcPr>
          <w:p w14:paraId="79B262F7" w14:textId="7AC83B40"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1</w:t>
            </w:r>
          </w:p>
        </w:tc>
        <w:tc>
          <w:tcPr>
            <w:tcW w:w="1239" w:type="dxa"/>
            <w:tcBorders>
              <w:top w:val="single" w:sz="4" w:space="0" w:color="auto"/>
              <w:left w:val="single" w:sz="4" w:space="0" w:color="auto"/>
              <w:bottom w:val="single" w:sz="4" w:space="0" w:color="auto"/>
              <w:right w:val="single" w:sz="4" w:space="0" w:color="auto"/>
            </w:tcBorders>
          </w:tcPr>
          <w:p w14:paraId="4B8BA6B3" w14:textId="43601A48"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3</w:t>
            </w:r>
          </w:p>
        </w:tc>
      </w:tr>
      <w:tr w:rsidR="00AD2292" w:rsidRPr="00653E4A" w14:paraId="2A96A1C8"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208C65BC"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70-74 év</w:t>
            </w:r>
          </w:p>
        </w:tc>
        <w:tc>
          <w:tcPr>
            <w:tcW w:w="1244" w:type="dxa"/>
            <w:tcBorders>
              <w:top w:val="single" w:sz="4" w:space="0" w:color="auto"/>
              <w:left w:val="single" w:sz="4" w:space="0" w:color="auto"/>
              <w:bottom w:val="single" w:sz="4" w:space="0" w:color="auto"/>
              <w:right w:val="single" w:sz="4" w:space="0" w:color="auto"/>
            </w:tcBorders>
          </w:tcPr>
          <w:p w14:paraId="4527B0FE" w14:textId="68B264D2"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29" w:type="dxa"/>
            <w:tcBorders>
              <w:top w:val="single" w:sz="4" w:space="0" w:color="auto"/>
              <w:left w:val="single" w:sz="4" w:space="0" w:color="auto"/>
              <w:bottom w:val="single" w:sz="4" w:space="0" w:color="auto"/>
              <w:right w:val="single" w:sz="4" w:space="0" w:color="auto"/>
            </w:tcBorders>
          </w:tcPr>
          <w:p w14:paraId="1EBDD5FE" w14:textId="1ED2AE4C"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245" w:type="dxa"/>
            <w:tcBorders>
              <w:top w:val="single" w:sz="4" w:space="0" w:color="auto"/>
              <w:left w:val="single" w:sz="4" w:space="0" w:color="auto"/>
              <w:bottom w:val="single" w:sz="4" w:space="0" w:color="auto"/>
              <w:right w:val="single" w:sz="4" w:space="0" w:color="auto"/>
            </w:tcBorders>
          </w:tcPr>
          <w:p w14:paraId="73C74351" w14:textId="2482804E"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1230" w:type="dxa"/>
            <w:tcBorders>
              <w:top w:val="single" w:sz="4" w:space="0" w:color="auto"/>
              <w:left w:val="single" w:sz="4" w:space="0" w:color="auto"/>
              <w:bottom w:val="single" w:sz="4" w:space="0" w:color="auto"/>
              <w:right w:val="single" w:sz="4" w:space="0" w:color="auto"/>
            </w:tcBorders>
          </w:tcPr>
          <w:p w14:paraId="3E6E76A8" w14:textId="3D80FB0A"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c>
          <w:tcPr>
            <w:tcW w:w="1245" w:type="dxa"/>
            <w:tcBorders>
              <w:top w:val="single" w:sz="4" w:space="0" w:color="auto"/>
              <w:left w:val="single" w:sz="4" w:space="0" w:color="auto"/>
              <w:bottom w:val="single" w:sz="4" w:space="0" w:color="auto"/>
              <w:right w:val="single" w:sz="4" w:space="0" w:color="auto"/>
            </w:tcBorders>
          </w:tcPr>
          <w:p w14:paraId="2ECAEB2A" w14:textId="6E95FB23"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4</w:t>
            </w:r>
          </w:p>
        </w:tc>
        <w:tc>
          <w:tcPr>
            <w:tcW w:w="1239" w:type="dxa"/>
            <w:tcBorders>
              <w:top w:val="single" w:sz="4" w:space="0" w:color="auto"/>
              <w:left w:val="single" w:sz="4" w:space="0" w:color="auto"/>
              <w:bottom w:val="single" w:sz="4" w:space="0" w:color="auto"/>
              <w:right w:val="single" w:sz="4" w:space="0" w:color="auto"/>
            </w:tcBorders>
          </w:tcPr>
          <w:p w14:paraId="39AC85D2" w14:textId="58DD17B8"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6</w:t>
            </w:r>
          </w:p>
        </w:tc>
      </w:tr>
      <w:tr w:rsidR="00AD2292" w:rsidRPr="00653E4A" w14:paraId="17C265BB"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6FC93CFC"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75-79 év</w:t>
            </w:r>
          </w:p>
        </w:tc>
        <w:tc>
          <w:tcPr>
            <w:tcW w:w="1244" w:type="dxa"/>
            <w:tcBorders>
              <w:top w:val="single" w:sz="4" w:space="0" w:color="auto"/>
              <w:left w:val="single" w:sz="4" w:space="0" w:color="auto"/>
              <w:bottom w:val="single" w:sz="4" w:space="0" w:color="auto"/>
              <w:right w:val="single" w:sz="4" w:space="0" w:color="auto"/>
            </w:tcBorders>
          </w:tcPr>
          <w:p w14:paraId="16358CC1" w14:textId="13756391"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229" w:type="dxa"/>
            <w:tcBorders>
              <w:top w:val="single" w:sz="4" w:space="0" w:color="auto"/>
              <w:left w:val="single" w:sz="4" w:space="0" w:color="auto"/>
              <w:bottom w:val="single" w:sz="4" w:space="0" w:color="auto"/>
              <w:right w:val="single" w:sz="4" w:space="0" w:color="auto"/>
            </w:tcBorders>
          </w:tcPr>
          <w:p w14:paraId="1F658FAC" w14:textId="19796FDE"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w:t>
            </w:r>
          </w:p>
        </w:tc>
        <w:tc>
          <w:tcPr>
            <w:tcW w:w="1245" w:type="dxa"/>
            <w:tcBorders>
              <w:top w:val="single" w:sz="4" w:space="0" w:color="auto"/>
              <w:left w:val="single" w:sz="4" w:space="0" w:color="auto"/>
              <w:bottom w:val="single" w:sz="4" w:space="0" w:color="auto"/>
              <w:right w:val="single" w:sz="4" w:space="0" w:color="auto"/>
            </w:tcBorders>
          </w:tcPr>
          <w:p w14:paraId="16457EDF" w14:textId="182B8C25"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30" w:type="dxa"/>
            <w:tcBorders>
              <w:top w:val="single" w:sz="4" w:space="0" w:color="auto"/>
              <w:left w:val="single" w:sz="4" w:space="0" w:color="auto"/>
              <w:bottom w:val="single" w:sz="4" w:space="0" w:color="auto"/>
              <w:right w:val="single" w:sz="4" w:space="0" w:color="auto"/>
            </w:tcBorders>
          </w:tcPr>
          <w:p w14:paraId="0320EC22" w14:textId="59AC354A"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w:t>
            </w:r>
          </w:p>
        </w:tc>
        <w:tc>
          <w:tcPr>
            <w:tcW w:w="1245" w:type="dxa"/>
            <w:tcBorders>
              <w:top w:val="single" w:sz="4" w:space="0" w:color="auto"/>
              <w:left w:val="single" w:sz="4" w:space="0" w:color="auto"/>
              <w:bottom w:val="single" w:sz="4" w:space="0" w:color="auto"/>
              <w:right w:val="single" w:sz="4" w:space="0" w:color="auto"/>
            </w:tcBorders>
          </w:tcPr>
          <w:p w14:paraId="210F93E5" w14:textId="0AD05558"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1</w:t>
            </w:r>
          </w:p>
        </w:tc>
        <w:tc>
          <w:tcPr>
            <w:tcW w:w="1239" w:type="dxa"/>
            <w:tcBorders>
              <w:top w:val="single" w:sz="4" w:space="0" w:color="auto"/>
              <w:left w:val="single" w:sz="4" w:space="0" w:color="auto"/>
              <w:bottom w:val="single" w:sz="4" w:space="0" w:color="auto"/>
              <w:right w:val="single" w:sz="4" w:space="0" w:color="auto"/>
            </w:tcBorders>
          </w:tcPr>
          <w:p w14:paraId="6DA96CDE" w14:textId="34E3C656"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7</w:t>
            </w:r>
          </w:p>
        </w:tc>
      </w:tr>
      <w:tr w:rsidR="00AD2292" w:rsidRPr="00653E4A" w14:paraId="0C2B181E"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17C56BC3"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80-89 év</w:t>
            </w:r>
          </w:p>
        </w:tc>
        <w:tc>
          <w:tcPr>
            <w:tcW w:w="1244" w:type="dxa"/>
            <w:tcBorders>
              <w:top w:val="single" w:sz="4" w:space="0" w:color="auto"/>
              <w:left w:val="single" w:sz="4" w:space="0" w:color="auto"/>
              <w:bottom w:val="single" w:sz="4" w:space="0" w:color="auto"/>
              <w:right w:val="single" w:sz="4" w:space="0" w:color="auto"/>
            </w:tcBorders>
          </w:tcPr>
          <w:p w14:paraId="0BC3CD7E" w14:textId="62C56858"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29" w:type="dxa"/>
            <w:tcBorders>
              <w:top w:val="single" w:sz="4" w:space="0" w:color="auto"/>
              <w:left w:val="single" w:sz="4" w:space="0" w:color="auto"/>
              <w:bottom w:val="single" w:sz="4" w:space="0" w:color="auto"/>
              <w:right w:val="single" w:sz="4" w:space="0" w:color="auto"/>
            </w:tcBorders>
          </w:tcPr>
          <w:p w14:paraId="71AF1058" w14:textId="4A40E9DC"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17</w:t>
            </w:r>
          </w:p>
        </w:tc>
        <w:tc>
          <w:tcPr>
            <w:tcW w:w="1245" w:type="dxa"/>
            <w:tcBorders>
              <w:top w:val="single" w:sz="4" w:space="0" w:color="auto"/>
              <w:left w:val="single" w:sz="4" w:space="0" w:color="auto"/>
              <w:bottom w:val="single" w:sz="4" w:space="0" w:color="auto"/>
              <w:right w:val="single" w:sz="4" w:space="0" w:color="auto"/>
            </w:tcBorders>
          </w:tcPr>
          <w:p w14:paraId="6412FB4D" w14:textId="3E854D85"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230" w:type="dxa"/>
            <w:tcBorders>
              <w:top w:val="single" w:sz="4" w:space="0" w:color="auto"/>
              <w:left w:val="single" w:sz="4" w:space="0" w:color="auto"/>
              <w:bottom w:val="single" w:sz="4" w:space="0" w:color="auto"/>
              <w:right w:val="single" w:sz="4" w:space="0" w:color="auto"/>
            </w:tcBorders>
          </w:tcPr>
          <w:p w14:paraId="473F9236" w14:textId="1AFBC7E7"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18</w:t>
            </w:r>
          </w:p>
        </w:tc>
        <w:tc>
          <w:tcPr>
            <w:tcW w:w="1245" w:type="dxa"/>
            <w:tcBorders>
              <w:top w:val="single" w:sz="4" w:space="0" w:color="auto"/>
              <w:left w:val="single" w:sz="4" w:space="0" w:color="auto"/>
              <w:bottom w:val="single" w:sz="4" w:space="0" w:color="auto"/>
              <w:right w:val="single" w:sz="4" w:space="0" w:color="auto"/>
            </w:tcBorders>
          </w:tcPr>
          <w:p w14:paraId="6CD90844" w14:textId="7566CC89"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2</w:t>
            </w:r>
          </w:p>
        </w:tc>
        <w:tc>
          <w:tcPr>
            <w:tcW w:w="1239" w:type="dxa"/>
            <w:tcBorders>
              <w:top w:val="single" w:sz="4" w:space="0" w:color="auto"/>
              <w:left w:val="single" w:sz="4" w:space="0" w:color="auto"/>
              <w:bottom w:val="single" w:sz="4" w:space="0" w:color="auto"/>
              <w:right w:val="single" w:sz="4" w:space="0" w:color="auto"/>
            </w:tcBorders>
          </w:tcPr>
          <w:p w14:paraId="5D1F130F" w14:textId="2CB6163F"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21</w:t>
            </w:r>
          </w:p>
        </w:tc>
      </w:tr>
      <w:tr w:rsidR="00AD2292" w:rsidRPr="00653E4A" w14:paraId="7F72B9FB"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6C48FF6D"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90-     év</w:t>
            </w:r>
          </w:p>
        </w:tc>
        <w:tc>
          <w:tcPr>
            <w:tcW w:w="1244" w:type="dxa"/>
            <w:tcBorders>
              <w:top w:val="single" w:sz="4" w:space="0" w:color="auto"/>
              <w:left w:val="single" w:sz="4" w:space="0" w:color="auto"/>
              <w:bottom w:val="single" w:sz="4" w:space="0" w:color="auto"/>
              <w:right w:val="single" w:sz="4" w:space="0" w:color="auto"/>
            </w:tcBorders>
          </w:tcPr>
          <w:p w14:paraId="477BF235" w14:textId="37587A5C"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29" w:type="dxa"/>
            <w:tcBorders>
              <w:top w:val="single" w:sz="4" w:space="0" w:color="auto"/>
              <w:left w:val="single" w:sz="4" w:space="0" w:color="auto"/>
              <w:bottom w:val="single" w:sz="4" w:space="0" w:color="auto"/>
              <w:right w:val="single" w:sz="4" w:space="0" w:color="auto"/>
            </w:tcBorders>
          </w:tcPr>
          <w:p w14:paraId="7907AD99" w14:textId="585AE24E"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45" w:type="dxa"/>
            <w:tcBorders>
              <w:top w:val="single" w:sz="4" w:space="0" w:color="auto"/>
              <w:left w:val="single" w:sz="4" w:space="0" w:color="auto"/>
              <w:bottom w:val="single" w:sz="4" w:space="0" w:color="auto"/>
              <w:right w:val="single" w:sz="4" w:space="0" w:color="auto"/>
            </w:tcBorders>
          </w:tcPr>
          <w:p w14:paraId="369BB853" w14:textId="4830A190"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230" w:type="dxa"/>
            <w:tcBorders>
              <w:top w:val="single" w:sz="4" w:space="0" w:color="auto"/>
              <w:left w:val="single" w:sz="4" w:space="0" w:color="auto"/>
              <w:bottom w:val="single" w:sz="4" w:space="0" w:color="auto"/>
              <w:right w:val="single" w:sz="4" w:space="0" w:color="auto"/>
            </w:tcBorders>
          </w:tcPr>
          <w:p w14:paraId="0EFB17CE" w14:textId="0CB2F771"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245" w:type="dxa"/>
            <w:tcBorders>
              <w:top w:val="single" w:sz="4" w:space="0" w:color="auto"/>
              <w:left w:val="single" w:sz="4" w:space="0" w:color="auto"/>
              <w:bottom w:val="single" w:sz="4" w:space="0" w:color="auto"/>
              <w:right w:val="single" w:sz="4" w:space="0" w:color="auto"/>
            </w:tcBorders>
          </w:tcPr>
          <w:p w14:paraId="51CCF088" w14:textId="03C18D1F"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1</w:t>
            </w:r>
          </w:p>
        </w:tc>
        <w:tc>
          <w:tcPr>
            <w:tcW w:w="1239" w:type="dxa"/>
            <w:tcBorders>
              <w:top w:val="single" w:sz="4" w:space="0" w:color="auto"/>
              <w:left w:val="single" w:sz="4" w:space="0" w:color="auto"/>
              <w:bottom w:val="single" w:sz="4" w:space="0" w:color="auto"/>
              <w:right w:val="single" w:sz="4" w:space="0" w:color="auto"/>
            </w:tcBorders>
          </w:tcPr>
          <w:p w14:paraId="3E34822C" w14:textId="6080365E"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2</w:t>
            </w:r>
          </w:p>
        </w:tc>
      </w:tr>
      <w:tr w:rsidR="00AD2292" w:rsidRPr="00653E4A" w14:paraId="5F8E86F9"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6F55D6E1"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Összesen</w:t>
            </w:r>
          </w:p>
        </w:tc>
        <w:tc>
          <w:tcPr>
            <w:tcW w:w="1244" w:type="dxa"/>
            <w:tcBorders>
              <w:top w:val="single" w:sz="4" w:space="0" w:color="auto"/>
              <w:left w:val="single" w:sz="4" w:space="0" w:color="auto"/>
              <w:bottom w:val="single" w:sz="4" w:space="0" w:color="auto"/>
              <w:right w:val="single" w:sz="4" w:space="0" w:color="auto"/>
            </w:tcBorders>
          </w:tcPr>
          <w:p w14:paraId="4B2169F4" w14:textId="31A89DBB"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c>
          <w:tcPr>
            <w:tcW w:w="1229" w:type="dxa"/>
            <w:tcBorders>
              <w:top w:val="single" w:sz="4" w:space="0" w:color="auto"/>
              <w:left w:val="single" w:sz="4" w:space="0" w:color="auto"/>
              <w:bottom w:val="single" w:sz="4" w:space="0" w:color="auto"/>
              <w:right w:val="single" w:sz="4" w:space="0" w:color="auto"/>
            </w:tcBorders>
          </w:tcPr>
          <w:p w14:paraId="5BEA84FD" w14:textId="2CB7EF25"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30</w:t>
            </w:r>
          </w:p>
        </w:tc>
        <w:tc>
          <w:tcPr>
            <w:tcW w:w="1245" w:type="dxa"/>
            <w:tcBorders>
              <w:top w:val="single" w:sz="4" w:space="0" w:color="auto"/>
              <w:left w:val="single" w:sz="4" w:space="0" w:color="auto"/>
              <w:bottom w:val="single" w:sz="4" w:space="0" w:color="auto"/>
              <w:right w:val="single" w:sz="4" w:space="0" w:color="auto"/>
            </w:tcBorders>
          </w:tcPr>
          <w:p w14:paraId="4EFCC576" w14:textId="48CB73A1"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w:t>
            </w:r>
          </w:p>
        </w:tc>
        <w:tc>
          <w:tcPr>
            <w:tcW w:w="1230" w:type="dxa"/>
            <w:tcBorders>
              <w:top w:val="single" w:sz="4" w:space="0" w:color="auto"/>
              <w:left w:val="single" w:sz="4" w:space="0" w:color="auto"/>
              <w:bottom w:val="single" w:sz="4" w:space="0" w:color="auto"/>
              <w:right w:val="single" w:sz="4" w:space="0" w:color="auto"/>
            </w:tcBorders>
          </w:tcPr>
          <w:p w14:paraId="52301AC1" w14:textId="401FCF90" w:rsidR="00AD2292" w:rsidRPr="00653E4A" w:rsidRDefault="00AD2292" w:rsidP="00AD2292">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37</w:t>
            </w:r>
          </w:p>
        </w:tc>
        <w:tc>
          <w:tcPr>
            <w:tcW w:w="1245" w:type="dxa"/>
            <w:tcBorders>
              <w:top w:val="single" w:sz="4" w:space="0" w:color="auto"/>
              <w:left w:val="single" w:sz="4" w:space="0" w:color="auto"/>
              <w:bottom w:val="single" w:sz="4" w:space="0" w:color="auto"/>
              <w:right w:val="single" w:sz="4" w:space="0" w:color="auto"/>
            </w:tcBorders>
          </w:tcPr>
          <w:p w14:paraId="1A7F449E" w14:textId="10D5B778"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10</w:t>
            </w:r>
          </w:p>
        </w:tc>
        <w:tc>
          <w:tcPr>
            <w:tcW w:w="1239" w:type="dxa"/>
            <w:tcBorders>
              <w:top w:val="single" w:sz="4" w:space="0" w:color="auto"/>
              <w:left w:val="single" w:sz="4" w:space="0" w:color="auto"/>
              <w:bottom w:val="single" w:sz="4" w:space="0" w:color="auto"/>
              <w:right w:val="single" w:sz="4" w:space="0" w:color="auto"/>
            </w:tcBorders>
          </w:tcPr>
          <w:p w14:paraId="1F782775" w14:textId="2BA1A1B4" w:rsidR="00AD2292" w:rsidRPr="00653E4A" w:rsidRDefault="00AD2292" w:rsidP="00AD2292">
            <w:pPr>
              <w:jc w:val="center"/>
              <w:rPr>
                <w:rFonts w:ascii="Times New Roman" w:eastAsia="Times New Roman" w:hAnsi="Times New Roman"/>
                <w:iCs/>
                <w:sz w:val="24"/>
                <w:szCs w:val="24"/>
              </w:rPr>
            </w:pPr>
            <w:r>
              <w:rPr>
                <w:rFonts w:ascii="Times New Roman" w:eastAsia="Times New Roman" w:hAnsi="Times New Roman"/>
                <w:iCs/>
                <w:sz w:val="24"/>
                <w:szCs w:val="24"/>
              </w:rPr>
              <w:t>40</w:t>
            </w:r>
          </w:p>
        </w:tc>
      </w:tr>
      <w:tr w:rsidR="00AD2292" w:rsidRPr="00653E4A" w14:paraId="63FD386D" w14:textId="77777777" w:rsidTr="00AD2292">
        <w:tc>
          <w:tcPr>
            <w:tcW w:w="1630" w:type="dxa"/>
            <w:tcBorders>
              <w:top w:val="single" w:sz="4" w:space="0" w:color="auto"/>
              <w:left w:val="single" w:sz="4" w:space="0" w:color="auto"/>
              <w:bottom w:val="single" w:sz="4" w:space="0" w:color="auto"/>
              <w:right w:val="single" w:sz="4" w:space="0" w:color="auto"/>
            </w:tcBorders>
            <w:hideMark/>
          </w:tcPr>
          <w:p w14:paraId="79DCE5A1" w14:textId="77777777" w:rsidR="00AD2292" w:rsidRPr="00653E4A" w:rsidRDefault="00AD2292" w:rsidP="00AD2292">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Mindösszesen</w:t>
            </w:r>
          </w:p>
        </w:tc>
        <w:tc>
          <w:tcPr>
            <w:tcW w:w="2473" w:type="dxa"/>
            <w:gridSpan w:val="2"/>
            <w:tcBorders>
              <w:top w:val="single" w:sz="4" w:space="0" w:color="auto"/>
              <w:left w:val="single" w:sz="4" w:space="0" w:color="auto"/>
              <w:bottom w:val="single" w:sz="4" w:space="0" w:color="auto"/>
              <w:right w:val="single" w:sz="4" w:space="0" w:color="auto"/>
            </w:tcBorders>
          </w:tcPr>
          <w:p w14:paraId="2A625643" w14:textId="275E1A9C" w:rsidR="00AD2292" w:rsidRPr="000577C9" w:rsidRDefault="00AD2292" w:rsidP="00AD2292">
            <w:pPr>
              <w:jc w:val="center"/>
              <w:rPr>
                <w:rFonts w:ascii="Times New Roman" w:eastAsia="Times New Roman" w:hAnsi="Times New Roman"/>
                <w:b/>
                <w:bCs/>
                <w:iCs/>
                <w:sz w:val="24"/>
                <w:szCs w:val="24"/>
              </w:rPr>
            </w:pPr>
            <w:r w:rsidRPr="000577C9">
              <w:rPr>
                <w:rFonts w:ascii="Times New Roman" w:eastAsia="Times New Roman" w:hAnsi="Times New Roman"/>
                <w:b/>
                <w:bCs/>
                <w:iCs/>
                <w:sz w:val="24"/>
                <w:szCs w:val="24"/>
              </w:rPr>
              <w:t>38</w:t>
            </w:r>
          </w:p>
        </w:tc>
        <w:tc>
          <w:tcPr>
            <w:tcW w:w="2475" w:type="dxa"/>
            <w:gridSpan w:val="2"/>
            <w:tcBorders>
              <w:top w:val="single" w:sz="4" w:space="0" w:color="auto"/>
              <w:left w:val="single" w:sz="4" w:space="0" w:color="auto"/>
              <w:bottom w:val="single" w:sz="4" w:space="0" w:color="auto"/>
              <w:right w:val="single" w:sz="4" w:space="0" w:color="auto"/>
            </w:tcBorders>
          </w:tcPr>
          <w:p w14:paraId="19941D16" w14:textId="0C430601" w:rsidR="00AD2292" w:rsidRPr="000577C9" w:rsidRDefault="00AD2292" w:rsidP="00AD2292">
            <w:pPr>
              <w:jc w:val="center"/>
              <w:rPr>
                <w:rFonts w:ascii="Times New Roman" w:eastAsia="Times New Roman" w:hAnsi="Times New Roman"/>
                <w:b/>
                <w:bCs/>
                <w:iCs/>
                <w:sz w:val="24"/>
                <w:szCs w:val="24"/>
              </w:rPr>
            </w:pPr>
            <w:r w:rsidRPr="000577C9">
              <w:rPr>
                <w:rFonts w:ascii="Times New Roman" w:eastAsia="Times New Roman" w:hAnsi="Times New Roman"/>
                <w:b/>
                <w:bCs/>
                <w:iCs/>
                <w:sz w:val="24"/>
                <w:szCs w:val="24"/>
              </w:rPr>
              <w:t>46</w:t>
            </w:r>
          </w:p>
        </w:tc>
        <w:tc>
          <w:tcPr>
            <w:tcW w:w="2484" w:type="dxa"/>
            <w:gridSpan w:val="2"/>
            <w:tcBorders>
              <w:top w:val="single" w:sz="4" w:space="0" w:color="auto"/>
              <w:left w:val="single" w:sz="4" w:space="0" w:color="auto"/>
              <w:bottom w:val="single" w:sz="4" w:space="0" w:color="auto"/>
              <w:right w:val="single" w:sz="4" w:space="0" w:color="auto"/>
            </w:tcBorders>
          </w:tcPr>
          <w:p w14:paraId="622C992D" w14:textId="12A46726" w:rsidR="00AD2292" w:rsidRPr="000577C9" w:rsidRDefault="00AD2292" w:rsidP="00AD2292">
            <w:pPr>
              <w:jc w:val="center"/>
              <w:rPr>
                <w:rFonts w:ascii="Times New Roman" w:eastAsia="Times New Roman" w:hAnsi="Times New Roman"/>
                <w:b/>
                <w:bCs/>
                <w:iCs/>
                <w:sz w:val="24"/>
                <w:szCs w:val="24"/>
              </w:rPr>
            </w:pPr>
            <w:r w:rsidRPr="000577C9">
              <w:rPr>
                <w:rFonts w:ascii="Times New Roman" w:eastAsia="Times New Roman" w:hAnsi="Times New Roman"/>
                <w:b/>
                <w:bCs/>
                <w:iCs/>
                <w:sz w:val="24"/>
                <w:szCs w:val="24"/>
              </w:rPr>
              <w:t>50</w:t>
            </w:r>
          </w:p>
        </w:tc>
      </w:tr>
    </w:tbl>
    <w:p w14:paraId="046A88B7" w14:textId="77777777" w:rsidR="00421207" w:rsidRPr="00653E4A" w:rsidRDefault="00421207" w:rsidP="00421207">
      <w:pPr>
        <w:spacing w:before="240" w:after="240" w:line="240" w:lineRule="auto"/>
        <w:jc w:val="both"/>
        <w:rPr>
          <w:rFonts w:ascii="Times New Roman" w:eastAsia="Times New Roman" w:hAnsi="Times New Roman" w:cs="Times New Roman"/>
          <w:sz w:val="24"/>
          <w:szCs w:val="24"/>
          <w:lang w:eastAsia="hu-HU"/>
        </w:rPr>
      </w:pPr>
    </w:p>
    <w:p w14:paraId="060B832A" w14:textId="77777777" w:rsidR="00421207" w:rsidRPr="008D2031" w:rsidRDefault="00421207" w:rsidP="004D51BC">
      <w:pPr>
        <w:spacing w:before="240" w:after="240" w:line="240" w:lineRule="auto"/>
        <w:jc w:val="center"/>
        <w:rPr>
          <w:rFonts w:ascii="Times New Roman" w:eastAsia="Times New Roman" w:hAnsi="Times New Roman" w:cs="Times New Roman"/>
          <w:b/>
          <w:bCs/>
          <w:sz w:val="24"/>
          <w:szCs w:val="24"/>
          <w:lang w:eastAsia="hu-HU"/>
        </w:rPr>
      </w:pPr>
      <w:r w:rsidRPr="008D2031">
        <w:rPr>
          <w:rFonts w:ascii="Times New Roman" w:eastAsia="Times New Roman" w:hAnsi="Times New Roman" w:cs="Times New Roman"/>
          <w:b/>
          <w:bCs/>
          <w:sz w:val="24"/>
          <w:szCs w:val="24"/>
          <w:lang w:eastAsia="hu-HU"/>
        </w:rPr>
        <w:t>Ellátottak intézményben töltött napjainak a száma</w:t>
      </w:r>
    </w:p>
    <w:p w14:paraId="02B39BF5"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4531"/>
        <w:gridCol w:w="4531"/>
      </w:tblGrid>
      <w:tr w:rsidR="00653E4A" w:rsidRPr="00653E4A" w14:paraId="7C5C201A"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3F72B43C"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Év</w:t>
            </w:r>
          </w:p>
        </w:tc>
        <w:tc>
          <w:tcPr>
            <w:tcW w:w="4531" w:type="dxa"/>
            <w:tcBorders>
              <w:top w:val="single" w:sz="4" w:space="0" w:color="auto"/>
              <w:left w:val="single" w:sz="4" w:space="0" w:color="auto"/>
              <w:bottom w:val="single" w:sz="4" w:space="0" w:color="auto"/>
              <w:right w:val="single" w:sz="4" w:space="0" w:color="auto"/>
            </w:tcBorders>
            <w:hideMark/>
          </w:tcPr>
          <w:p w14:paraId="2E793E69"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ellátottak intézményben töltött napjainak száma</w:t>
            </w:r>
          </w:p>
        </w:tc>
      </w:tr>
      <w:tr w:rsidR="00653E4A" w:rsidRPr="00653E4A" w14:paraId="4FF2C29E"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75487D1A" w14:textId="0D2DA199"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721ED7">
              <w:rPr>
                <w:rFonts w:ascii="Times New Roman" w:eastAsia="Times New Roman" w:hAnsi="Times New Roman"/>
                <w:iCs/>
                <w:sz w:val="24"/>
                <w:szCs w:val="24"/>
              </w:rPr>
              <w:t>2</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78F451CB" w14:textId="61032829" w:rsidR="00421207" w:rsidRPr="00653E4A" w:rsidRDefault="00721ED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8413</w:t>
            </w:r>
          </w:p>
        </w:tc>
      </w:tr>
      <w:tr w:rsidR="00653E4A" w:rsidRPr="00653E4A" w14:paraId="6B235DCF"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2F211A91" w14:textId="67CDC02C"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721ED7">
              <w:rPr>
                <w:rFonts w:ascii="Times New Roman" w:eastAsia="Times New Roman" w:hAnsi="Times New Roman"/>
                <w:iCs/>
                <w:sz w:val="24"/>
                <w:szCs w:val="24"/>
              </w:rPr>
              <w:t>3</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2404E71F" w14:textId="693E90AA" w:rsidR="00421207" w:rsidRPr="00653E4A" w:rsidRDefault="00721ED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10207</w:t>
            </w:r>
          </w:p>
        </w:tc>
      </w:tr>
      <w:tr w:rsidR="00421207" w:rsidRPr="00653E4A" w14:paraId="2752FC99" w14:textId="77777777" w:rsidTr="00421207">
        <w:tc>
          <w:tcPr>
            <w:tcW w:w="4531" w:type="dxa"/>
            <w:tcBorders>
              <w:top w:val="single" w:sz="4" w:space="0" w:color="auto"/>
              <w:left w:val="single" w:sz="4" w:space="0" w:color="auto"/>
              <w:bottom w:val="single" w:sz="4" w:space="0" w:color="auto"/>
              <w:right w:val="single" w:sz="4" w:space="0" w:color="auto"/>
            </w:tcBorders>
            <w:hideMark/>
          </w:tcPr>
          <w:p w14:paraId="46D2CE54" w14:textId="7E399BB2"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202</w:t>
            </w:r>
            <w:r w:rsidR="00721ED7">
              <w:rPr>
                <w:rFonts w:ascii="Times New Roman" w:eastAsia="Times New Roman" w:hAnsi="Times New Roman"/>
                <w:iCs/>
                <w:sz w:val="24"/>
                <w:szCs w:val="24"/>
              </w:rPr>
              <w:t>4</w:t>
            </w:r>
            <w:r w:rsidRPr="00653E4A">
              <w:rPr>
                <w:rFonts w:ascii="Times New Roman" w:eastAsia="Times New Roman" w:hAnsi="Times New Roman"/>
                <w:iCs/>
                <w:sz w:val="24"/>
                <w:szCs w:val="24"/>
              </w:rPr>
              <w:t>.</w:t>
            </w:r>
          </w:p>
        </w:tc>
        <w:tc>
          <w:tcPr>
            <w:tcW w:w="4531" w:type="dxa"/>
            <w:tcBorders>
              <w:top w:val="single" w:sz="4" w:space="0" w:color="auto"/>
              <w:left w:val="single" w:sz="4" w:space="0" w:color="auto"/>
              <w:bottom w:val="single" w:sz="4" w:space="0" w:color="auto"/>
              <w:right w:val="single" w:sz="4" w:space="0" w:color="auto"/>
            </w:tcBorders>
            <w:hideMark/>
          </w:tcPr>
          <w:p w14:paraId="2042375F" w14:textId="03F2633B" w:rsidR="00421207" w:rsidRPr="00653E4A" w:rsidRDefault="00721ED7" w:rsidP="00421207">
            <w:pPr>
              <w:jc w:val="center"/>
              <w:rPr>
                <w:rFonts w:ascii="Times New Roman" w:eastAsia="Times New Roman" w:hAnsi="Times New Roman"/>
                <w:iCs/>
                <w:sz w:val="24"/>
                <w:szCs w:val="24"/>
              </w:rPr>
            </w:pPr>
            <w:r>
              <w:rPr>
                <w:rFonts w:ascii="Times New Roman" w:eastAsia="Times New Roman" w:hAnsi="Times New Roman"/>
                <w:iCs/>
                <w:sz w:val="24"/>
                <w:szCs w:val="24"/>
              </w:rPr>
              <w:t>11836</w:t>
            </w:r>
          </w:p>
        </w:tc>
      </w:tr>
    </w:tbl>
    <w:p w14:paraId="7C12B00F" w14:textId="77777777" w:rsidR="00956F79" w:rsidRDefault="00956F79" w:rsidP="00421207">
      <w:pPr>
        <w:spacing w:before="240" w:after="240" w:line="240" w:lineRule="auto"/>
        <w:jc w:val="both"/>
        <w:rPr>
          <w:rFonts w:ascii="Times New Roman" w:eastAsia="Times New Roman" w:hAnsi="Times New Roman" w:cs="Times New Roman"/>
          <w:sz w:val="24"/>
          <w:szCs w:val="24"/>
          <w:lang w:eastAsia="hu-HU"/>
        </w:rPr>
      </w:pPr>
    </w:p>
    <w:p w14:paraId="0EE766F6" w14:textId="73F92D53" w:rsidR="00956F79" w:rsidRPr="00956F79" w:rsidRDefault="00421207" w:rsidP="00956F79">
      <w:pPr>
        <w:spacing w:before="240" w:after="24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2022. december 1. napjától az időskorúak nappali ellátásának befogadott férőhelyszáma 30-ról 50 főre bővült. </w:t>
      </w:r>
    </w:p>
    <w:p w14:paraId="73F61A30" w14:textId="3AE8C557" w:rsidR="00421207" w:rsidRPr="002B2971" w:rsidRDefault="00421207" w:rsidP="00421207">
      <w:pPr>
        <w:spacing w:before="240" w:after="240" w:line="240" w:lineRule="auto"/>
        <w:rPr>
          <w:rFonts w:ascii="Times New Roman" w:eastAsia="Times New Roman" w:hAnsi="Times New Roman" w:cs="Times New Roman"/>
          <w:sz w:val="24"/>
          <w:szCs w:val="24"/>
          <w:lang w:eastAsia="hu-HU"/>
        </w:rPr>
      </w:pPr>
      <w:r w:rsidRPr="002B2971">
        <w:rPr>
          <w:rFonts w:ascii="Times New Roman" w:eastAsia="Times New Roman" w:hAnsi="Times New Roman" w:cs="Times New Roman"/>
          <w:b/>
          <w:bCs/>
          <w:sz w:val="24"/>
          <w:szCs w:val="24"/>
          <w:u w:val="single"/>
          <w:lang w:eastAsia="hu-HU"/>
        </w:rPr>
        <w:t>Az időskorúak nappali intézményének szolgáltatásai</w:t>
      </w:r>
    </w:p>
    <w:p w14:paraId="4357A60A" w14:textId="77777777" w:rsidR="00421207" w:rsidRPr="00653E4A" w:rsidRDefault="00421207" w:rsidP="00421207">
      <w:pPr>
        <w:numPr>
          <w:ilvl w:val="0"/>
          <w:numId w:val="19"/>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igény szerint meleg élelem biztosítása, kivéve idősek nappali ellátása esetén,</w:t>
      </w:r>
    </w:p>
    <w:p w14:paraId="14899830" w14:textId="77777777" w:rsidR="00421207" w:rsidRPr="00653E4A" w:rsidRDefault="00421207" w:rsidP="00421207">
      <w:pPr>
        <w:numPr>
          <w:ilvl w:val="0"/>
          <w:numId w:val="19"/>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szabadidős programok szervezése,</w:t>
      </w:r>
    </w:p>
    <w:p w14:paraId="7DA03902" w14:textId="77777777" w:rsidR="00421207" w:rsidRPr="00653E4A" w:rsidRDefault="00421207" w:rsidP="00421207">
      <w:pPr>
        <w:numPr>
          <w:ilvl w:val="0"/>
          <w:numId w:val="19"/>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 szükség szerint az egészségügyi alapellátás megszervezése, a szakellátásokhoz való hozzájutás segítése,</w:t>
      </w:r>
    </w:p>
    <w:p w14:paraId="06B7FE30" w14:textId="77777777" w:rsidR="00421207" w:rsidRPr="00653E4A" w:rsidRDefault="00421207" w:rsidP="00421207">
      <w:pPr>
        <w:numPr>
          <w:ilvl w:val="0"/>
          <w:numId w:val="19"/>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hivatalos ügyek intézésének segítése,</w:t>
      </w:r>
    </w:p>
    <w:p w14:paraId="5B9F1FAC" w14:textId="77777777" w:rsidR="00421207" w:rsidRPr="00653E4A" w:rsidRDefault="00421207" w:rsidP="00421207">
      <w:pPr>
        <w:numPr>
          <w:ilvl w:val="0"/>
          <w:numId w:val="19"/>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munkavégzés lehetőségének szervezése,</w:t>
      </w:r>
    </w:p>
    <w:p w14:paraId="028EF815" w14:textId="77777777" w:rsidR="00421207" w:rsidRPr="00653E4A" w:rsidRDefault="00421207" w:rsidP="00421207">
      <w:pPr>
        <w:numPr>
          <w:ilvl w:val="0"/>
          <w:numId w:val="19"/>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életvitelre vonatkozó tanácsadás, életvezetés segítése,</w:t>
      </w:r>
    </w:p>
    <w:p w14:paraId="41CFF500" w14:textId="77777777" w:rsidR="00421207" w:rsidRPr="00653E4A" w:rsidRDefault="00421207" w:rsidP="00421207">
      <w:pPr>
        <w:numPr>
          <w:ilvl w:val="0"/>
          <w:numId w:val="19"/>
        </w:numPr>
        <w:spacing w:after="20" w:line="240" w:lineRule="auto"/>
        <w:contextualSpacing/>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speciális önszerveződő csoportok támogatása, működésének, szervezésének segítése.</w:t>
      </w:r>
    </w:p>
    <w:p w14:paraId="61F6E3C2"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p>
    <w:p w14:paraId="578C6364"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tétlenséggel járó káros öregség hatások megelőzése érdekében szabadidős és kulturális programokkal, rendezvényekkel is színesítik az ellátottak mindennapjait. Az aktivitást segítő szellemi- és szórakoztató tevékenységek (olvasás, zenehallgatás), valamint a közösségi kulturális programok (ünnepek, kulturális rendezvények, hitéleti tevékenységek, kirándulások) szervezésére is sor kerül. Közösségi kulturális programokkal igyekeznek mindenkit elérni, így szolgálva a helyi közösség kulturális igényeit, ismereteik bővítését, és biztosítva az idős emberek számára is a művelődési, kikapcsolódási lehetőséget. A klubban rendszeresen sor </w:t>
      </w:r>
      <w:r w:rsidRPr="00653E4A">
        <w:rPr>
          <w:rFonts w:ascii="Times New Roman" w:eastAsia="Times New Roman" w:hAnsi="Times New Roman" w:cs="Times New Roman"/>
          <w:sz w:val="24"/>
          <w:szCs w:val="24"/>
          <w:lang w:eastAsia="hu-HU"/>
        </w:rPr>
        <w:lastRenderedPageBreak/>
        <w:t>került a névnapok megünneplésére, a különböző - egyházi és nemzeti ünnepek megtartására, az egyes ünnepkörökhöz kapcsolódó hagyományok felelevenítésére. Az intézmény az ellátást igénybe vevők részére sajtótermékeket, könyveket, kártya- és társasjátékokat, tömegkommunikációs eszközöket is biztosít.</w:t>
      </w:r>
    </w:p>
    <w:p w14:paraId="3FCDCBF8" w14:textId="41C60F36" w:rsidR="00421207" w:rsidRPr="00653E4A" w:rsidRDefault="00421207" w:rsidP="00421207">
      <w:pPr>
        <w:spacing w:before="240" w:after="2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intézmény által nyújtott egészségügyi ellátás körébe tartozik a felvilágosító előadások szervezése, tanácsadás az egészséges életmódról, valamint a mentális gondozás.</w:t>
      </w:r>
      <w:r w:rsidR="00A97D6D" w:rsidRPr="00A97D6D">
        <w:rPr>
          <w:rFonts w:ascii="Times New Roman" w:eastAsia="Times New Roman" w:hAnsi="Times New Roman" w:cs="Times New Roman"/>
          <w:sz w:val="24"/>
          <w:szCs w:val="24"/>
          <w:lang w:eastAsia="hu-HU"/>
        </w:rPr>
        <w:t xml:space="preserve"> </w:t>
      </w:r>
      <w:r w:rsidRPr="00653E4A">
        <w:rPr>
          <w:rFonts w:ascii="Times New Roman" w:eastAsia="Times New Roman" w:hAnsi="Times New Roman" w:cs="Times New Roman"/>
          <w:sz w:val="24"/>
          <w:szCs w:val="24"/>
          <w:lang w:eastAsia="hu-HU"/>
        </w:rPr>
        <w:t>Fontos az önbizalom erősítése, hogy sikerélményt, elismerést nyújtson az idős ellátásban részesülő embereknek</w:t>
      </w:r>
    </w:p>
    <w:p w14:paraId="5516BE5C" w14:textId="77777777" w:rsidR="00421207" w:rsidRPr="00653E4A" w:rsidRDefault="00421207" w:rsidP="00421207">
      <w:pPr>
        <w:spacing w:before="240" w:after="24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személyre szabott bánásmód, a csoportos fejlesztő foglalkozások rendszere a hiányzó, vagy részben meglévő képességek, helyreállítását célozza. Az egyéni és csoportos foglalkozások mellett életvezetési tanácsadást, hivatalos ügyintézést, és egyéb személyes segítségnyújtást is végeznek.</w:t>
      </w:r>
    </w:p>
    <w:p w14:paraId="6491C462"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intézmény biztosítja az egészségi állapotnak megfelelő életmód kialakításában a tanácsadást, szociális- mentális gondozást, fokozott felügyeletet, és a diszkriminációtól mentes közösségi környezetet.</w:t>
      </w:r>
    </w:p>
    <w:p w14:paraId="4727D232"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p>
    <w:p w14:paraId="5DB7A5E6"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intézmény legfontosabb feladatának tartja a foglalkoztatás területén, hogy időseik életét tartalommal töltse meg. Olyan foglalkoztatási célokat, feladatokat fogalmaznak meg, melyek egyszerre több funkciót és igényt is kielégítenek. Fontos, hogy az idős nemzedékre jellemző feleslegesség érzés, unatkozás, depresszió klienseik körében ne alakuljon ki. Éppen ezért a feladatok összeállításánál mindenképp felmérik az igényeket, a képességeket, és kikérik a véleményüket is, azaz megpróbálják az ellátottakkal együtt kialakítani a foglalkozások összetételét.</w:t>
      </w:r>
    </w:p>
    <w:p w14:paraId="69644B4F"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p>
    <w:p w14:paraId="47A9FEF9"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idősek klubjában éves, havi és heti programterv alapján történik a feladatellátás, és így a programtervek alapján kerülnek - folyamatosan- megvalósításra a szolgáltatások.</w:t>
      </w:r>
    </w:p>
    <w:p w14:paraId="5FA77829" w14:textId="77777777"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p>
    <w:p w14:paraId="36B9B7B4" w14:textId="28468E88" w:rsidR="00421207" w:rsidRPr="00653E4A" w:rsidRDefault="00421207" w:rsidP="00421207">
      <w:pPr>
        <w:shd w:val="clear" w:color="auto" w:fill="FFFFFF"/>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Fontos cél a generációs feszültségek oldása, ezért folyamatos az együttműködés a Kiskőrösi Óvodá</w:t>
      </w:r>
      <w:r w:rsidR="00D805DE">
        <w:rPr>
          <w:rFonts w:ascii="Times New Roman" w:eastAsia="Times New Roman" w:hAnsi="Times New Roman" w:cs="Times New Roman"/>
          <w:sz w:val="24"/>
          <w:szCs w:val="24"/>
          <w:lang w:eastAsia="hu-HU"/>
        </w:rPr>
        <w:t>kk</w:t>
      </w:r>
      <w:r w:rsidRPr="00653E4A">
        <w:rPr>
          <w:rFonts w:ascii="Times New Roman" w:eastAsia="Times New Roman" w:hAnsi="Times New Roman" w:cs="Times New Roman"/>
          <w:sz w:val="24"/>
          <w:szCs w:val="24"/>
          <w:lang w:eastAsia="hu-HU"/>
        </w:rPr>
        <w:t>al és a városban működő általános iskolákkal.</w:t>
      </w:r>
    </w:p>
    <w:p w14:paraId="7D1EB25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1DADE67E"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3702C8B" w14:textId="77777777" w:rsidR="00421207" w:rsidRPr="00653E4A" w:rsidRDefault="00421207" w:rsidP="00421207">
      <w:pPr>
        <w:numPr>
          <w:ilvl w:val="0"/>
          <w:numId w:val="22"/>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Fogyatékos személyek nappali ellátása</w:t>
      </w:r>
    </w:p>
    <w:p w14:paraId="79C1C490"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199EC512"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fogyatékos személyek nappali ellátása olyan szociális szolgáltatás, amely elsősorban a saját otthonukban élő harmadik életévüket betöltött, önkiszolgálásra részben képes vagy önellátásra nem képes, de felügyeletre szoruló fogyatékos, illetve autista személyek részére biztosít lehetőséget a napközbeni tartózkodásra, társas kapcsolatokra, valamint az alapvető higiéniai szükségleteik kielégítésére, továbbá igény szerint megszervezi az ellátottak napközbeni étkeztetését. </w:t>
      </w:r>
    </w:p>
    <w:p w14:paraId="7288BBB1"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029558E2" w14:textId="72959A85"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Cs/>
          <w:sz w:val="24"/>
          <w:szCs w:val="24"/>
          <w:lang w:eastAsia="hu-HU"/>
        </w:rPr>
        <w:t>A fogyatékos személyek nappali ellátását a</w:t>
      </w:r>
      <w:r w:rsidRPr="00653E4A">
        <w:rPr>
          <w:rFonts w:ascii="Times New Roman" w:eastAsia="Times New Roman" w:hAnsi="Times New Roman" w:cs="Times New Roman"/>
          <w:sz w:val="24"/>
          <w:szCs w:val="24"/>
          <w:lang w:eastAsia="hu-HU"/>
        </w:rPr>
        <w:t xml:space="preserve"> Magyarországi Baptista Egyház Filadelfia Integrált Szociális Intézmény </w:t>
      </w:r>
      <w:r w:rsidR="006E4DCB" w:rsidRPr="00653E4A">
        <w:rPr>
          <w:rFonts w:ascii="Times New Roman" w:eastAsia="Times New Roman" w:hAnsi="Times New Roman" w:cs="Times New Roman"/>
          <w:sz w:val="24"/>
          <w:szCs w:val="24"/>
          <w:lang w:eastAsia="hu-HU"/>
        </w:rPr>
        <w:t xml:space="preserve">(6200 Kiskőrös, </w:t>
      </w:r>
      <w:r w:rsidR="00B73B1A">
        <w:rPr>
          <w:rFonts w:ascii="Times New Roman" w:eastAsia="Times New Roman" w:hAnsi="Times New Roman" w:cs="Times New Roman"/>
          <w:sz w:val="24"/>
          <w:szCs w:val="24"/>
          <w:lang w:eastAsia="hu-HU"/>
        </w:rPr>
        <w:t>Seres Sámuel</w:t>
      </w:r>
      <w:r w:rsidR="006E4DCB" w:rsidRPr="00653E4A">
        <w:rPr>
          <w:rFonts w:ascii="Times New Roman" w:eastAsia="Times New Roman" w:hAnsi="Times New Roman" w:cs="Times New Roman"/>
          <w:sz w:val="24"/>
          <w:szCs w:val="24"/>
          <w:lang w:eastAsia="hu-HU"/>
        </w:rPr>
        <w:t xml:space="preserve"> utca</w:t>
      </w:r>
      <w:r w:rsidR="00EF029B" w:rsidRPr="00653E4A">
        <w:rPr>
          <w:rFonts w:ascii="Times New Roman" w:eastAsia="Times New Roman" w:hAnsi="Times New Roman" w:cs="Times New Roman"/>
          <w:sz w:val="24"/>
          <w:szCs w:val="24"/>
          <w:lang w:eastAsia="hu-HU"/>
        </w:rPr>
        <w:t xml:space="preserve"> 12.</w:t>
      </w:r>
      <w:r w:rsidR="006E4DCB" w:rsidRPr="00653E4A">
        <w:rPr>
          <w:rFonts w:ascii="Times New Roman" w:eastAsia="Times New Roman" w:hAnsi="Times New Roman" w:cs="Times New Roman"/>
          <w:sz w:val="24"/>
          <w:szCs w:val="24"/>
          <w:lang w:eastAsia="hu-HU"/>
        </w:rPr>
        <w:t>)</w:t>
      </w:r>
      <w:r w:rsidR="00B73B1A">
        <w:rPr>
          <w:rFonts w:ascii="Times New Roman" w:eastAsia="Times New Roman" w:hAnsi="Times New Roman" w:cs="Times New Roman"/>
          <w:sz w:val="24"/>
          <w:szCs w:val="24"/>
          <w:lang w:eastAsia="hu-HU"/>
        </w:rPr>
        <w:t xml:space="preserve"> Humán Szolgáltató Központ</w:t>
      </w:r>
      <w:r w:rsidR="0098238E">
        <w:rPr>
          <w:rFonts w:ascii="Times New Roman" w:eastAsia="Times New Roman" w:hAnsi="Times New Roman" w:cs="Times New Roman"/>
          <w:sz w:val="24"/>
          <w:szCs w:val="24"/>
          <w:lang w:eastAsia="hu-HU"/>
        </w:rPr>
        <w:t>ja</w:t>
      </w:r>
      <w:r w:rsidR="00B73B1A">
        <w:rPr>
          <w:rFonts w:ascii="Times New Roman" w:eastAsia="Times New Roman" w:hAnsi="Times New Roman" w:cs="Times New Roman"/>
          <w:sz w:val="24"/>
          <w:szCs w:val="24"/>
          <w:lang w:eastAsia="hu-HU"/>
        </w:rPr>
        <w:t xml:space="preserve"> (6200 Kiskőrös, Kossuth Lajos utca 30.</w:t>
      </w:r>
      <w:r w:rsidR="0098238E">
        <w:rPr>
          <w:rFonts w:ascii="Times New Roman" w:eastAsia="Times New Roman" w:hAnsi="Times New Roman" w:cs="Times New Roman"/>
          <w:sz w:val="24"/>
          <w:szCs w:val="24"/>
          <w:lang w:eastAsia="hu-HU"/>
        </w:rPr>
        <w:t>)</w:t>
      </w:r>
      <w:r w:rsidR="006E4DCB" w:rsidRPr="00653E4A">
        <w:rPr>
          <w:rFonts w:ascii="Times New Roman" w:eastAsia="Times New Roman" w:hAnsi="Times New Roman" w:cs="Times New Roman"/>
          <w:sz w:val="24"/>
          <w:szCs w:val="24"/>
          <w:lang w:eastAsia="hu-HU"/>
        </w:rPr>
        <w:t xml:space="preserve"> </w:t>
      </w:r>
      <w:r w:rsidRPr="00653E4A">
        <w:rPr>
          <w:rFonts w:ascii="Times New Roman" w:eastAsia="Times New Roman" w:hAnsi="Times New Roman" w:cs="Times New Roman"/>
          <w:sz w:val="24"/>
          <w:szCs w:val="24"/>
          <w:lang w:eastAsia="hu-HU"/>
        </w:rPr>
        <w:t>biztosítja Kiskőrös Város Önkormányzatával 2010. december 3. napján - a 62/2009. számú Képv. testületi határozat szerint – megkötött feladatellátási szerződés alapján.</w:t>
      </w:r>
    </w:p>
    <w:p w14:paraId="581DE9CC"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E9F228F"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intézményi szolgáltatás célja:</w:t>
      </w:r>
    </w:p>
    <w:p w14:paraId="09FD8D90"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családjával élő fogyatékos személyek nappali ellátása,</w:t>
      </w:r>
    </w:p>
    <w:p w14:paraId="5F2C76F9"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lastRenderedPageBreak/>
        <w:t>esélyegyenlőségük biztosítása, érvényesítése, önértékelésük elősegítése,</w:t>
      </w:r>
    </w:p>
    <w:p w14:paraId="47DD07FF"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kirekesztődés megakadályozása, a társadalmi integráció elősegítése,</w:t>
      </w:r>
    </w:p>
    <w:p w14:paraId="05889DCD"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önálló életvitelre részben képes személyek minél magasabb szintű ellátása,</w:t>
      </w:r>
    </w:p>
    <w:p w14:paraId="651A84FB"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meglévő képességeik szinten tartása,</w:t>
      </w:r>
    </w:p>
    <w:p w14:paraId="456C8446"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közösségi kapcsolataik fejlesztése, ezáltal életminőségük javítása,</w:t>
      </w:r>
    </w:p>
    <w:p w14:paraId="6F1B4B44"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családok tehermentesítése,</w:t>
      </w:r>
    </w:p>
    <w:p w14:paraId="052367BE"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szociális foglalkoztatás lehetősége,</w:t>
      </w:r>
    </w:p>
    <w:p w14:paraId="3A4F9733"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igény szerinti étkezés biztosítása,</w:t>
      </w:r>
    </w:p>
    <w:p w14:paraId="1A685BB1"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speciális és gyógytorna igénylése,</w:t>
      </w:r>
    </w:p>
    <w:p w14:paraId="309258D0"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szabadidős-, és kulturális foglalkozás,</w:t>
      </w:r>
    </w:p>
    <w:p w14:paraId="7965F049" w14:textId="77777777" w:rsidR="00421207" w:rsidRPr="00653E4A" w:rsidRDefault="00421207" w:rsidP="00421207">
      <w:pPr>
        <w:numPr>
          <w:ilvl w:val="0"/>
          <w:numId w:val="23"/>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képességfejlesztő és szinten tartó foglalkozások.</w:t>
      </w:r>
    </w:p>
    <w:p w14:paraId="56C020B9" w14:textId="77777777" w:rsidR="00421207" w:rsidRPr="00653E4A" w:rsidRDefault="00421207" w:rsidP="00421207">
      <w:pPr>
        <w:spacing w:after="0" w:line="360" w:lineRule="auto"/>
        <w:ind w:left="720"/>
        <w:jc w:val="both"/>
        <w:rPr>
          <w:rFonts w:ascii="Times New Roman" w:eastAsia="Times New Roman" w:hAnsi="Times New Roman" w:cs="Times New Roman"/>
          <w:sz w:val="24"/>
          <w:szCs w:val="24"/>
          <w:lang w:eastAsia="hu-HU"/>
        </w:rPr>
      </w:pPr>
    </w:p>
    <w:p w14:paraId="23B42AF5"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fenti célok megvalósításhoz a Filadelfia Integrált Szociális Intézményben a személyi és tárgyi feltételek biztosítottak.</w:t>
      </w:r>
    </w:p>
    <w:p w14:paraId="51E0B2FF"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43FD11B"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ellátottak sérültsége a fogyatékossági ágak teljes spektrumát – hallás-, látás-, mozgás-, értelmi- és egyéb sérültek – lefedi.</w:t>
      </w:r>
    </w:p>
    <w:p w14:paraId="381C50C9" w14:textId="77777777" w:rsidR="00BE4B93" w:rsidRPr="00653E4A" w:rsidRDefault="00BE4B93" w:rsidP="00421207">
      <w:pPr>
        <w:spacing w:after="0" w:line="240" w:lineRule="auto"/>
        <w:jc w:val="both"/>
        <w:rPr>
          <w:rFonts w:ascii="Times New Roman" w:eastAsia="Times New Roman" w:hAnsi="Times New Roman" w:cs="Times New Roman"/>
          <w:sz w:val="24"/>
          <w:szCs w:val="24"/>
          <w:lang w:eastAsia="hu-HU"/>
        </w:rPr>
      </w:pPr>
    </w:p>
    <w:p w14:paraId="02A0F3A6" w14:textId="09E883FE"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ellátást igénybe vevők részére a Filadelfia Integrált Szociális Intézmény sajtótermékeket, könyveket, kártya- és társasjátékokat, tömegkommunikációs eszközöket biztosít. Az egészségügyi ellátás felvilágosító előadás, illetve tanácsadás formájában, valamint a mentális gondozás keretén belül valósul meg. Céljuk olyan ellátás kialakítása, ahol az otthonában egyedül élő, fogyatékossággal elő személy is megtalálja azokat a társas kapcsolatokat, melyek elősegítik a biztonságérzetét, oldják magányosságát, elősegítik szabadideje hasznos eltöltését. Segítik az életminőség szinten tartását, társas kapcsolataik fejlesztését, izoláltságuk megelőzését illetőleg megszüntetését. Az intézményben szociális információs szolgálatot is biztosítanak, ahol az érdeklődők részére széleskörű tájékoztatást adnak a pénzbeli, illetőleg természetbeni, valamint személyes gondoskodást nyújtó szolgáltatásokról. A nappali intézmény szakmai munkáját a támogató szolgálat az oda való beszállítással segíti, és az ellátottak otthonában is személyes segítséget nyújt.</w:t>
      </w:r>
    </w:p>
    <w:p w14:paraId="73AFCD37" w14:textId="77777777" w:rsidR="00421207" w:rsidRPr="00653E4A" w:rsidRDefault="00421207" w:rsidP="00421207">
      <w:pPr>
        <w:spacing w:after="0" w:line="360" w:lineRule="auto"/>
        <w:ind w:firstLine="360"/>
        <w:jc w:val="both"/>
        <w:rPr>
          <w:rFonts w:ascii="Times New Roman" w:eastAsia="Times New Roman" w:hAnsi="Times New Roman" w:cs="Times New Roman"/>
          <w:sz w:val="24"/>
          <w:szCs w:val="24"/>
          <w:lang w:eastAsia="hu-HU"/>
        </w:rPr>
      </w:pPr>
    </w:p>
    <w:p w14:paraId="3A60B3BD"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foglalkoztatás keretén belül – heti rendszerességgel – az évszakokhoz kapcsolódó programok kerülnek megrendezésre. Rendszeres kézműves és rekreációs foglalkozásokat szerveznek (ezek között kreatív klub, mozi délután, ünnepekre való felkészülés, társasjátékok, újság és könyvolvasás, internet használat, bolhapiac szerepelnek), melyeket intézménylátogatásokkal is kiegészítettek. </w:t>
      </w:r>
    </w:p>
    <w:p w14:paraId="2ADC34B3" w14:textId="77777777" w:rsidR="00421207" w:rsidRPr="00653E4A" w:rsidRDefault="00421207" w:rsidP="00421207">
      <w:pPr>
        <w:spacing w:after="0" w:line="360" w:lineRule="auto"/>
        <w:jc w:val="both"/>
        <w:rPr>
          <w:rFonts w:ascii="Times New Roman" w:eastAsia="Times New Roman" w:hAnsi="Times New Roman" w:cs="Times New Roman"/>
          <w:sz w:val="24"/>
          <w:szCs w:val="24"/>
          <w:lang w:eastAsia="hu-HU"/>
        </w:rPr>
      </w:pPr>
    </w:p>
    <w:p w14:paraId="5CDE851A" w14:textId="77777777" w:rsidR="00421207" w:rsidRPr="00653E4A" w:rsidRDefault="00421207" w:rsidP="00BE4B93">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Filadelfia Integrált Szociális Intézmény szakmai feladatai közé tartozik az egészségügyi ellátásokhoz való hozzájutás megszervezése, az egészségnevelés, mentális gondozás megvalósítása (gyógytorna, egészségbazár, teaház programokon keresztül). Végeznek még életvezetési tanácsadást, és segítséget nyújtanak a hivatalos ügyek intézésében, valamint a közszolgáltatásokhoz való hozzáférésben. </w:t>
      </w:r>
    </w:p>
    <w:p w14:paraId="5FA51A9F" w14:textId="77777777" w:rsidR="00421207" w:rsidRPr="00653E4A" w:rsidRDefault="00421207" w:rsidP="00BE4B93">
      <w:pPr>
        <w:spacing w:after="0" w:line="240" w:lineRule="auto"/>
        <w:jc w:val="both"/>
        <w:rPr>
          <w:rFonts w:ascii="Times New Roman" w:eastAsia="Times New Roman" w:hAnsi="Times New Roman" w:cs="Times New Roman"/>
          <w:sz w:val="24"/>
          <w:szCs w:val="24"/>
          <w:lang w:eastAsia="hu-HU"/>
        </w:rPr>
      </w:pPr>
    </w:p>
    <w:p w14:paraId="06D6F894" w14:textId="77777777" w:rsidR="000F2567" w:rsidRPr="00653E4A" w:rsidRDefault="00421207" w:rsidP="000F256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ellátást igénybevevők köre az év folyamán változó, mivel nyáron a még oktatásban részt vevő fogyatékos fiatalok is járnak a nappali intézménybe, addig mások ekkor átmenetileg szüneteltetik az igénybevételt.</w:t>
      </w:r>
    </w:p>
    <w:p w14:paraId="49AF6CEC" w14:textId="77777777" w:rsidR="00340D93" w:rsidRDefault="00340D93" w:rsidP="000F2567">
      <w:pPr>
        <w:spacing w:after="0" w:line="240" w:lineRule="auto"/>
        <w:jc w:val="both"/>
        <w:rPr>
          <w:rFonts w:ascii="Times New Roman" w:eastAsia="Times New Roman" w:hAnsi="Times New Roman" w:cs="Times New Roman"/>
          <w:b/>
          <w:bCs/>
          <w:sz w:val="24"/>
          <w:szCs w:val="24"/>
          <w:highlight w:val="white"/>
          <w:lang w:eastAsia="hu-HU"/>
        </w:rPr>
      </w:pPr>
    </w:p>
    <w:p w14:paraId="0E331714" w14:textId="77777777" w:rsidR="00340D93" w:rsidRDefault="00340D93" w:rsidP="000F2567">
      <w:pPr>
        <w:spacing w:after="0" w:line="240" w:lineRule="auto"/>
        <w:jc w:val="both"/>
        <w:rPr>
          <w:rFonts w:ascii="Times New Roman" w:eastAsia="Times New Roman" w:hAnsi="Times New Roman" w:cs="Times New Roman"/>
          <w:b/>
          <w:bCs/>
          <w:sz w:val="24"/>
          <w:szCs w:val="24"/>
          <w:highlight w:val="white"/>
          <w:lang w:eastAsia="hu-HU"/>
        </w:rPr>
      </w:pPr>
    </w:p>
    <w:p w14:paraId="486DD102" w14:textId="08AA740F" w:rsidR="00421207" w:rsidRPr="00A97D6D" w:rsidRDefault="00421207" w:rsidP="003E08D2">
      <w:pPr>
        <w:spacing w:after="0" w:line="240" w:lineRule="auto"/>
        <w:jc w:val="center"/>
        <w:rPr>
          <w:rFonts w:ascii="Times New Roman" w:eastAsia="Times New Roman" w:hAnsi="Times New Roman" w:cs="Times New Roman"/>
          <w:b/>
          <w:bCs/>
          <w:sz w:val="24"/>
          <w:szCs w:val="24"/>
          <w:lang w:eastAsia="hu-HU"/>
        </w:rPr>
      </w:pPr>
      <w:r w:rsidRPr="00A97D6D">
        <w:rPr>
          <w:rFonts w:ascii="Times New Roman" w:eastAsia="Times New Roman" w:hAnsi="Times New Roman" w:cs="Times New Roman"/>
          <w:b/>
          <w:bCs/>
          <w:sz w:val="24"/>
          <w:szCs w:val="24"/>
          <w:highlight w:val="white"/>
          <w:lang w:eastAsia="hu-HU"/>
        </w:rPr>
        <w:lastRenderedPageBreak/>
        <w:t>Az ellátottak kor és nem szerinti megoszlása</w:t>
      </w:r>
    </w:p>
    <w:p w14:paraId="37F81238" w14:textId="77777777" w:rsidR="00421207" w:rsidRPr="00653E4A" w:rsidRDefault="00421207" w:rsidP="00340D93">
      <w:pPr>
        <w:spacing w:after="0" w:line="240" w:lineRule="auto"/>
        <w:jc w:val="both"/>
        <w:rPr>
          <w:rFonts w:ascii="Times New Roman" w:eastAsia="Times New Roman" w:hAnsi="Times New Roman" w:cs="Times New Roman"/>
          <w:sz w:val="24"/>
          <w:szCs w:val="24"/>
          <w:highlight w:val="white"/>
          <w:lang w:eastAsia="hu-HU"/>
        </w:rPr>
      </w:pPr>
    </w:p>
    <w:tbl>
      <w:tblPr>
        <w:tblStyle w:val="Rcsostblzat1"/>
        <w:tblW w:w="0" w:type="auto"/>
        <w:tblInd w:w="0" w:type="dxa"/>
        <w:tblLook w:val="04A0" w:firstRow="1" w:lastRow="0" w:firstColumn="1" w:lastColumn="0" w:noHBand="0" w:noVBand="1"/>
      </w:tblPr>
      <w:tblGrid>
        <w:gridCol w:w="1294"/>
        <w:gridCol w:w="1294"/>
        <w:gridCol w:w="1294"/>
        <w:gridCol w:w="1295"/>
        <w:gridCol w:w="1295"/>
        <w:gridCol w:w="1295"/>
        <w:gridCol w:w="1295"/>
      </w:tblGrid>
      <w:tr w:rsidR="00653E4A" w:rsidRPr="00653E4A" w14:paraId="41D51E92" w14:textId="77777777" w:rsidTr="00421207">
        <w:tc>
          <w:tcPr>
            <w:tcW w:w="1294" w:type="dxa"/>
            <w:vMerge w:val="restart"/>
            <w:tcBorders>
              <w:top w:val="single" w:sz="4" w:space="0" w:color="auto"/>
              <w:left w:val="single" w:sz="4" w:space="0" w:color="auto"/>
              <w:bottom w:val="single" w:sz="4" w:space="0" w:color="auto"/>
              <w:right w:val="single" w:sz="4" w:space="0" w:color="auto"/>
            </w:tcBorders>
          </w:tcPr>
          <w:p w14:paraId="42DFB5AD" w14:textId="77777777" w:rsidR="00421207" w:rsidRPr="00653E4A" w:rsidRDefault="00421207" w:rsidP="00421207">
            <w:pPr>
              <w:spacing w:line="360" w:lineRule="auto"/>
              <w:jc w:val="center"/>
              <w:rPr>
                <w:rFonts w:ascii="Times New Roman" w:eastAsia="Times New Roman" w:hAnsi="Times New Roman"/>
                <w:sz w:val="24"/>
                <w:szCs w:val="24"/>
                <w:highlight w:val="white"/>
              </w:rPr>
            </w:pPr>
          </w:p>
          <w:p w14:paraId="1B4984B1" w14:textId="77777777"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Életkor</w:t>
            </w:r>
          </w:p>
        </w:tc>
        <w:tc>
          <w:tcPr>
            <w:tcW w:w="2588" w:type="dxa"/>
            <w:gridSpan w:val="2"/>
            <w:tcBorders>
              <w:top w:val="single" w:sz="4" w:space="0" w:color="auto"/>
              <w:left w:val="single" w:sz="4" w:space="0" w:color="auto"/>
              <w:bottom w:val="single" w:sz="4" w:space="0" w:color="auto"/>
              <w:right w:val="single" w:sz="4" w:space="0" w:color="auto"/>
            </w:tcBorders>
            <w:hideMark/>
          </w:tcPr>
          <w:p w14:paraId="6E7441C8" w14:textId="07F962B1"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202</w:t>
            </w:r>
            <w:r w:rsidR="00C20F69">
              <w:rPr>
                <w:rFonts w:ascii="Times New Roman" w:eastAsia="Times New Roman" w:hAnsi="Times New Roman"/>
                <w:b/>
                <w:bCs/>
                <w:sz w:val="24"/>
                <w:szCs w:val="24"/>
                <w:highlight w:val="white"/>
              </w:rPr>
              <w:t>2</w:t>
            </w:r>
            <w:r w:rsidRPr="00653E4A">
              <w:rPr>
                <w:rFonts w:ascii="Times New Roman" w:eastAsia="Times New Roman" w:hAnsi="Times New Roman"/>
                <w:b/>
                <w:bCs/>
                <w:sz w:val="24"/>
                <w:szCs w:val="24"/>
                <w:highlight w:val="white"/>
              </w:rPr>
              <w:t>. év</w:t>
            </w:r>
          </w:p>
        </w:tc>
        <w:tc>
          <w:tcPr>
            <w:tcW w:w="2590" w:type="dxa"/>
            <w:gridSpan w:val="2"/>
            <w:tcBorders>
              <w:top w:val="single" w:sz="4" w:space="0" w:color="auto"/>
              <w:left w:val="single" w:sz="4" w:space="0" w:color="auto"/>
              <w:bottom w:val="single" w:sz="4" w:space="0" w:color="auto"/>
              <w:right w:val="single" w:sz="4" w:space="0" w:color="auto"/>
            </w:tcBorders>
            <w:hideMark/>
          </w:tcPr>
          <w:p w14:paraId="7D0C7A6E" w14:textId="4A97D8FD"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202</w:t>
            </w:r>
            <w:r w:rsidR="00C20F69">
              <w:rPr>
                <w:rFonts w:ascii="Times New Roman" w:eastAsia="Times New Roman" w:hAnsi="Times New Roman"/>
                <w:b/>
                <w:bCs/>
                <w:sz w:val="24"/>
                <w:szCs w:val="24"/>
                <w:highlight w:val="white"/>
              </w:rPr>
              <w:t>3</w:t>
            </w:r>
            <w:r w:rsidRPr="00653E4A">
              <w:rPr>
                <w:rFonts w:ascii="Times New Roman" w:eastAsia="Times New Roman" w:hAnsi="Times New Roman"/>
                <w:b/>
                <w:bCs/>
                <w:sz w:val="24"/>
                <w:szCs w:val="24"/>
                <w:highlight w:val="white"/>
              </w:rPr>
              <w:t>.év</w:t>
            </w:r>
          </w:p>
        </w:tc>
        <w:tc>
          <w:tcPr>
            <w:tcW w:w="2590" w:type="dxa"/>
            <w:gridSpan w:val="2"/>
            <w:tcBorders>
              <w:top w:val="single" w:sz="4" w:space="0" w:color="auto"/>
              <w:left w:val="single" w:sz="4" w:space="0" w:color="auto"/>
              <w:bottom w:val="single" w:sz="4" w:space="0" w:color="auto"/>
              <w:right w:val="single" w:sz="4" w:space="0" w:color="auto"/>
            </w:tcBorders>
            <w:hideMark/>
          </w:tcPr>
          <w:p w14:paraId="62C1DA00" w14:textId="599062AC"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202</w:t>
            </w:r>
            <w:r w:rsidR="00C20F69">
              <w:rPr>
                <w:rFonts w:ascii="Times New Roman" w:eastAsia="Times New Roman" w:hAnsi="Times New Roman"/>
                <w:b/>
                <w:bCs/>
                <w:sz w:val="24"/>
                <w:szCs w:val="24"/>
                <w:highlight w:val="white"/>
              </w:rPr>
              <w:t>4</w:t>
            </w:r>
            <w:r w:rsidRPr="00653E4A">
              <w:rPr>
                <w:rFonts w:ascii="Times New Roman" w:eastAsia="Times New Roman" w:hAnsi="Times New Roman"/>
                <w:b/>
                <w:bCs/>
                <w:sz w:val="24"/>
                <w:szCs w:val="24"/>
                <w:highlight w:val="white"/>
              </w:rPr>
              <w:t>. év</w:t>
            </w:r>
          </w:p>
        </w:tc>
      </w:tr>
      <w:tr w:rsidR="00653E4A" w:rsidRPr="00653E4A" w14:paraId="087C081A"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2802A873" w14:textId="77777777" w:rsidR="00421207" w:rsidRPr="00653E4A" w:rsidRDefault="00421207" w:rsidP="00421207">
            <w:pPr>
              <w:rPr>
                <w:rFonts w:ascii="Times New Roman" w:eastAsia="Times New Roman" w:hAnsi="Times New Roman"/>
                <w:b/>
                <w:bCs/>
                <w:sz w:val="24"/>
                <w:szCs w:val="24"/>
                <w:highlight w:val="white"/>
              </w:rPr>
            </w:pPr>
          </w:p>
        </w:tc>
        <w:tc>
          <w:tcPr>
            <w:tcW w:w="1294" w:type="dxa"/>
            <w:tcBorders>
              <w:top w:val="single" w:sz="4" w:space="0" w:color="auto"/>
              <w:left w:val="single" w:sz="4" w:space="0" w:color="auto"/>
              <w:bottom w:val="single" w:sz="4" w:space="0" w:color="auto"/>
              <w:right w:val="single" w:sz="4" w:space="0" w:color="auto"/>
            </w:tcBorders>
            <w:hideMark/>
          </w:tcPr>
          <w:p w14:paraId="0904FC5A" w14:textId="77777777"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férfi</w:t>
            </w:r>
          </w:p>
        </w:tc>
        <w:tc>
          <w:tcPr>
            <w:tcW w:w="1294" w:type="dxa"/>
            <w:tcBorders>
              <w:top w:val="single" w:sz="4" w:space="0" w:color="auto"/>
              <w:left w:val="single" w:sz="4" w:space="0" w:color="auto"/>
              <w:bottom w:val="single" w:sz="4" w:space="0" w:color="auto"/>
              <w:right w:val="single" w:sz="4" w:space="0" w:color="auto"/>
            </w:tcBorders>
            <w:hideMark/>
          </w:tcPr>
          <w:p w14:paraId="1F51C17E" w14:textId="77777777"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nő</w:t>
            </w:r>
          </w:p>
        </w:tc>
        <w:tc>
          <w:tcPr>
            <w:tcW w:w="1295" w:type="dxa"/>
            <w:tcBorders>
              <w:top w:val="single" w:sz="4" w:space="0" w:color="auto"/>
              <w:left w:val="single" w:sz="4" w:space="0" w:color="auto"/>
              <w:bottom w:val="single" w:sz="4" w:space="0" w:color="auto"/>
              <w:right w:val="single" w:sz="4" w:space="0" w:color="auto"/>
            </w:tcBorders>
            <w:hideMark/>
          </w:tcPr>
          <w:p w14:paraId="1E78CC7A" w14:textId="77777777"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férfi</w:t>
            </w:r>
          </w:p>
        </w:tc>
        <w:tc>
          <w:tcPr>
            <w:tcW w:w="1295" w:type="dxa"/>
            <w:tcBorders>
              <w:top w:val="single" w:sz="4" w:space="0" w:color="auto"/>
              <w:left w:val="single" w:sz="4" w:space="0" w:color="auto"/>
              <w:bottom w:val="single" w:sz="4" w:space="0" w:color="auto"/>
              <w:right w:val="single" w:sz="4" w:space="0" w:color="auto"/>
            </w:tcBorders>
            <w:hideMark/>
          </w:tcPr>
          <w:p w14:paraId="1B4925A9" w14:textId="77777777"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nő</w:t>
            </w:r>
          </w:p>
        </w:tc>
        <w:tc>
          <w:tcPr>
            <w:tcW w:w="1295" w:type="dxa"/>
            <w:tcBorders>
              <w:top w:val="single" w:sz="4" w:space="0" w:color="auto"/>
              <w:left w:val="single" w:sz="4" w:space="0" w:color="auto"/>
              <w:bottom w:val="single" w:sz="4" w:space="0" w:color="auto"/>
              <w:right w:val="single" w:sz="4" w:space="0" w:color="auto"/>
            </w:tcBorders>
            <w:hideMark/>
          </w:tcPr>
          <w:p w14:paraId="603686DB" w14:textId="77777777"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férfi</w:t>
            </w:r>
          </w:p>
        </w:tc>
        <w:tc>
          <w:tcPr>
            <w:tcW w:w="1295" w:type="dxa"/>
            <w:tcBorders>
              <w:top w:val="single" w:sz="4" w:space="0" w:color="auto"/>
              <w:left w:val="single" w:sz="4" w:space="0" w:color="auto"/>
              <w:bottom w:val="single" w:sz="4" w:space="0" w:color="auto"/>
              <w:right w:val="single" w:sz="4" w:space="0" w:color="auto"/>
            </w:tcBorders>
            <w:hideMark/>
          </w:tcPr>
          <w:p w14:paraId="26E05DD2" w14:textId="77777777" w:rsidR="00421207" w:rsidRPr="00653E4A" w:rsidRDefault="00421207" w:rsidP="00421207">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nő</w:t>
            </w:r>
          </w:p>
        </w:tc>
      </w:tr>
      <w:tr w:rsidR="00C20F69" w:rsidRPr="00653E4A" w14:paraId="3C48AB88" w14:textId="77777777" w:rsidTr="00C20F69">
        <w:tc>
          <w:tcPr>
            <w:tcW w:w="1294" w:type="dxa"/>
            <w:tcBorders>
              <w:top w:val="single" w:sz="4" w:space="0" w:color="auto"/>
              <w:left w:val="single" w:sz="4" w:space="0" w:color="auto"/>
              <w:bottom w:val="single" w:sz="4" w:space="0" w:color="auto"/>
              <w:right w:val="single" w:sz="4" w:space="0" w:color="auto"/>
            </w:tcBorders>
            <w:hideMark/>
          </w:tcPr>
          <w:p w14:paraId="194F7383" w14:textId="77777777" w:rsidR="00C20F69" w:rsidRPr="00653E4A" w:rsidRDefault="00C20F69" w:rsidP="00C20F69">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18-39</w:t>
            </w:r>
          </w:p>
        </w:tc>
        <w:tc>
          <w:tcPr>
            <w:tcW w:w="1294" w:type="dxa"/>
            <w:tcBorders>
              <w:top w:val="single" w:sz="4" w:space="0" w:color="auto"/>
              <w:left w:val="single" w:sz="4" w:space="0" w:color="auto"/>
              <w:bottom w:val="single" w:sz="4" w:space="0" w:color="auto"/>
              <w:right w:val="single" w:sz="4" w:space="0" w:color="auto"/>
            </w:tcBorders>
          </w:tcPr>
          <w:p w14:paraId="180F268F" w14:textId="3A813810"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15</w:t>
            </w:r>
          </w:p>
        </w:tc>
        <w:tc>
          <w:tcPr>
            <w:tcW w:w="1294" w:type="dxa"/>
            <w:tcBorders>
              <w:top w:val="single" w:sz="4" w:space="0" w:color="auto"/>
              <w:left w:val="single" w:sz="4" w:space="0" w:color="auto"/>
              <w:bottom w:val="single" w:sz="4" w:space="0" w:color="auto"/>
              <w:right w:val="single" w:sz="4" w:space="0" w:color="auto"/>
            </w:tcBorders>
          </w:tcPr>
          <w:p w14:paraId="1846F7BF" w14:textId="0A5085AC"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5</w:t>
            </w:r>
          </w:p>
        </w:tc>
        <w:tc>
          <w:tcPr>
            <w:tcW w:w="1295" w:type="dxa"/>
            <w:tcBorders>
              <w:top w:val="single" w:sz="4" w:space="0" w:color="auto"/>
              <w:left w:val="single" w:sz="4" w:space="0" w:color="auto"/>
              <w:bottom w:val="single" w:sz="4" w:space="0" w:color="auto"/>
              <w:right w:val="single" w:sz="4" w:space="0" w:color="auto"/>
            </w:tcBorders>
          </w:tcPr>
          <w:p w14:paraId="759B0BE9" w14:textId="63C8FCDD"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16</w:t>
            </w:r>
          </w:p>
        </w:tc>
        <w:tc>
          <w:tcPr>
            <w:tcW w:w="1295" w:type="dxa"/>
            <w:tcBorders>
              <w:top w:val="single" w:sz="4" w:space="0" w:color="auto"/>
              <w:left w:val="single" w:sz="4" w:space="0" w:color="auto"/>
              <w:bottom w:val="single" w:sz="4" w:space="0" w:color="auto"/>
              <w:right w:val="single" w:sz="4" w:space="0" w:color="auto"/>
            </w:tcBorders>
          </w:tcPr>
          <w:p w14:paraId="5824EC51" w14:textId="30999848"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6</w:t>
            </w:r>
          </w:p>
        </w:tc>
        <w:tc>
          <w:tcPr>
            <w:tcW w:w="1295" w:type="dxa"/>
            <w:tcBorders>
              <w:top w:val="single" w:sz="4" w:space="0" w:color="auto"/>
              <w:left w:val="single" w:sz="4" w:space="0" w:color="auto"/>
              <w:bottom w:val="single" w:sz="4" w:space="0" w:color="auto"/>
              <w:right w:val="single" w:sz="4" w:space="0" w:color="auto"/>
            </w:tcBorders>
          </w:tcPr>
          <w:p w14:paraId="1B8AD73D" w14:textId="3BDD7C3B"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19</w:t>
            </w:r>
          </w:p>
        </w:tc>
        <w:tc>
          <w:tcPr>
            <w:tcW w:w="1295" w:type="dxa"/>
            <w:tcBorders>
              <w:top w:val="single" w:sz="4" w:space="0" w:color="auto"/>
              <w:left w:val="single" w:sz="4" w:space="0" w:color="auto"/>
              <w:bottom w:val="single" w:sz="4" w:space="0" w:color="auto"/>
              <w:right w:val="single" w:sz="4" w:space="0" w:color="auto"/>
            </w:tcBorders>
          </w:tcPr>
          <w:p w14:paraId="387003A5" w14:textId="5E902F66"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9</w:t>
            </w:r>
          </w:p>
        </w:tc>
      </w:tr>
      <w:tr w:rsidR="00C20F69" w:rsidRPr="00653E4A" w14:paraId="404194EC" w14:textId="77777777" w:rsidTr="00C20F69">
        <w:tc>
          <w:tcPr>
            <w:tcW w:w="1294" w:type="dxa"/>
            <w:tcBorders>
              <w:top w:val="single" w:sz="4" w:space="0" w:color="auto"/>
              <w:left w:val="single" w:sz="4" w:space="0" w:color="auto"/>
              <w:bottom w:val="single" w:sz="4" w:space="0" w:color="auto"/>
              <w:right w:val="single" w:sz="4" w:space="0" w:color="auto"/>
            </w:tcBorders>
            <w:hideMark/>
          </w:tcPr>
          <w:p w14:paraId="4AE94B09" w14:textId="77777777" w:rsidR="00C20F69" w:rsidRPr="00653E4A" w:rsidRDefault="00C20F69" w:rsidP="00C20F69">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40-59</w:t>
            </w:r>
          </w:p>
        </w:tc>
        <w:tc>
          <w:tcPr>
            <w:tcW w:w="1294" w:type="dxa"/>
            <w:tcBorders>
              <w:top w:val="single" w:sz="4" w:space="0" w:color="auto"/>
              <w:left w:val="single" w:sz="4" w:space="0" w:color="auto"/>
              <w:bottom w:val="single" w:sz="4" w:space="0" w:color="auto"/>
              <w:right w:val="single" w:sz="4" w:space="0" w:color="auto"/>
            </w:tcBorders>
          </w:tcPr>
          <w:p w14:paraId="72F06ECF" w14:textId="4E24D261"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7</w:t>
            </w:r>
          </w:p>
        </w:tc>
        <w:tc>
          <w:tcPr>
            <w:tcW w:w="1294" w:type="dxa"/>
            <w:tcBorders>
              <w:top w:val="single" w:sz="4" w:space="0" w:color="auto"/>
              <w:left w:val="single" w:sz="4" w:space="0" w:color="auto"/>
              <w:bottom w:val="single" w:sz="4" w:space="0" w:color="auto"/>
              <w:right w:val="single" w:sz="4" w:space="0" w:color="auto"/>
            </w:tcBorders>
          </w:tcPr>
          <w:p w14:paraId="0CD7F38A" w14:textId="75A7A43C"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4</w:t>
            </w:r>
          </w:p>
        </w:tc>
        <w:tc>
          <w:tcPr>
            <w:tcW w:w="1295" w:type="dxa"/>
            <w:tcBorders>
              <w:top w:val="single" w:sz="4" w:space="0" w:color="auto"/>
              <w:left w:val="single" w:sz="4" w:space="0" w:color="auto"/>
              <w:bottom w:val="single" w:sz="4" w:space="0" w:color="auto"/>
              <w:right w:val="single" w:sz="4" w:space="0" w:color="auto"/>
            </w:tcBorders>
          </w:tcPr>
          <w:p w14:paraId="53A69DD1" w14:textId="0F73CE83"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8</w:t>
            </w:r>
          </w:p>
        </w:tc>
        <w:tc>
          <w:tcPr>
            <w:tcW w:w="1295" w:type="dxa"/>
            <w:tcBorders>
              <w:top w:val="single" w:sz="4" w:space="0" w:color="auto"/>
              <w:left w:val="single" w:sz="4" w:space="0" w:color="auto"/>
              <w:bottom w:val="single" w:sz="4" w:space="0" w:color="auto"/>
              <w:right w:val="single" w:sz="4" w:space="0" w:color="auto"/>
            </w:tcBorders>
          </w:tcPr>
          <w:p w14:paraId="3A014CF8" w14:textId="68C62E96"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5</w:t>
            </w:r>
          </w:p>
        </w:tc>
        <w:tc>
          <w:tcPr>
            <w:tcW w:w="1295" w:type="dxa"/>
            <w:tcBorders>
              <w:top w:val="single" w:sz="4" w:space="0" w:color="auto"/>
              <w:left w:val="single" w:sz="4" w:space="0" w:color="auto"/>
              <w:bottom w:val="single" w:sz="4" w:space="0" w:color="auto"/>
              <w:right w:val="single" w:sz="4" w:space="0" w:color="auto"/>
            </w:tcBorders>
          </w:tcPr>
          <w:p w14:paraId="5EF28B1A" w14:textId="3385DA0B"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14</w:t>
            </w:r>
          </w:p>
        </w:tc>
        <w:tc>
          <w:tcPr>
            <w:tcW w:w="1295" w:type="dxa"/>
            <w:tcBorders>
              <w:top w:val="single" w:sz="4" w:space="0" w:color="auto"/>
              <w:left w:val="single" w:sz="4" w:space="0" w:color="auto"/>
              <w:bottom w:val="single" w:sz="4" w:space="0" w:color="auto"/>
              <w:right w:val="single" w:sz="4" w:space="0" w:color="auto"/>
            </w:tcBorders>
          </w:tcPr>
          <w:p w14:paraId="19CF4974" w14:textId="5C7754C3"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6</w:t>
            </w:r>
          </w:p>
        </w:tc>
      </w:tr>
      <w:tr w:rsidR="00C20F69" w:rsidRPr="00653E4A" w14:paraId="35A8ED17" w14:textId="77777777" w:rsidTr="00C20F69">
        <w:tc>
          <w:tcPr>
            <w:tcW w:w="1294" w:type="dxa"/>
            <w:tcBorders>
              <w:top w:val="single" w:sz="4" w:space="0" w:color="auto"/>
              <w:left w:val="single" w:sz="4" w:space="0" w:color="auto"/>
              <w:bottom w:val="single" w:sz="4" w:space="0" w:color="auto"/>
              <w:right w:val="single" w:sz="4" w:space="0" w:color="auto"/>
            </w:tcBorders>
            <w:hideMark/>
          </w:tcPr>
          <w:p w14:paraId="2EFAFAE7" w14:textId="77777777" w:rsidR="00C20F69" w:rsidRPr="00653E4A" w:rsidRDefault="00C20F69" w:rsidP="00C20F69">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60-64</w:t>
            </w:r>
          </w:p>
        </w:tc>
        <w:tc>
          <w:tcPr>
            <w:tcW w:w="1294" w:type="dxa"/>
            <w:tcBorders>
              <w:top w:val="single" w:sz="4" w:space="0" w:color="auto"/>
              <w:left w:val="single" w:sz="4" w:space="0" w:color="auto"/>
              <w:bottom w:val="single" w:sz="4" w:space="0" w:color="auto"/>
              <w:right w:val="single" w:sz="4" w:space="0" w:color="auto"/>
            </w:tcBorders>
          </w:tcPr>
          <w:p w14:paraId="6D78293C" w14:textId="3B547933"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1</w:t>
            </w:r>
          </w:p>
        </w:tc>
        <w:tc>
          <w:tcPr>
            <w:tcW w:w="1294" w:type="dxa"/>
            <w:tcBorders>
              <w:top w:val="single" w:sz="4" w:space="0" w:color="auto"/>
              <w:left w:val="single" w:sz="4" w:space="0" w:color="auto"/>
              <w:bottom w:val="single" w:sz="4" w:space="0" w:color="auto"/>
              <w:right w:val="single" w:sz="4" w:space="0" w:color="auto"/>
            </w:tcBorders>
          </w:tcPr>
          <w:p w14:paraId="35D2E147" w14:textId="32BA667B"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1</w:t>
            </w:r>
          </w:p>
        </w:tc>
        <w:tc>
          <w:tcPr>
            <w:tcW w:w="1295" w:type="dxa"/>
            <w:tcBorders>
              <w:top w:val="single" w:sz="4" w:space="0" w:color="auto"/>
              <w:left w:val="single" w:sz="4" w:space="0" w:color="auto"/>
              <w:bottom w:val="single" w:sz="4" w:space="0" w:color="auto"/>
              <w:right w:val="single" w:sz="4" w:space="0" w:color="auto"/>
            </w:tcBorders>
          </w:tcPr>
          <w:p w14:paraId="76192BA5" w14:textId="15F616C6"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1</w:t>
            </w:r>
          </w:p>
        </w:tc>
        <w:tc>
          <w:tcPr>
            <w:tcW w:w="1295" w:type="dxa"/>
            <w:tcBorders>
              <w:top w:val="single" w:sz="4" w:space="0" w:color="auto"/>
              <w:left w:val="single" w:sz="4" w:space="0" w:color="auto"/>
              <w:bottom w:val="single" w:sz="4" w:space="0" w:color="auto"/>
              <w:right w:val="single" w:sz="4" w:space="0" w:color="auto"/>
            </w:tcBorders>
          </w:tcPr>
          <w:p w14:paraId="3EAC4464" w14:textId="1CD45B16"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0</w:t>
            </w:r>
          </w:p>
        </w:tc>
        <w:tc>
          <w:tcPr>
            <w:tcW w:w="1295" w:type="dxa"/>
            <w:tcBorders>
              <w:top w:val="single" w:sz="4" w:space="0" w:color="auto"/>
              <w:left w:val="single" w:sz="4" w:space="0" w:color="auto"/>
              <w:bottom w:val="single" w:sz="4" w:space="0" w:color="auto"/>
              <w:right w:val="single" w:sz="4" w:space="0" w:color="auto"/>
            </w:tcBorders>
          </w:tcPr>
          <w:p w14:paraId="71C87615" w14:textId="310AA27A"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1</w:t>
            </w:r>
          </w:p>
        </w:tc>
        <w:tc>
          <w:tcPr>
            <w:tcW w:w="1295" w:type="dxa"/>
            <w:tcBorders>
              <w:top w:val="single" w:sz="4" w:space="0" w:color="auto"/>
              <w:left w:val="single" w:sz="4" w:space="0" w:color="auto"/>
              <w:bottom w:val="single" w:sz="4" w:space="0" w:color="auto"/>
              <w:right w:val="single" w:sz="4" w:space="0" w:color="auto"/>
            </w:tcBorders>
          </w:tcPr>
          <w:p w14:paraId="326707F4" w14:textId="68FBAE94"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3</w:t>
            </w:r>
          </w:p>
        </w:tc>
      </w:tr>
      <w:tr w:rsidR="00C20F69" w:rsidRPr="00653E4A" w14:paraId="2D183935" w14:textId="77777777" w:rsidTr="00C20F69">
        <w:tc>
          <w:tcPr>
            <w:tcW w:w="1294" w:type="dxa"/>
            <w:tcBorders>
              <w:top w:val="single" w:sz="4" w:space="0" w:color="auto"/>
              <w:left w:val="single" w:sz="4" w:space="0" w:color="auto"/>
              <w:bottom w:val="single" w:sz="4" w:space="0" w:color="auto"/>
              <w:right w:val="single" w:sz="4" w:space="0" w:color="auto"/>
            </w:tcBorders>
            <w:hideMark/>
          </w:tcPr>
          <w:p w14:paraId="2C9C4FD7" w14:textId="77777777" w:rsidR="00C20F69" w:rsidRPr="00653E4A" w:rsidRDefault="00C20F69" w:rsidP="00C20F69">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65-x</w:t>
            </w:r>
          </w:p>
        </w:tc>
        <w:tc>
          <w:tcPr>
            <w:tcW w:w="1294" w:type="dxa"/>
            <w:tcBorders>
              <w:top w:val="single" w:sz="4" w:space="0" w:color="auto"/>
              <w:left w:val="single" w:sz="4" w:space="0" w:color="auto"/>
              <w:bottom w:val="single" w:sz="4" w:space="0" w:color="auto"/>
              <w:right w:val="single" w:sz="4" w:space="0" w:color="auto"/>
            </w:tcBorders>
          </w:tcPr>
          <w:p w14:paraId="03AFC5B3" w14:textId="33FA4511"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0</w:t>
            </w:r>
          </w:p>
        </w:tc>
        <w:tc>
          <w:tcPr>
            <w:tcW w:w="1294" w:type="dxa"/>
            <w:tcBorders>
              <w:top w:val="single" w:sz="4" w:space="0" w:color="auto"/>
              <w:left w:val="single" w:sz="4" w:space="0" w:color="auto"/>
              <w:bottom w:val="single" w:sz="4" w:space="0" w:color="auto"/>
              <w:right w:val="single" w:sz="4" w:space="0" w:color="auto"/>
            </w:tcBorders>
          </w:tcPr>
          <w:p w14:paraId="0940084C" w14:textId="2338627D"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0</w:t>
            </w:r>
          </w:p>
        </w:tc>
        <w:tc>
          <w:tcPr>
            <w:tcW w:w="1295" w:type="dxa"/>
            <w:tcBorders>
              <w:top w:val="single" w:sz="4" w:space="0" w:color="auto"/>
              <w:left w:val="single" w:sz="4" w:space="0" w:color="auto"/>
              <w:bottom w:val="single" w:sz="4" w:space="0" w:color="auto"/>
              <w:right w:val="single" w:sz="4" w:space="0" w:color="auto"/>
            </w:tcBorders>
          </w:tcPr>
          <w:p w14:paraId="788AFBC9" w14:textId="19B71477"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0</w:t>
            </w:r>
          </w:p>
        </w:tc>
        <w:tc>
          <w:tcPr>
            <w:tcW w:w="1295" w:type="dxa"/>
            <w:tcBorders>
              <w:top w:val="single" w:sz="4" w:space="0" w:color="auto"/>
              <w:left w:val="single" w:sz="4" w:space="0" w:color="auto"/>
              <w:bottom w:val="single" w:sz="4" w:space="0" w:color="auto"/>
              <w:right w:val="single" w:sz="4" w:space="0" w:color="auto"/>
            </w:tcBorders>
          </w:tcPr>
          <w:p w14:paraId="06EA465C" w14:textId="1F98D8EC" w:rsidR="00C20F69" w:rsidRPr="00653E4A" w:rsidRDefault="00C20F69" w:rsidP="00C20F69">
            <w:pPr>
              <w:spacing w:line="360" w:lineRule="auto"/>
              <w:jc w:val="center"/>
              <w:rPr>
                <w:rFonts w:ascii="Times New Roman" w:eastAsia="Times New Roman" w:hAnsi="Times New Roman"/>
                <w:sz w:val="24"/>
                <w:szCs w:val="24"/>
                <w:highlight w:val="white"/>
              </w:rPr>
            </w:pPr>
            <w:r w:rsidRPr="00653E4A">
              <w:rPr>
                <w:rFonts w:ascii="Times New Roman" w:eastAsia="Times New Roman" w:hAnsi="Times New Roman"/>
                <w:sz w:val="24"/>
                <w:szCs w:val="24"/>
                <w:highlight w:val="white"/>
              </w:rPr>
              <w:t>1</w:t>
            </w:r>
          </w:p>
        </w:tc>
        <w:tc>
          <w:tcPr>
            <w:tcW w:w="1295" w:type="dxa"/>
            <w:tcBorders>
              <w:top w:val="single" w:sz="4" w:space="0" w:color="auto"/>
              <w:left w:val="single" w:sz="4" w:space="0" w:color="auto"/>
              <w:bottom w:val="single" w:sz="4" w:space="0" w:color="auto"/>
              <w:right w:val="single" w:sz="4" w:space="0" w:color="auto"/>
            </w:tcBorders>
          </w:tcPr>
          <w:p w14:paraId="6499E01B" w14:textId="0007EAEE"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3</w:t>
            </w:r>
          </w:p>
        </w:tc>
        <w:tc>
          <w:tcPr>
            <w:tcW w:w="1295" w:type="dxa"/>
            <w:tcBorders>
              <w:top w:val="single" w:sz="4" w:space="0" w:color="auto"/>
              <w:left w:val="single" w:sz="4" w:space="0" w:color="auto"/>
              <w:bottom w:val="single" w:sz="4" w:space="0" w:color="auto"/>
              <w:right w:val="single" w:sz="4" w:space="0" w:color="auto"/>
            </w:tcBorders>
          </w:tcPr>
          <w:p w14:paraId="7E375DD9" w14:textId="1A6559A1" w:rsidR="00C20F69" w:rsidRPr="00653E4A" w:rsidRDefault="00C20F69" w:rsidP="00C20F69">
            <w:pPr>
              <w:spacing w:line="360" w:lineRule="auto"/>
              <w:jc w:val="center"/>
              <w:rPr>
                <w:rFonts w:ascii="Times New Roman" w:eastAsia="Times New Roman" w:hAnsi="Times New Roman"/>
                <w:sz w:val="24"/>
                <w:szCs w:val="24"/>
                <w:highlight w:val="white"/>
              </w:rPr>
            </w:pPr>
            <w:r>
              <w:rPr>
                <w:rFonts w:ascii="Times New Roman" w:eastAsia="Times New Roman" w:hAnsi="Times New Roman"/>
                <w:sz w:val="24"/>
                <w:szCs w:val="24"/>
                <w:highlight w:val="white"/>
              </w:rPr>
              <w:t>1</w:t>
            </w:r>
          </w:p>
        </w:tc>
      </w:tr>
      <w:tr w:rsidR="00C20F69" w:rsidRPr="00653E4A" w14:paraId="5A7A9136" w14:textId="77777777" w:rsidTr="00C20F69">
        <w:tc>
          <w:tcPr>
            <w:tcW w:w="1294" w:type="dxa"/>
            <w:tcBorders>
              <w:top w:val="single" w:sz="4" w:space="0" w:color="auto"/>
              <w:left w:val="single" w:sz="4" w:space="0" w:color="auto"/>
              <w:bottom w:val="single" w:sz="4" w:space="0" w:color="auto"/>
              <w:right w:val="single" w:sz="4" w:space="0" w:color="auto"/>
            </w:tcBorders>
            <w:hideMark/>
          </w:tcPr>
          <w:p w14:paraId="155764F9" w14:textId="77777777" w:rsidR="00C20F69" w:rsidRPr="00653E4A" w:rsidRDefault="00C20F69" w:rsidP="00C20F69">
            <w:pPr>
              <w:spacing w:line="360" w:lineRule="auto"/>
              <w:jc w:val="center"/>
              <w:rPr>
                <w:rFonts w:ascii="Times New Roman" w:eastAsia="Times New Roman" w:hAnsi="Times New Roman"/>
                <w:b/>
                <w:bCs/>
                <w:sz w:val="24"/>
                <w:szCs w:val="24"/>
                <w:highlight w:val="white"/>
              </w:rPr>
            </w:pPr>
            <w:r w:rsidRPr="00653E4A">
              <w:rPr>
                <w:rFonts w:ascii="Times New Roman" w:eastAsia="Times New Roman" w:hAnsi="Times New Roman"/>
                <w:b/>
                <w:bCs/>
                <w:sz w:val="24"/>
                <w:szCs w:val="24"/>
                <w:highlight w:val="white"/>
              </w:rPr>
              <w:t>Összesen</w:t>
            </w:r>
          </w:p>
        </w:tc>
        <w:tc>
          <w:tcPr>
            <w:tcW w:w="1294" w:type="dxa"/>
            <w:tcBorders>
              <w:top w:val="single" w:sz="4" w:space="0" w:color="auto"/>
              <w:left w:val="single" w:sz="4" w:space="0" w:color="auto"/>
              <w:bottom w:val="single" w:sz="4" w:space="0" w:color="auto"/>
              <w:right w:val="single" w:sz="4" w:space="0" w:color="auto"/>
            </w:tcBorders>
          </w:tcPr>
          <w:p w14:paraId="54C95935" w14:textId="4527098F" w:rsidR="00C20F69" w:rsidRPr="00715F9C" w:rsidRDefault="00C20F69" w:rsidP="00C20F69">
            <w:pPr>
              <w:spacing w:line="360" w:lineRule="auto"/>
              <w:jc w:val="center"/>
              <w:rPr>
                <w:rFonts w:ascii="Times New Roman" w:eastAsia="Times New Roman" w:hAnsi="Times New Roman"/>
                <w:b/>
                <w:bCs/>
                <w:sz w:val="24"/>
                <w:szCs w:val="24"/>
                <w:highlight w:val="white"/>
              </w:rPr>
            </w:pPr>
            <w:r w:rsidRPr="00715F9C">
              <w:rPr>
                <w:rFonts w:ascii="Times New Roman" w:eastAsia="Times New Roman" w:hAnsi="Times New Roman"/>
                <w:b/>
                <w:bCs/>
                <w:sz w:val="24"/>
                <w:szCs w:val="24"/>
                <w:highlight w:val="white"/>
              </w:rPr>
              <w:t>23</w:t>
            </w:r>
          </w:p>
        </w:tc>
        <w:tc>
          <w:tcPr>
            <w:tcW w:w="1294" w:type="dxa"/>
            <w:tcBorders>
              <w:top w:val="single" w:sz="4" w:space="0" w:color="auto"/>
              <w:left w:val="single" w:sz="4" w:space="0" w:color="auto"/>
              <w:bottom w:val="single" w:sz="4" w:space="0" w:color="auto"/>
              <w:right w:val="single" w:sz="4" w:space="0" w:color="auto"/>
            </w:tcBorders>
          </w:tcPr>
          <w:p w14:paraId="4B701B4C" w14:textId="05A69CFA" w:rsidR="00C20F69" w:rsidRPr="00715F9C" w:rsidRDefault="00C20F69" w:rsidP="00C20F69">
            <w:pPr>
              <w:spacing w:line="360" w:lineRule="auto"/>
              <w:jc w:val="center"/>
              <w:rPr>
                <w:rFonts w:ascii="Times New Roman" w:eastAsia="Times New Roman" w:hAnsi="Times New Roman"/>
                <w:b/>
                <w:bCs/>
                <w:sz w:val="24"/>
                <w:szCs w:val="24"/>
                <w:highlight w:val="white"/>
              </w:rPr>
            </w:pPr>
            <w:r w:rsidRPr="00715F9C">
              <w:rPr>
                <w:rFonts w:ascii="Times New Roman" w:eastAsia="Times New Roman" w:hAnsi="Times New Roman"/>
                <w:b/>
                <w:bCs/>
                <w:sz w:val="24"/>
                <w:szCs w:val="24"/>
                <w:highlight w:val="white"/>
              </w:rPr>
              <w:t>10</w:t>
            </w:r>
          </w:p>
        </w:tc>
        <w:tc>
          <w:tcPr>
            <w:tcW w:w="1295" w:type="dxa"/>
            <w:tcBorders>
              <w:top w:val="single" w:sz="4" w:space="0" w:color="auto"/>
              <w:left w:val="single" w:sz="4" w:space="0" w:color="auto"/>
              <w:bottom w:val="single" w:sz="4" w:space="0" w:color="auto"/>
              <w:right w:val="single" w:sz="4" w:space="0" w:color="auto"/>
            </w:tcBorders>
          </w:tcPr>
          <w:p w14:paraId="26D412AB" w14:textId="45C69858" w:rsidR="00C20F69" w:rsidRPr="00715F9C" w:rsidRDefault="00C20F69" w:rsidP="00C20F69">
            <w:pPr>
              <w:spacing w:line="360" w:lineRule="auto"/>
              <w:jc w:val="center"/>
              <w:rPr>
                <w:rFonts w:ascii="Times New Roman" w:eastAsia="Times New Roman" w:hAnsi="Times New Roman"/>
                <w:b/>
                <w:bCs/>
                <w:sz w:val="24"/>
                <w:szCs w:val="24"/>
                <w:highlight w:val="white"/>
              </w:rPr>
            </w:pPr>
            <w:r w:rsidRPr="00715F9C">
              <w:rPr>
                <w:rFonts w:ascii="Times New Roman" w:eastAsia="Times New Roman" w:hAnsi="Times New Roman"/>
                <w:b/>
                <w:bCs/>
                <w:sz w:val="24"/>
                <w:szCs w:val="24"/>
                <w:highlight w:val="white"/>
              </w:rPr>
              <w:t>25</w:t>
            </w:r>
          </w:p>
        </w:tc>
        <w:tc>
          <w:tcPr>
            <w:tcW w:w="1295" w:type="dxa"/>
            <w:tcBorders>
              <w:top w:val="single" w:sz="4" w:space="0" w:color="auto"/>
              <w:left w:val="single" w:sz="4" w:space="0" w:color="auto"/>
              <w:bottom w:val="single" w:sz="4" w:space="0" w:color="auto"/>
              <w:right w:val="single" w:sz="4" w:space="0" w:color="auto"/>
            </w:tcBorders>
          </w:tcPr>
          <w:p w14:paraId="30DCFEB7" w14:textId="6ECF542A" w:rsidR="00C20F69" w:rsidRPr="00715F9C" w:rsidRDefault="00C20F69" w:rsidP="00C20F69">
            <w:pPr>
              <w:spacing w:line="360" w:lineRule="auto"/>
              <w:jc w:val="center"/>
              <w:rPr>
                <w:rFonts w:ascii="Times New Roman" w:eastAsia="Times New Roman" w:hAnsi="Times New Roman"/>
                <w:b/>
                <w:bCs/>
                <w:sz w:val="24"/>
                <w:szCs w:val="24"/>
                <w:highlight w:val="white"/>
              </w:rPr>
            </w:pPr>
            <w:r w:rsidRPr="00715F9C">
              <w:rPr>
                <w:rFonts w:ascii="Times New Roman" w:eastAsia="Times New Roman" w:hAnsi="Times New Roman"/>
                <w:b/>
                <w:bCs/>
                <w:sz w:val="24"/>
                <w:szCs w:val="24"/>
                <w:highlight w:val="white"/>
              </w:rPr>
              <w:t>12</w:t>
            </w:r>
          </w:p>
        </w:tc>
        <w:tc>
          <w:tcPr>
            <w:tcW w:w="1295" w:type="dxa"/>
            <w:tcBorders>
              <w:top w:val="single" w:sz="4" w:space="0" w:color="auto"/>
              <w:left w:val="single" w:sz="4" w:space="0" w:color="auto"/>
              <w:bottom w:val="single" w:sz="4" w:space="0" w:color="auto"/>
              <w:right w:val="single" w:sz="4" w:space="0" w:color="auto"/>
            </w:tcBorders>
          </w:tcPr>
          <w:p w14:paraId="29248F18" w14:textId="1D97AB37" w:rsidR="00C20F69" w:rsidRPr="00715F9C" w:rsidRDefault="00C20F69" w:rsidP="00C20F69">
            <w:pPr>
              <w:spacing w:line="360" w:lineRule="auto"/>
              <w:jc w:val="center"/>
              <w:rPr>
                <w:rFonts w:ascii="Times New Roman" w:eastAsia="Times New Roman" w:hAnsi="Times New Roman"/>
                <w:b/>
                <w:bCs/>
                <w:sz w:val="24"/>
                <w:szCs w:val="24"/>
                <w:highlight w:val="white"/>
              </w:rPr>
            </w:pPr>
            <w:r w:rsidRPr="00715F9C">
              <w:rPr>
                <w:rFonts w:ascii="Times New Roman" w:eastAsia="Times New Roman" w:hAnsi="Times New Roman"/>
                <w:b/>
                <w:bCs/>
                <w:sz w:val="24"/>
                <w:szCs w:val="24"/>
                <w:highlight w:val="white"/>
              </w:rPr>
              <w:t>37</w:t>
            </w:r>
          </w:p>
        </w:tc>
        <w:tc>
          <w:tcPr>
            <w:tcW w:w="1295" w:type="dxa"/>
            <w:tcBorders>
              <w:top w:val="single" w:sz="4" w:space="0" w:color="auto"/>
              <w:left w:val="single" w:sz="4" w:space="0" w:color="auto"/>
              <w:bottom w:val="single" w:sz="4" w:space="0" w:color="auto"/>
              <w:right w:val="single" w:sz="4" w:space="0" w:color="auto"/>
            </w:tcBorders>
          </w:tcPr>
          <w:p w14:paraId="7A9252AC" w14:textId="66510DAE" w:rsidR="00C20F69" w:rsidRPr="00715F9C" w:rsidRDefault="00C20F69" w:rsidP="00C20F69">
            <w:pPr>
              <w:spacing w:line="360" w:lineRule="auto"/>
              <w:jc w:val="center"/>
              <w:rPr>
                <w:rFonts w:ascii="Times New Roman" w:eastAsia="Times New Roman" w:hAnsi="Times New Roman"/>
                <w:b/>
                <w:bCs/>
                <w:sz w:val="24"/>
                <w:szCs w:val="24"/>
                <w:highlight w:val="white"/>
              </w:rPr>
            </w:pPr>
            <w:r w:rsidRPr="00715F9C">
              <w:rPr>
                <w:rFonts w:ascii="Times New Roman" w:eastAsia="Times New Roman" w:hAnsi="Times New Roman"/>
                <w:b/>
                <w:bCs/>
                <w:sz w:val="24"/>
                <w:szCs w:val="24"/>
                <w:highlight w:val="white"/>
              </w:rPr>
              <w:t>19</w:t>
            </w:r>
          </w:p>
        </w:tc>
      </w:tr>
    </w:tbl>
    <w:p w14:paraId="2B21A0DB" w14:textId="77777777" w:rsidR="00421207" w:rsidRPr="00653E4A" w:rsidRDefault="00421207" w:rsidP="00421207">
      <w:pPr>
        <w:spacing w:after="0" w:line="360" w:lineRule="auto"/>
        <w:jc w:val="both"/>
        <w:rPr>
          <w:rFonts w:ascii="Times New Roman" w:eastAsia="Times New Roman" w:hAnsi="Times New Roman" w:cs="Times New Roman"/>
          <w:sz w:val="24"/>
          <w:szCs w:val="24"/>
          <w:highlight w:val="white"/>
          <w:lang w:eastAsia="hu-HU"/>
        </w:rPr>
      </w:pPr>
    </w:p>
    <w:p w14:paraId="494F4F0D" w14:textId="66424FB3" w:rsidR="000F2567" w:rsidRPr="00A97D6D" w:rsidRDefault="00421207" w:rsidP="003E08D2">
      <w:pPr>
        <w:spacing w:after="0" w:line="240" w:lineRule="auto"/>
        <w:jc w:val="center"/>
        <w:rPr>
          <w:rFonts w:ascii="Times New Roman" w:eastAsia="Times New Roman" w:hAnsi="Times New Roman" w:cs="Times New Roman"/>
          <w:b/>
          <w:bCs/>
          <w:sz w:val="24"/>
          <w:szCs w:val="24"/>
          <w:lang w:eastAsia="hu-HU"/>
        </w:rPr>
      </w:pPr>
      <w:r w:rsidRPr="00A97D6D">
        <w:rPr>
          <w:rFonts w:ascii="Times New Roman" w:eastAsia="Times New Roman" w:hAnsi="Times New Roman" w:cs="Times New Roman"/>
          <w:b/>
          <w:bCs/>
          <w:sz w:val="24"/>
          <w:szCs w:val="24"/>
          <w:lang w:eastAsia="hu-HU"/>
        </w:rPr>
        <w:t>Az ellátottak fogyatékossági típus szerinti megoszlása</w:t>
      </w:r>
    </w:p>
    <w:p w14:paraId="0E3A3A07" w14:textId="77777777" w:rsidR="00A97D6D" w:rsidRPr="00A97D6D" w:rsidRDefault="00A97D6D" w:rsidP="00340D93">
      <w:pPr>
        <w:spacing w:after="0" w:line="240" w:lineRule="auto"/>
        <w:rPr>
          <w:rFonts w:ascii="Times New Roman" w:eastAsia="Times New Roman" w:hAnsi="Times New Roman" w:cs="Times New Roman"/>
          <w:b/>
          <w:bCs/>
          <w:sz w:val="24"/>
          <w:szCs w:val="24"/>
          <w:lang w:eastAsia="hu-HU"/>
        </w:rPr>
      </w:pPr>
    </w:p>
    <w:tbl>
      <w:tblPr>
        <w:tblStyle w:val="Rcsostblzat1"/>
        <w:tblW w:w="0" w:type="auto"/>
        <w:tblInd w:w="0" w:type="dxa"/>
        <w:tblLook w:val="04A0" w:firstRow="1" w:lastRow="0" w:firstColumn="1" w:lastColumn="0" w:noHBand="0" w:noVBand="1"/>
      </w:tblPr>
      <w:tblGrid>
        <w:gridCol w:w="2265"/>
        <w:gridCol w:w="2265"/>
        <w:gridCol w:w="2266"/>
        <w:gridCol w:w="2266"/>
      </w:tblGrid>
      <w:tr w:rsidR="00653E4A" w:rsidRPr="00653E4A" w14:paraId="243E767D" w14:textId="77777777" w:rsidTr="00421207">
        <w:tc>
          <w:tcPr>
            <w:tcW w:w="2265" w:type="dxa"/>
            <w:vMerge w:val="restart"/>
            <w:tcBorders>
              <w:top w:val="single" w:sz="4" w:space="0" w:color="auto"/>
              <w:left w:val="single" w:sz="4" w:space="0" w:color="auto"/>
              <w:bottom w:val="single" w:sz="4" w:space="0" w:color="auto"/>
              <w:right w:val="single" w:sz="4" w:space="0" w:color="auto"/>
            </w:tcBorders>
            <w:hideMark/>
          </w:tcPr>
          <w:p w14:paraId="32C2AB07" w14:textId="77777777" w:rsidR="00421207" w:rsidRPr="00653E4A" w:rsidRDefault="00421207" w:rsidP="00421207">
            <w:pPr>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Fogyatékosság típusa</w:t>
            </w:r>
          </w:p>
        </w:tc>
        <w:tc>
          <w:tcPr>
            <w:tcW w:w="6797" w:type="dxa"/>
            <w:gridSpan w:val="3"/>
            <w:tcBorders>
              <w:top w:val="single" w:sz="4" w:space="0" w:color="auto"/>
              <w:left w:val="single" w:sz="4" w:space="0" w:color="auto"/>
              <w:bottom w:val="single" w:sz="4" w:space="0" w:color="auto"/>
              <w:right w:val="single" w:sz="4" w:space="0" w:color="auto"/>
            </w:tcBorders>
            <w:hideMark/>
          </w:tcPr>
          <w:p w14:paraId="7127F066" w14:textId="77777777" w:rsidR="00421207" w:rsidRPr="00653E4A" w:rsidRDefault="00421207" w:rsidP="00421207">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Év</w:t>
            </w:r>
          </w:p>
        </w:tc>
      </w:tr>
      <w:tr w:rsidR="00653E4A" w:rsidRPr="00653E4A" w14:paraId="0F94B24F"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0B544F96" w14:textId="77777777" w:rsidR="00421207" w:rsidRPr="00653E4A" w:rsidRDefault="00421207" w:rsidP="00421207">
            <w:pPr>
              <w:rPr>
                <w:rFonts w:ascii="Times New Roman" w:eastAsia="Times New Roman" w:hAnsi="Times New Roman"/>
                <w:b/>
                <w:bCs/>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14:paraId="3C7DED7B" w14:textId="5B6FF4D1" w:rsidR="00421207" w:rsidRPr="00653E4A" w:rsidRDefault="00421207" w:rsidP="00421207">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202</w:t>
            </w:r>
            <w:r w:rsidR="009A10BD">
              <w:rPr>
                <w:rFonts w:ascii="Times New Roman" w:eastAsia="Times New Roman" w:hAnsi="Times New Roman"/>
                <w:b/>
                <w:bCs/>
                <w:sz w:val="24"/>
                <w:szCs w:val="24"/>
              </w:rPr>
              <w:t>2</w:t>
            </w:r>
            <w:r w:rsidRPr="00653E4A">
              <w:rPr>
                <w:rFonts w:ascii="Times New Roman" w:eastAsia="Times New Roman" w:hAnsi="Times New Roman"/>
                <w:b/>
                <w:bCs/>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460C662B" w14:textId="08712F0F" w:rsidR="00421207" w:rsidRPr="00653E4A" w:rsidRDefault="00421207" w:rsidP="00421207">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202</w:t>
            </w:r>
            <w:r w:rsidR="009A10BD">
              <w:rPr>
                <w:rFonts w:ascii="Times New Roman" w:eastAsia="Times New Roman" w:hAnsi="Times New Roman"/>
                <w:b/>
                <w:bCs/>
                <w:sz w:val="24"/>
                <w:szCs w:val="24"/>
              </w:rPr>
              <w:t>3</w:t>
            </w:r>
            <w:r w:rsidRPr="00653E4A">
              <w:rPr>
                <w:rFonts w:ascii="Times New Roman" w:eastAsia="Times New Roman" w:hAnsi="Times New Roman"/>
                <w:b/>
                <w:bCs/>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64B85B55" w14:textId="675ABAF1" w:rsidR="00421207" w:rsidRPr="00653E4A" w:rsidRDefault="00421207" w:rsidP="00421207">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202</w:t>
            </w:r>
            <w:r w:rsidR="009A10BD">
              <w:rPr>
                <w:rFonts w:ascii="Times New Roman" w:eastAsia="Times New Roman" w:hAnsi="Times New Roman"/>
                <w:b/>
                <w:bCs/>
                <w:sz w:val="24"/>
                <w:szCs w:val="24"/>
              </w:rPr>
              <w:t>4</w:t>
            </w:r>
            <w:r w:rsidRPr="00653E4A">
              <w:rPr>
                <w:rFonts w:ascii="Times New Roman" w:eastAsia="Times New Roman" w:hAnsi="Times New Roman"/>
                <w:b/>
                <w:bCs/>
                <w:sz w:val="24"/>
                <w:szCs w:val="24"/>
              </w:rPr>
              <w:t>.</w:t>
            </w:r>
          </w:p>
        </w:tc>
      </w:tr>
      <w:tr w:rsidR="009A10BD" w:rsidRPr="00653E4A" w14:paraId="51D868A1"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56893FCA"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Értelmi fogyatékos</w:t>
            </w:r>
          </w:p>
        </w:tc>
        <w:tc>
          <w:tcPr>
            <w:tcW w:w="2265" w:type="dxa"/>
            <w:tcBorders>
              <w:top w:val="single" w:sz="4" w:space="0" w:color="auto"/>
              <w:left w:val="single" w:sz="4" w:space="0" w:color="auto"/>
              <w:bottom w:val="single" w:sz="4" w:space="0" w:color="auto"/>
              <w:right w:val="single" w:sz="4" w:space="0" w:color="auto"/>
            </w:tcBorders>
          </w:tcPr>
          <w:p w14:paraId="6A60FFF9" w14:textId="70EFBDEE"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22</w:t>
            </w:r>
          </w:p>
        </w:tc>
        <w:tc>
          <w:tcPr>
            <w:tcW w:w="2266" w:type="dxa"/>
            <w:tcBorders>
              <w:top w:val="single" w:sz="4" w:space="0" w:color="auto"/>
              <w:left w:val="single" w:sz="4" w:space="0" w:color="auto"/>
              <w:bottom w:val="single" w:sz="4" w:space="0" w:color="auto"/>
              <w:right w:val="single" w:sz="4" w:space="0" w:color="auto"/>
            </w:tcBorders>
          </w:tcPr>
          <w:p w14:paraId="2648DA43" w14:textId="409BAD5A"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25</w:t>
            </w:r>
          </w:p>
        </w:tc>
        <w:tc>
          <w:tcPr>
            <w:tcW w:w="2266" w:type="dxa"/>
            <w:tcBorders>
              <w:top w:val="single" w:sz="4" w:space="0" w:color="auto"/>
              <w:left w:val="single" w:sz="4" w:space="0" w:color="auto"/>
              <w:bottom w:val="single" w:sz="4" w:space="0" w:color="auto"/>
              <w:right w:val="single" w:sz="4" w:space="0" w:color="auto"/>
            </w:tcBorders>
          </w:tcPr>
          <w:p w14:paraId="53E9F7E8" w14:textId="4B34586A"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36</w:t>
            </w:r>
          </w:p>
        </w:tc>
      </w:tr>
      <w:tr w:rsidR="009A10BD" w:rsidRPr="00653E4A" w14:paraId="00DB5457"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7632D129"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Mozgássérült</w:t>
            </w:r>
          </w:p>
        </w:tc>
        <w:tc>
          <w:tcPr>
            <w:tcW w:w="2265" w:type="dxa"/>
            <w:tcBorders>
              <w:top w:val="single" w:sz="4" w:space="0" w:color="auto"/>
              <w:left w:val="single" w:sz="4" w:space="0" w:color="auto"/>
              <w:bottom w:val="single" w:sz="4" w:space="0" w:color="auto"/>
              <w:right w:val="single" w:sz="4" w:space="0" w:color="auto"/>
            </w:tcBorders>
          </w:tcPr>
          <w:p w14:paraId="168F0895" w14:textId="38563684"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08490B2F" w14:textId="2F5626D8"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753EAF63" w14:textId="556C3EAE"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9A10BD" w:rsidRPr="00653E4A" w14:paraId="6DE1C85A"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793F4C51"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Látássérült</w:t>
            </w:r>
          </w:p>
        </w:tc>
        <w:tc>
          <w:tcPr>
            <w:tcW w:w="2265" w:type="dxa"/>
            <w:tcBorders>
              <w:top w:val="single" w:sz="4" w:space="0" w:color="auto"/>
              <w:left w:val="single" w:sz="4" w:space="0" w:color="auto"/>
              <w:bottom w:val="single" w:sz="4" w:space="0" w:color="auto"/>
              <w:right w:val="single" w:sz="4" w:space="0" w:color="auto"/>
            </w:tcBorders>
          </w:tcPr>
          <w:p w14:paraId="0C5FC0E8" w14:textId="5E7644E3"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50783E80" w14:textId="171CFB72"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30029383" w14:textId="34AD8110"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9A10BD" w:rsidRPr="00653E4A" w14:paraId="6A1D09CD"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09D014A4"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Hallássérült</w:t>
            </w:r>
          </w:p>
        </w:tc>
        <w:tc>
          <w:tcPr>
            <w:tcW w:w="2265" w:type="dxa"/>
            <w:tcBorders>
              <w:top w:val="single" w:sz="4" w:space="0" w:color="auto"/>
              <w:left w:val="single" w:sz="4" w:space="0" w:color="auto"/>
              <w:bottom w:val="single" w:sz="4" w:space="0" w:color="auto"/>
              <w:right w:val="single" w:sz="4" w:space="0" w:color="auto"/>
            </w:tcBorders>
          </w:tcPr>
          <w:p w14:paraId="0EB49972" w14:textId="7A3D979F"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416F50ED" w14:textId="4DE7091F"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66807BDF" w14:textId="7F3D1335"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9A10BD" w:rsidRPr="00653E4A" w14:paraId="2F041511"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770DFDF9"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Autista</w:t>
            </w:r>
          </w:p>
        </w:tc>
        <w:tc>
          <w:tcPr>
            <w:tcW w:w="2265" w:type="dxa"/>
            <w:tcBorders>
              <w:top w:val="single" w:sz="4" w:space="0" w:color="auto"/>
              <w:left w:val="single" w:sz="4" w:space="0" w:color="auto"/>
              <w:bottom w:val="single" w:sz="4" w:space="0" w:color="auto"/>
              <w:right w:val="single" w:sz="4" w:space="0" w:color="auto"/>
            </w:tcBorders>
          </w:tcPr>
          <w:p w14:paraId="6ED52700" w14:textId="27EEA2D4"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4</w:t>
            </w:r>
          </w:p>
        </w:tc>
        <w:tc>
          <w:tcPr>
            <w:tcW w:w="2266" w:type="dxa"/>
            <w:tcBorders>
              <w:top w:val="single" w:sz="4" w:space="0" w:color="auto"/>
              <w:left w:val="single" w:sz="4" w:space="0" w:color="auto"/>
              <w:bottom w:val="single" w:sz="4" w:space="0" w:color="auto"/>
              <w:right w:val="single" w:sz="4" w:space="0" w:color="auto"/>
            </w:tcBorders>
          </w:tcPr>
          <w:p w14:paraId="02461A6C" w14:textId="3355D9C2"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tcPr>
          <w:p w14:paraId="5670589B" w14:textId="3230C309"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9A10BD" w:rsidRPr="00653E4A" w14:paraId="5F467C68"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4AA90717"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Halmozottan sérült</w:t>
            </w:r>
          </w:p>
        </w:tc>
        <w:tc>
          <w:tcPr>
            <w:tcW w:w="2265" w:type="dxa"/>
            <w:tcBorders>
              <w:top w:val="single" w:sz="4" w:space="0" w:color="auto"/>
              <w:left w:val="single" w:sz="4" w:space="0" w:color="auto"/>
              <w:bottom w:val="single" w:sz="4" w:space="0" w:color="auto"/>
              <w:right w:val="single" w:sz="4" w:space="0" w:color="auto"/>
            </w:tcBorders>
          </w:tcPr>
          <w:p w14:paraId="5181D5FF" w14:textId="08E9606F"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7</w:t>
            </w:r>
          </w:p>
        </w:tc>
        <w:tc>
          <w:tcPr>
            <w:tcW w:w="2266" w:type="dxa"/>
            <w:tcBorders>
              <w:top w:val="single" w:sz="4" w:space="0" w:color="auto"/>
              <w:left w:val="single" w:sz="4" w:space="0" w:color="auto"/>
              <w:bottom w:val="single" w:sz="4" w:space="0" w:color="auto"/>
              <w:right w:val="single" w:sz="4" w:space="0" w:color="auto"/>
            </w:tcBorders>
          </w:tcPr>
          <w:p w14:paraId="7CFB6CE7" w14:textId="7F8FA5BD"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7</w:t>
            </w:r>
          </w:p>
        </w:tc>
        <w:tc>
          <w:tcPr>
            <w:tcW w:w="2266" w:type="dxa"/>
            <w:tcBorders>
              <w:top w:val="single" w:sz="4" w:space="0" w:color="auto"/>
              <w:left w:val="single" w:sz="4" w:space="0" w:color="auto"/>
              <w:bottom w:val="single" w:sz="4" w:space="0" w:color="auto"/>
              <w:right w:val="single" w:sz="4" w:space="0" w:color="auto"/>
            </w:tcBorders>
          </w:tcPr>
          <w:p w14:paraId="548DCEE1" w14:textId="13B6F2A9"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8</w:t>
            </w:r>
          </w:p>
        </w:tc>
      </w:tr>
      <w:tr w:rsidR="009A10BD" w:rsidRPr="00653E4A" w14:paraId="5F3F3102"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2E1F867C"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Egyéb</w:t>
            </w:r>
          </w:p>
        </w:tc>
        <w:tc>
          <w:tcPr>
            <w:tcW w:w="2265" w:type="dxa"/>
            <w:tcBorders>
              <w:top w:val="single" w:sz="4" w:space="0" w:color="auto"/>
              <w:left w:val="single" w:sz="4" w:space="0" w:color="auto"/>
              <w:bottom w:val="single" w:sz="4" w:space="0" w:color="auto"/>
              <w:right w:val="single" w:sz="4" w:space="0" w:color="auto"/>
            </w:tcBorders>
          </w:tcPr>
          <w:p w14:paraId="0A7721AF" w14:textId="7C252563"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1753F9DD" w14:textId="44D641B1"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0</w:t>
            </w:r>
          </w:p>
        </w:tc>
        <w:tc>
          <w:tcPr>
            <w:tcW w:w="2266" w:type="dxa"/>
            <w:tcBorders>
              <w:top w:val="single" w:sz="4" w:space="0" w:color="auto"/>
              <w:left w:val="single" w:sz="4" w:space="0" w:color="auto"/>
              <w:bottom w:val="single" w:sz="4" w:space="0" w:color="auto"/>
              <w:right w:val="single" w:sz="4" w:space="0" w:color="auto"/>
            </w:tcBorders>
          </w:tcPr>
          <w:p w14:paraId="0BA54B1C" w14:textId="6516D4A2"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9A10BD" w:rsidRPr="00653E4A" w14:paraId="2277EA40" w14:textId="77777777" w:rsidTr="009A10BD">
        <w:tc>
          <w:tcPr>
            <w:tcW w:w="2265" w:type="dxa"/>
            <w:tcBorders>
              <w:top w:val="single" w:sz="4" w:space="0" w:color="auto"/>
              <w:left w:val="single" w:sz="4" w:space="0" w:color="auto"/>
              <w:bottom w:val="single" w:sz="4" w:space="0" w:color="auto"/>
              <w:right w:val="single" w:sz="4" w:space="0" w:color="auto"/>
            </w:tcBorders>
            <w:hideMark/>
          </w:tcPr>
          <w:p w14:paraId="164810A4" w14:textId="77777777" w:rsidR="009A10BD" w:rsidRPr="00653E4A" w:rsidRDefault="009A10BD" w:rsidP="009A10BD">
            <w:pPr>
              <w:spacing w:line="360" w:lineRule="auto"/>
              <w:jc w:val="center"/>
              <w:rPr>
                <w:rFonts w:ascii="Times New Roman" w:eastAsia="Times New Roman" w:hAnsi="Times New Roman"/>
                <w:b/>
                <w:bCs/>
                <w:sz w:val="24"/>
                <w:szCs w:val="24"/>
              </w:rPr>
            </w:pPr>
            <w:r w:rsidRPr="00653E4A">
              <w:rPr>
                <w:rFonts w:ascii="Times New Roman" w:eastAsia="Times New Roman" w:hAnsi="Times New Roman"/>
                <w:b/>
                <w:bCs/>
                <w:sz w:val="24"/>
                <w:szCs w:val="24"/>
              </w:rPr>
              <w:t>Összesen</w:t>
            </w:r>
          </w:p>
        </w:tc>
        <w:tc>
          <w:tcPr>
            <w:tcW w:w="2265" w:type="dxa"/>
            <w:tcBorders>
              <w:top w:val="single" w:sz="4" w:space="0" w:color="auto"/>
              <w:left w:val="single" w:sz="4" w:space="0" w:color="auto"/>
              <w:bottom w:val="single" w:sz="4" w:space="0" w:color="auto"/>
              <w:right w:val="single" w:sz="4" w:space="0" w:color="auto"/>
            </w:tcBorders>
          </w:tcPr>
          <w:p w14:paraId="65B3212B" w14:textId="38184778"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33</w:t>
            </w:r>
          </w:p>
        </w:tc>
        <w:tc>
          <w:tcPr>
            <w:tcW w:w="2266" w:type="dxa"/>
            <w:tcBorders>
              <w:top w:val="single" w:sz="4" w:space="0" w:color="auto"/>
              <w:left w:val="single" w:sz="4" w:space="0" w:color="auto"/>
              <w:bottom w:val="single" w:sz="4" w:space="0" w:color="auto"/>
              <w:right w:val="single" w:sz="4" w:space="0" w:color="auto"/>
            </w:tcBorders>
          </w:tcPr>
          <w:p w14:paraId="240C544D" w14:textId="6AA2EADB" w:rsidR="009A10BD" w:rsidRPr="00653E4A" w:rsidRDefault="009A10BD" w:rsidP="009A10BD">
            <w:pPr>
              <w:spacing w:line="360" w:lineRule="auto"/>
              <w:jc w:val="center"/>
              <w:rPr>
                <w:rFonts w:ascii="Times New Roman" w:eastAsia="Times New Roman" w:hAnsi="Times New Roman"/>
                <w:sz w:val="24"/>
                <w:szCs w:val="24"/>
              </w:rPr>
            </w:pPr>
            <w:r w:rsidRPr="00653E4A">
              <w:rPr>
                <w:rFonts w:ascii="Times New Roman" w:eastAsia="Times New Roman" w:hAnsi="Times New Roman"/>
                <w:sz w:val="24"/>
                <w:szCs w:val="24"/>
              </w:rPr>
              <w:t>37</w:t>
            </w:r>
          </w:p>
        </w:tc>
        <w:tc>
          <w:tcPr>
            <w:tcW w:w="2266" w:type="dxa"/>
            <w:tcBorders>
              <w:top w:val="single" w:sz="4" w:space="0" w:color="auto"/>
              <w:left w:val="single" w:sz="4" w:space="0" w:color="auto"/>
              <w:bottom w:val="single" w:sz="4" w:space="0" w:color="auto"/>
              <w:right w:val="single" w:sz="4" w:space="0" w:color="auto"/>
            </w:tcBorders>
          </w:tcPr>
          <w:p w14:paraId="080AD41C" w14:textId="35CEB115" w:rsidR="009A10BD" w:rsidRPr="00653E4A" w:rsidRDefault="009A10BD" w:rsidP="009A10BD">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r>
    </w:tbl>
    <w:p w14:paraId="6D6255F1" w14:textId="77777777" w:rsidR="00421207" w:rsidRPr="00653E4A" w:rsidRDefault="00421207" w:rsidP="00421207">
      <w:pPr>
        <w:spacing w:after="0" w:line="360" w:lineRule="auto"/>
        <w:rPr>
          <w:rFonts w:ascii="Times New Roman" w:eastAsia="Times New Roman" w:hAnsi="Times New Roman" w:cs="Times New Roman"/>
          <w:sz w:val="24"/>
          <w:szCs w:val="24"/>
          <w:lang w:eastAsia="hu-HU"/>
        </w:rPr>
      </w:pPr>
    </w:p>
    <w:p w14:paraId="7087DD55" w14:textId="77777777" w:rsidR="00421207" w:rsidRPr="00653E4A" w:rsidRDefault="00421207" w:rsidP="00421207">
      <w:pPr>
        <w:spacing w:after="0" w:line="360" w:lineRule="auto"/>
        <w:jc w:val="both"/>
        <w:rPr>
          <w:rFonts w:ascii="Times New Roman" w:eastAsia="Times New Roman" w:hAnsi="Times New Roman" w:cs="Times New Roman"/>
          <w:sz w:val="24"/>
          <w:szCs w:val="24"/>
          <w:lang w:eastAsia="hu-HU"/>
        </w:rPr>
      </w:pPr>
    </w:p>
    <w:p w14:paraId="2742FD8B" w14:textId="77777777" w:rsidR="00421207" w:rsidRPr="00653E4A" w:rsidRDefault="00421207" w:rsidP="00421207">
      <w:pPr>
        <w:numPr>
          <w:ilvl w:val="0"/>
          <w:numId w:val="22"/>
        </w:numPr>
        <w:spacing w:after="0" w:line="360" w:lineRule="auto"/>
        <w:contextualSpacing/>
        <w:jc w:val="both"/>
        <w:rPr>
          <w:rFonts w:ascii="Times New Roman" w:eastAsia="Times New Roman" w:hAnsi="Times New Roman" w:cs="Times New Roman"/>
          <w:b/>
          <w:bCs/>
          <w:sz w:val="24"/>
          <w:szCs w:val="24"/>
          <w:u w:val="single"/>
          <w:lang w:eastAsia="hu-HU"/>
        </w:rPr>
      </w:pPr>
      <w:r w:rsidRPr="00653E4A">
        <w:rPr>
          <w:rFonts w:ascii="Times New Roman" w:eastAsia="Times New Roman" w:hAnsi="Times New Roman" w:cs="Times New Roman"/>
          <w:b/>
          <w:bCs/>
          <w:sz w:val="24"/>
          <w:szCs w:val="24"/>
          <w:u w:val="single"/>
          <w:lang w:eastAsia="hu-HU"/>
        </w:rPr>
        <w:t>Pszichiátriai betegek és szenvedélybetegek nappali ellátása</w:t>
      </w:r>
    </w:p>
    <w:p w14:paraId="7C448CB2"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6CD674C8" w14:textId="28267B2D"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pszichiátriai betegek nappali intézménye az öntevékenységre, az önsegítésre épülve biztosítja az ellátást igénybe vevők igényei alapján a kulturális, szabadidős, tájékoztató, képzési, átképzési</w:t>
      </w:r>
      <w:r w:rsidR="00AC1667">
        <w:rPr>
          <w:rFonts w:ascii="Times New Roman" w:eastAsia="Times New Roman" w:hAnsi="Times New Roman" w:cs="Times New Roman"/>
          <w:iCs/>
          <w:sz w:val="24"/>
          <w:szCs w:val="24"/>
          <w:lang w:eastAsia="hu-HU"/>
        </w:rPr>
        <w:t>,</w:t>
      </w:r>
      <w:r w:rsidRPr="00653E4A">
        <w:rPr>
          <w:rFonts w:ascii="Times New Roman" w:eastAsia="Times New Roman" w:hAnsi="Times New Roman" w:cs="Times New Roman"/>
          <w:iCs/>
          <w:sz w:val="24"/>
          <w:szCs w:val="24"/>
          <w:lang w:eastAsia="hu-HU"/>
        </w:rPr>
        <w:t xml:space="preserve"> állásközvetítő, védett lakhatást elősegítő, lakossági és családi programok, találkozók szervezését, lebonyolítását.</w:t>
      </w:r>
    </w:p>
    <w:p w14:paraId="7A4B210D"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2F3FEE6E"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szenvedélybetegek nappali intézménye az önkéntességre és a speciális segítő programokra épülve biztosítja az ellátást igénybe vevők igényei alapján a felvilágosító, tanácsadó, tájékoztató, kulturális, szabadidős, képzési, átképzési állásközvetítő, védett lakhatást elősegítő, lakossági és családi programok szervezését és lebonyolítását, valamint alacsonyküszöbű és ártalomcsökkentő szolgáltatást nyújt. </w:t>
      </w:r>
    </w:p>
    <w:p w14:paraId="42AAAB6E"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287F8104"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3E853911" w14:textId="675035E0" w:rsidR="00421207" w:rsidRPr="00653E4A" w:rsidRDefault="00421207" w:rsidP="00421207">
      <w:pPr>
        <w:spacing w:after="0" w:line="240" w:lineRule="auto"/>
        <w:jc w:val="both"/>
        <w:rPr>
          <w:rFonts w:ascii="Times New Roman" w:eastAsia="Times New Roman" w:hAnsi="Times New Roman" w:cs="Times New Roman"/>
          <w:b/>
          <w:bCs/>
          <w:iCs/>
          <w:sz w:val="24"/>
          <w:szCs w:val="24"/>
          <w:lang w:eastAsia="hu-HU"/>
        </w:rPr>
      </w:pPr>
      <w:r w:rsidRPr="00653E4A">
        <w:rPr>
          <w:rFonts w:ascii="Times New Roman" w:eastAsia="Calibri" w:hAnsi="Times New Roman" w:cs="Times New Roman"/>
          <w:sz w:val="24"/>
          <w:szCs w:val="24"/>
        </w:rPr>
        <w:lastRenderedPageBreak/>
        <w:t>Kiskőrös Város Önkormányzata és a Sorsfordító Szolgáltató Központ (6200 Kiskőrös, Rákóczi Ferenc utca 12.) a 79/2015. számú Képviselő-testületi határozat alapján 2015. július 9. napján a pszichiátriai betegek nappali ellátása, a 89/2016. sz. Képviselő-testületi határozat alapján 2016. június 27. napján a szenvedélybetegek nappali ellátása szociális alapszolgáltatás biztosítására kötött ellátási szerződést.</w:t>
      </w:r>
    </w:p>
    <w:p w14:paraId="17EB0703" w14:textId="77777777" w:rsidR="00421207" w:rsidRPr="00653E4A" w:rsidRDefault="00421207" w:rsidP="00421207">
      <w:p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A Sorsfordító Szolgáltató Központ a fenntartásában működő Sorsok Háza Szociális Intézmény (Kiskőrös, Rákóczi F. utca 12.) szervezeti keretin belül biztosítja mindkét szolgáltatást.</w:t>
      </w:r>
    </w:p>
    <w:p w14:paraId="2E78BCA8"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68EA4635" w14:textId="77777777" w:rsidR="00421207" w:rsidRPr="00653E4A" w:rsidRDefault="00421207" w:rsidP="00421207">
      <w:pPr>
        <w:tabs>
          <w:tab w:val="center" w:pos="4536"/>
          <w:tab w:val="right" w:pos="9072"/>
        </w:tabs>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pszichiátriai betegek és a szenvedélybetegek nappali ellátásában a</w:t>
      </w:r>
      <w:r w:rsidRPr="00653E4A">
        <w:rPr>
          <w:rFonts w:ascii="Times New Roman" w:eastAsia="Calibri" w:hAnsi="Times New Roman" w:cs="Times New Roman"/>
          <w:sz w:val="24"/>
          <w:szCs w:val="24"/>
        </w:rPr>
        <w:t xml:space="preserve"> </w:t>
      </w:r>
      <w:r w:rsidRPr="00653E4A">
        <w:rPr>
          <w:rFonts w:ascii="Times New Roman" w:eastAsia="Times New Roman" w:hAnsi="Times New Roman" w:cs="Times New Roman"/>
          <w:sz w:val="24"/>
          <w:szCs w:val="24"/>
          <w:lang w:eastAsia="hu-HU"/>
        </w:rPr>
        <w:t xml:space="preserve">Sorsok Háza Szociális Intézmény következő szolgáltatás elemeket biztosítja: </w:t>
      </w:r>
    </w:p>
    <w:p w14:paraId="7E943C89" w14:textId="77777777" w:rsidR="00421207" w:rsidRPr="00653E4A" w:rsidRDefault="00421207" w:rsidP="00421207">
      <w:pPr>
        <w:tabs>
          <w:tab w:val="center" w:pos="4536"/>
          <w:tab w:val="right" w:pos="9072"/>
        </w:tabs>
        <w:spacing w:after="0" w:line="240" w:lineRule="auto"/>
        <w:jc w:val="both"/>
        <w:rPr>
          <w:rFonts w:ascii="Times New Roman" w:eastAsia="Times New Roman" w:hAnsi="Times New Roman" w:cs="Times New Roman"/>
          <w:sz w:val="24"/>
          <w:szCs w:val="24"/>
          <w:lang w:eastAsia="hu-HU"/>
        </w:rPr>
      </w:pPr>
    </w:p>
    <w:p w14:paraId="17E35972" w14:textId="77777777" w:rsidR="00421207" w:rsidRPr="00653E4A" w:rsidRDefault="00421207" w:rsidP="00421207">
      <w:pPr>
        <w:numPr>
          <w:ilvl w:val="0"/>
          <w:numId w:val="24"/>
        </w:numPr>
        <w:spacing w:after="0" w:line="240" w:lineRule="auto"/>
        <w:jc w:val="both"/>
        <w:rPr>
          <w:rFonts w:ascii="Times New Roman" w:eastAsia="Calibri" w:hAnsi="Times New Roman" w:cs="Times New Roman"/>
          <w:sz w:val="24"/>
          <w:szCs w:val="24"/>
        </w:rPr>
      </w:pPr>
      <w:r w:rsidRPr="00653E4A">
        <w:rPr>
          <w:rFonts w:ascii="Times New Roman" w:eastAsia="Times New Roman" w:hAnsi="Times New Roman" w:cs="Times New Roman"/>
          <w:b/>
          <w:sz w:val="24"/>
          <w:szCs w:val="24"/>
          <w:lang w:eastAsia="hu-HU"/>
        </w:rPr>
        <w:t xml:space="preserve">Tanácsadás: </w:t>
      </w:r>
      <w:r w:rsidRPr="00653E4A">
        <w:rPr>
          <w:rFonts w:ascii="Times New Roman" w:eastAsia="Times New Roman" w:hAnsi="Times New Roman" w:cs="Times New Roman"/>
          <w:sz w:val="24"/>
          <w:szCs w:val="24"/>
          <w:lang w:eastAsia="hu-HU"/>
        </w:rPr>
        <w:t>az igénybevevő bevonásával történő, jogait, lehetőségeit figyelembe vevő, kérdésére</w:t>
      </w:r>
      <w:r w:rsidRPr="00653E4A">
        <w:rPr>
          <w:rFonts w:ascii="Times New Roman" w:eastAsia="Times New Roman" w:hAnsi="Times New Roman" w:cs="Times New Roman"/>
          <w:b/>
          <w:sz w:val="24"/>
          <w:szCs w:val="24"/>
          <w:lang w:eastAsia="hu-HU"/>
        </w:rPr>
        <w:t xml:space="preserve"> </w:t>
      </w:r>
      <w:r w:rsidRPr="00653E4A">
        <w:rPr>
          <w:rFonts w:ascii="Times New Roman" w:eastAsia="Times New Roman" w:hAnsi="Times New Roman" w:cs="Times New Roman"/>
          <w:sz w:val="24"/>
          <w:szCs w:val="24"/>
          <w:lang w:eastAsia="hu-HU"/>
        </w:rPr>
        <w:t xml:space="preserve">reagáló, élethelyzetének, szükségleteinek megfelelő vélemény-javaslat kialakítási folyamat, a megfelelő információ átadása valamilyen egyszerű vagy speciális felkészültséget igénylő témában, amely valamely cselekvésre, magatartásra ösztönöz, vagy nemkívánatos cselekvés, magatartás elkerülésére irányul. </w:t>
      </w:r>
      <w:r w:rsidRPr="00653E4A">
        <w:rPr>
          <w:rFonts w:ascii="Times New Roman" w:eastAsia="Calibri" w:hAnsi="Times New Roman" w:cs="Times New Roman"/>
          <w:sz w:val="24"/>
          <w:szCs w:val="24"/>
        </w:rPr>
        <w:t>(Pl.: ügyintézésben segítségnyújtás, szakorvossal való kapcsolatfelvételre motiválás, előírt gyógyszerszedés motiválása, nem felírt gyógyszerek szedésének megakadályozása stb…)</w:t>
      </w:r>
    </w:p>
    <w:p w14:paraId="07EB1FB1" w14:textId="77777777" w:rsidR="00421207" w:rsidRPr="00653E4A" w:rsidRDefault="00421207" w:rsidP="00421207">
      <w:pPr>
        <w:spacing w:after="0" w:line="240" w:lineRule="auto"/>
        <w:ind w:left="720"/>
        <w:contextualSpacing/>
        <w:jc w:val="both"/>
        <w:rPr>
          <w:rFonts w:ascii="Times New Roman" w:eastAsia="Calibri" w:hAnsi="Times New Roman" w:cs="Times New Roman"/>
          <w:sz w:val="24"/>
          <w:szCs w:val="24"/>
        </w:rPr>
      </w:pPr>
    </w:p>
    <w:p w14:paraId="622B8265" w14:textId="4602C7A6" w:rsidR="00421207" w:rsidRPr="00653E4A" w:rsidRDefault="00421207" w:rsidP="00421207">
      <w:pPr>
        <w:numPr>
          <w:ilvl w:val="0"/>
          <w:numId w:val="24"/>
        </w:num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b/>
          <w:sz w:val="24"/>
          <w:szCs w:val="24"/>
        </w:rPr>
        <w:t>Esetkezelés:</w:t>
      </w:r>
      <w:r w:rsidRPr="00653E4A">
        <w:rPr>
          <w:rFonts w:ascii="Times New Roman" w:eastAsia="Calibri" w:hAnsi="Times New Roman" w:cs="Times New Roman"/>
          <w:sz w:val="24"/>
          <w:szCs w:val="24"/>
        </w:rPr>
        <w:t xml:space="preserve"> az igénybe vevő szükségleteinek kielégítésére (problémájának megoldására, illetve céljai elérésére) irányuló megállapodáson, illetve együttműködésen alapuló, tervszerű segítő kapcsolat, amely során számba veszik és mozgósítják az igénybe vevő saját és támogató környezete erőforrásait, továbbá azokat a szolgáltatásokat és juttatásokat, amelyek bevonhatók a célok elérésébe, újabb problémák megelőzésében. (Esetkezelésen az egyéni gondozási terv elkészítését, nyomon követését kell érteni. Minden olyan eset, amikor az ellátottal négyszemközti egyéni esetkezelést folytatnak.)</w:t>
      </w:r>
    </w:p>
    <w:p w14:paraId="3A364644" w14:textId="77777777" w:rsidR="00421207" w:rsidRPr="00653E4A" w:rsidRDefault="00421207" w:rsidP="00421207">
      <w:pPr>
        <w:spacing w:after="0" w:line="240" w:lineRule="auto"/>
        <w:jc w:val="both"/>
        <w:rPr>
          <w:rFonts w:ascii="Times New Roman" w:eastAsia="Calibri" w:hAnsi="Times New Roman" w:cs="Times New Roman"/>
          <w:sz w:val="24"/>
          <w:szCs w:val="24"/>
        </w:rPr>
      </w:pPr>
    </w:p>
    <w:p w14:paraId="4F3275EB" w14:textId="77777777" w:rsidR="00421207" w:rsidRPr="00653E4A" w:rsidRDefault="00421207" w:rsidP="00421207">
      <w:pPr>
        <w:numPr>
          <w:ilvl w:val="0"/>
          <w:numId w:val="24"/>
        </w:num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b/>
          <w:sz w:val="24"/>
          <w:szCs w:val="24"/>
        </w:rPr>
        <w:t>Gondozás:</w:t>
      </w:r>
      <w:r w:rsidRPr="00653E4A">
        <w:rPr>
          <w:rFonts w:ascii="Times New Roman" w:eastAsia="Calibri" w:hAnsi="Times New Roman" w:cs="Times New Roman"/>
          <w:sz w:val="24"/>
          <w:szCs w:val="24"/>
        </w:rPr>
        <w:t xml:space="preserve"> az igénybe vevő bevonásával történő, tervezésen alapuló, célzott segítés mindazon tevékenységek elvégzésében, amelyeket saját maga tenne meg, ha erre képes lenne, továbbá olyan rendszeres vagy hosszabb idejű testi- lelki támogatása, fejlesztése, amely elősegíti a körülményekhez képest legjobb életminőség elérését, illetve a családban, társadalmi státuszban való megtartását, visszailleszkedését. (pl.: álláskeresésben segítségnyújtás- önéletrajzírás, időpont egyeztetés állásinterjúra, családi kapcsolatok erősítése, orvoshoz-, szakorvoshoz időpontkérés, szűrővizsgálatokra való eljutás ösztönzése stb.)</w:t>
      </w:r>
    </w:p>
    <w:p w14:paraId="5DE2A2B1" w14:textId="77777777" w:rsidR="00421207" w:rsidRPr="00653E4A" w:rsidRDefault="00421207" w:rsidP="00421207">
      <w:pPr>
        <w:spacing w:after="0" w:line="240" w:lineRule="auto"/>
        <w:jc w:val="both"/>
        <w:rPr>
          <w:rFonts w:ascii="Times New Roman" w:eastAsia="Calibri" w:hAnsi="Times New Roman" w:cs="Times New Roman"/>
          <w:sz w:val="24"/>
          <w:szCs w:val="24"/>
        </w:rPr>
      </w:pPr>
    </w:p>
    <w:p w14:paraId="5A8856D6" w14:textId="77777777" w:rsidR="00421207" w:rsidRPr="00653E4A" w:rsidRDefault="00421207" w:rsidP="00421207">
      <w:pPr>
        <w:numPr>
          <w:ilvl w:val="0"/>
          <w:numId w:val="24"/>
        </w:num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b/>
          <w:sz w:val="24"/>
          <w:szCs w:val="24"/>
        </w:rPr>
        <w:t>Felügyelet:</w:t>
      </w:r>
      <w:r w:rsidRPr="00653E4A">
        <w:rPr>
          <w:rFonts w:ascii="Times New Roman" w:eastAsia="Calibri" w:hAnsi="Times New Roman" w:cs="Times New Roman"/>
          <w:sz w:val="24"/>
          <w:szCs w:val="24"/>
        </w:rPr>
        <w:t xml:space="preserve"> az igénybe vevő a szolgáltatásnyújtás helyszínén lelki és fizikai biztonságát szolgáló, személyes vagy technikai eszközzel, eszközökkel biztosított kontroll. (Családtag, hozzátartozó tehermentesítése a mindennapokban.)</w:t>
      </w:r>
    </w:p>
    <w:p w14:paraId="3B783738" w14:textId="77777777" w:rsidR="00421207" w:rsidRPr="00653E4A" w:rsidRDefault="00421207" w:rsidP="00421207">
      <w:pPr>
        <w:spacing w:after="0" w:line="240" w:lineRule="auto"/>
        <w:jc w:val="both"/>
        <w:rPr>
          <w:rFonts w:ascii="Times New Roman" w:eastAsia="Calibri" w:hAnsi="Times New Roman" w:cs="Times New Roman"/>
          <w:sz w:val="24"/>
          <w:szCs w:val="24"/>
        </w:rPr>
      </w:pPr>
    </w:p>
    <w:p w14:paraId="0DEB3344" w14:textId="77777777" w:rsidR="00421207" w:rsidRPr="00653E4A" w:rsidRDefault="00421207" w:rsidP="00421207">
      <w:pPr>
        <w:numPr>
          <w:ilvl w:val="0"/>
          <w:numId w:val="24"/>
        </w:num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b/>
          <w:sz w:val="24"/>
          <w:szCs w:val="24"/>
        </w:rPr>
        <w:t>Háztartási vagy háztartást pótló segítségnyújtás:</w:t>
      </w:r>
      <w:r w:rsidRPr="00653E4A">
        <w:rPr>
          <w:rFonts w:ascii="Times New Roman" w:eastAsia="Calibri" w:hAnsi="Times New Roman" w:cs="Times New Roman"/>
          <w:sz w:val="24"/>
          <w:szCs w:val="24"/>
        </w:rPr>
        <w:t xml:space="preserve"> az igénybe vevő segítése a mindennapi életvitelében, személyes környezete rendben tartásában, mindennapi ügyeinek intézésében, valamint a személyes szükségleteinek kielégítésére szolgáló lehetőségek és eszközök biztosítása, ha ezt saját háztartásában vagy annak hiányában nem tudja megoldani. (pl.: tisztálkodási lehetőség, borotválkozás, mosási lehetőség biztosítása, ruhajavítás stb.)</w:t>
      </w:r>
    </w:p>
    <w:p w14:paraId="131A7BF7" w14:textId="77777777" w:rsidR="00421207" w:rsidRPr="00653E4A" w:rsidRDefault="00421207" w:rsidP="00421207">
      <w:pPr>
        <w:spacing w:after="0" w:line="240" w:lineRule="auto"/>
        <w:jc w:val="both"/>
        <w:rPr>
          <w:rFonts w:ascii="Times New Roman" w:eastAsia="Calibri" w:hAnsi="Times New Roman" w:cs="Times New Roman"/>
          <w:sz w:val="24"/>
          <w:szCs w:val="24"/>
        </w:rPr>
      </w:pPr>
    </w:p>
    <w:p w14:paraId="7A127869" w14:textId="77777777" w:rsidR="00421207" w:rsidRPr="00653E4A" w:rsidRDefault="00421207" w:rsidP="00421207">
      <w:pPr>
        <w:numPr>
          <w:ilvl w:val="0"/>
          <w:numId w:val="24"/>
        </w:num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b/>
          <w:sz w:val="24"/>
          <w:szCs w:val="24"/>
        </w:rPr>
        <w:lastRenderedPageBreak/>
        <w:t>Készségfejlesztés:</w:t>
      </w:r>
      <w:r w:rsidRPr="00653E4A">
        <w:rPr>
          <w:rFonts w:ascii="Times New Roman" w:eastAsia="Calibri" w:hAnsi="Times New Roman" w:cs="Times New Roman"/>
          <w:sz w:val="24"/>
          <w:szCs w:val="24"/>
        </w:rPr>
        <w:t xml:space="preserve"> az igénybe vevő társadalmi beilleszkedését segítő magatartásformáinak, egyéni és társas készségeinek kialakulását, fejlesztését szolgáló helyzetek és alternatívák kidolgozása, lehetőségek biztosítása azok gyakorlása. (pl.: csoportfoglalkozások biztosítása, kirándulások biztosítása, szabadidős tevékenységek, egyéni készségfejlesztés- szituációs helyzetek gyakorlása stb.)</w:t>
      </w:r>
    </w:p>
    <w:p w14:paraId="31A25180" w14:textId="77777777" w:rsidR="00421207" w:rsidRPr="00653E4A" w:rsidRDefault="00421207" w:rsidP="00421207">
      <w:pPr>
        <w:spacing w:after="0" w:line="360" w:lineRule="auto"/>
        <w:ind w:left="714"/>
        <w:contextualSpacing/>
        <w:jc w:val="both"/>
        <w:rPr>
          <w:rFonts w:ascii="Times New Roman" w:eastAsia="Calibri" w:hAnsi="Times New Roman" w:cs="Times New Roman"/>
          <w:sz w:val="24"/>
          <w:szCs w:val="24"/>
        </w:rPr>
      </w:pPr>
    </w:p>
    <w:p w14:paraId="3B1D70FE" w14:textId="2308AF0E" w:rsidR="00421207" w:rsidRPr="00653E4A" w:rsidRDefault="00421207" w:rsidP="00421207">
      <w:p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 xml:space="preserve">A Sorsok Háza Szociális Intézmény Kiskőrös központjában, könnyen elérhető, jól megközelíthető területén található, amely megfelel </w:t>
      </w:r>
      <w:r w:rsidR="004020CF">
        <w:rPr>
          <w:rFonts w:ascii="Times New Roman" w:eastAsia="Calibri" w:hAnsi="Times New Roman" w:cs="Times New Roman"/>
          <w:sz w:val="24"/>
          <w:szCs w:val="24"/>
        </w:rPr>
        <w:t xml:space="preserve">az </w:t>
      </w:r>
      <w:r w:rsidRPr="00653E4A">
        <w:rPr>
          <w:rFonts w:ascii="Times New Roman" w:eastAsia="Calibri" w:hAnsi="Times New Roman" w:cs="Times New Roman"/>
          <w:sz w:val="24"/>
          <w:szCs w:val="24"/>
        </w:rPr>
        <w:t>SzCsM rendelet 83. § (2) bekezdésében előírt követelménynek.</w:t>
      </w:r>
    </w:p>
    <w:p w14:paraId="7384A3C6" w14:textId="77777777" w:rsidR="00421207" w:rsidRPr="00653E4A" w:rsidRDefault="00421207" w:rsidP="00421207">
      <w:pPr>
        <w:spacing w:after="0" w:line="240" w:lineRule="auto"/>
        <w:jc w:val="both"/>
        <w:rPr>
          <w:rFonts w:ascii="Times New Roman" w:eastAsia="Calibri" w:hAnsi="Times New Roman" w:cs="Times New Roman"/>
          <w:b/>
          <w:bCs/>
          <w:iCs/>
          <w:sz w:val="24"/>
          <w:szCs w:val="24"/>
        </w:rPr>
      </w:pPr>
    </w:p>
    <w:p w14:paraId="428BEB86" w14:textId="73B1FEB2" w:rsidR="00421207" w:rsidRPr="00653E4A" w:rsidRDefault="00421207" w:rsidP="00421207">
      <w:pPr>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 xml:space="preserve">Az intézmények </w:t>
      </w:r>
      <w:r w:rsidRPr="00653E4A">
        <w:rPr>
          <w:rFonts w:ascii="Times New Roman" w:eastAsia="Calibri" w:hAnsi="Times New Roman" w:cs="Times New Roman"/>
          <w:b/>
          <w:sz w:val="24"/>
          <w:szCs w:val="24"/>
        </w:rPr>
        <w:t>tárgyi feltételeit</w:t>
      </w:r>
      <w:r w:rsidRPr="00653E4A">
        <w:rPr>
          <w:rFonts w:ascii="Times New Roman" w:eastAsia="Calibri" w:hAnsi="Times New Roman" w:cs="Times New Roman"/>
          <w:sz w:val="24"/>
          <w:szCs w:val="24"/>
        </w:rPr>
        <w:t xml:space="preserve"> tekintve rendelkezik a szolgáltatásnyújtáshoz megfelelő helyiségekkel. A zavartalan működéshez biztosított a közösségi együttlétre, a pihenésre, a személyi tisztálkodásra, a személyi ruházat tisztítására, az étel melegítésére, tálalására és elfogyasztására szolgáló helyiség. Szintén biztosított olyan többfunkciós helyiség, amelyben lehetőség van foglalkoztatás, szabadidős program, sportrendezvények lebonyolítására.</w:t>
      </w:r>
    </w:p>
    <w:p w14:paraId="0CD7529E" w14:textId="77777777" w:rsidR="00421207" w:rsidRPr="00653E4A" w:rsidRDefault="00421207" w:rsidP="00421207">
      <w:pPr>
        <w:widowControl w:val="0"/>
        <w:spacing w:after="0" w:line="240" w:lineRule="auto"/>
        <w:jc w:val="both"/>
        <w:rPr>
          <w:rFonts w:ascii="Times New Roman" w:eastAsia="Calibri" w:hAnsi="Times New Roman" w:cs="Times New Roman"/>
          <w:sz w:val="24"/>
          <w:szCs w:val="24"/>
        </w:rPr>
      </w:pPr>
      <w:r w:rsidRPr="00653E4A">
        <w:rPr>
          <w:rFonts w:ascii="Times New Roman" w:eastAsia="Calibri" w:hAnsi="Times New Roman" w:cs="Times New Roman"/>
          <w:sz w:val="24"/>
          <w:szCs w:val="24"/>
        </w:rPr>
        <w:t xml:space="preserve">A munkatársak számára rendelkezésre áll berendezett irodahelyiség, zárható iratszekrény, asztali számítógép (megfelelő szoftverekkel), nyomtató, fénymásoló, mobil telefon. </w:t>
      </w:r>
    </w:p>
    <w:p w14:paraId="3B893032" w14:textId="77777777" w:rsidR="00421207" w:rsidRPr="00653E4A" w:rsidRDefault="00421207" w:rsidP="00421207">
      <w:pPr>
        <w:widowControl w:val="0"/>
        <w:spacing w:after="0" w:line="240" w:lineRule="auto"/>
        <w:ind w:left="720"/>
        <w:contextualSpacing/>
        <w:jc w:val="both"/>
        <w:rPr>
          <w:rFonts w:ascii="Times New Roman" w:eastAsia="Calibri" w:hAnsi="Times New Roman" w:cs="Times New Roman"/>
          <w:sz w:val="24"/>
          <w:szCs w:val="24"/>
        </w:rPr>
      </w:pPr>
    </w:p>
    <w:p w14:paraId="190ABBDE" w14:textId="77777777" w:rsidR="00421207" w:rsidRPr="00653E4A" w:rsidRDefault="00421207" w:rsidP="00421207">
      <w:pPr>
        <w:widowControl w:val="0"/>
        <w:spacing w:after="0" w:line="240" w:lineRule="auto"/>
        <w:jc w:val="both"/>
        <w:rPr>
          <w:rFonts w:ascii="Times New Roman" w:eastAsia="Calibri" w:hAnsi="Times New Roman" w:cs="Times New Roman"/>
          <w:sz w:val="24"/>
          <w:szCs w:val="24"/>
        </w:rPr>
      </w:pPr>
      <w:r w:rsidRPr="00653E4A">
        <w:rPr>
          <w:rFonts w:ascii="Times New Roman" w:eastAsia="Times New Roman" w:hAnsi="Times New Roman" w:cs="Times New Roman"/>
          <w:sz w:val="24"/>
          <w:szCs w:val="24"/>
          <w:lang w:eastAsia="hu-HU"/>
        </w:rPr>
        <w:t xml:space="preserve">A Sorsok Háza Szociális Intézmény ünnepnapok kivételével a hét minden napján nyitva van a </w:t>
      </w:r>
      <w:r w:rsidRPr="00653E4A">
        <w:rPr>
          <w:rFonts w:ascii="Times New Roman" w:eastAsia="Calibri" w:hAnsi="Times New Roman" w:cs="Times New Roman"/>
          <w:iCs/>
          <w:sz w:val="24"/>
          <w:szCs w:val="24"/>
        </w:rPr>
        <w:t>pszichiátriai betegek és a szenvedélybetegek ellátása érdekében.</w:t>
      </w:r>
    </w:p>
    <w:p w14:paraId="4BD5F4FC" w14:textId="77777777" w:rsidR="00421207" w:rsidRPr="00653E4A" w:rsidRDefault="00421207" w:rsidP="00421207">
      <w:pPr>
        <w:widowControl w:val="0"/>
        <w:spacing w:after="0" w:line="360" w:lineRule="auto"/>
        <w:ind w:left="720"/>
        <w:contextualSpacing/>
        <w:jc w:val="both"/>
        <w:rPr>
          <w:rFonts w:ascii="Times New Roman" w:eastAsia="Calibri" w:hAnsi="Times New Roman" w:cs="Times New Roman"/>
          <w:sz w:val="24"/>
          <w:szCs w:val="24"/>
        </w:rPr>
      </w:pPr>
    </w:p>
    <w:p w14:paraId="6A24505F" w14:textId="77777777" w:rsidR="00421207" w:rsidRPr="00653E4A" w:rsidRDefault="00421207" w:rsidP="00421207">
      <w:pPr>
        <w:spacing w:after="0" w:line="240" w:lineRule="auto"/>
        <w:ind w:left="720"/>
        <w:contextualSpacing/>
        <w:rPr>
          <w:rFonts w:ascii="Times New Roman" w:eastAsia="Calibri" w:hAnsi="Times New Roman" w:cs="Times New Roman"/>
          <w:b/>
          <w:bCs/>
          <w:iCs/>
          <w:sz w:val="24"/>
          <w:szCs w:val="24"/>
        </w:rPr>
      </w:pPr>
    </w:p>
    <w:p w14:paraId="0E2C2AC6" w14:textId="4F920C96" w:rsidR="00421207" w:rsidRPr="00653E4A" w:rsidRDefault="00421207" w:rsidP="000A69FA">
      <w:pPr>
        <w:pStyle w:val="Listaszerbekezds"/>
        <w:numPr>
          <w:ilvl w:val="0"/>
          <w:numId w:val="44"/>
        </w:numPr>
        <w:spacing w:after="0" w:line="360" w:lineRule="auto"/>
        <w:jc w:val="both"/>
        <w:rPr>
          <w:rFonts w:ascii="Times New Roman" w:eastAsia="Calibri" w:hAnsi="Times New Roman" w:cs="Times New Roman"/>
          <w:b/>
          <w:sz w:val="24"/>
          <w:szCs w:val="24"/>
          <w:u w:val="single"/>
        </w:rPr>
      </w:pPr>
      <w:r w:rsidRPr="00653E4A">
        <w:rPr>
          <w:rFonts w:ascii="Times New Roman" w:eastAsia="Calibri" w:hAnsi="Times New Roman" w:cs="Times New Roman"/>
          <w:b/>
          <w:sz w:val="24"/>
          <w:szCs w:val="24"/>
          <w:u w:val="single"/>
        </w:rPr>
        <w:t>Pszichiátriai betegek nappali ellátása</w:t>
      </w:r>
    </w:p>
    <w:p w14:paraId="4F71B4BC" w14:textId="77777777" w:rsidR="00421207" w:rsidRPr="00653E4A" w:rsidRDefault="00421207" w:rsidP="00421207">
      <w:pPr>
        <w:spacing w:after="0" w:line="360" w:lineRule="auto"/>
        <w:jc w:val="both"/>
        <w:rPr>
          <w:rFonts w:ascii="Times New Roman" w:eastAsia="Calibri" w:hAnsi="Times New Roman" w:cs="Times New Roman"/>
          <w:b/>
          <w:sz w:val="24"/>
          <w:szCs w:val="24"/>
        </w:rPr>
      </w:pPr>
    </w:p>
    <w:p w14:paraId="582F8316" w14:textId="77777777" w:rsidR="00421207" w:rsidRPr="00653E4A" w:rsidRDefault="00421207" w:rsidP="00421207">
      <w:pPr>
        <w:spacing w:after="0" w:line="240" w:lineRule="auto"/>
        <w:jc w:val="both"/>
        <w:rPr>
          <w:rFonts w:ascii="Times New Roman" w:eastAsia="Calibri" w:hAnsi="Times New Roman" w:cs="Times New Roman"/>
          <w:iCs/>
          <w:sz w:val="24"/>
          <w:szCs w:val="24"/>
        </w:rPr>
      </w:pPr>
      <w:r w:rsidRPr="00653E4A">
        <w:rPr>
          <w:rFonts w:ascii="Times New Roman" w:eastAsia="Calibri" w:hAnsi="Times New Roman" w:cs="Times New Roman"/>
          <w:iCs/>
          <w:sz w:val="24"/>
          <w:szCs w:val="24"/>
        </w:rPr>
        <w:t xml:space="preserve">A pszichiátriai betegek nappali intézményében olyan programokat kell biztosítani, melyek lehetővé teszik az ellátást igénybe vevőnek a társadalomba, a korábbi közösségébe történő visszailleszkedését. Ennek keretében a nappali intézmény programjai nyitottak, kívülállók számára is hozzáférhetőek. </w:t>
      </w:r>
    </w:p>
    <w:p w14:paraId="31C4C753" w14:textId="77777777" w:rsidR="00421207" w:rsidRPr="00653E4A" w:rsidRDefault="00421207" w:rsidP="00421207">
      <w:pPr>
        <w:spacing w:after="0" w:line="240" w:lineRule="auto"/>
        <w:jc w:val="both"/>
        <w:rPr>
          <w:rFonts w:ascii="Times New Roman" w:eastAsia="Calibri" w:hAnsi="Times New Roman" w:cs="Times New Roman"/>
          <w:iCs/>
          <w:sz w:val="24"/>
          <w:szCs w:val="24"/>
        </w:rPr>
      </w:pPr>
      <w:r w:rsidRPr="00653E4A">
        <w:rPr>
          <w:rFonts w:ascii="Times New Roman" w:eastAsia="Calibri" w:hAnsi="Times New Roman" w:cs="Times New Roman"/>
          <w:iCs/>
          <w:sz w:val="24"/>
          <w:szCs w:val="24"/>
        </w:rPr>
        <w:t xml:space="preserve">A nappali intézmény működésének nem része a pszichiátriai gondozás, de az intézményben dolgozó szociális munkás révén szükség szerint kapcsolatot kell tartani az ellátott kezelőorvosával, vagy az ideggondozóval, továbbá a hozzátartozókkal, valamint olyan személyekkel, akik fontos szerepet játszanak az ellátott életében. </w:t>
      </w:r>
    </w:p>
    <w:p w14:paraId="651F76F1" w14:textId="77777777" w:rsidR="00421207" w:rsidRPr="00653E4A" w:rsidRDefault="00421207" w:rsidP="00421207">
      <w:pPr>
        <w:spacing w:after="0" w:line="360" w:lineRule="auto"/>
        <w:jc w:val="both"/>
        <w:rPr>
          <w:rFonts w:ascii="Times New Roman" w:eastAsia="Calibri" w:hAnsi="Times New Roman" w:cs="Times New Roman"/>
          <w:b/>
          <w:sz w:val="24"/>
          <w:szCs w:val="24"/>
        </w:rPr>
      </w:pPr>
    </w:p>
    <w:p w14:paraId="0322F9CF" w14:textId="1E5A5554" w:rsidR="00421207" w:rsidRPr="00653E4A" w:rsidRDefault="00421207" w:rsidP="0045258C">
      <w:pPr>
        <w:spacing w:after="0" w:line="240" w:lineRule="auto"/>
        <w:contextualSpacing/>
        <w:jc w:val="both"/>
        <w:rPr>
          <w:rFonts w:ascii="Times New Roman" w:eastAsia="Calibri" w:hAnsi="Times New Roman" w:cs="Times New Roman"/>
          <w:bCs/>
          <w:sz w:val="24"/>
          <w:szCs w:val="24"/>
        </w:rPr>
      </w:pPr>
      <w:r w:rsidRPr="00653E4A">
        <w:rPr>
          <w:rFonts w:ascii="Times New Roman" w:eastAsia="Calibri" w:hAnsi="Times New Roman" w:cs="Times New Roman"/>
          <w:bCs/>
          <w:sz w:val="24"/>
          <w:szCs w:val="24"/>
        </w:rPr>
        <w:t xml:space="preserve">A pszichiátriai betegek nappali ellátásában szakmai segítség Dr. Horváth Magdolna pszichiáter, akivel együttműködési megállapodás keretében működik együtt a Sorsok Háza Szociális Intézmény.  A szakmai munkát 3 fő szakképzett terápiás segítő látja el, 1 fő </w:t>
      </w:r>
      <w:r w:rsidR="007069F0">
        <w:rPr>
          <w:rFonts w:ascii="Times New Roman" w:eastAsia="Calibri" w:hAnsi="Times New Roman" w:cs="Times New Roman"/>
          <w:bCs/>
          <w:sz w:val="24"/>
          <w:szCs w:val="24"/>
        </w:rPr>
        <w:t>i</w:t>
      </w:r>
      <w:r w:rsidRPr="00653E4A">
        <w:rPr>
          <w:rFonts w:ascii="Times New Roman" w:eastAsia="Calibri" w:hAnsi="Times New Roman" w:cs="Times New Roman"/>
          <w:bCs/>
          <w:sz w:val="24"/>
          <w:szCs w:val="24"/>
        </w:rPr>
        <w:t>ntézményvezető irányításával. A szakképzettségi arány 100 %.</w:t>
      </w:r>
    </w:p>
    <w:p w14:paraId="6FD63025" w14:textId="77777777" w:rsidR="00421207" w:rsidRPr="00653E4A" w:rsidRDefault="00421207" w:rsidP="00421207">
      <w:pPr>
        <w:spacing w:after="0" w:line="360" w:lineRule="auto"/>
        <w:ind w:left="720"/>
        <w:contextualSpacing/>
        <w:jc w:val="both"/>
        <w:rPr>
          <w:rFonts w:ascii="Times New Roman" w:eastAsia="Calibri" w:hAnsi="Times New Roman" w:cs="Times New Roman"/>
          <w:b/>
          <w:bCs/>
          <w:iCs/>
          <w:sz w:val="24"/>
          <w:szCs w:val="24"/>
        </w:rPr>
      </w:pPr>
    </w:p>
    <w:p w14:paraId="2F6A3397" w14:textId="379DDDAB" w:rsidR="00340D93" w:rsidRDefault="00421207" w:rsidP="00EA3B5A">
      <w:pPr>
        <w:spacing w:after="0" w:line="240" w:lineRule="auto"/>
        <w:contextualSpacing/>
        <w:jc w:val="both"/>
        <w:rPr>
          <w:rFonts w:ascii="Times New Roman" w:eastAsia="Calibri" w:hAnsi="Times New Roman" w:cs="Times New Roman"/>
          <w:bCs/>
          <w:sz w:val="24"/>
          <w:szCs w:val="24"/>
        </w:rPr>
      </w:pPr>
      <w:r w:rsidRPr="00653E4A">
        <w:rPr>
          <w:rFonts w:ascii="Times New Roman" w:eastAsia="Calibri" w:hAnsi="Times New Roman" w:cs="Times New Roman"/>
          <w:bCs/>
          <w:sz w:val="24"/>
          <w:szCs w:val="24"/>
        </w:rPr>
        <w:t xml:space="preserve">A pszichiátriai betegségek közül jellemzően a depresszió különböző típusaival, schizofrenia különböző típusaival, hangulatzavarokkal találkoznak a segítők. </w:t>
      </w:r>
    </w:p>
    <w:p w14:paraId="2FE831C1" w14:textId="77777777" w:rsidR="0080517D" w:rsidRDefault="0080517D" w:rsidP="0045258C">
      <w:pPr>
        <w:spacing w:after="0" w:line="360" w:lineRule="auto"/>
        <w:contextualSpacing/>
        <w:jc w:val="both"/>
        <w:rPr>
          <w:rFonts w:ascii="Times New Roman" w:eastAsia="Calibri" w:hAnsi="Times New Roman" w:cs="Times New Roman"/>
          <w:b/>
          <w:sz w:val="24"/>
          <w:szCs w:val="24"/>
        </w:rPr>
      </w:pPr>
    </w:p>
    <w:p w14:paraId="45DAE385" w14:textId="77777777" w:rsidR="0080517D" w:rsidRDefault="0080517D" w:rsidP="0045258C">
      <w:pPr>
        <w:spacing w:after="0" w:line="360" w:lineRule="auto"/>
        <w:contextualSpacing/>
        <w:jc w:val="both"/>
        <w:rPr>
          <w:rFonts w:ascii="Times New Roman" w:eastAsia="Calibri" w:hAnsi="Times New Roman" w:cs="Times New Roman"/>
          <w:b/>
          <w:sz w:val="24"/>
          <w:szCs w:val="24"/>
        </w:rPr>
      </w:pPr>
    </w:p>
    <w:p w14:paraId="2152C7E6" w14:textId="77777777" w:rsidR="0080517D" w:rsidRDefault="0080517D" w:rsidP="0045258C">
      <w:pPr>
        <w:spacing w:after="0" w:line="360" w:lineRule="auto"/>
        <w:contextualSpacing/>
        <w:jc w:val="both"/>
        <w:rPr>
          <w:rFonts w:ascii="Times New Roman" w:eastAsia="Calibri" w:hAnsi="Times New Roman" w:cs="Times New Roman"/>
          <w:b/>
          <w:sz w:val="24"/>
          <w:szCs w:val="24"/>
        </w:rPr>
      </w:pPr>
    </w:p>
    <w:p w14:paraId="3C8456AE" w14:textId="77777777" w:rsidR="0080517D" w:rsidRDefault="0080517D" w:rsidP="0045258C">
      <w:pPr>
        <w:spacing w:after="0" w:line="360" w:lineRule="auto"/>
        <w:contextualSpacing/>
        <w:jc w:val="both"/>
        <w:rPr>
          <w:rFonts w:ascii="Times New Roman" w:eastAsia="Calibri" w:hAnsi="Times New Roman" w:cs="Times New Roman"/>
          <w:b/>
          <w:sz w:val="24"/>
          <w:szCs w:val="24"/>
        </w:rPr>
      </w:pPr>
    </w:p>
    <w:p w14:paraId="21675C28" w14:textId="77777777" w:rsidR="0080517D" w:rsidRDefault="0080517D" w:rsidP="0045258C">
      <w:pPr>
        <w:spacing w:after="0" w:line="360" w:lineRule="auto"/>
        <w:contextualSpacing/>
        <w:jc w:val="both"/>
        <w:rPr>
          <w:rFonts w:ascii="Times New Roman" w:eastAsia="Calibri" w:hAnsi="Times New Roman" w:cs="Times New Roman"/>
          <w:b/>
          <w:sz w:val="24"/>
          <w:szCs w:val="24"/>
        </w:rPr>
      </w:pPr>
    </w:p>
    <w:p w14:paraId="70664E3F" w14:textId="15471CF6" w:rsidR="0045258C" w:rsidRPr="0080517D" w:rsidRDefault="00421207" w:rsidP="00B41F08">
      <w:pPr>
        <w:spacing w:after="0" w:line="360" w:lineRule="auto"/>
        <w:contextualSpacing/>
        <w:jc w:val="center"/>
        <w:rPr>
          <w:rFonts w:ascii="Times New Roman" w:eastAsia="Calibri" w:hAnsi="Times New Roman" w:cs="Times New Roman"/>
          <w:b/>
          <w:sz w:val="24"/>
          <w:szCs w:val="24"/>
        </w:rPr>
      </w:pPr>
      <w:r w:rsidRPr="00340D93">
        <w:rPr>
          <w:rFonts w:ascii="Times New Roman" w:eastAsia="Calibri" w:hAnsi="Times New Roman" w:cs="Times New Roman"/>
          <w:b/>
          <w:sz w:val="24"/>
          <w:szCs w:val="24"/>
        </w:rPr>
        <w:lastRenderedPageBreak/>
        <w:t>A pszichiátriai betegek kor és nem szerinti megoszlása</w:t>
      </w:r>
    </w:p>
    <w:tbl>
      <w:tblPr>
        <w:tblStyle w:val="Rcsostblzat1"/>
        <w:tblW w:w="0" w:type="auto"/>
        <w:tblInd w:w="720" w:type="dxa"/>
        <w:tblLook w:val="04A0" w:firstRow="1" w:lastRow="0" w:firstColumn="1" w:lastColumn="0" w:noHBand="0" w:noVBand="1"/>
      </w:tblPr>
      <w:tblGrid>
        <w:gridCol w:w="1192"/>
        <w:gridCol w:w="1191"/>
        <w:gridCol w:w="1191"/>
        <w:gridCol w:w="1192"/>
        <w:gridCol w:w="1192"/>
        <w:gridCol w:w="1192"/>
        <w:gridCol w:w="1192"/>
      </w:tblGrid>
      <w:tr w:rsidR="00653E4A" w:rsidRPr="00653E4A" w14:paraId="4A011F87" w14:textId="77777777" w:rsidTr="00421207">
        <w:tc>
          <w:tcPr>
            <w:tcW w:w="1192" w:type="dxa"/>
            <w:vMerge w:val="restart"/>
            <w:tcBorders>
              <w:top w:val="single" w:sz="4" w:space="0" w:color="auto"/>
              <w:left w:val="single" w:sz="4" w:space="0" w:color="auto"/>
              <w:bottom w:val="single" w:sz="4" w:space="0" w:color="auto"/>
              <w:right w:val="single" w:sz="4" w:space="0" w:color="auto"/>
            </w:tcBorders>
            <w:hideMark/>
          </w:tcPr>
          <w:p w14:paraId="72781853" w14:textId="77777777"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életkor</w:t>
            </w:r>
          </w:p>
        </w:tc>
        <w:tc>
          <w:tcPr>
            <w:tcW w:w="2382" w:type="dxa"/>
            <w:gridSpan w:val="2"/>
            <w:tcBorders>
              <w:top w:val="single" w:sz="4" w:space="0" w:color="auto"/>
              <w:left w:val="single" w:sz="4" w:space="0" w:color="auto"/>
              <w:bottom w:val="single" w:sz="4" w:space="0" w:color="auto"/>
              <w:right w:val="single" w:sz="4" w:space="0" w:color="auto"/>
            </w:tcBorders>
            <w:hideMark/>
          </w:tcPr>
          <w:p w14:paraId="044A19AC" w14:textId="23B9167B"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202</w:t>
            </w:r>
            <w:r w:rsidR="00FD0407">
              <w:rPr>
                <w:rFonts w:ascii="Times New Roman" w:hAnsi="Times New Roman"/>
                <w:b/>
                <w:sz w:val="24"/>
                <w:szCs w:val="24"/>
              </w:rPr>
              <w:t>2</w:t>
            </w:r>
            <w:r w:rsidRPr="00653E4A">
              <w:rPr>
                <w:rFonts w:ascii="Times New Roman" w:hAnsi="Times New Roman"/>
                <w:b/>
                <w:sz w:val="24"/>
                <w:szCs w:val="24"/>
              </w:rPr>
              <w:t>. év</w:t>
            </w:r>
          </w:p>
        </w:tc>
        <w:tc>
          <w:tcPr>
            <w:tcW w:w="2384" w:type="dxa"/>
            <w:gridSpan w:val="2"/>
            <w:tcBorders>
              <w:top w:val="single" w:sz="4" w:space="0" w:color="auto"/>
              <w:left w:val="single" w:sz="4" w:space="0" w:color="auto"/>
              <w:bottom w:val="single" w:sz="4" w:space="0" w:color="auto"/>
              <w:right w:val="single" w:sz="4" w:space="0" w:color="auto"/>
            </w:tcBorders>
            <w:hideMark/>
          </w:tcPr>
          <w:p w14:paraId="29C79628" w14:textId="33966D2F"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202</w:t>
            </w:r>
            <w:r w:rsidR="00FD0407">
              <w:rPr>
                <w:rFonts w:ascii="Times New Roman" w:hAnsi="Times New Roman"/>
                <w:b/>
                <w:sz w:val="24"/>
                <w:szCs w:val="24"/>
              </w:rPr>
              <w:t>3</w:t>
            </w:r>
            <w:r w:rsidRPr="00653E4A">
              <w:rPr>
                <w:rFonts w:ascii="Times New Roman" w:hAnsi="Times New Roman"/>
                <w:b/>
                <w:sz w:val="24"/>
                <w:szCs w:val="24"/>
              </w:rPr>
              <w:t>.év</w:t>
            </w:r>
          </w:p>
        </w:tc>
        <w:tc>
          <w:tcPr>
            <w:tcW w:w="2384" w:type="dxa"/>
            <w:gridSpan w:val="2"/>
            <w:tcBorders>
              <w:top w:val="single" w:sz="4" w:space="0" w:color="auto"/>
              <w:left w:val="single" w:sz="4" w:space="0" w:color="auto"/>
              <w:bottom w:val="single" w:sz="4" w:space="0" w:color="auto"/>
              <w:right w:val="single" w:sz="4" w:space="0" w:color="auto"/>
            </w:tcBorders>
            <w:hideMark/>
          </w:tcPr>
          <w:p w14:paraId="68D8389F" w14:textId="459D2549"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202</w:t>
            </w:r>
            <w:r w:rsidR="00FD0407">
              <w:rPr>
                <w:rFonts w:ascii="Times New Roman" w:hAnsi="Times New Roman"/>
                <w:b/>
                <w:sz w:val="24"/>
                <w:szCs w:val="24"/>
              </w:rPr>
              <w:t>4</w:t>
            </w:r>
            <w:r w:rsidRPr="00653E4A">
              <w:rPr>
                <w:rFonts w:ascii="Times New Roman" w:hAnsi="Times New Roman"/>
                <w:b/>
                <w:sz w:val="24"/>
                <w:szCs w:val="24"/>
              </w:rPr>
              <w:t>. év</w:t>
            </w:r>
          </w:p>
        </w:tc>
      </w:tr>
      <w:tr w:rsidR="00653E4A" w:rsidRPr="00653E4A" w14:paraId="68C37F0F"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282349DF" w14:textId="77777777" w:rsidR="00421207" w:rsidRPr="00653E4A" w:rsidRDefault="00421207" w:rsidP="00421207">
            <w:pPr>
              <w:rPr>
                <w:rFonts w:ascii="Times New Roman" w:hAnsi="Times New Roman"/>
                <w:b/>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14:paraId="6CD5C2F4" w14:textId="77777777"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férfi</w:t>
            </w:r>
          </w:p>
        </w:tc>
        <w:tc>
          <w:tcPr>
            <w:tcW w:w="1191" w:type="dxa"/>
            <w:tcBorders>
              <w:top w:val="single" w:sz="4" w:space="0" w:color="auto"/>
              <w:left w:val="single" w:sz="4" w:space="0" w:color="auto"/>
              <w:bottom w:val="single" w:sz="4" w:space="0" w:color="auto"/>
              <w:right w:val="single" w:sz="4" w:space="0" w:color="auto"/>
            </w:tcBorders>
            <w:hideMark/>
          </w:tcPr>
          <w:p w14:paraId="5FA50DC3" w14:textId="77777777"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nő</w:t>
            </w:r>
          </w:p>
        </w:tc>
        <w:tc>
          <w:tcPr>
            <w:tcW w:w="1192" w:type="dxa"/>
            <w:tcBorders>
              <w:top w:val="single" w:sz="4" w:space="0" w:color="auto"/>
              <w:left w:val="single" w:sz="4" w:space="0" w:color="auto"/>
              <w:bottom w:val="single" w:sz="4" w:space="0" w:color="auto"/>
              <w:right w:val="single" w:sz="4" w:space="0" w:color="auto"/>
            </w:tcBorders>
            <w:hideMark/>
          </w:tcPr>
          <w:p w14:paraId="5A0DED3F" w14:textId="77777777"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férfi</w:t>
            </w:r>
          </w:p>
        </w:tc>
        <w:tc>
          <w:tcPr>
            <w:tcW w:w="1192" w:type="dxa"/>
            <w:tcBorders>
              <w:top w:val="single" w:sz="4" w:space="0" w:color="auto"/>
              <w:left w:val="single" w:sz="4" w:space="0" w:color="auto"/>
              <w:bottom w:val="single" w:sz="4" w:space="0" w:color="auto"/>
              <w:right w:val="single" w:sz="4" w:space="0" w:color="auto"/>
            </w:tcBorders>
            <w:hideMark/>
          </w:tcPr>
          <w:p w14:paraId="635369F1" w14:textId="77777777"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nő</w:t>
            </w:r>
          </w:p>
        </w:tc>
        <w:tc>
          <w:tcPr>
            <w:tcW w:w="1192" w:type="dxa"/>
            <w:tcBorders>
              <w:top w:val="single" w:sz="4" w:space="0" w:color="auto"/>
              <w:left w:val="single" w:sz="4" w:space="0" w:color="auto"/>
              <w:bottom w:val="single" w:sz="4" w:space="0" w:color="auto"/>
              <w:right w:val="single" w:sz="4" w:space="0" w:color="auto"/>
            </w:tcBorders>
            <w:hideMark/>
          </w:tcPr>
          <w:p w14:paraId="12143D83" w14:textId="77777777"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férfi</w:t>
            </w:r>
          </w:p>
        </w:tc>
        <w:tc>
          <w:tcPr>
            <w:tcW w:w="1192" w:type="dxa"/>
            <w:tcBorders>
              <w:top w:val="single" w:sz="4" w:space="0" w:color="auto"/>
              <w:left w:val="single" w:sz="4" w:space="0" w:color="auto"/>
              <w:bottom w:val="single" w:sz="4" w:space="0" w:color="auto"/>
              <w:right w:val="single" w:sz="4" w:space="0" w:color="auto"/>
            </w:tcBorders>
            <w:hideMark/>
          </w:tcPr>
          <w:p w14:paraId="2D8880D7" w14:textId="77777777" w:rsidR="00421207" w:rsidRPr="00653E4A" w:rsidRDefault="00421207" w:rsidP="00421207">
            <w:pPr>
              <w:spacing w:line="360" w:lineRule="auto"/>
              <w:jc w:val="center"/>
              <w:rPr>
                <w:rFonts w:ascii="Times New Roman" w:hAnsi="Times New Roman"/>
                <w:b/>
                <w:sz w:val="24"/>
                <w:szCs w:val="24"/>
              </w:rPr>
            </w:pPr>
            <w:r w:rsidRPr="00653E4A">
              <w:rPr>
                <w:rFonts w:ascii="Times New Roman" w:hAnsi="Times New Roman"/>
                <w:b/>
                <w:sz w:val="24"/>
                <w:szCs w:val="24"/>
              </w:rPr>
              <w:t>nő</w:t>
            </w:r>
          </w:p>
        </w:tc>
      </w:tr>
      <w:tr w:rsidR="00FD0407" w:rsidRPr="00653E4A" w14:paraId="63DD8891"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2EEE632D"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18-39</w:t>
            </w:r>
          </w:p>
        </w:tc>
        <w:tc>
          <w:tcPr>
            <w:tcW w:w="1191" w:type="dxa"/>
            <w:tcBorders>
              <w:top w:val="single" w:sz="4" w:space="0" w:color="auto"/>
              <w:left w:val="single" w:sz="4" w:space="0" w:color="auto"/>
              <w:bottom w:val="single" w:sz="4" w:space="0" w:color="auto"/>
              <w:right w:val="single" w:sz="4" w:space="0" w:color="auto"/>
            </w:tcBorders>
          </w:tcPr>
          <w:p w14:paraId="0A5F9170" w14:textId="56F0A7EC"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4</w:t>
            </w:r>
          </w:p>
        </w:tc>
        <w:tc>
          <w:tcPr>
            <w:tcW w:w="1191" w:type="dxa"/>
            <w:tcBorders>
              <w:top w:val="single" w:sz="4" w:space="0" w:color="auto"/>
              <w:left w:val="single" w:sz="4" w:space="0" w:color="auto"/>
              <w:bottom w:val="single" w:sz="4" w:space="0" w:color="auto"/>
              <w:right w:val="single" w:sz="4" w:space="0" w:color="auto"/>
            </w:tcBorders>
          </w:tcPr>
          <w:p w14:paraId="0F5B323C" w14:textId="6966E173"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7</w:t>
            </w:r>
          </w:p>
        </w:tc>
        <w:tc>
          <w:tcPr>
            <w:tcW w:w="1192" w:type="dxa"/>
            <w:tcBorders>
              <w:top w:val="single" w:sz="4" w:space="0" w:color="auto"/>
              <w:left w:val="single" w:sz="4" w:space="0" w:color="auto"/>
              <w:bottom w:val="single" w:sz="4" w:space="0" w:color="auto"/>
              <w:right w:val="single" w:sz="4" w:space="0" w:color="auto"/>
            </w:tcBorders>
          </w:tcPr>
          <w:p w14:paraId="38A2D248" w14:textId="36CAD250"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3</w:t>
            </w:r>
          </w:p>
        </w:tc>
        <w:tc>
          <w:tcPr>
            <w:tcW w:w="1192" w:type="dxa"/>
            <w:tcBorders>
              <w:top w:val="single" w:sz="4" w:space="0" w:color="auto"/>
              <w:left w:val="single" w:sz="4" w:space="0" w:color="auto"/>
              <w:bottom w:val="single" w:sz="4" w:space="0" w:color="auto"/>
              <w:right w:val="single" w:sz="4" w:space="0" w:color="auto"/>
            </w:tcBorders>
          </w:tcPr>
          <w:p w14:paraId="5969ED9F" w14:textId="1DF32ACB"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9</w:t>
            </w:r>
          </w:p>
        </w:tc>
        <w:tc>
          <w:tcPr>
            <w:tcW w:w="1192" w:type="dxa"/>
            <w:tcBorders>
              <w:top w:val="single" w:sz="4" w:space="0" w:color="auto"/>
              <w:left w:val="single" w:sz="4" w:space="0" w:color="auto"/>
              <w:bottom w:val="single" w:sz="4" w:space="0" w:color="auto"/>
              <w:right w:val="single" w:sz="4" w:space="0" w:color="auto"/>
            </w:tcBorders>
          </w:tcPr>
          <w:p w14:paraId="4FCDC1F4" w14:textId="38AC4540"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4</w:t>
            </w:r>
          </w:p>
        </w:tc>
        <w:tc>
          <w:tcPr>
            <w:tcW w:w="1192" w:type="dxa"/>
            <w:tcBorders>
              <w:top w:val="single" w:sz="4" w:space="0" w:color="auto"/>
              <w:left w:val="single" w:sz="4" w:space="0" w:color="auto"/>
              <w:bottom w:val="single" w:sz="4" w:space="0" w:color="auto"/>
              <w:right w:val="single" w:sz="4" w:space="0" w:color="auto"/>
            </w:tcBorders>
          </w:tcPr>
          <w:p w14:paraId="23969BA3" w14:textId="2F6036B9"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9</w:t>
            </w:r>
          </w:p>
        </w:tc>
      </w:tr>
      <w:tr w:rsidR="00FD0407" w:rsidRPr="00653E4A" w14:paraId="6E8E5F9E"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44CD0009"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40-59</w:t>
            </w:r>
          </w:p>
        </w:tc>
        <w:tc>
          <w:tcPr>
            <w:tcW w:w="1191" w:type="dxa"/>
            <w:tcBorders>
              <w:top w:val="single" w:sz="4" w:space="0" w:color="auto"/>
              <w:left w:val="single" w:sz="4" w:space="0" w:color="auto"/>
              <w:bottom w:val="single" w:sz="4" w:space="0" w:color="auto"/>
              <w:right w:val="single" w:sz="4" w:space="0" w:color="auto"/>
            </w:tcBorders>
          </w:tcPr>
          <w:p w14:paraId="07873F8D" w14:textId="2AE3D504"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12</w:t>
            </w:r>
          </w:p>
        </w:tc>
        <w:tc>
          <w:tcPr>
            <w:tcW w:w="1191" w:type="dxa"/>
            <w:tcBorders>
              <w:top w:val="single" w:sz="4" w:space="0" w:color="auto"/>
              <w:left w:val="single" w:sz="4" w:space="0" w:color="auto"/>
              <w:bottom w:val="single" w:sz="4" w:space="0" w:color="auto"/>
              <w:right w:val="single" w:sz="4" w:space="0" w:color="auto"/>
            </w:tcBorders>
          </w:tcPr>
          <w:p w14:paraId="6A9DB560" w14:textId="016FC4F0"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13</w:t>
            </w:r>
          </w:p>
        </w:tc>
        <w:tc>
          <w:tcPr>
            <w:tcW w:w="1192" w:type="dxa"/>
            <w:tcBorders>
              <w:top w:val="single" w:sz="4" w:space="0" w:color="auto"/>
              <w:left w:val="single" w:sz="4" w:space="0" w:color="auto"/>
              <w:bottom w:val="single" w:sz="4" w:space="0" w:color="auto"/>
              <w:right w:val="single" w:sz="4" w:space="0" w:color="auto"/>
            </w:tcBorders>
          </w:tcPr>
          <w:p w14:paraId="3F4403B5" w14:textId="14BD7E86"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8</w:t>
            </w:r>
          </w:p>
        </w:tc>
        <w:tc>
          <w:tcPr>
            <w:tcW w:w="1192" w:type="dxa"/>
            <w:tcBorders>
              <w:top w:val="single" w:sz="4" w:space="0" w:color="auto"/>
              <w:left w:val="single" w:sz="4" w:space="0" w:color="auto"/>
              <w:bottom w:val="single" w:sz="4" w:space="0" w:color="auto"/>
              <w:right w:val="single" w:sz="4" w:space="0" w:color="auto"/>
            </w:tcBorders>
          </w:tcPr>
          <w:p w14:paraId="2F4F1CCF" w14:textId="44AB86D0"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13</w:t>
            </w:r>
          </w:p>
        </w:tc>
        <w:tc>
          <w:tcPr>
            <w:tcW w:w="1192" w:type="dxa"/>
            <w:tcBorders>
              <w:top w:val="single" w:sz="4" w:space="0" w:color="auto"/>
              <w:left w:val="single" w:sz="4" w:space="0" w:color="auto"/>
              <w:bottom w:val="single" w:sz="4" w:space="0" w:color="auto"/>
              <w:right w:val="single" w:sz="4" w:space="0" w:color="auto"/>
            </w:tcBorders>
          </w:tcPr>
          <w:p w14:paraId="0910F3D0" w14:textId="43E97906"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7</w:t>
            </w:r>
          </w:p>
        </w:tc>
        <w:tc>
          <w:tcPr>
            <w:tcW w:w="1192" w:type="dxa"/>
            <w:tcBorders>
              <w:top w:val="single" w:sz="4" w:space="0" w:color="auto"/>
              <w:left w:val="single" w:sz="4" w:space="0" w:color="auto"/>
              <w:bottom w:val="single" w:sz="4" w:space="0" w:color="auto"/>
              <w:right w:val="single" w:sz="4" w:space="0" w:color="auto"/>
            </w:tcBorders>
          </w:tcPr>
          <w:p w14:paraId="6A663865" w14:textId="005D29B0"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10</w:t>
            </w:r>
          </w:p>
        </w:tc>
      </w:tr>
      <w:tr w:rsidR="00FD0407" w:rsidRPr="00653E4A" w14:paraId="74070857"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66F723F0"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60-64</w:t>
            </w:r>
          </w:p>
        </w:tc>
        <w:tc>
          <w:tcPr>
            <w:tcW w:w="1191" w:type="dxa"/>
            <w:tcBorders>
              <w:top w:val="single" w:sz="4" w:space="0" w:color="auto"/>
              <w:left w:val="single" w:sz="4" w:space="0" w:color="auto"/>
              <w:bottom w:val="single" w:sz="4" w:space="0" w:color="auto"/>
              <w:right w:val="single" w:sz="4" w:space="0" w:color="auto"/>
            </w:tcBorders>
          </w:tcPr>
          <w:p w14:paraId="322A8BA0" w14:textId="37E2CD6E"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5</w:t>
            </w:r>
          </w:p>
        </w:tc>
        <w:tc>
          <w:tcPr>
            <w:tcW w:w="1191" w:type="dxa"/>
            <w:tcBorders>
              <w:top w:val="single" w:sz="4" w:space="0" w:color="auto"/>
              <w:left w:val="single" w:sz="4" w:space="0" w:color="auto"/>
              <w:bottom w:val="single" w:sz="4" w:space="0" w:color="auto"/>
              <w:right w:val="single" w:sz="4" w:space="0" w:color="auto"/>
            </w:tcBorders>
          </w:tcPr>
          <w:p w14:paraId="253B4002" w14:textId="12EFCF2E"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0</w:t>
            </w:r>
          </w:p>
        </w:tc>
        <w:tc>
          <w:tcPr>
            <w:tcW w:w="1192" w:type="dxa"/>
            <w:tcBorders>
              <w:top w:val="single" w:sz="4" w:space="0" w:color="auto"/>
              <w:left w:val="single" w:sz="4" w:space="0" w:color="auto"/>
              <w:bottom w:val="single" w:sz="4" w:space="0" w:color="auto"/>
              <w:right w:val="single" w:sz="4" w:space="0" w:color="auto"/>
            </w:tcBorders>
          </w:tcPr>
          <w:p w14:paraId="6D13601F" w14:textId="035FB2E2"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4</w:t>
            </w:r>
          </w:p>
        </w:tc>
        <w:tc>
          <w:tcPr>
            <w:tcW w:w="1192" w:type="dxa"/>
            <w:tcBorders>
              <w:top w:val="single" w:sz="4" w:space="0" w:color="auto"/>
              <w:left w:val="single" w:sz="4" w:space="0" w:color="auto"/>
              <w:bottom w:val="single" w:sz="4" w:space="0" w:color="auto"/>
              <w:right w:val="single" w:sz="4" w:space="0" w:color="auto"/>
            </w:tcBorders>
          </w:tcPr>
          <w:p w14:paraId="1B5B6579" w14:textId="095E2900"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2</w:t>
            </w:r>
          </w:p>
        </w:tc>
        <w:tc>
          <w:tcPr>
            <w:tcW w:w="1192" w:type="dxa"/>
            <w:tcBorders>
              <w:top w:val="single" w:sz="4" w:space="0" w:color="auto"/>
              <w:left w:val="single" w:sz="4" w:space="0" w:color="auto"/>
              <w:bottom w:val="single" w:sz="4" w:space="0" w:color="auto"/>
              <w:right w:val="single" w:sz="4" w:space="0" w:color="auto"/>
            </w:tcBorders>
          </w:tcPr>
          <w:p w14:paraId="1C508F21" w14:textId="6ED4ADAC"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3</w:t>
            </w:r>
          </w:p>
        </w:tc>
        <w:tc>
          <w:tcPr>
            <w:tcW w:w="1192" w:type="dxa"/>
            <w:tcBorders>
              <w:top w:val="single" w:sz="4" w:space="0" w:color="auto"/>
              <w:left w:val="single" w:sz="4" w:space="0" w:color="auto"/>
              <w:bottom w:val="single" w:sz="4" w:space="0" w:color="auto"/>
              <w:right w:val="single" w:sz="4" w:space="0" w:color="auto"/>
            </w:tcBorders>
          </w:tcPr>
          <w:p w14:paraId="598F92FE" w14:textId="1114E336"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4</w:t>
            </w:r>
          </w:p>
        </w:tc>
      </w:tr>
      <w:tr w:rsidR="00FD0407" w:rsidRPr="00653E4A" w14:paraId="57722013"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4CD7EB4A"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65-69</w:t>
            </w:r>
          </w:p>
        </w:tc>
        <w:tc>
          <w:tcPr>
            <w:tcW w:w="1191" w:type="dxa"/>
            <w:tcBorders>
              <w:top w:val="single" w:sz="4" w:space="0" w:color="auto"/>
              <w:left w:val="single" w:sz="4" w:space="0" w:color="auto"/>
              <w:bottom w:val="single" w:sz="4" w:space="0" w:color="auto"/>
              <w:right w:val="single" w:sz="4" w:space="0" w:color="auto"/>
            </w:tcBorders>
          </w:tcPr>
          <w:p w14:paraId="126A4F20" w14:textId="14EBCAF7"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0</w:t>
            </w:r>
          </w:p>
        </w:tc>
        <w:tc>
          <w:tcPr>
            <w:tcW w:w="1191" w:type="dxa"/>
            <w:tcBorders>
              <w:top w:val="single" w:sz="4" w:space="0" w:color="auto"/>
              <w:left w:val="single" w:sz="4" w:space="0" w:color="auto"/>
              <w:bottom w:val="single" w:sz="4" w:space="0" w:color="auto"/>
              <w:right w:val="single" w:sz="4" w:space="0" w:color="auto"/>
            </w:tcBorders>
          </w:tcPr>
          <w:p w14:paraId="136A3EEB" w14:textId="34D62280"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5</w:t>
            </w:r>
          </w:p>
        </w:tc>
        <w:tc>
          <w:tcPr>
            <w:tcW w:w="1192" w:type="dxa"/>
            <w:tcBorders>
              <w:top w:val="single" w:sz="4" w:space="0" w:color="auto"/>
              <w:left w:val="single" w:sz="4" w:space="0" w:color="auto"/>
              <w:bottom w:val="single" w:sz="4" w:space="0" w:color="auto"/>
              <w:right w:val="single" w:sz="4" w:space="0" w:color="auto"/>
            </w:tcBorders>
          </w:tcPr>
          <w:p w14:paraId="6DFC6B00" w14:textId="7C578E82"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w:t>
            </w:r>
          </w:p>
        </w:tc>
        <w:tc>
          <w:tcPr>
            <w:tcW w:w="1192" w:type="dxa"/>
            <w:tcBorders>
              <w:top w:val="single" w:sz="4" w:space="0" w:color="auto"/>
              <w:left w:val="single" w:sz="4" w:space="0" w:color="auto"/>
              <w:bottom w:val="single" w:sz="4" w:space="0" w:color="auto"/>
              <w:right w:val="single" w:sz="4" w:space="0" w:color="auto"/>
            </w:tcBorders>
          </w:tcPr>
          <w:p w14:paraId="07A1D098" w14:textId="46030331"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7</w:t>
            </w:r>
          </w:p>
        </w:tc>
        <w:tc>
          <w:tcPr>
            <w:tcW w:w="1192" w:type="dxa"/>
            <w:tcBorders>
              <w:top w:val="single" w:sz="4" w:space="0" w:color="auto"/>
              <w:left w:val="single" w:sz="4" w:space="0" w:color="auto"/>
              <w:bottom w:val="single" w:sz="4" w:space="0" w:color="auto"/>
              <w:right w:val="single" w:sz="4" w:space="0" w:color="auto"/>
            </w:tcBorders>
          </w:tcPr>
          <w:p w14:paraId="65CC18C7" w14:textId="70179F29"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1</w:t>
            </w:r>
          </w:p>
        </w:tc>
        <w:tc>
          <w:tcPr>
            <w:tcW w:w="1192" w:type="dxa"/>
            <w:tcBorders>
              <w:top w:val="single" w:sz="4" w:space="0" w:color="auto"/>
              <w:left w:val="single" w:sz="4" w:space="0" w:color="auto"/>
              <w:bottom w:val="single" w:sz="4" w:space="0" w:color="auto"/>
              <w:right w:val="single" w:sz="4" w:space="0" w:color="auto"/>
            </w:tcBorders>
          </w:tcPr>
          <w:p w14:paraId="61DF8805" w14:textId="695D50C7"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3</w:t>
            </w:r>
          </w:p>
        </w:tc>
      </w:tr>
      <w:tr w:rsidR="00FD0407" w:rsidRPr="00653E4A" w14:paraId="2CE00100"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50456732"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70-74</w:t>
            </w:r>
          </w:p>
        </w:tc>
        <w:tc>
          <w:tcPr>
            <w:tcW w:w="1191" w:type="dxa"/>
            <w:tcBorders>
              <w:top w:val="single" w:sz="4" w:space="0" w:color="auto"/>
              <w:left w:val="single" w:sz="4" w:space="0" w:color="auto"/>
              <w:bottom w:val="single" w:sz="4" w:space="0" w:color="auto"/>
              <w:right w:val="single" w:sz="4" w:space="0" w:color="auto"/>
            </w:tcBorders>
          </w:tcPr>
          <w:p w14:paraId="1194D164" w14:textId="15F647E4"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w:t>
            </w:r>
          </w:p>
        </w:tc>
        <w:tc>
          <w:tcPr>
            <w:tcW w:w="1191" w:type="dxa"/>
            <w:tcBorders>
              <w:top w:val="single" w:sz="4" w:space="0" w:color="auto"/>
              <w:left w:val="single" w:sz="4" w:space="0" w:color="auto"/>
              <w:bottom w:val="single" w:sz="4" w:space="0" w:color="auto"/>
              <w:right w:val="single" w:sz="4" w:space="0" w:color="auto"/>
            </w:tcBorders>
          </w:tcPr>
          <w:p w14:paraId="1531B635" w14:textId="2430C2EE"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2</w:t>
            </w:r>
          </w:p>
        </w:tc>
        <w:tc>
          <w:tcPr>
            <w:tcW w:w="1192" w:type="dxa"/>
            <w:tcBorders>
              <w:top w:val="single" w:sz="4" w:space="0" w:color="auto"/>
              <w:left w:val="single" w:sz="4" w:space="0" w:color="auto"/>
              <w:bottom w:val="single" w:sz="4" w:space="0" w:color="auto"/>
              <w:right w:val="single" w:sz="4" w:space="0" w:color="auto"/>
            </w:tcBorders>
          </w:tcPr>
          <w:p w14:paraId="2F27D0AB" w14:textId="7C9E5347"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w:t>
            </w:r>
          </w:p>
        </w:tc>
        <w:tc>
          <w:tcPr>
            <w:tcW w:w="1192" w:type="dxa"/>
            <w:tcBorders>
              <w:top w:val="single" w:sz="4" w:space="0" w:color="auto"/>
              <w:left w:val="single" w:sz="4" w:space="0" w:color="auto"/>
              <w:bottom w:val="single" w:sz="4" w:space="0" w:color="auto"/>
              <w:right w:val="single" w:sz="4" w:space="0" w:color="auto"/>
            </w:tcBorders>
          </w:tcPr>
          <w:p w14:paraId="257CF98E" w14:textId="60EDBAE2"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2</w:t>
            </w:r>
          </w:p>
        </w:tc>
        <w:tc>
          <w:tcPr>
            <w:tcW w:w="1192" w:type="dxa"/>
            <w:tcBorders>
              <w:top w:val="single" w:sz="4" w:space="0" w:color="auto"/>
              <w:left w:val="single" w:sz="4" w:space="0" w:color="auto"/>
              <w:bottom w:val="single" w:sz="4" w:space="0" w:color="auto"/>
              <w:right w:val="single" w:sz="4" w:space="0" w:color="auto"/>
            </w:tcBorders>
          </w:tcPr>
          <w:p w14:paraId="467E705C" w14:textId="5541D583"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0</w:t>
            </w:r>
          </w:p>
        </w:tc>
        <w:tc>
          <w:tcPr>
            <w:tcW w:w="1192" w:type="dxa"/>
            <w:tcBorders>
              <w:top w:val="single" w:sz="4" w:space="0" w:color="auto"/>
              <w:left w:val="single" w:sz="4" w:space="0" w:color="auto"/>
              <w:bottom w:val="single" w:sz="4" w:space="0" w:color="auto"/>
              <w:right w:val="single" w:sz="4" w:space="0" w:color="auto"/>
            </w:tcBorders>
          </w:tcPr>
          <w:p w14:paraId="7BA966F7" w14:textId="3BF0D969"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7</w:t>
            </w:r>
          </w:p>
        </w:tc>
      </w:tr>
      <w:tr w:rsidR="00FD0407" w:rsidRPr="00653E4A" w14:paraId="2C3B8259"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28932CCD"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75-79</w:t>
            </w:r>
          </w:p>
        </w:tc>
        <w:tc>
          <w:tcPr>
            <w:tcW w:w="1191" w:type="dxa"/>
            <w:tcBorders>
              <w:top w:val="single" w:sz="4" w:space="0" w:color="auto"/>
              <w:left w:val="single" w:sz="4" w:space="0" w:color="auto"/>
              <w:bottom w:val="single" w:sz="4" w:space="0" w:color="auto"/>
              <w:right w:val="single" w:sz="4" w:space="0" w:color="auto"/>
            </w:tcBorders>
          </w:tcPr>
          <w:p w14:paraId="312A791C" w14:textId="7DB2FAC6"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0</w:t>
            </w:r>
          </w:p>
        </w:tc>
        <w:tc>
          <w:tcPr>
            <w:tcW w:w="1191" w:type="dxa"/>
            <w:tcBorders>
              <w:top w:val="single" w:sz="4" w:space="0" w:color="auto"/>
              <w:left w:val="single" w:sz="4" w:space="0" w:color="auto"/>
              <w:bottom w:val="single" w:sz="4" w:space="0" w:color="auto"/>
              <w:right w:val="single" w:sz="4" w:space="0" w:color="auto"/>
            </w:tcBorders>
          </w:tcPr>
          <w:p w14:paraId="4574E955" w14:textId="564B87B9"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0</w:t>
            </w:r>
          </w:p>
        </w:tc>
        <w:tc>
          <w:tcPr>
            <w:tcW w:w="1192" w:type="dxa"/>
            <w:tcBorders>
              <w:top w:val="single" w:sz="4" w:space="0" w:color="auto"/>
              <w:left w:val="single" w:sz="4" w:space="0" w:color="auto"/>
              <w:bottom w:val="single" w:sz="4" w:space="0" w:color="auto"/>
              <w:right w:val="single" w:sz="4" w:space="0" w:color="auto"/>
            </w:tcBorders>
          </w:tcPr>
          <w:p w14:paraId="31284AA1" w14:textId="1B27661E"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0</w:t>
            </w:r>
          </w:p>
        </w:tc>
        <w:tc>
          <w:tcPr>
            <w:tcW w:w="1192" w:type="dxa"/>
            <w:tcBorders>
              <w:top w:val="single" w:sz="4" w:space="0" w:color="auto"/>
              <w:left w:val="single" w:sz="4" w:space="0" w:color="auto"/>
              <w:bottom w:val="single" w:sz="4" w:space="0" w:color="auto"/>
              <w:right w:val="single" w:sz="4" w:space="0" w:color="auto"/>
            </w:tcBorders>
          </w:tcPr>
          <w:p w14:paraId="71C3D9C7" w14:textId="51854398"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0</w:t>
            </w:r>
          </w:p>
        </w:tc>
        <w:tc>
          <w:tcPr>
            <w:tcW w:w="1192" w:type="dxa"/>
            <w:tcBorders>
              <w:top w:val="single" w:sz="4" w:space="0" w:color="auto"/>
              <w:left w:val="single" w:sz="4" w:space="0" w:color="auto"/>
              <w:bottom w:val="single" w:sz="4" w:space="0" w:color="auto"/>
              <w:right w:val="single" w:sz="4" w:space="0" w:color="auto"/>
            </w:tcBorders>
          </w:tcPr>
          <w:p w14:paraId="01869897" w14:textId="59A8F8E6"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0</w:t>
            </w:r>
          </w:p>
        </w:tc>
        <w:tc>
          <w:tcPr>
            <w:tcW w:w="1192" w:type="dxa"/>
            <w:tcBorders>
              <w:top w:val="single" w:sz="4" w:space="0" w:color="auto"/>
              <w:left w:val="single" w:sz="4" w:space="0" w:color="auto"/>
              <w:bottom w:val="single" w:sz="4" w:space="0" w:color="auto"/>
              <w:right w:val="single" w:sz="4" w:space="0" w:color="auto"/>
            </w:tcBorders>
          </w:tcPr>
          <w:p w14:paraId="23987E8C" w14:textId="21D16B83"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0</w:t>
            </w:r>
          </w:p>
        </w:tc>
      </w:tr>
      <w:tr w:rsidR="00FD0407" w:rsidRPr="00653E4A" w14:paraId="4B9A2389"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02046C3C"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80-89</w:t>
            </w:r>
          </w:p>
        </w:tc>
        <w:tc>
          <w:tcPr>
            <w:tcW w:w="1191" w:type="dxa"/>
            <w:tcBorders>
              <w:top w:val="single" w:sz="4" w:space="0" w:color="auto"/>
              <w:left w:val="single" w:sz="4" w:space="0" w:color="auto"/>
              <w:bottom w:val="single" w:sz="4" w:space="0" w:color="auto"/>
              <w:right w:val="single" w:sz="4" w:space="0" w:color="auto"/>
            </w:tcBorders>
          </w:tcPr>
          <w:p w14:paraId="7EB8F819" w14:textId="2AA29F8C"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w:t>
            </w:r>
          </w:p>
        </w:tc>
        <w:tc>
          <w:tcPr>
            <w:tcW w:w="1191" w:type="dxa"/>
            <w:tcBorders>
              <w:top w:val="single" w:sz="4" w:space="0" w:color="auto"/>
              <w:left w:val="single" w:sz="4" w:space="0" w:color="auto"/>
              <w:bottom w:val="single" w:sz="4" w:space="0" w:color="auto"/>
              <w:right w:val="single" w:sz="4" w:space="0" w:color="auto"/>
            </w:tcBorders>
          </w:tcPr>
          <w:p w14:paraId="1912C56B" w14:textId="3BCF8172"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2</w:t>
            </w:r>
          </w:p>
        </w:tc>
        <w:tc>
          <w:tcPr>
            <w:tcW w:w="1192" w:type="dxa"/>
            <w:tcBorders>
              <w:top w:val="single" w:sz="4" w:space="0" w:color="auto"/>
              <w:left w:val="single" w:sz="4" w:space="0" w:color="auto"/>
              <w:bottom w:val="single" w:sz="4" w:space="0" w:color="auto"/>
              <w:right w:val="single" w:sz="4" w:space="0" w:color="auto"/>
            </w:tcBorders>
          </w:tcPr>
          <w:p w14:paraId="002C6315" w14:textId="007F0EFD"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1</w:t>
            </w:r>
          </w:p>
        </w:tc>
        <w:tc>
          <w:tcPr>
            <w:tcW w:w="1192" w:type="dxa"/>
            <w:tcBorders>
              <w:top w:val="single" w:sz="4" w:space="0" w:color="auto"/>
              <w:left w:val="single" w:sz="4" w:space="0" w:color="auto"/>
              <w:bottom w:val="single" w:sz="4" w:space="0" w:color="auto"/>
              <w:right w:val="single" w:sz="4" w:space="0" w:color="auto"/>
            </w:tcBorders>
          </w:tcPr>
          <w:p w14:paraId="41E1BB80" w14:textId="256EC18D" w:rsidR="00FD0407" w:rsidRPr="00653E4A" w:rsidRDefault="00FD0407" w:rsidP="00FD0407">
            <w:pPr>
              <w:spacing w:line="360" w:lineRule="auto"/>
              <w:jc w:val="center"/>
              <w:rPr>
                <w:rFonts w:ascii="Times New Roman" w:hAnsi="Times New Roman"/>
                <w:bCs/>
                <w:sz w:val="24"/>
                <w:szCs w:val="24"/>
              </w:rPr>
            </w:pPr>
            <w:r w:rsidRPr="00653E4A">
              <w:rPr>
                <w:rFonts w:ascii="Times New Roman" w:hAnsi="Times New Roman"/>
                <w:bCs/>
                <w:sz w:val="24"/>
                <w:szCs w:val="24"/>
              </w:rPr>
              <w:t>2</w:t>
            </w:r>
          </w:p>
        </w:tc>
        <w:tc>
          <w:tcPr>
            <w:tcW w:w="1192" w:type="dxa"/>
            <w:tcBorders>
              <w:top w:val="single" w:sz="4" w:space="0" w:color="auto"/>
              <w:left w:val="single" w:sz="4" w:space="0" w:color="auto"/>
              <w:bottom w:val="single" w:sz="4" w:space="0" w:color="auto"/>
              <w:right w:val="single" w:sz="4" w:space="0" w:color="auto"/>
            </w:tcBorders>
          </w:tcPr>
          <w:p w14:paraId="0BE2F10D" w14:textId="4261887D"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1</w:t>
            </w:r>
          </w:p>
        </w:tc>
        <w:tc>
          <w:tcPr>
            <w:tcW w:w="1192" w:type="dxa"/>
            <w:tcBorders>
              <w:top w:val="single" w:sz="4" w:space="0" w:color="auto"/>
              <w:left w:val="single" w:sz="4" w:space="0" w:color="auto"/>
              <w:bottom w:val="single" w:sz="4" w:space="0" w:color="auto"/>
              <w:right w:val="single" w:sz="4" w:space="0" w:color="auto"/>
            </w:tcBorders>
          </w:tcPr>
          <w:p w14:paraId="1C462F88" w14:textId="7A16364F" w:rsidR="00FD0407" w:rsidRPr="00653E4A" w:rsidRDefault="00FD0407" w:rsidP="00FD0407">
            <w:pPr>
              <w:spacing w:line="360" w:lineRule="auto"/>
              <w:jc w:val="center"/>
              <w:rPr>
                <w:rFonts w:ascii="Times New Roman" w:hAnsi="Times New Roman"/>
                <w:bCs/>
                <w:sz w:val="24"/>
                <w:szCs w:val="24"/>
              </w:rPr>
            </w:pPr>
            <w:r>
              <w:rPr>
                <w:rFonts w:ascii="Times New Roman" w:hAnsi="Times New Roman"/>
                <w:bCs/>
                <w:sz w:val="24"/>
                <w:szCs w:val="24"/>
              </w:rPr>
              <w:t>2</w:t>
            </w:r>
          </w:p>
        </w:tc>
      </w:tr>
      <w:tr w:rsidR="00FD0407" w:rsidRPr="00653E4A" w14:paraId="7F6FC67B" w14:textId="77777777" w:rsidTr="00FD0407">
        <w:tc>
          <w:tcPr>
            <w:tcW w:w="1192" w:type="dxa"/>
            <w:tcBorders>
              <w:top w:val="single" w:sz="4" w:space="0" w:color="auto"/>
              <w:left w:val="single" w:sz="4" w:space="0" w:color="auto"/>
              <w:bottom w:val="single" w:sz="4" w:space="0" w:color="auto"/>
              <w:right w:val="single" w:sz="4" w:space="0" w:color="auto"/>
            </w:tcBorders>
            <w:hideMark/>
          </w:tcPr>
          <w:p w14:paraId="73522246" w14:textId="77777777" w:rsidR="00FD0407" w:rsidRPr="00653E4A" w:rsidRDefault="00FD0407" w:rsidP="00FD0407">
            <w:pPr>
              <w:spacing w:line="360" w:lineRule="auto"/>
              <w:jc w:val="center"/>
              <w:rPr>
                <w:rFonts w:ascii="Times New Roman" w:hAnsi="Times New Roman"/>
                <w:b/>
                <w:sz w:val="24"/>
                <w:szCs w:val="24"/>
              </w:rPr>
            </w:pPr>
            <w:r w:rsidRPr="00653E4A">
              <w:rPr>
                <w:rFonts w:ascii="Times New Roman" w:hAnsi="Times New Roman"/>
                <w:b/>
                <w:sz w:val="24"/>
                <w:szCs w:val="24"/>
              </w:rPr>
              <w:t>Összesen</w:t>
            </w:r>
          </w:p>
        </w:tc>
        <w:tc>
          <w:tcPr>
            <w:tcW w:w="1191" w:type="dxa"/>
            <w:tcBorders>
              <w:top w:val="single" w:sz="4" w:space="0" w:color="auto"/>
              <w:left w:val="single" w:sz="4" w:space="0" w:color="auto"/>
              <w:bottom w:val="single" w:sz="4" w:space="0" w:color="auto"/>
              <w:right w:val="single" w:sz="4" w:space="0" w:color="auto"/>
            </w:tcBorders>
          </w:tcPr>
          <w:p w14:paraId="30F9B9A9" w14:textId="22A5C61C" w:rsidR="00FD0407" w:rsidRPr="00FD0407" w:rsidRDefault="00FD0407" w:rsidP="00FD0407">
            <w:pPr>
              <w:spacing w:line="360" w:lineRule="auto"/>
              <w:jc w:val="center"/>
              <w:rPr>
                <w:rFonts w:ascii="Times New Roman" w:hAnsi="Times New Roman"/>
                <w:b/>
                <w:sz w:val="24"/>
                <w:szCs w:val="24"/>
              </w:rPr>
            </w:pPr>
            <w:r w:rsidRPr="00FD0407">
              <w:rPr>
                <w:rFonts w:ascii="Times New Roman" w:hAnsi="Times New Roman"/>
                <w:b/>
                <w:sz w:val="24"/>
                <w:szCs w:val="24"/>
              </w:rPr>
              <w:t>23</w:t>
            </w:r>
          </w:p>
        </w:tc>
        <w:tc>
          <w:tcPr>
            <w:tcW w:w="1191" w:type="dxa"/>
            <w:tcBorders>
              <w:top w:val="single" w:sz="4" w:space="0" w:color="auto"/>
              <w:left w:val="single" w:sz="4" w:space="0" w:color="auto"/>
              <w:bottom w:val="single" w:sz="4" w:space="0" w:color="auto"/>
              <w:right w:val="single" w:sz="4" w:space="0" w:color="auto"/>
            </w:tcBorders>
          </w:tcPr>
          <w:p w14:paraId="77546753" w14:textId="4CADF5E4" w:rsidR="00FD0407" w:rsidRPr="00FD0407" w:rsidRDefault="00FD0407" w:rsidP="00FD0407">
            <w:pPr>
              <w:spacing w:line="360" w:lineRule="auto"/>
              <w:jc w:val="center"/>
              <w:rPr>
                <w:rFonts w:ascii="Times New Roman" w:hAnsi="Times New Roman"/>
                <w:b/>
                <w:sz w:val="24"/>
                <w:szCs w:val="24"/>
              </w:rPr>
            </w:pPr>
            <w:r w:rsidRPr="00FD0407">
              <w:rPr>
                <w:rFonts w:ascii="Times New Roman" w:hAnsi="Times New Roman"/>
                <w:b/>
                <w:sz w:val="24"/>
                <w:szCs w:val="24"/>
              </w:rPr>
              <w:t>29</w:t>
            </w:r>
          </w:p>
        </w:tc>
        <w:tc>
          <w:tcPr>
            <w:tcW w:w="1192" w:type="dxa"/>
            <w:tcBorders>
              <w:top w:val="single" w:sz="4" w:space="0" w:color="auto"/>
              <w:left w:val="single" w:sz="4" w:space="0" w:color="auto"/>
              <w:bottom w:val="single" w:sz="4" w:space="0" w:color="auto"/>
              <w:right w:val="single" w:sz="4" w:space="0" w:color="auto"/>
            </w:tcBorders>
          </w:tcPr>
          <w:p w14:paraId="7C0CE0AC" w14:textId="2503F632" w:rsidR="00FD0407" w:rsidRPr="00FD0407" w:rsidRDefault="00FD0407" w:rsidP="00FD0407">
            <w:pPr>
              <w:spacing w:line="360" w:lineRule="auto"/>
              <w:jc w:val="center"/>
              <w:rPr>
                <w:rFonts w:ascii="Times New Roman" w:hAnsi="Times New Roman"/>
                <w:b/>
                <w:sz w:val="24"/>
                <w:szCs w:val="24"/>
              </w:rPr>
            </w:pPr>
            <w:r w:rsidRPr="00FD0407">
              <w:rPr>
                <w:rFonts w:ascii="Times New Roman" w:hAnsi="Times New Roman"/>
                <w:b/>
                <w:sz w:val="24"/>
                <w:szCs w:val="24"/>
              </w:rPr>
              <w:t>18</w:t>
            </w:r>
          </w:p>
        </w:tc>
        <w:tc>
          <w:tcPr>
            <w:tcW w:w="1192" w:type="dxa"/>
            <w:tcBorders>
              <w:top w:val="single" w:sz="4" w:space="0" w:color="auto"/>
              <w:left w:val="single" w:sz="4" w:space="0" w:color="auto"/>
              <w:bottom w:val="single" w:sz="4" w:space="0" w:color="auto"/>
              <w:right w:val="single" w:sz="4" w:space="0" w:color="auto"/>
            </w:tcBorders>
          </w:tcPr>
          <w:p w14:paraId="15141AB3" w14:textId="2408B571" w:rsidR="00FD0407" w:rsidRPr="00FD0407" w:rsidRDefault="00FD0407" w:rsidP="00FD0407">
            <w:pPr>
              <w:spacing w:line="360" w:lineRule="auto"/>
              <w:jc w:val="center"/>
              <w:rPr>
                <w:rFonts w:ascii="Times New Roman" w:hAnsi="Times New Roman"/>
                <w:b/>
                <w:sz w:val="24"/>
                <w:szCs w:val="24"/>
              </w:rPr>
            </w:pPr>
            <w:r w:rsidRPr="00FD0407">
              <w:rPr>
                <w:rFonts w:ascii="Times New Roman" w:hAnsi="Times New Roman"/>
                <w:b/>
                <w:sz w:val="24"/>
                <w:szCs w:val="24"/>
              </w:rPr>
              <w:t>35</w:t>
            </w:r>
          </w:p>
        </w:tc>
        <w:tc>
          <w:tcPr>
            <w:tcW w:w="1192" w:type="dxa"/>
            <w:tcBorders>
              <w:top w:val="single" w:sz="4" w:space="0" w:color="auto"/>
              <w:left w:val="single" w:sz="4" w:space="0" w:color="auto"/>
              <w:bottom w:val="single" w:sz="4" w:space="0" w:color="auto"/>
              <w:right w:val="single" w:sz="4" w:space="0" w:color="auto"/>
            </w:tcBorders>
          </w:tcPr>
          <w:p w14:paraId="3F511460" w14:textId="3EA086CD" w:rsidR="00FD0407" w:rsidRPr="00FD0407" w:rsidRDefault="00FD0407" w:rsidP="00FD0407">
            <w:pPr>
              <w:spacing w:line="360" w:lineRule="auto"/>
              <w:jc w:val="center"/>
              <w:rPr>
                <w:rFonts w:ascii="Times New Roman" w:hAnsi="Times New Roman"/>
                <w:b/>
                <w:sz w:val="24"/>
                <w:szCs w:val="24"/>
              </w:rPr>
            </w:pPr>
            <w:r w:rsidRPr="00FD0407">
              <w:rPr>
                <w:rFonts w:ascii="Times New Roman" w:hAnsi="Times New Roman"/>
                <w:b/>
                <w:sz w:val="24"/>
                <w:szCs w:val="24"/>
              </w:rPr>
              <w:t>16</w:t>
            </w:r>
          </w:p>
        </w:tc>
        <w:tc>
          <w:tcPr>
            <w:tcW w:w="1192" w:type="dxa"/>
            <w:tcBorders>
              <w:top w:val="single" w:sz="4" w:space="0" w:color="auto"/>
              <w:left w:val="single" w:sz="4" w:space="0" w:color="auto"/>
              <w:bottom w:val="single" w:sz="4" w:space="0" w:color="auto"/>
              <w:right w:val="single" w:sz="4" w:space="0" w:color="auto"/>
            </w:tcBorders>
          </w:tcPr>
          <w:p w14:paraId="24878E6E" w14:textId="2FA363F1" w:rsidR="00FD0407" w:rsidRPr="00FD0407" w:rsidRDefault="00FD0407" w:rsidP="00FD0407">
            <w:pPr>
              <w:spacing w:line="360" w:lineRule="auto"/>
              <w:jc w:val="center"/>
              <w:rPr>
                <w:rFonts w:ascii="Times New Roman" w:hAnsi="Times New Roman"/>
                <w:b/>
                <w:sz w:val="24"/>
                <w:szCs w:val="24"/>
              </w:rPr>
            </w:pPr>
            <w:r w:rsidRPr="00FD0407">
              <w:rPr>
                <w:rFonts w:ascii="Times New Roman" w:hAnsi="Times New Roman"/>
                <w:b/>
                <w:sz w:val="24"/>
                <w:szCs w:val="24"/>
              </w:rPr>
              <w:t>35</w:t>
            </w:r>
          </w:p>
        </w:tc>
      </w:tr>
    </w:tbl>
    <w:p w14:paraId="7E1E698C" w14:textId="77777777" w:rsidR="00421207" w:rsidRPr="00653E4A" w:rsidRDefault="00421207" w:rsidP="00421207">
      <w:pPr>
        <w:spacing w:after="0" w:line="360" w:lineRule="auto"/>
        <w:ind w:left="720"/>
        <w:contextualSpacing/>
        <w:jc w:val="both"/>
        <w:rPr>
          <w:rFonts w:ascii="Times New Roman" w:eastAsia="Calibri" w:hAnsi="Times New Roman" w:cs="Times New Roman"/>
          <w:b/>
          <w:sz w:val="24"/>
          <w:szCs w:val="24"/>
        </w:rPr>
      </w:pPr>
    </w:p>
    <w:p w14:paraId="6FC40C47" w14:textId="77777777" w:rsidR="00421207" w:rsidRPr="00653E4A" w:rsidRDefault="00421207" w:rsidP="00421207">
      <w:pPr>
        <w:spacing w:after="0" w:line="360" w:lineRule="auto"/>
        <w:ind w:left="720"/>
        <w:contextualSpacing/>
        <w:jc w:val="both"/>
        <w:rPr>
          <w:rFonts w:ascii="Times New Roman" w:eastAsia="Calibri" w:hAnsi="Times New Roman" w:cs="Times New Roman"/>
          <w:b/>
          <w:sz w:val="24"/>
          <w:szCs w:val="24"/>
        </w:rPr>
      </w:pPr>
    </w:p>
    <w:p w14:paraId="4F17F9B3" w14:textId="4E660DA2" w:rsidR="00421207" w:rsidRPr="00653E4A" w:rsidRDefault="00421207" w:rsidP="000A69FA">
      <w:pPr>
        <w:pStyle w:val="Listaszerbekezds"/>
        <w:numPr>
          <w:ilvl w:val="0"/>
          <w:numId w:val="44"/>
        </w:numPr>
        <w:spacing w:after="0" w:line="240" w:lineRule="auto"/>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Szenvedélybetegek nappali ellátása</w:t>
      </w:r>
    </w:p>
    <w:p w14:paraId="65D3363F"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72D4F024" w14:textId="77777777" w:rsidR="00421207" w:rsidRPr="00653E4A" w:rsidRDefault="00421207" w:rsidP="00421207">
      <w:pPr>
        <w:spacing w:after="0" w:line="240" w:lineRule="auto"/>
        <w:rPr>
          <w:rFonts w:ascii="Times New Roman" w:eastAsia="Times New Roman" w:hAnsi="Times New Roman" w:cs="Times New Roman"/>
          <w:b/>
          <w:bCs/>
          <w:iCs/>
          <w:sz w:val="24"/>
          <w:szCs w:val="24"/>
          <w:u w:val="single"/>
          <w:lang w:eastAsia="hu-HU"/>
        </w:rPr>
      </w:pPr>
    </w:p>
    <w:p w14:paraId="6E0D8C70"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szenvedélybetegek nappali intézményében olyan programokat kell szervezni, melyek elősegítik az ellátást igénybe vevő rehabilitációját, a társadalomba, korábbi közösségébe való visszailleszkedését, valamint a szenvedélybetegek minél szélesebb körben való elérését. Ennek megfelelően a nappali intézmény programjai nyitottak, az intézményi ellátást igénybe nem vevő személy számára is hozzáférhetőek. </w:t>
      </w:r>
    </w:p>
    <w:p w14:paraId="18D18C2B" w14:textId="77777777" w:rsidR="00421207" w:rsidRPr="00653E4A" w:rsidRDefault="00421207" w:rsidP="00421207">
      <w:pPr>
        <w:spacing w:after="0" w:line="240" w:lineRule="auto"/>
        <w:jc w:val="both"/>
        <w:rPr>
          <w:rFonts w:ascii="Times New Roman" w:eastAsia="Times New Roman" w:hAnsi="Times New Roman" w:cs="Times New Roman"/>
          <w:b/>
          <w:bCs/>
          <w:iCs/>
          <w:sz w:val="24"/>
          <w:szCs w:val="24"/>
          <w:lang w:eastAsia="hu-HU"/>
        </w:rPr>
      </w:pPr>
      <w:r w:rsidRPr="00653E4A">
        <w:rPr>
          <w:rFonts w:ascii="Times New Roman" w:eastAsia="Times New Roman" w:hAnsi="Times New Roman" w:cs="Times New Roman"/>
          <w:iCs/>
          <w:sz w:val="24"/>
          <w:szCs w:val="24"/>
          <w:lang w:eastAsia="hu-HU"/>
        </w:rPr>
        <w:t>A szenvedélybetegek nappali intézményének nem feladata az alkohol-, drog- és egyéb függőségi problémával küzdő személyek egészségügyi gondozása, azonban az intézményben szervezett foglalkozások és programok révén törekedni kell az életmód-változtatás ösztönzésére, a visszaesés megelőzésére, illetve az intézményben dolgozó szociális munkás révén szükség szerint kapcsolatot kell tartani az ellátott kezelőorvosával, vagy az egészségügyi gondozást végző szakemberrel, továbbá a hozzátartozókkal</w:t>
      </w:r>
      <w:r w:rsidRPr="00653E4A">
        <w:rPr>
          <w:rFonts w:ascii="Times New Roman" w:eastAsia="Times New Roman" w:hAnsi="Times New Roman" w:cs="Times New Roman"/>
          <w:b/>
          <w:bCs/>
          <w:iCs/>
          <w:sz w:val="24"/>
          <w:szCs w:val="24"/>
          <w:lang w:eastAsia="hu-HU"/>
        </w:rPr>
        <w:t xml:space="preserve">. </w:t>
      </w:r>
    </w:p>
    <w:p w14:paraId="39FAFB41"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60EA9B08" w14:textId="77777777" w:rsidR="00421207" w:rsidRPr="00653E4A" w:rsidRDefault="00421207" w:rsidP="00175225">
      <w:pPr>
        <w:spacing w:after="0" w:line="240" w:lineRule="auto"/>
        <w:jc w:val="both"/>
        <w:rPr>
          <w:rFonts w:ascii="Times New Roman" w:eastAsia="Times New Roman" w:hAnsi="Times New Roman" w:cs="Times New Roman"/>
          <w:spacing w:val="2"/>
          <w:kern w:val="16"/>
          <w:position w:val="-2"/>
          <w:sz w:val="24"/>
          <w:szCs w:val="24"/>
          <w:lang w:eastAsia="hu-HU"/>
        </w:rPr>
      </w:pPr>
      <w:r w:rsidRPr="00653E4A">
        <w:rPr>
          <w:rFonts w:ascii="Times New Roman" w:eastAsia="Times New Roman" w:hAnsi="Times New Roman" w:cs="Times New Roman"/>
          <w:spacing w:val="2"/>
          <w:kern w:val="16"/>
          <w:position w:val="-2"/>
          <w:sz w:val="24"/>
          <w:szCs w:val="24"/>
          <w:lang w:eastAsia="hu-HU"/>
        </w:rPr>
        <w:t xml:space="preserve">A szenvedélybetegek nappali ellátásában szintén szakmai segítség Dr. Horváth Magdolna pszichiáter, akivel együttműködési megállapodás keretében </w:t>
      </w:r>
      <w:r w:rsidRPr="00653E4A">
        <w:rPr>
          <w:rFonts w:ascii="Times New Roman" w:eastAsia="Calibri" w:hAnsi="Times New Roman" w:cs="Times New Roman"/>
          <w:bCs/>
          <w:sz w:val="24"/>
          <w:szCs w:val="24"/>
        </w:rPr>
        <w:t>működik együtt a Sorsok Háza Szociális Intézmény.</w:t>
      </w:r>
      <w:r w:rsidRPr="00653E4A">
        <w:rPr>
          <w:rFonts w:ascii="Times New Roman" w:eastAsia="Times New Roman" w:hAnsi="Times New Roman" w:cs="Times New Roman"/>
          <w:spacing w:val="2"/>
          <w:kern w:val="16"/>
          <w:position w:val="-2"/>
          <w:sz w:val="24"/>
          <w:szCs w:val="24"/>
          <w:lang w:eastAsia="hu-HU"/>
        </w:rPr>
        <w:t xml:space="preserve"> A szakmai munkát 3 fő terápiás segítő látja el, 1 fő intézményvezető irányításával. Mindhárman középfokú szociális képesítéssel rendelkeznek (szociális asszisztens).</w:t>
      </w:r>
    </w:p>
    <w:p w14:paraId="234A595A" w14:textId="77777777" w:rsidR="00421207" w:rsidRPr="00653E4A" w:rsidRDefault="00421207" w:rsidP="00421207">
      <w:pPr>
        <w:spacing w:after="0" w:line="240" w:lineRule="auto"/>
        <w:jc w:val="both"/>
        <w:rPr>
          <w:rFonts w:ascii="Times New Roman" w:eastAsia="Times New Roman" w:hAnsi="Times New Roman" w:cs="Times New Roman"/>
          <w:spacing w:val="2"/>
          <w:kern w:val="16"/>
          <w:position w:val="-2"/>
          <w:sz w:val="24"/>
          <w:szCs w:val="24"/>
          <w:lang w:eastAsia="hu-HU"/>
        </w:rPr>
      </w:pPr>
      <w:r w:rsidRPr="00653E4A">
        <w:rPr>
          <w:rFonts w:ascii="Times New Roman" w:eastAsia="Times New Roman" w:hAnsi="Times New Roman" w:cs="Times New Roman"/>
          <w:spacing w:val="2"/>
          <w:kern w:val="16"/>
          <w:position w:val="-2"/>
          <w:sz w:val="24"/>
          <w:szCs w:val="24"/>
          <w:lang w:eastAsia="hu-HU"/>
        </w:rPr>
        <w:t>A kollégák mentális egészségének megőrzése rendkívül fontos, ezért rendszeresen szakember vezetésével szupervízón vesznek részt, ahol szakmai, egyéni elakadásukat, dilemmájukat tudják elmondani, és a team segítségével megoldani vagy ismét a helyén kezelni.</w:t>
      </w:r>
    </w:p>
    <w:p w14:paraId="76528432" w14:textId="77777777" w:rsidR="00421207" w:rsidRPr="00653E4A" w:rsidRDefault="00421207" w:rsidP="00421207">
      <w:pPr>
        <w:spacing w:after="0" w:line="360" w:lineRule="auto"/>
        <w:ind w:left="720"/>
        <w:contextualSpacing/>
        <w:jc w:val="both"/>
        <w:rPr>
          <w:rFonts w:ascii="Times New Roman" w:eastAsia="Times New Roman" w:hAnsi="Times New Roman" w:cs="Times New Roman"/>
          <w:spacing w:val="2"/>
          <w:kern w:val="16"/>
          <w:position w:val="-2"/>
          <w:sz w:val="24"/>
          <w:szCs w:val="24"/>
          <w:lang w:eastAsia="hu-HU"/>
        </w:rPr>
      </w:pPr>
    </w:p>
    <w:p w14:paraId="463B02B2" w14:textId="65349CF8" w:rsidR="00421207" w:rsidRPr="00653E4A" w:rsidRDefault="00421207" w:rsidP="00421207">
      <w:pPr>
        <w:spacing w:after="0" w:line="240" w:lineRule="auto"/>
        <w:jc w:val="both"/>
        <w:rPr>
          <w:rFonts w:ascii="Times New Roman" w:eastAsia="Times New Roman" w:hAnsi="Times New Roman" w:cs="Times New Roman"/>
          <w:spacing w:val="2"/>
          <w:kern w:val="16"/>
          <w:position w:val="-2"/>
          <w:sz w:val="24"/>
          <w:szCs w:val="24"/>
          <w:lang w:eastAsia="hu-HU"/>
        </w:rPr>
      </w:pPr>
      <w:r w:rsidRPr="00653E4A">
        <w:rPr>
          <w:rFonts w:ascii="Times New Roman" w:eastAsia="Times New Roman" w:hAnsi="Times New Roman" w:cs="Times New Roman"/>
          <w:spacing w:val="2"/>
          <w:kern w:val="16"/>
          <w:position w:val="-2"/>
          <w:sz w:val="24"/>
          <w:szCs w:val="24"/>
          <w:lang w:eastAsia="hu-HU"/>
        </w:rPr>
        <w:t>A szenvedélybetegségek közül jellemzően az alkohol, dohányzás, gyógyszerfüggőség az alapvető probléma</w:t>
      </w:r>
      <w:r w:rsidR="00C3169B">
        <w:rPr>
          <w:rFonts w:ascii="Times New Roman" w:eastAsia="Times New Roman" w:hAnsi="Times New Roman" w:cs="Times New Roman"/>
          <w:spacing w:val="2"/>
          <w:kern w:val="16"/>
          <w:position w:val="-2"/>
          <w:sz w:val="24"/>
          <w:szCs w:val="24"/>
          <w:lang w:eastAsia="hu-HU"/>
        </w:rPr>
        <w:t>, d</w:t>
      </w:r>
      <w:r w:rsidRPr="00653E4A">
        <w:rPr>
          <w:rFonts w:ascii="Times New Roman" w:eastAsia="Times New Roman" w:hAnsi="Times New Roman" w:cs="Times New Roman"/>
          <w:spacing w:val="2"/>
          <w:kern w:val="16"/>
          <w:position w:val="-2"/>
          <w:sz w:val="24"/>
          <w:szCs w:val="24"/>
          <w:lang w:eastAsia="hu-HU"/>
        </w:rPr>
        <w:t xml:space="preserve">e játék függőséggel, kábítószer használattal küzdők is fordultak már segítségért. </w:t>
      </w:r>
    </w:p>
    <w:p w14:paraId="7BB76F88" w14:textId="77777777" w:rsidR="00340D93" w:rsidRDefault="00340D93" w:rsidP="00421207">
      <w:pPr>
        <w:spacing w:after="0" w:line="240" w:lineRule="auto"/>
        <w:jc w:val="both"/>
        <w:rPr>
          <w:rFonts w:ascii="Times New Roman" w:eastAsia="Times New Roman" w:hAnsi="Times New Roman" w:cs="Times New Roman"/>
          <w:spacing w:val="2"/>
          <w:kern w:val="16"/>
          <w:position w:val="-2"/>
          <w:sz w:val="24"/>
          <w:szCs w:val="24"/>
          <w:lang w:eastAsia="hu-HU"/>
        </w:rPr>
      </w:pPr>
    </w:p>
    <w:p w14:paraId="1516258D" w14:textId="77777777" w:rsidR="005B290B" w:rsidRDefault="005B290B" w:rsidP="00421207">
      <w:pPr>
        <w:spacing w:after="0" w:line="240" w:lineRule="auto"/>
        <w:jc w:val="both"/>
        <w:rPr>
          <w:rFonts w:ascii="Times New Roman" w:eastAsia="Times New Roman" w:hAnsi="Times New Roman" w:cs="Times New Roman"/>
          <w:b/>
          <w:bCs/>
          <w:spacing w:val="2"/>
          <w:kern w:val="16"/>
          <w:position w:val="-2"/>
          <w:sz w:val="24"/>
          <w:szCs w:val="24"/>
          <w:lang w:eastAsia="hu-HU"/>
        </w:rPr>
      </w:pPr>
    </w:p>
    <w:p w14:paraId="007AE03C" w14:textId="77777777" w:rsidR="005B290B" w:rsidRDefault="005B290B" w:rsidP="00421207">
      <w:pPr>
        <w:spacing w:after="0" w:line="240" w:lineRule="auto"/>
        <w:jc w:val="both"/>
        <w:rPr>
          <w:rFonts w:ascii="Times New Roman" w:eastAsia="Times New Roman" w:hAnsi="Times New Roman" w:cs="Times New Roman"/>
          <w:b/>
          <w:bCs/>
          <w:spacing w:val="2"/>
          <w:kern w:val="16"/>
          <w:position w:val="-2"/>
          <w:sz w:val="24"/>
          <w:szCs w:val="24"/>
          <w:lang w:eastAsia="hu-HU"/>
        </w:rPr>
      </w:pPr>
    </w:p>
    <w:p w14:paraId="60E335B6" w14:textId="0DAB5224" w:rsidR="00421207" w:rsidRPr="00340D93" w:rsidRDefault="00421207" w:rsidP="00B41F08">
      <w:pPr>
        <w:spacing w:after="0" w:line="240" w:lineRule="auto"/>
        <w:jc w:val="center"/>
        <w:rPr>
          <w:rFonts w:ascii="Times New Roman" w:eastAsia="Times New Roman" w:hAnsi="Times New Roman" w:cs="Times New Roman"/>
          <w:b/>
          <w:bCs/>
          <w:spacing w:val="2"/>
          <w:kern w:val="16"/>
          <w:position w:val="-2"/>
          <w:sz w:val="24"/>
          <w:szCs w:val="24"/>
          <w:lang w:eastAsia="hu-HU"/>
        </w:rPr>
      </w:pPr>
      <w:r w:rsidRPr="00340D93">
        <w:rPr>
          <w:rFonts w:ascii="Times New Roman" w:eastAsia="Times New Roman" w:hAnsi="Times New Roman" w:cs="Times New Roman"/>
          <w:b/>
          <w:bCs/>
          <w:spacing w:val="2"/>
          <w:kern w:val="16"/>
          <w:position w:val="-2"/>
          <w:sz w:val="24"/>
          <w:szCs w:val="24"/>
          <w:lang w:eastAsia="hu-HU"/>
        </w:rPr>
        <w:lastRenderedPageBreak/>
        <w:t>A szenvedélybetegek kor és nem szerinti megoszlása</w:t>
      </w:r>
    </w:p>
    <w:p w14:paraId="4C84DEE7" w14:textId="77777777" w:rsidR="00421207" w:rsidRPr="00653E4A" w:rsidRDefault="00421207" w:rsidP="00421207">
      <w:pPr>
        <w:spacing w:after="0" w:line="240" w:lineRule="auto"/>
        <w:jc w:val="both"/>
        <w:rPr>
          <w:rFonts w:ascii="Times New Roman" w:eastAsia="Times New Roman" w:hAnsi="Times New Roman" w:cs="Times New Roman"/>
          <w:spacing w:val="2"/>
          <w:kern w:val="16"/>
          <w:position w:val="-2"/>
          <w:sz w:val="24"/>
          <w:szCs w:val="24"/>
          <w:lang w:eastAsia="hu-HU"/>
        </w:rPr>
      </w:pPr>
    </w:p>
    <w:tbl>
      <w:tblPr>
        <w:tblStyle w:val="Rcsostblzat1"/>
        <w:tblW w:w="0" w:type="auto"/>
        <w:tblInd w:w="0" w:type="dxa"/>
        <w:tblLook w:val="04A0" w:firstRow="1" w:lastRow="0" w:firstColumn="1" w:lastColumn="0" w:noHBand="0" w:noVBand="1"/>
      </w:tblPr>
      <w:tblGrid>
        <w:gridCol w:w="1294"/>
        <w:gridCol w:w="1294"/>
        <w:gridCol w:w="1294"/>
        <w:gridCol w:w="1295"/>
        <w:gridCol w:w="1295"/>
        <w:gridCol w:w="1295"/>
        <w:gridCol w:w="1295"/>
      </w:tblGrid>
      <w:tr w:rsidR="00653E4A" w:rsidRPr="00653E4A" w14:paraId="1E2B0210" w14:textId="77777777" w:rsidTr="00421207">
        <w:tc>
          <w:tcPr>
            <w:tcW w:w="1294" w:type="dxa"/>
            <w:vMerge w:val="restart"/>
            <w:tcBorders>
              <w:top w:val="single" w:sz="4" w:space="0" w:color="auto"/>
              <w:left w:val="single" w:sz="4" w:space="0" w:color="auto"/>
              <w:bottom w:val="single" w:sz="4" w:space="0" w:color="auto"/>
              <w:right w:val="single" w:sz="4" w:space="0" w:color="auto"/>
            </w:tcBorders>
            <w:hideMark/>
          </w:tcPr>
          <w:p w14:paraId="206828EC" w14:textId="77777777"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életkor</w:t>
            </w:r>
          </w:p>
        </w:tc>
        <w:tc>
          <w:tcPr>
            <w:tcW w:w="2588" w:type="dxa"/>
            <w:gridSpan w:val="2"/>
            <w:tcBorders>
              <w:top w:val="single" w:sz="4" w:space="0" w:color="auto"/>
              <w:left w:val="single" w:sz="4" w:space="0" w:color="auto"/>
              <w:bottom w:val="single" w:sz="4" w:space="0" w:color="auto"/>
              <w:right w:val="single" w:sz="4" w:space="0" w:color="auto"/>
            </w:tcBorders>
            <w:hideMark/>
          </w:tcPr>
          <w:p w14:paraId="56F6B9E1" w14:textId="75EF94BF"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202</w:t>
            </w:r>
            <w:r w:rsidR="00F72222">
              <w:rPr>
                <w:rFonts w:ascii="Times New Roman" w:hAnsi="Times New Roman"/>
                <w:b/>
                <w:sz w:val="24"/>
                <w:szCs w:val="24"/>
              </w:rPr>
              <w:t>2</w:t>
            </w:r>
            <w:r w:rsidRPr="00653E4A">
              <w:rPr>
                <w:rFonts w:ascii="Times New Roman" w:hAnsi="Times New Roman"/>
                <w:b/>
                <w:sz w:val="24"/>
                <w:szCs w:val="24"/>
              </w:rPr>
              <w:t>. év</w:t>
            </w:r>
          </w:p>
        </w:tc>
        <w:tc>
          <w:tcPr>
            <w:tcW w:w="2590" w:type="dxa"/>
            <w:gridSpan w:val="2"/>
            <w:tcBorders>
              <w:top w:val="single" w:sz="4" w:space="0" w:color="auto"/>
              <w:left w:val="single" w:sz="4" w:space="0" w:color="auto"/>
              <w:bottom w:val="single" w:sz="4" w:space="0" w:color="auto"/>
              <w:right w:val="single" w:sz="4" w:space="0" w:color="auto"/>
            </w:tcBorders>
            <w:hideMark/>
          </w:tcPr>
          <w:p w14:paraId="5245C5E7" w14:textId="094A4B7D"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202</w:t>
            </w:r>
            <w:r w:rsidR="00F72222">
              <w:rPr>
                <w:rFonts w:ascii="Times New Roman" w:hAnsi="Times New Roman"/>
                <w:b/>
                <w:sz w:val="24"/>
                <w:szCs w:val="24"/>
              </w:rPr>
              <w:t>3</w:t>
            </w:r>
            <w:r w:rsidRPr="00653E4A">
              <w:rPr>
                <w:rFonts w:ascii="Times New Roman" w:hAnsi="Times New Roman"/>
                <w:b/>
                <w:sz w:val="24"/>
                <w:szCs w:val="24"/>
              </w:rPr>
              <w:t>.év</w:t>
            </w:r>
          </w:p>
        </w:tc>
        <w:tc>
          <w:tcPr>
            <w:tcW w:w="2590" w:type="dxa"/>
            <w:gridSpan w:val="2"/>
            <w:tcBorders>
              <w:top w:val="single" w:sz="4" w:space="0" w:color="auto"/>
              <w:left w:val="single" w:sz="4" w:space="0" w:color="auto"/>
              <w:bottom w:val="single" w:sz="4" w:space="0" w:color="auto"/>
              <w:right w:val="single" w:sz="4" w:space="0" w:color="auto"/>
            </w:tcBorders>
            <w:hideMark/>
          </w:tcPr>
          <w:p w14:paraId="59C60E9A" w14:textId="3B70914F"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202</w:t>
            </w:r>
            <w:r w:rsidR="00F72222">
              <w:rPr>
                <w:rFonts w:ascii="Times New Roman" w:hAnsi="Times New Roman"/>
                <w:b/>
                <w:sz w:val="24"/>
                <w:szCs w:val="24"/>
              </w:rPr>
              <w:t>4</w:t>
            </w:r>
            <w:r w:rsidRPr="00653E4A">
              <w:rPr>
                <w:rFonts w:ascii="Times New Roman" w:hAnsi="Times New Roman"/>
                <w:b/>
                <w:sz w:val="24"/>
                <w:szCs w:val="24"/>
              </w:rPr>
              <w:t>. év</w:t>
            </w:r>
          </w:p>
        </w:tc>
      </w:tr>
      <w:tr w:rsidR="00653E4A" w:rsidRPr="00653E4A" w14:paraId="3A9E9E4C"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72FAEAAA" w14:textId="77777777" w:rsidR="00421207" w:rsidRPr="00653E4A" w:rsidRDefault="00421207" w:rsidP="00421207">
            <w:pPr>
              <w:rPr>
                <w:rFonts w:ascii="Times New Roman" w:eastAsia="Times New Roman" w:hAnsi="Times New Roman"/>
                <w:spacing w:val="2"/>
                <w:kern w:val="16"/>
                <w:position w:val="-2"/>
                <w:sz w:val="24"/>
                <w:szCs w:val="24"/>
              </w:rPr>
            </w:pPr>
          </w:p>
        </w:tc>
        <w:tc>
          <w:tcPr>
            <w:tcW w:w="1294" w:type="dxa"/>
            <w:tcBorders>
              <w:top w:val="single" w:sz="4" w:space="0" w:color="auto"/>
              <w:left w:val="single" w:sz="4" w:space="0" w:color="auto"/>
              <w:bottom w:val="single" w:sz="4" w:space="0" w:color="auto"/>
              <w:right w:val="single" w:sz="4" w:space="0" w:color="auto"/>
            </w:tcBorders>
            <w:hideMark/>
          </w:tcPr>
          <w:p w14:paraId="1F096735" w14:textId="77777777"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férfi</w:t>
            </w:r>
          </w:p>
        </w:tc>
        <w:tc>
          <w:tcPr>
            <w:tcW w:w="1294" w:type="dxa"/>
            <w:tcBorders>
              <w:top w:val="single" w:sz="4" w:space="0" w:color="auto"/>
              <w:left w:val="single" w:sz="4" w:space="0" w:color="auto"/>
              <w:bottom w:val="single" w:sz="4" w:space="0" w:color="auto"/>
              <w:right w:val="single" w:sz="4" w:space="0" w:color="auto"/>
            </w:tcBorders>
            <w:hideMark/>
          </w:tcPr>
          <w:p w14:paraId="46C92203" w14:textId="77777777"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nő</w:t>
            </w:r>
          </w:p>
        </w:tc>
        <w:tc>
          <w:tcPr>
            <w:tcW w:w="1295" w:type="dxa"/>
            <w:tcBorders>
              <w:top w:val="single" w:sz="4" w:space="0" w:color="auto"/>
              <w:left w:val="single" w:sz="4" w:space="0" w:color="auto"/>
              <w:bottom w:val="single" w:sz="4" w:space="0" w:color="auto"/>
              <w:right w:val="single" w:sz="4" w:space="0" w:color="auto"/>
            </w:tcBorders>
            <w:hideMark/>
          </w:tcPr>
          <w:p w14:paraId="2D2AAB0D" w14:textId="77777777"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férfi</w:t>
            </w:r>
          </w:p>
        </w:tc>
        <w:tc>
          <w:tcPr>
            <w:tcW w:w="1295" w:type="dxa"/>
            <w:tcBorders>
              <w:top w:val="single" w:sz="4" w:space="0" w:color="auto"/>
              <w:left w:val="single" w:sz="4" w:space="0" w:color="auto"/>
              <w:bottom w:val="single" w:sz="4" w:space="0" w:color="auto"/>
              <w:right w:val="single" w:sz="4" w:space="0" w:color="auto"/>
            </w:tcBorders>
            <w:hideMark/>
          </w:tcPr>
          <w:p w14:paraId="58F0E305" w14:textId="77777777"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nő</w:t>
            </w:r>
          </w:p>
        </w:tc>
        <w:tc>
          <w:tcPr>
            <w:tcW w:w="1295" w:type="dxa"/>
            <w:tcBorders>
              <w:top w:val="single" w:sz="4" w:space="0" w:color="auto"/>
              <w:left w:val="single" w:sz="4" w:space="0" w:color="auto"/>
              <w:bottom w:val="single" w:sz="4" w:space="0" w:color="auto"/>
              <w:right w:val="single" w:sz="4" w:space="0" w:color="auto"/>
            </w:tcBorders>
            <w:hideMark/>
          </w:tcPr>
          <w:p w14:paraId="2C4213BB" w14:textId="77777777"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férfi</w:t>
            </w:r>
          </w:p>
        </w:tc>
        <w:tc>
          <w:tcPr>
            <w:tcW w:w="1295" w:type="dxa"/>
            <w:tcBorders>
              <w:top w:val="single" w:sz="4" w:space="0" w:color="auto"/>
              <w:left w:val="single" w:sz="4" w:space="0" w:color="auto"/>
              <w:bottom w:val="single" w:sz="4" w:space="0" w:color="auto"/>
              <w:right w:val="single" w:sz="4" w:space="0" w:color="auto"/>
            </w:tcBorders>
            <w:hideMark/>
          </w:tcPr>
          <w:p w14:paraId="7DFBA966" w14:textId="77777777" w:rsidR="00421207" w:rsidRPr="00653E4A" w:rsidRDefault="00421207" w:rsidP="00421207">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nő</w:t>
            </w:r>
          </w:p>
        </w:tc>
      </w:tr>
      <w:tr w:rsidR="00F72222" w:rsidRPr="00653E4A" w14:paraId="11B7228C" w14:textId="77777777" w:rsidTr="00F72222">
        <w:tc>
          <w:tcPr>
            <w:tcW w:w="1294" w:type="dxa"/>
            <w:tcBorders>
              <w:top w:val="single" w:sz="4" w:space="0" w:color="auto"/>
              <w:left w:val="single" w:sz="4" w:space="0" w:color="auto"/>
              <w:bottom w:val="single" w:sz="4" w:space="0" w:color="auto"/>
              <w:right w:val="single" w:sz="4" w:space="0" w:color="auto"/>
            </w:tcBorders>
            <w:hideMark/>
          </w:tcPr>
          <w:p w14:paraId="722BA758" w14:textId="7777777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18-39</w:t>
            </w:r>
          </w:p>
        </w:tc>
        <w:tc>
          <w:tcPr>
            <w:tcW w:w="1294" w:type="dxa"/>
            <w:tcBorders>
              <w:top w:val="single" w:sz="4" w:space="0" w:color="auto"/>
              <w:left w:val="single" w:sz="4" w:space="0" w:color="auto"/>
              <w:bottom w:val="single" w:sz="4" w:space="0" w:color="auto"/>
              <w:right w:val="single" w:sz="4" w:space="0" w:color="auto"/>
            </w:tcBorders>
          </w:tcPr>
          <w:p w14:paraId="0FBFBDBA" w14:textId="16B5877F"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5</w:t>
            </w:r>
          </w:p>
        </w:tc>
        <w:tc>
          <w:tcPr>
            <w:tcW w:w="1294" w:type="dxa"/>
            <w:tcBorders>
              <w:top w:val="single" w:sz="4" w:space="0" w:color="auto"/>
              <w:left w:val="single" w:sz="4" w:space="0" w:color="auto"/>
              <w:bottom w:val="single" w:sz="4" w:space="0" w:color="auto"/>
              <w:right w:val="single" w:sz="4" w:space="0" w:color="auto"/>
            </w:tcBorders>
          </w:tcPr>
          <w:p w14:paraId="49DE4BA2" w14:textId="4D1BDDD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11</w:t>
            </w:r>
          </w:p>
        </w:tc>
        <w:tc>
          <w:tcPr>
            <w:tcW w:w="1295" w:type="dxa"/>
            <w:tcBorders>
              <w:top w:val="single" w:sz="4" w:space="0" w:color="auto"/>
              <w:left w:val="single" w:sz="4" w:space="0" w:color="auto"/>
              <w:bottom w:val="single" w:sz="4" w:space="0" w:color="auto"/>
              <w:right w:val="single" w:sz="4" w:space="0" w:color="auto"/>
            </w:tcBorders>
          </w:tcPr>
          <w:p w14:paraId="70084F21" w14:textId="7B98C2B5"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5</w:t>
            </w:r>
          </w:p>
        </w:tc>
        <w:tc>
          <w:tcPr>
            <w:tcW w:w="1295" w:type="dxa"/>
            <w:tcBorders>
              <w:top w:val="single" w:sz="4" w:space="0" w:color="auto"/>
              <w:left w:val="single" w:sz="4" w:space="0" w:color="auto"/>
              <w:bottom w:val="single" w:sz="4" w:space="0" w:color="auto"/>
              <w:right w:val="single" w:sz="4" w:space="0" w:color="auto"/>
            </w:tcBorders>
          </w:tcPr>
          <w:p w14:paraId="09D0978F" w14:textId="2E729D54"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8</w:t>
            </w:r>
          </w:p>
        </w:tc>
        <w:tc>
          <w:tcPr>
            <w:tcW w:w="1295" w:type="dxa"/>
            <w:tcBorders>
              <w:top w:val="single" w:sz="4" w:space="0" w:color="auto"/>
              <w:left w:val="single" w:sz="4" w:space="0" w:color="auto"/>
              <w:bottom w:val="single" w:sz="4" w:space="0" w:color="auto"/>
              <w:right w:val="single" w:sz="4" w:space="0" w:color="auto"/>
            </w:tcBorders>
          </w:tcPr>
          <w:p w14:paraId="2252F216" w14:textId="68835FD0"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6</w:t>
            </w:r>
          </w:p>
        </w:tc>
        <w:tc>
          <w:tcPr>
            <w:tcW w:w="1295" w:type="dxa"/>
            <w:tcBorders>
              <w:top w:val="single" w:sz="4" w:space="0" w:color="auto"/>
              <w:left w:val="single" w:sz="4" w:space="0" w:color="auto"/>
              <w:bottom w:val="single" w:sz="4" w:space="0" w:color="auto"/>
              <w:right w:val="single" w:sz="4" w:space="0" w:color="auto"/>
            </w:tcBorders>
          </w:tcPr>
          <w:p w14:paraId="631E051D" w14:textId="23F56B9A"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4</w:t>
            </w:r>
          </w:p>
        </w:tc>
      </w:tr>
      <w:tr w:rsidR="00F72222" w:rsidRPr="00653E4A" w14:paraId="60552F91" w14:textId="77777777" w:rsidTr="00F72222">
        <w:tc>
          <w:tcPr>
            <w:tcW w:w="1294" w:type="dxa"/>
            <w:tcBorders>
              <w:top w:val="single" w:sz="4" w:space="0" w:color="auto"/>
              <w:left w:val="single" w:sz="4" w:space="0" w:color="auto"/>
              <w:bottom w:val="single" w:sz="4" w:space="0" w:color="auto"/>
              <w:right w:val="single" w:sz="4" w:space="0" w:color="auto"/>
            </w:tcBorders>
            <w:hideMark/>
          </w:tcPr>
          <w:p w14:paraId="39B515BF" w14:textId="7777777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40-59</w:t>
            </w:r>
          </w:p>
        </w:tc>
        <w:tc>
          <w:tcPr>
            <w:tcW w:w="1294" w:type="dxa"/>
            <w:tcBorders>
              <w:top w:val="single" w:sz="4" w:space="0" w:color="auto"/>
              <w:left w:val="single" w:sz="4" w:space="0" w:color="auto"/>
              <w:bottom w:val="single" w:sz="4" w:space="0" w:color="auto"/>
              <w:right w:val="single" w:sz="4" w:space="0" w:color="auto"/>
            </w:tcBorders>
          </w:tcPr>
          <w:p w14:paraId="731025C3" w14:textId="411A5E9E"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7</w:t>
            </w:r>
          </w:p>
        </w:tc>
        <w:tc>
          <w:tcPr>
            <w:tcW w:w="1294" w:type="dxa"/>
            <w:tcBorders>
              <w:top w:val="single" w:sz="4" w:space="0" w:color="auto"/>
              <w:left w:val="single" w:sz="4" w:space="0" w:color="auto"/>
              <w:bottom w:val="single" w:sz="4" w:space="0" w:color="auto"/>
              <w:right w:val="single" w:sz="4" w:space="0" w:color="auto"/>
            </w:tcBorders>
          </w:tcPr>
          <w:p w14:paraId="4D85A0D3" w14:textId="2BACA140"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10</w:t>
            </w:r>
          </w:p>
        </w:tc>
        <w:tc>
          <w:tcPr>
            <w:tcW w:w="1295" w:type="dxa"/>
            <w:tcBorders>
              <w:top w:val="single" w:sz="4" w:space="0" w:color="auto"/>
              <w:left w:val="single" w:sz="4" w:space="0" w:color="auto"/>
              <w:bottom w:val="single" w:sz="4" w:space="0" w:color="auto"/>
              <w:right w:val="single" w:sz="4" w:space="0" w:color="auto"/>
            </w:tcBorders>
          </w:tcPr>
          <w:p w14:paraId="1A77A994" w14:textId="7E0A77DA"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16</w:t>
            </w:r>
          </w:p>
        </w:tc>
        <w:tc>
          <w:tcPr>
            <w:tcW w:w="1295" w:type="dxa"/>
            <w:tcBorders>
              <w:top w:val="single" w:sz="4" w:space="0" w:color="auto"/>
              <w:left w:val="single" w:sz="4" w:space="0" w:color="auto"/>
              <w:bottom w:val="single" w:sz="4" w:space="0" w:color="auto"/>
              <w:right w:val="single" w:sz="4" w:space="0" w:color="auto"/>
            </w:tcBorders>
          </w:tcPr>
          <w:p w14:paraId="7BB14DF5" w14:textId="72A4EC50"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6</w:t>
            </w:r>
          </w:p>
        </w:tc>
        <w:tc>
          <w:tcPr>
            <w:tcW w:w="1295" w:type="dxa"/>
            <w:tcBorders>
              <w:top w:val="single" w:sz="4" w:space="0" w:color="auto"/>
              <w:left w:val="single" w:sz="4" w:space="0" w:color="auto"/>
              <w:bottom w:val="single" w:sz="4" w:space="0" w:color="auto"/>
              <w:right w:val="single" w:sz="4" w:space="0" w:color="auto"/>
            </w:tcBorders>
          </w:tcPr>
          <w:p w14:paraId="5C089CE0" w14:textId="760B84EF"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18</w:t>
            </w:r>
          </w:p>
        </w:tc>
        <w:tc>
          <w:tcPr>
            <w:tcW w:w="1295" w:type="dxa"/>
            <w:tcBorders>
              <w:top w:val="single" w:sz="4" w:space="0" w:color="auto"/>
              <w:left w:val="single" w:sz="4" w:space="0" w:color="auto"/>
              <w:bottom w:val="single" w:sz="4" w:space="0" w:color="auto"/>
              <w:right w:val="single" w:sz="4" w:space="0" w:color="auto"/>
            </w:tcBorders>
          </w:tcPr>
          <w:p w14:paraId="5177145E" w14:textId="192DC538"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5</w:t>
            </w:r>
          </w:p>
        </w:tc>
      </w:tr>
      <w:tr w:rsidR="00F72222" w:rsidRPr="00653E4A" w14:paraId="000A0F79" w14:textId="77777777" w:rsidTr="00F72222">
        <w:tc>
          <w:tcPr>
            <w:tcW w:w="1294" w:type="dxa"/>
            <w:tcBorders>
              <w:top w:val="single" w:sz="4" w:space="0" w:color="auto"/>
              <w:left w:val="single" w:sz="4" w:space="0" w:color="auto"/>
              <w:bottom w:val="single" w:sz="4" w:space="0" w:color="auto"/>
              <w:right w:val="single" w:sz="4" w:space="0" w:color="auto"/>
            </w:tcBorders>
            <w:hideMark/>
          </w:tcPr>
          <w:p w14:paraId="3F0EAA36" w14:textId="7777777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60-64</w:t>
            </w:r>
          </w:p>
        </w:tc>
        <w:tc>
          <w:tcPr>
            <w:tcW w:w="1294" w:type="dxa"/>
            <w:tcBorders>
              <w:top w:val="single" w:sz="4" w:space="0" w:color="auto"/>
              <w:left w:val="single" w:sz="4" w:space="0" w:color="auto"/>
              <w:bottom w:val="single" w:sz="4" w:space="0" w:color="auto"/>
              <w:right w:val="single" w:sz="4" w:space="0" w:color="auto"/>
            </w:tcBorders>
          </w:tcPr>
          <w:p w14:paraId="30A4BFF8" w14:textId="18B2E38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4</w:t>
            </w:r>
          </w:p>
        </w:tc>
        <w:tc>
          <w:tcPr>
            <w:tcW w:w="1294" w:type="dxa"/>
            <w:tcBorders>
              <w:top w:val="single" w:sz="4" w:space="0" w:color="auto"/>
              <w:left w:val="single" w:sz="4" w:space="0" w:color="auto"/>
              <w:bottom w:val="single" w:sz="4" w:space="0" w:color="auto"/>
              <w:right w:val="single" w:sz="4" w:space="0" w:color="auto"/>
            </w:tcBorders>
          </w:tcPr>
          <w:p w14:paraId="3B656B94" w14:textId="21CF6C44"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2</w:t>
            </w:r>
          </w:p>
        </w:tc>
        <w:tc>
          <w:tcPr>
            <w:tcW w:w="1295" w:type="dxa"/>
            <w:tcBorders>
              <w:top w:val="single" w:sz="4" w:space="0" w:color="auto"/>
              <w:left w:val="single" w:sz="4" w:space="0" w:color="auto"/>
              <w:bottom w:val="single" w:sz="4" w:space="0" w:color="auto"/>
              <w:right w:val="single" w:sz="4" w:space="0" w:color="auto"/>
            </w:tcBorders>
          </w:tcPr>
          <w:p w14:paraId="3CDCE87A" w14:textId="3C0ABEA9"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3</w:t>
            </w:r>
          </w:p>
        </w:tc>
        <w:tc>
          <w:tcPr>
            <w:tcW w:w="1295" w:type="dxa"/>
            <w:tcBorders>
              <w:top w:val="single" w:sz="4" w:space="0" w:color="auto"/>
              <w:left w:val="single" w:sz="4" w:space="0" w:color="auto"/>
              <w:bottom w:val="single" w:sz="4" w:space="0" w:color="auto"/>
              <w:right w:val="single" w:sz="4" w:space="0" w:color="auto"/>
            </w:tcBorders>
          </w:tcPr>
          <w:p w14:paraId="01CF76C0" w14:textId="03412E24"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3</w:t>
            </w:r>
          </w:p>
        </w:tc>
        <w:tc>
          <w:tcPr>
            <w:tcW w:w="1295" w:type="dxa"/>
            <w:tcBorders>
              <w:top w:val="single" w:sz="4" w:space="0" w:color="auto"/>
              <w:left w:val="single" w:sz="4" w:space="0" w:color="auto"/>
              <w:bottom w:val="single" w:sz="4" w:space="0" w:color="auto"/>
              <w:right w:val="single" w:sz="4" w:space="0" w:color="auto"/>
            </w:tcBorders>
          </w:tcPr>
          <w:p w14:paraId="0F0B62D8" w14:textId="32F7AD20"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5</w:t>
            </w:r>
          </w:p>
        </w:tc>
        <w:tc>
          <w:tcPr>
            <w:tcW w:w="1295" w:type="dxa"/>
            <w:tcBorders>
              <w:top w:val="single" w:sz="4" w:space="0" w:color="auto"/>
              <w:left w:val="single" w:sz="4" w:space="0" w:color="auto"/>
              <w:bottom w:val="single" w:sz="4" w:space="0" w:color="auto"/>
              <w:right w:val="single" w:sz="4" w:space="0" w:color="auto"/>
            </w:tcBorders>
          </w:tcPr>
          <w:p w14:paraId="42DBA9B3" w14:textId="0BF3B9C2"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3</w:t>
            </w:r>
          </w:p>
        </w:tc>
      </w:tr>
      <w:tr w:rsidR="00F72222" w:rsidRPr="00653E4A" w14:paraId="7C0478AF" w14:textId="77777777" w:rsidTr="00F72222">
        <w:tc>
          <w:tcPr>
            <w:tcW w:w="1294" w:type="dxa"/>
            <w:tcBorders>
              <w:top w:val="single" w:sz="4" w:space="0" w:color="auto"/>
              <w:left w:val="single" w:sz="4" w:space="0" w:color="auto"/>
              <w:bottom w:val="single" w:sz="4" w:space="0" w:color="auto"/>
              <w:right w:val="single" w:sz="4" w:space="0" w:color="auto"/>
            </w:tcBorders>
            <w:hideMark/>
          </w:tcPr>
          <w:p w14:paraId="1D004776" w14:textId="7777777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65-69</w:t>
            </w:r>
          </w:p>
        </w:tc>
        <w:tc>
          <w:tcPr>
            <w:tcW w:w="1294" w:type="dxa"/>
            <w:tcBorders>
              <w:top w:val="single" w:sz="4" w:space="0" w:color="auto"/>
              <w:left w:val="single" w:sz="4" w:space="0" w:color="auto"/>
              <w:bottom w:val="single" w:sz="4" w:space="0" w:color="auto"/>
              <w:right w:val="single" w:sz="4" w:space="0" w:color="auto"/>
            </w:tcBorders>
          </w:tcPr>
          <w:p w14:paraId="2EC23DAE" w14:textId="2D79255A"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0</w:t>
            </w:r>
          </w:p>
        </w:tc>
        <w:tc>
          <w:tcPr>
            <w:tcW w:w="1294" w:type="dxa"/>
            <w:tcBorders>
              <w:top w:val="single" w:sz="4" w:space="0" w:color="auto"/>
              <w:left w:val="single" w:sz="4" w:space="0" w:color="auto"/>
              <w:bottom w:val="single" w:sz="4" w:space="0" w:color="auto"/>
              <w:right w:val="single" w:sz="4" w:space="0" w:color="auto"/>
            </w:tcBorders>
          </w:tcPr>
          <w:p w14:paraId="6CC50C15" w14:textId="1B9AAD76"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7</w:t>
            </w:r>
          </w:p>
        </w:tc>
        <w:tc>
          <w:tcPr>
            <w:tcW w:w="1295" w:type="dxa"/>
            <w:tcBorders>
              <w:top w:val="single" w:sz="4" w:space="0" w:color="auto"/>
              <w:left w:val="single" w:sz="4" w:space="0" w:color="auto"/>
              <w:bottom w:val="single" w:sz="4" w:space="0" w:color="auto"/>
              <w:right w:val="single" w:sz="4" w:space="0" w:color="auto"/>
            </w:tcBorders>
          </w:tcPr>
          <w:p w14:paraId="5E6D7398" w14:textId="7693DF43"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27F872B3" w14:textId="21E8F26C"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6</w:t>
            </w:r>
          </w:p>
        </w:tc>
        <w:tc>
          <w:tcPr>
            <w:tcW w:w="1295" w:type="dxa"/>
            <w:tcBorders>
              <w:top w:val="single" w:sz="4" w:space="0" w:color="auto"/>
              <w:left w:val="single" w:sz="4" w:space="0" w:color="auto"/>
              <w:bottom w:val="single" w:sz="4" w:space="0" w:color="auto"/>
              <w:right w:val="single" w:sz="4" w:space="0" w:color="auto"/>
            </w:tcBorders>
          </w:tcPr>
          <w:p w14:paraId="015506C3" w14:textId="62B97878"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35F11020" w14:textId="2029F4BC"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4</w:t>
            </w:r>
          </w:p>
        </w:tc>
      </w:tr>
      <w:tr w:rsidR="00F72222" w:rsidRPr="00653E4A" w14:paraId="66B82DDA" w14:textId="77777777" w:rsidTr="00F72222">
        <w:tc>
          <w:tcPr>
            <w:tcW w:w="1294" w:type="dxa"/>
            <w:tcBorders>
              <w:top w:val="single" w:sz="4" w:space="0" w:color="auto"/>
              <w:left w:val="single" w:sz="4" w:space="0" w:color="auto"/>
              <w:bottom w:val="single" w:sz="4" w:space="0" w:color="auto"/>
              <w:right w:val="single" w:sz="4" w:space="0" w:color="auto"/>
            </w:tcBorders>
            <w:hideMark/>
          </w:tcPr>
          <w:p w14:paraId="5296CDCE" w14:textId="7777777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70-74</w:t>
            </w:r>
          </w:p>
        </w:tc>
        <w:tc>
          <w:tcPr>
            <w:tcW w:w="1294" w:type="dxa"/>
            <w:tcBorders>
              <w:top w:val="single" w:sz="4" w:space="0" w:color="auto"/>
              <w:left w:val="single" w:sz="4" w:space="0" w:color="auto"/>
              <w:bottom w:val="single" w:sz="4" w:space="0" w:color="auto"/>
              <w:right w:val="single" w:sz="4" w:space="0" w:color="auto"/>
            </w:tcBorders>
          </w:tcPr>
          <w:p w14:paraId="7E6237F7" w14:textId="17FD5173"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0</w:t>
            </w:r>
          </w:p>
        </w:tc>
        <w:tc>
          <w:tcPr>
            <w:tcW w:w="1294" w:type="dxa"/>
            <w:tcBorders>
              <w:top w:val="single" w:sz="4" w:space="0" w:color="auto"/>
              <w:left w:val="single" w:sz="4" w:space="0" w:color="auto"/>
              <w:bottom w:val="single" w:sz="4" w:space="0" w:color="auto"/>
              <w:right w:val="single" w:sz="4" w:space="0" w:color="auto"/>
            </w:tcBorders>
          </w:tcPr>
          <w:p w14:paraId="190A00A9" w14:textId="6C2A6A7D"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3</w:t>
            </w:r>
          </w:p>
        </w:tc>
        <w:tc>
          <w:tcPr>
            <w:tcW w:w="1295" w:type="dxa"/>
            <w:tcBorders>
              <w:top w:val="single" w:sz="4" w:space="0" w:color="auto"/>
              <w:left w:val="single" w:sz="4" w:space="0" w:color="auto"/>
              <w:bottom w:val="single" w:sz="4" w:space="0" w:color="auto"/>
              <w:right w:val="single" w:sz="4" w:space="0" w:color="auto"/>
            </w:tcBorders>
          </w:tcPr>
          <w:p w14:paraId="2FC805AC" w14:textId="00A8E4FE"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278E6CC1" w14:textId="6A6589E3"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1</w:t>
            </w:r>
          </w:p>
        </w:tc>
        <w:tc>
          <w:tcPr>
            <w:tcW w:w="1295" w:type="dxa"/>
            <w:tcBorders>
              <w:top w:val="single" w:sz="4" w:space="0" w:color="auto"/>
              <w:left w:val="single" w:sz="4" w:space="0" w:color="auto"/>
              <w:bottom w:val="single" w:sz="4" w:space="0" w:color="auto"/>
              <w:right w:val="single" w:sz="4" w:space="0" w:color="auto"/>
            </w:tcBorders>
          </w:tcPr>
          <w:p w14:paraId="1DEEF6B7" w14:textId="004F7741"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737B92B5" w14:textId="049E9F0D"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1</w:t>
            </w:r>
          </w:p>
        </w:tc>
      </w:tr>
      <w:tr w:rsidR="00F72222" w:rsidRPr="00653E4A" w14:paraId="71001148" w14:textId="77777777" w:rsidTr="00F72222">
        <w:tc>
          <w:tcPr>
            <w:tcW w:w="1294" w:type="dxa"/>
            <w:tcBorders>
              <w:top w:val="single" w:sz="4" w:space="0" w:color="auto"/>
              <w:left w:val="single" w:sz="4" w:space="0" w:color="auto"/>
              <w:bottom w:val="single" w:sz="4" w:space="0" w:color="auto"/>
              <w:right w:val="single" w:sz="4" w:space="0" w:color="auto"/>
            </w:tcBorders>
            <w:hideMark/>
          </w:tcPr>
          <w:p w14:paraId="42C3E707" w14:textId="7777777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hAnsi="Times New Roman"/>
                <w:b/>
                <w:sz w:val="24"/>
                <w:szCs w:val="24"/>
              </w:rPr>
              <w:t>75-79</w:t>
            </w:r>
          </w:p>
        </w:tc>
        <w:tc>
          <w:tcPr>
            <w:tcW w:w="1294" w:type="dxa"/>
            <w:tcBorders>
              <w:top w:val="single" w:sz="4" w:space="0" w:color="auto"/>
              <w:left w:val="single" w:sz="4" w:space="0" w:color="auto"/>
              <w:bottom w:val="single" w:sz="4" w:space="0" w:color="auto"/>
              <w:right w:val="single" w:sz="4" w:space="0" w:color="auto"/>
            </w:tcBorders>
          </w:tcPr>
          <w:p w14:paraId="7082C16B" w14:textId="324422B7"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1</w:t>
            </w:r>
          </w:p>
        </w:tc>
        <w:tc>
          <w:tcPr>
            <w:tcW w:w="1294" w:type="dxa"/>
            <w:tcBorders>
              <w:top w:val="single" w:sz="4" w:space="0" w:color="auto"/>
              <w:left w:val="single" w:sz="4" w:space="0" w:color="auto"/>
              <w:bottom w:val="single" w:sz="4" w:space="0" w:color="auto"/>
              <w:right w:val="single" w:sz="4" w:space="0" w:color="auto"/>
            </w:tcBorders>
          </w:tcPr>
          <w:p w14:paraId="634329D1" w14:textId="7AF49022"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1</w:t>
            </w:r>
          </w:p>
        </w:tc>
        <w:tc>
          <w:tcPr>
            <w:tcW w:w="1295" w:type="dxa"/>
            <w:tcBorders>
              <w:top w:val="single" w:sz="4" w:space="0" w:color="auto"/>
              <w:left w:val="single" w:sz="4" w:space="0" w:color="auto"/>
              <w:bottom w:val="single" w:sz="4" w:space="0" w:color="auto"/>
              <w:right w:val="single" w:sz="4" w:space="0" w:color="auto"/>
            </w:tcBorders>
          </w:tcPr>
          <w:p w14:paraId="22A8322F" w14:textId="5467AA59"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1</w:t>
            </w:r>
          </w:p>
        </w:tc>
        <w:tc>
          <w:tcPr>
            <w:tcW w:w="1295" w:type="dxa"/>
            <w:tcBorders>
              <w:top w:val="single" w:sz="4" w:space="0" w:color="auto"/>
              <w:left w:val="single" w:sz="4" w:space="0" w:color="auto"/>
              <w:bottom w:val="single" w:sz="4" w:space="0" w:color="auto"/>
              <w:right w:val="single" w:sz="4" w:space="0" w:color="auto"/>
            </w:tcBorders>
          </w:tcPr>
          <w:p w14:paraId="299A0733" w14:textId="27FEF851" w:rsidR="00F72222" w:rsidRPr="00653E4A" w:rsidRDefault="00F72222" w:rsidP="00F72222">
            <w:pPr>
              <w:jc w:val="center"/>
              <w:rPr>
                <w:rFonts w:ascii="Times New Roman" w:eastAsia="Times New Roman" w:hAnsi="Times New Roman"/>
                <w:spacing w:val="2"/>
                <w:kern w:val="16"/>
                <w:position w:val="-2"/>
                <w:sz w:val="24"/>
                <w:szCs w:val="24"/>
              </w:rPr>
            </w:pPr>
            <w:r w:rsidRPr="00653E4A">
              <w:rPr>
                <w:rFonts w:ascii="Times New Roman" w:eastAsia="Times New Roman" w:hAnsi="Times New Roman"/>
                <w:spacing w:val="2"/>
                <w:kern w:val="16"/>
                <w:position w:val="-2"/>
                <w:sz w:val="24"/>
                <w:szCs w:val="24"/>
              </w:rPr>
              <w:t>2</w:t>
            </w:r>
          </w:p>
        </w:tc>
        <w:tc>
          <w:tcPr>
            <w:tcW w:w="1295" w:type="dxa"/>
            <w:tcBorders>
              <w:top w:val="single" w:sz="4" w:space="0" w:color="auto"/>
              <w:left w:val="single" w:sz="4" w:space="0" w:color="auto"/>
              <w:bottom w:val="single" w:sz="4" w:space="0" w:color="auto"/>
              <w:right w:val="single" w:sz="4" w:space="0" w:color="auto"/>
            </w:tcBorders>
          </w:tcPr>
          <w:p w14:paraId="1512E601" w14:textId="039E9C0F"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1</w:t>
            </w:r>
          </w:p>
        </w:tc>
        <w:tc>
          <w:tcPr>
            <w:tcW w:w="1295" w:type="dxa"/>
            <w:tcBorders>
              <w:top w:val="single" w:sz="4" w:space="0" w:color="auto"/>
              <w:left w:val="single" w:sz="4" w:space="0" w:color="auto"/>
              <w:bottom w:val="single" w:sz="4" w:space="0" w:color="auto"/>
              <w:right w:val="single" w:sz="4" w:space="0" w:color="auto"/>
            </w:tcBorders>
          </w:tcPr>
          <w:p w14:paraId="110E69DE" w14:textId="54486587"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2</w:t>
            </w:r>
          </w:p>
        </w:tc>
      </w:tr>
      <w:tr w:rsidR="00F72222" w:rsidRPr="00653E4A" w14:paraId="1BBBF03C" w14:textId="77777777" w:rsidTr="00F72222">
        <w:tc>
          <w:tcPr>
            <w:tcW w:w="1294" w:type="dxa"/>
            <w:tcBorders>
              <w:top w:val="single" w:sz="4" w:space="0" w:color="auto"/>
              <w:left w:val="single" w:sz="4" w:space="0" w:color="auto"/>
              <w:bottom w:val="single" w:sz="4" w:space="0" w:color="auto"/>
              <w:right w:val="single" w:sz="4" w:space="0" w:color="auto"/>
            </w:tcBorders>
            <w:hideMark/>
          </w:tcPr>
          <w:p w14:paraId="2AA3FABB" w14:textId="26CD8658" w:rsidR="00F72222" w:rsidRPr="00653E4A" w:rsidRDefault="00F72222" w:rsidP="00F72222">
            <w:pPr>
              <w:jc w:val="center"/>
              <w:rPr>
                <w:rFonts w:ascii="Times New Roman" w:eastAsia="Times New Roman" w:hAnsi="Times New Roman"/>
                <w:b/>
                <w:bCs/>
                <w:spacing w:val="2"/>
                <w:kern w:val="16"/>
                <w:position w:val="-2"/>
                <w:sz w:val="24"/>
                <w:szCs w:val="24"/>
              </w:rPr>
            </w:pPr>
            <w:r>
              <w:rPr>
                <w:rFonts w:ascii="Times New Roman" w:eastAsia="Times New Roman" w:hAnsi="Times New Roman"/>
                <w:b/>
                <w:bCs/>
                <w:spacing w:val="2"/>
                <w:kern w:val="16"/>
                <w:position w:val="-2"/>
                <w:sz w:val="24"/>
                <w:szCs w:val="24"/>
              </w:rPr>
              <w:t>80-89</w:t>
            </w:r>
          </w:p>
        </w:tc>
        <w:tc>
          <w:tcPr>
            <w:tcW w:w="1294" w:type="dxa"/>
            <w:tcBorders>
              <w:top w:val="single" w:sz="4" w:space="0" w:color="auto"/>
              <w:left w:val="single" w:sz="4" w:space="0" w:color="auto"/>
              <w:bottom w:val="single" w:sz="4" w:space="0" w:color="auto"/>
              <w:right w:val="single" w:sz="4" w:space="0" w:color="auto"/>
            </w:tcBorders>
          </w:tcPr>
          <w:p w14:paraId="6FD6B045" w14:textId="35A7B004"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0</w:t>
            </w:r>
          </w:p>
        </w:tc>
        <w:tc>
          <w:tcPr>
            <w:tcW w:w="1294" w:type="dxa"/>
            <w:tcBorders>
              <w:top w:val="single" w:sz="4" w:space="0" w:color="auto"/>
              <w:left w:val="single" w:sz="4" w:space="0" w:color="auto"/>
              <w:bottom w:val="single" w:sz="4" w:space="0" w:color="auto"/>
              <w:right w:val="single" w:sz="4" w:space="0" w:color="auto"/>
            </w:tcBorders>
          </w:tcPr>
          <w:p w14:paraId="1A354D31" w14:textId="7D185F51"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09DF09AD" w14:textId="2B0DACC6"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4C82E027" w14:textId="46A9F5A1"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53DE1BBF" w14:textId="76D59BB4"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0</w:t>
            </w:r>
          </w:p>
        </w:tc>
        <w:tc>
          <w:tcPr>
            <w:tcW w:w="1295" w:type="dxa"/>
            <w:tcBorders>
              <w:top w:val="single" w:sz="4" w:space="0" w:color="auto"/>
              <w:left w:val="single" w:sz="4" w:space="0" w:color="auto"/>
              <w:bottom w:val="single" w:sz="4" w:space="0" w:color="auto"/>
              <w:right w:val="single" w:sz="4" w:space="0" w:color="auto"/>
            </w:tcBorders>
          </w:tcPr>
          <w:p w14:paraId="0ADB5797" w14:textId="786BC188" w:rsidR="00F72222" w:rsidRPr="00653E4A" w:rsidRDefault="00F72222" w:rsidP="00F72222">
            <w:pPr>
              <w:jc w:val="center"/>
              <w:rPr>
                <w:rFonts w:ascii="Times New Roman" w:eastAsia="Times New Roman" w:hAnsi="Times New Roman"/>
                <w:spacing w:val="2"/>
                <w:kern w:val="16"/>
                <w:position w:val="-2"/>
                <w:sz w:val="24"/>
                <w:szCs w:val="24"/>
              </w:rPr>
            </w:pPr>
            <w:r>
              <w:rPr>
                <w:rFonts w:ascii="Times New Roman" w:eastAsia="Times New Roman" w:hAnsi="Times New Roman"/>
                <w:spacing w:val="2"/>
                <w:kern w:val="16"/>
                <w:position w:val="-2"/>
                <w:sz w:val="24"/>
                <w:szCs w:val="24"/>
              </w:rPr>
              <w:t>1</w:t>
            </w:r>
          </w:p>
        </w:tc>
      </w:tr>
      <w:tr w:rsidR="00F72222" w:rsidRPr="00653E4A" w14:paraId="650DBF52" w14:textId="77777777" w:rsidTr="00F72222">
        <w:tc>
          <w:tcPr>
            <w:tcW w:w="1294" w:type="dxa"/>
            <w:tcBorders>
              <w:top w:val="single" w:sz="4" w:space="0" w:color="auto"/>
              <w:left w:val="single" w:sz="4" w:space="0" w:color="auto"/>
              <w:bottom w:val="single" w:sz="4" w:space="0" w:color="auto"/>
              <w:right w:val="single" w:sz="4" w:space="0" w:color="auto"/>
            </w:tcBorders>
          </w:tcPr>
          <w:p w14:paraId="267D77B8" w14:textId="7A65A81B" w:rsidR="00F72222" w:rsidRPr="00653E4A" w:rsidRDefault="00F72222" w:rsidP="00F72222">
            <w:pPr>
              <w:rPr>
                <w:rFonts w:ascii="Times New Roman" w:eastAsia="Times New Roman" w:hAnsi="Times New Roman"/>
                <w:b/>
                <w:bCs/>
                <w:spacing w:val="2"/>
                <w:kern w:val="16"/>
                <w:position w:val="-2"/>
                <w:sz w:val="24"/>
                <w:szCs w:val="24"/>
              </w:rPr>
            </w:pPr>
            <w:r w:rsidRPr="00653E4A">
              <w:rPr>
                <w:rFonts w:ascii="Times New Roman" w:eastAsia="Times New Roman" w:hAnsi="Times New Roman"/>
                <w:b/>
                <w:bCs/>
                <w:spacing w:val="2"/>
                <w:kern w:val="16"/>
                <w:position w:val="-2"/>
                <w:sz w:val="24"/>
                <w:szCs w:val="24"/>
              </w:rPr>
              <w:t>Összesen</w:t>
            </w:r>
          </w:p>
        </w:tc>
        <w:tc>
          <w:tcPr>
            <w:tcW w:w="1294" w:type="dxa"/>
            <w:tcBorders>
              <w:top w:val="single" w:sz="4" w:space="0" w:color="auto"/>
              <w:left w:val="single" w:sz="4" w:space="0" w:color="auto"/>
              <w:bottom w:val="single" w:sz="4" w:space="0" w:color="auto"/>
              <w:right w:val="single" w:sz="4" w:space="0" w:color="auto"/>
            </w:tcBorders>
          </w:tcPr>
          <w:p w14:paraId="366691F4" w14:textId="52B95C1C" w:rsidR="00F72222" w:rsidRPr="00F72222" w:rsidRDefault="00F72222" w:rsidP="00F72222">
            <w:pPr>
              <w:jc w:val="center"/>
              <w:rPr>
                <w:rFonts w:ascii="Times New Roman" w:eastAsia="Times New Roman" w:hAnsi="Times New Roman"/>
                <w:b/>
                <w:bCs/>
                <w:spacing w:val="2"/>
                <w:kern w:val="16"/>
                <w:position w:val="-2"/>
                <w:sz w:val="24"/>
                <w:szCs w:val="24"/>
              </w:rPr>
            </w:pPr>
            <w:r w:rsidRPr="00F72222">
              <w:rPr>
                <w:rFonts w:ascii="Times New Roman" w:eastAsia="Times New Roman" w:hAnsi="Times New Roman"/>
                <w:b/>
                <w:bCs/>
                <w:spacing w:val="2"/>
                <w:kern w:val="16"/>
                <w:position w:val="-2"/>
                <w:sz w:val="24"/>
                <w:szCs w:val="24"/>
              </w:rPr>
              <w:t>17</w:t>
            </w:r>
          </w:p>
        </w:tc>
        <w:tc>
          <w:tcPr>
            <w:tcW w:w="1294" w:type="dxa"/>
            <w:tcBorders>
              <w:top w:val="single" w:sz="4" w:space="0" w:color="auto"/>
              <w:left w:val="single" w:sz="4" w:space="0" w:color="auto"/>
              <w:bottom w:val="single" w:sz="4" w:space="0" w:color="auto"/>
              <w:right w:val="single" w:sz="4" w:space="0" w:color="auto"/>
            </w:tcBorders>
          </w:tcPr>
          <w:p w14:paraId="17FA1BC1" w14:textId="2C0F746A" w:rsidR="00F72222" w:rsidRPr="00F72222" w:rsidRDefault="00F72222" w:rsidP="00F72222">
            <w:pPr>
              <w:jc w:val="center"/>
              <w:rPr>
                <w:rFonts w:ascii="Times New Roman" w:eastAsia="Times New Roman" w:hAnsi="Times New Roman"/>
                <w:b/>
                <w:bCs/>
                <w:spacing w:val="2"/>
                <w:kern w:val="16"/>
                <w:position w:val="-2"/>
                <w:sz w:val="24"/>
                <w:szCs w:val="24"/>
              </w:rPr>
            </w:pPr>
            <w:r w:rsidRPr="00F72222">
              <w:rPr>
                <w:rFonts w:ascii="Times New Roman" w:eastAsia="Times New Roman" w:hAnsi="Times New Roman"/>
                <w:b/>
                <w:bCs/>
                <w:spacing w:val="2"/>
                <w:kern w:val="16"/>
                <w:position w:val="-2"/>
                <w:sz w:val="24"/>
                <w:szCs w:val="24"/>
              </w:rPr>
              <w:t>51</w:t>
            </w:r>
          </w:p>
        </w:tc>
        <w:tc>
          <w:tcPr>
            <w:tcW w:w="1295" w:type="dxa"/>
            <w:tcBorders>
              <w:top w:val="single" w:sz="4" w:space="0" w:color="auto"/>
              <w:left w:val="single" w:sz="4" w:space="0" w:color="auto"/>
              <w:bottom w:val="single" w:sz="4" w:space="0" w:color="auto"/>
              <w:right w:val="single" w:sz="4" w:space="0" w:color="auto"/>
            </w:tcBorders>
          </w:tcPr>
          <w:p w14:paraId="710773FB" w14:textId="67F1E2F8" w:rsidR="00F72222" w:rsidRPr="00F72222" w:rsidRDefault="00F72222" w:rsidP="00F72222">
            <w:pPr>
              <w:jc w:val="center"/>
              <w:rPr>
                <w:rFonts w:ascii="Times New Roman" w:eastAsia="Times New Roman" w:hAnsi="Times New Roman"/>
                <w:b/>
                <w:bCs/>
                <w:spacing w:val="2"/>
                <w:kern w:val="16"/>
                <w:position w:val="-2"/>
                <w:sz w:val="24"/>
                <w:szCs w:val="24"/>
              </w:rPr>
            </w:pPr>
            <w:r w:rsidRPr="00F72222">
              <w:rPr>
                <w:rFonts w:ascii="Times New Roman" w:eastAsia="Times New Roman" w:hAnsi="Times New Roman"/>
                <w:b/>
                <w:bCs/>
                <w:spacing w:val="2"/>
                <w:kern w:val="16"/>
                <w:position w:val="-2"/>
                <w:sz w:val="24"/>
                <w:szCs w:val="24"/>
              </w:rPr>
              <w:t>25</w:t>
            </w:r>
          </w:p>
        </w:tc>
        <w:tc>
          <w:tcPr>
            <w:tcW w:w="1295" w:type="dxa"/>
            <w:tcBorders>
              <w:top w:val="single" w:sz="4" w:space="0" w:color="auto"/>
              <w:left w:val="single" w:sz="4" w:space="0" w:color="auto"/>
              <w:bottom w:val="single" w:sz="4" w:space="0" w:color="auto"/>
              <w:right w:val="single" w:sz="4" w:space="0" w:color="auto"/>
            </w:tcBorders>
          </w:tcPr>
          <w:p w14:paraId="45F95F37" w14:textId="459D237A" w:rsidR="00F72222" w:rsidRPr="00F72222" w:rsidRDefault="00F72222" w:rsidP="00F72222">
            <w:pPr>
              <w:jc w:val="center"/>
              <w:rPr>
                <w:rFonts w:ascii="Times New Roman" w:eastAsia="Times New Roman" w:hAnsi="Times New Roman"/>
                <w:b/>
                <w:bCs/>
                <w:spacing w:val="2"/>
                <w:kern w:val="16"/>
                <w:position w:val="-2"/>
                <w:sz w:val="24"/>
                <w:szCs w:val="24"/>
              </w:rPr>
            </w:pPr>
            <w:r w:rsidRPr="00F72222">
              <w:rPr>
                <w:rFonts w:ascii="Times New Roman" w:eastAsia="Times New Roman" w:hAnsi="Times New Roman"/>
                <w:b/>
                <w:bCs/>
                <w:spacing w:val="2"/>
                <w:kern w:val="16"/>
                <w:position w:val="-2"/>
                <w:sz w:val="24"/>
                <w:szCs w:val="24"/>
              </w:rPr>
              <w:t>26</w:t>
            </w:r>
          </w:p>
        </w:tc>
        <w:tc>
          <w:tcPr>
            <w:tcW w:w="1295" w:type="dxa"/>
            <w:tcBorders>
              <w:top w:val="single" w:sz="4" w:space="0" w:color="auto"/>
              <w:left w:val="single" w:sz="4" w:space="0" w:color="auto"/>
              <w:bottom w:val="single" w:sz="4" w:space="0" w:color="auto"/>
              <w:right w:val="single" w:sz="4" w:space="0" w:color="auto"/>
            </w:tcBorders>
          </w:tcPr>
          <w:p w14:paraId="0AC6A4B7" w14:textId="370A5F43" w:rsidR="00F72222" w:rsidRPr="00F72222" w:rsidRDefault="00F72222" w:rsidP="00F72222">
            <w:pPr>
              <w:jc w:val="center"/>
              <w:rPr>
                <w:rFonts w:ascii="Times New Roman" w:eastAsia="Times New Roman" w:hAnsi="Times New Roman"/>
                <w:b/>
                <w:bCs/>
                <w:spacing w:val="2"/>
                <w:kern w:val="16"/>
                <w:position w:val="-2"/>
                <w:sz w:val="24"/>
                <w:szCs w:val="24"/>
              </w:rPr>
            </w:pPr>
            <w:r w:rsidRPr="00F72222">
              <w:rPr>
                <w:rFonts w:ascii="Times New Roman" w:eastAsia="Times New Roman" w:hAnsi="Times New Roman"/>
                <w:b/>
                <w:bCs/>
                <w:spacing w:val="2"/>
                <w:kern w:val="16"/>
                <w:position w:val="-2"/>
                <w:sz w:val="24"/>
                <w:szCs w:val="24"/>
              </w:rPr>
              <w:t>30</w:t>
            </w:r>
          </w:p>
        </w:tc>
        <w:tc>
          <w:tcPr>
            <w:tcW w:w="1295" w:type="dxa"/>
            <w:tcBorders>
              <w:top w:val="single" w:sz="4" w:space="0" w:color="auto"/>
              <w:left w:val="single" w:sz="4" w:space="0" w:color="auto"/>
              <w:bottom w:val="single" w:sz="4" w:space="0" w:color="auto"/>
              <w:right w:val="single" w:sz="4" w:space="0" w:color="auto"/>
            </w:tcBorders>
          </w:tcPr>
          <w:p w14:paraId="01A9AAE5" w14:textId="0534C7AA" w:rsidR="00F72222" w:rsidRPr="00F72222" w:rsidRDefault="00F72222" w:rsidP="00F72222">
            <w:pPr>
              <w:jc w:val="center"/>
              <w:rPr>
                <w:rFonts w:ascii="Times New Roman" w:eastAsia="Times New Roman" w:hAnsi="Times New Roman"/>
                <w:b/>
                <w:bCs/>
                <w:spacing w:val="2"/>
                <w:kern w:val="16"/>
                <w:position w:val="-2"/>
                <w:sz w:val="24"/>
                <w:szCs w:val="24"/>
              </w:rPr>
            </w:pPr>
            <w:r w:rsidRPr="00F72222">
              <w:rPr>
                <w:rFonts w:ascii="Times New Roman" w:eastAsia="Times New Roman" w:hAnsi="Times New Roman"/>
                <w:b/>
                <w:bCs/>
                <w:spacing w:val="2"/>
                <w:kern w:val="16"/>
                <w:position w:val="-2"/>
                <w:sz w:val="24"/>
                <w:szCs w:val="24"/>
              </w:rPr>
              <w:t>20</w:t>
            </w:r>
          </w:p>
        </w:tc>
      </w:tr>
    </w:tbl>
    <w:p w14:paraId="13FBE000" w14:textId="77777777" w:rsidR="00421207" w:rsidRPr="00653E4A" w:rsidRDefault="00421207" w:rsidP="00421207">
      <w:pPr>
        <w:spacing w:after="0" w:line="240" w:lineRule="auto"/>
        <w:jc w:val="both"/>
        <w:rPr>
          <w:rFonts w:ascii="Times New Roman" w:eastAsia="Times New Roman" w:hAnsi="Times New Roman" w:cs="Times New Roman"/>
          <w:spacing w:val="2"/>
          <w:kern w:val="16"/>
          <w:position w:val="-2"/>
          <w:sz w:val="24"/>
          <w:szCs w:val="24"/>
          <w:lang w:eastAsia="hu-HU"/>
        </w:rPr>
      </w:pPr>
    </w:p>
    <w:p w14:paraId="1A7612B2" w14:textId="77777777" w:rsidR="00421207" w:rsidRPr="00653E4A" w:rsidRDefault="00421207" w:rsidP="0035234C">
      <w:pPr>
        <w:spacing w:after="0" w:line="360" w:lineRule="auto"/>
        <w:contextualSpacing/>
        <w:jc w:val="both"/>
        <w:rPr>
          <w:rFonts w:ascii="Times New Roman" w:eastAsia="Times New Roman" w:hAnsi="Times New Roman" w:cs="Times New Roman"/>
          <w:spacing w:val="2"/>
          <w:kern w:val="16"/>
          <w:position w:val="-2"/>
          <w:sz w:val="24"/>
          <w:szCs w:val="24"/>
          <w:lang w:eastAsia="hu-HU"/>
        </w:rPr>
      </w:pPr>
    </w:p>
    <w:p w14:paraId="3EB7FE85" w14:textId="77777777" w:rsidR="00421207" w:rsidRPr="00653E4A" w:rsidRDefault="00421207" w:rsidP="00421207">
      <w:pPr>
        <w:numPr>
          <w:ilvl w:val="2"/>
          <w:numId w:val="11"/>
        </w:numPr>
        <w:spacing w:after="0" w:line="360" w:lineRule="auto"/>
        <w:contextualSpacing/>
        <w:jc w:val="both"/>
        <w:rPr>
          <w:rFonts w:ascii="Times New Roman" w:eastAsia="Times New Roman" w:hAnsi="Times New Roman" w:cs="Times New Roman"/>
          <w:b/>
          <w:bCs/>
          <w:spacing w:val="2"/>
          <w:kern w:val="16"/>
          <w:position w:val="-2"/>
          <w:sz w:val="24"/>
          <w:szCs w:val="24"/>
          <w:u w:val="single"/>
          <w:lang w:eastAsia="hu-HU"/>
        </w:rPr>
      </w:pPr>
      <w:r w:rsidRPr="00653E4A">
        <w:rPr>
          <w:rFonts w:ascii="Times New Roman" w:eastAsia="Times New Roman" w:hAnsi="Times New Roman" w:cs="Times New Roman"/>
          <w:b/>
          <w:bCs/>
          <w:spacing w:val="2"/>
          <w:kern w:val="16"/>
          <w:position w:val="-2"/>
          <w:sz w:val="24"/>
          <w:szCs w:val="24"/>
          <w:u w:val="single"/>
          <w:lang w:eastAsia="hu-HU"/>
        </w:rPr>
        <w:t>Támogató szolgáltatás</w:t>
      </w:r>
    </w:p>
    <w:p w14:paraId="33AC1593" w14:textId="77777777" w:rsidR="00421207" w:rsidRPr="00653E4A" w:rsidRDefault="00421207" w:rsidP="00421207">
      <w:pPr>
        <w:spacing w:after="0" w:line="360" w:lineRule="auto"/>
        <w:jc w:val="both"/>
        <w:rPr>
          <w:rFonts w:ascii="Times New Roman" w:eastAsia="Times New Roman" w:hAnsi="Times New Roman" w:cs="Times New Roman"/>
          <w:b/>
          <w:bCs/>
          <w:spacing w:val="2"/>
          <w:kern w:val="16"/>
          <w:position w:val="-2"/>
          <w:sz w:val="24"/>
          <w:szCs w:val="24"/>
          <w:u w:val="single"/>
          <w:lang w:eastAsia="hu-HU"/>
        </w:rPr>
      </w:pPr>
    </w:p>
    <w:p w14:paraId="6BC47966"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támogató szolgáltatás célja a fogyatékos személyek lakókörnyezetben történő ellátása, elsősorban a lakáson kívüli közszolgáltatások elérésének segítése, valamint életvitelük önállóságának megőrzése mellett a lakáson belüli speciális segítségnyújtás biztosítása révén. </w:t>
      </w:r>
    </w:p>
    <w:p w14:paraId="6B722574"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513C675" w14:textId="63388442"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A támogató szolgáltatás szociális alapszolgáltatásként biztosítja a fogyatékos személyek otthoni ellátását. A szolgáltatás megszervezése nemzetközi kötelezettség is, az ENSZ égisze alatt megszületett a Fogyatékossággal élő személyek jogairól szóló egyezmény az önálló életvitel és a közösségbe való befogadás érdekében kötelezettségként rendelkezik arról, hogy a fogyatékossággal élő személyeknek egyenlő joguk van többek között a közösségben való élethez. Ennek biztosítására az Egyezményben részes államok a fogyatékossággal élő személyek számára hozzáférési lehetőséget biztosítanak többféle otthoni, intézményi és egyéb közösségi támogató szolgálathoz, beleértve azt a személyes segítséget, mely a közösségben éléshez és a közösségbe történő beilleszkedéshez, valamint a közösségtől való elszigetelődés és kirekesztődés megelőzése céljából szükséges. A hazai jogban e nemzetközi kötelezettséggel összhangban a</w:t>
      </w:r>
      <w:r w:rsidRPr="00653E4A">
        <w:rPr>
          <w:rFonts w:ascii="Times New Roman" w:eastAsia="Times New Roman" w:hAnsi="Times New Roman" w:cs="Times New Roman"/>
          <w:b/>
          <w:bCs/>
          <w:sz w:val="24"/>
          <w:szCs w:val="24"/>
          <w:lang w:eastAsia="hu-HU"/>
          <w14:ligatures w14:val="standardContextual"/>
        </w:rPr>
        <w:t xml:space="preserve"> </w:t>
      </w:r>
      <w:r w:rsidRPr="00653E4A">
        <w:rPr>
          <w:rFonts w:ascii="Times New Roman" w:eastAsia="Times New Roman" w:hAnsi="Times New Roman" w:cs="Times New Roman"/>
          <w:sz w:val="24"/>
          <w:szCs w:val="24"/>
          <w:lang w:eastAsia="hu-HU"/>
          <w14:ligatures w14:val="standardContextual"/>
        </w:rPr>
        <w:t xml:space="preserve">fogyatékos személyek jogairól és esélyegyenlőségük biztosításáról szóló 1998. évi XXVI. törvény 11. §-a előírja, hogy a fogyatékos személy részére biztosítani kell a fogyatékossága által indokolt szükségleteinek megfelelő támogató szolgálat, vagyis a fogyatékos személy önálló életvitelét elősegítő, a mindennapi szükségletei kielégítését célzó - személyes közreműködés által megvalósuló - szolgáltatás igénybevételét. A támogató szolgáltatás megfelelő szintű biztosítása, elérhetősége és a szolgálatok fejlesztése érdekében pedig az Országos Fogyatékosságügyi Programról (2015-2025) szóló 15/2015. (IV. 7.) OGY határozat további hosszú távú célokat fogalmaz meg, elismerve, hogy a támogató szolgálatok rendkívül fontos kapcsolatot biztosítanak a fogyatékos személyek lakhelye, illetve a munkahely, az iskola, az egyéb intézmények és a közszolgáltatások között, ezért a szolgáltatáshoz való - területileg és az ellátottak köre szempontjából is egyenletes - hozzáférés folyamatos fejlesztése kiemelt feladat. </w:t>
      </w:r>
    </w:p>
    <w:p w14:paraId="32B13EF6"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p>
    <w:p w14:paraId="54C92FA5" w14:textId="77777777" w:rsidR="00421207" w:rsidRPr="00205B58" w:rsidRDefault="00421207" w:rsidP="00205B58">
      <w:pPr>
        <w:spacing w:after="0" w:line="240" w:lineRule="auto"/>
        <w:jc w:val="both"/>
        <w:rPr>
          <w:rFonts w:ascii="Times New Roman" w:eastAsia="Times New Roman" w:hAnsi="Times New Roman" w:cs="Times New Roman"/>
          <w:sz w:val="24"/>
          <w:szCs w:val="24"/>
          <w:lang w:eastAsia="hu-HU"/>
        </w:rPr>
      </w:pPr>
      <w:r w:rsidRPr="00205B58">
        <w:rPr>
          <w:rFonts w:ascii="Times New Roman" w:eastAsia="Times New Roman" w:hAnsi="Times New Roman" w:cs="Times New Roman"/>
          <w:sz w:val="24"/>
          <w:szCs w:val="24"/>
          <w:lang w:eastAsia="hu-HU"/>
        </w:rPr>
        <w:t>A fenti alapelvekkel egyetértve Kiskőrös Város Önkormányzata Képviselő-testülete úgy döntött, hogy</w:t>
      </w:r>
    </w:p>
    <w:p w14:paraId="4535A355" w14:textId="77777777" w:rsidR="00421207" w:rsidRPr="00205B58" w:rsidRDefault="00421207" w:rsidP="00421207">
      <w:pPr>
        <w:numPr>
          <w:ilvl w:val="0"/>
          <w:numId w:val="14"/>
        </w:numPr>
        <w:spacing w:after="0" w:line="240" w:lineRule="auto"/>
        <w:contextualSpacing/>
        <w:rPr>
          <w:rFonts w:ascii="Times New Roman" w:eastAsia="Times New Roman" w:hAnsi="Times New Roman" w:cs="Times New Roman"/>
          <w:sz w:val="24"/>
          <w:szCs w:val="24"/>
          <w:lang w:eastAsia="hu-HU"/>
        </w:rPr>
      </w:pPr>
      <w:r w:rsidRPr="00205B58">
        <w:rPr>
          <w:rFonts w:ascii="Times New Roman" w:eastAsia="Times New Roman" w:hAnsi="Times New Roman" w:cs="Times New Roman"/>
          <w:bCs/>
          <w:sz w:val="24"/>
          <w:szCs w:val="24"/>
          <w:lang w:eastAsia="hu-HU"/>
        </w:rPr>
        <w:t xml:space="preserve">59/2022. sz. Képv. test. határozata szerint 2022. július 1. napjával a </w:t>
      </w:r>
      <w:r w:rsidRPr="00205B58">
        <w:rPr>
          <w:rFonts w:ascii="Times New Roman" w:eastAsia="Times New Roman" w:hAnsi="Times New Roman" w:cs="Times New Roman"/>
          <w:sz w:val="24"/>
          <w:szCs w:val="24"/>
          <w:lang w:eastAsia="hu-HU"/>
        </w:rPr>
        <w:t xml:space="preserve">Magyarországi Baptista Egyházzal, </w:t>
      </w:r>
    </w:p>
    <w:p w14:paraId="35C7DE47" w14:textId="77777777" w:rsidR="00421207" w:rsidRPr="00205B58" w:rsidRDefault="00421207" w:rsidP="00421207">
      <w:pPr>
        <w:numPr>
          <w:ilvl w:val="0"/>
          <w:numId w:val="14"/>
        </w:numPr>
        <w:spacing w:after="0" w:line="240" w:lineRule="auto"/>
        <w:contextualSpacing/>
        <w:jc w:val="both"/>
        <w:rPr>
          <w:rFonts w:ascii="Times New Roman" w:eastAsia="Times New Roman" w:hAnsi="Times New Roman" w:cs="Times New Roman"/>
          <w:bCs/>
          <w:sz w:val="24"/>
          <w:szCs w:val="24"/>
          <w:lang w:eastAsia="hu-HU"/>
        </w:rPr>
      </w:pPr>
      <w:r w:rsidRPr="00205B58">
        <w:rPr>
          <w:rFonts w:ascii="Times New Roman" w:eastAsia="Times New Roman" w:hAnsi="Times New Roman" w:cs="Times New Roman"/>
          <w:bCs/>
          <w:sz w:val="24"/>
          <w:szCs w:val="24"/>
          <w:lang w:eastAsia="hu-HU"/>
        </w:rPr>
        <w:lastRenderedPageBreak/>
        <w:t>16/2024. sz. Képv. test. határozata szerint 2024. március 1. napjával a Sorsfordító Szolgáltató Központtal</w:t>
      </w:r>
    </w:p>
    <w:p w14:paraId="4FA720EF" w14:textId="77777777" w:rsidR="00421207" w:rsidRPr="00205B58"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05B58">
        <w:rPr>
          <w:rFonts w:ascii="Times New Roman" w:eastAsia="Times New Roman" w:hAnsi="Times New Roman" w:cs="Times New Roman"/>
          <w:bCs/>
          <w:sz w:val="24"/>
          <w:szCs w:val="24"/>
          <w:lang w:eastAsia="hu-HU"/>
        </w:rPr>
        <w:t xml:space="preserve">ellátási szerződést köt támogató szolgáltatás biztosítására annak ellenére, hogy </w:t>
      </w:r>
      <w:r w:rsidRPr="00205B58">
        <w:rPr>
          <w:rFonts w:ascii="Times New Roman" w:eastAsia="Times New Roman" w:hAnsi="Times New Roman" w:cs="Times New Roman"/>
          <w:sz w:val="24"/>
          <w:szCs w:val="24"/>
          <w:lang w:eastAsia="hu-HU"/>
        </w:rPr>
        <w:t>Kiskőrös Város Önkormányzat, mint tízezer főnél több állandó lakosú települési önkormányzat az Szt. 86. §-a alapján nem köteles támogató szolgáltatást biztosítani.</w:t>
      </w:r>
    </w:p>
    <w:p w14:paraId="59A7542E" w14:textId="77777777" w:rsidR="00421207" w:rsidRPr="00653E4A" w:rsidRDefault="00421207" w:rsidP="00421207">
      <w:pPr>
        <w:spacing w:after="0" w:line="240" w:lineRule="auto"/>
        <w:ind w:left="1288"/>
        <w:contextualSpacing/>
        <w:rPr>
          <w:rFonts w:ascii="Times New Roman" w:eastAsia="Times New Roman" w:hAnsi="Times New Roman" w:cs="Times New Roman"/>
          <w:bCs/>
          <w:lang w:eastAsia="hu-HU"/>
        </w:rPr>
      </w:pPr>
    </w:p>
    <w:p w14:paraId="78123676"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Magyarországi Baptista Egyház a fenntartásában működő Filadelfia Integrált Szociális Intézmény Humán Szolgáltató Központjában (6200 Kiskőrös, Kossuth Lajos utca 30.), a Sorsfordító Szolgáltató Központ a fenntartásában működő Támogat-Lak Integrált Szociális Intézmény</w:t>
      </w:r>
      <w:r w:rsidRPr="00653E4A">
        <w:rPr>
          <w:rFonts w:ascii="Times New Roman" w:eastAsia="Times New Roman" w:hAnsi="Times New Roman" w:cs="Times New Roman"/>
          <w:bCs/>
          <w:sz w:val="24"/>
          <w:szCs w:val="24"/>
          <w:lang w:eastAsia="hu-HU"/>
        </w:rPr>
        <w:t>ben</w:t>
      </w:r>
      <w:r w:rsidRPr="00653E4A">
        <w:rPr>
          <w:rFonts w:ascii="Times New Roman" w:eastAsia="Times New Roman" w:hAnsi="Times New Roman" w:cs="Times New Roman"/>
          <w:b/>
          <w:sz w:val="24"/>
          <w:szCs w:val="24"/>
          <w:lang w:eastAsia="hu-HU"/>
        </w:rPr>
        <w:t xml:space="preserve"> </w:t>
      </w:r>
      <w:r w:rsidRPr="00653E4A">
        <w:rPr>
          <w:rFonts w:ascii="Times New Roman" w:eastAsia="Times New Roman" w:hAnsi="Times New Roman" w:cs="Times New Roman"/>
          <w:sz w:val="24"/>
          <w:szCs w:val="24"/>
          <w:lang w:eastAsia="hu-HU"/>
        </w:rPr>
        <w:t>(6200 Kiskőrös, Kossuth Lajos utca 30.) biztosítja a támogató szolgáltatást.</w:t>
      </w:r>
    </w:p>
    <w:p w14:paraId="6DC04AAC"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2CAB859" w14:textId="4A9FD3F1"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támogató szolgálat a fogyatékos személyek önálló életvitelének megkönnyítése érdekében működtetett szolgáltatás. Célja a súlyos fogyatékos személyek életvitelének segítése, - a lakáson kívüli (köz) szolgáltatások elérésének segítésével és a lakáson belüli speciális segítség nyújtással, a fogyatékkal élők kapcsolatainak erősítése, a társadalmi integráció biztosítása. Mindezek megvalósítása érdekében fontos feladat az alapvető szükségletek eléréséhez szállító szolgálat működtetése, az egészségügyi – szociális ellátásokhoz való hozzájutás támogatása, információnyújtás, tájékoztatás, ügyintézés, tanácsadás, kapcsolatok javítása, önsegítő csoportok elérésének segítése. A szolgáltatás célcsoportja</w:t>
      </w:r>
      <w:r w:rsidR="00082486">
        <w:rPr>
          <w:rFonts w:ascii="Times New Roman" w:eastAsia="Times New Roman" w:hAnsi="Times New Roman" w:cs="Times New Roman"/>
          <w:sz w:val="24"/>
          <w:szCs w:val="24"/>
          <w:lang w:eastAsia="hu-HU"/>
        </w:rPr>
        <w:t xml:space="preserve"> az e</w:t>
      </w:r>
      <w:r w:rsidRPr="00653E4A">
        <w:rPr>
          <w:rFonts w:ascii="Times New Roman" w:eastAsia="Times New Roman" w:hAnsi="Times New Roman" w:cs="Times New Roman"/>
          <w:sz w:val="24"/>
          <w:szCs w:val="24"/>
          <w:lang w:eastAsia="hu-HU"/>
        </w:rPr>
        <w:t>gyedül, vagy családban élő, önmaga ellátására nem képes, vagy csak részben képes fogyatékossággal élő látás-, hallás-, mozgás-, értelmi-, halmozottan sérült-, vagy autista személy, aki az ellátási területen életvitelszerűen tartózkodik.</w:t>
      </w:r>
    </w:p>
    <w:p w14:paraId="060EECAD"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059A611F"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cél az, hogy a támogató szolgáltatás komplex segítséget nyújtson:</w:t>
      </w:r>
    </w:p>
    <w:p w14:paraId="0E8CA58D" w14:textId="77777777" w:rsidR="00421207" w:rsidRPr="00653E4A" w:rsidRDefault="00421207" w:rsidP="00421207">
      <w:pPr>
        <w:numPr>
          <w:ilvl w:val="0"/>
          <w:numId w:val="25"/>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önállóság, önálló életvezetés megtartásában (nem a szolgáltatást igénybevevő helyett, hanem vele együtt végzett tevékenység során),</w:t>
      </w:r>
    </w:p>
    <w:p w14:paraId="44B7CA0B" w14:textId="77777777" w:rsidR="00421207" w:rsidRPr="00653E4A" w:rsidRDefault="00421207" w:rsidP="00421207">
      <w:pPr>
        <w:numPr>
          <w:ilvl w:val="0"/>
          <w:numId w:val="25"/>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társadalmi, közösségi beilleszkedésben,</w:t>
      </w:r>
    </w:p>
    <w:p w14:paraId="59CEEE32" w14:textId="77777777" w:rsidR="00421207" w:rsidRPr="00653E4A" w:rsidRDefault="00421207" w:rsidP="00421207">
      <w:pPr>
        <w:numPr>
          <w:ilvl w:val="0"/>
          <w:numId w:val="25"/>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fogyatékos személy otthonában maradásának elősegítésében,</w:t>
      </w:r>
    </w:p>
    <w:p w14:paraId="7294EB13" w14:textId="77777777" w:rsidR="00421207" w:rsidRPr="00653E4A" w:rsidRDefault="00421207" w:rsidP="00421207">
      <w:pPr>
        <w:numPr>
          <w:ilvl w:val="0"/>
          <w:numId w:val="25"/>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család tehermentesítésében, munkában maradásuk elősegítésében,</w:t>
      </w:r>
    </w:p>
    <w:p w14:paraId="560B1BDB" w14:textId="77777777" w:rsidR="00421207" w:rsidRPr="00653E4A" w:rsidRDefault="00421207" w:rsidP="00421207">
      <w:pPr>
        <w:numPr>
          <w:ilvl w:val="0"/>
          <w:numId w:val="25"/>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kliens önrendelkezési jogának megtartásában,</w:t>
      </w:r>
    </w:p>
    <w:p w14:paraId="03388664" w14:textId="77777777" w:rsidR="00421207" w:rsidRPr="00653E4A" w:rsidRDefault="00421207" w:rsidP="00421207">
      <w:pPr>
        <w:numPr>
          <w:ilvl w:val="0"/>
          <w:numId w:val="25"/>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életterük kiszélesítésében, izoláció csökkentésében.</w:t>
      </w:r>
    </w:p>
    <w:p w14:paraId="2A885809"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4BA62378"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fentiek érdekében a támogató szolgálat feladata: személyi segítő szolgálat működtetése, szállító szolgálat működtetése és információnyújtás.</w:t>
      </w:r>
    </w:p>
    <w:p w14:paraId="3FAB870A" w14:textId="77777777" w:rsidR="00421207" w:rsidRPr="00653E4A" w:rsidRDefault="00421207" w:rsidP="00421207">
      <w:pPr>
        <w:spacing w:after="0" w:line="360" w:lineRule="auto"/>
        <w:jc w:val="both"/>
        <w:rPr>
          <w:rFonts w:ascii="Times New Roman" w:eastAsia="Times New Roman" w:hAnsi="Times New Roman" w:cs="Times New Roman"/>
          <w:sz w:val="24"/>
          <w:szCs w:val="24"/>
          <w:lang w:eastAsia="hu-HU"/>
        </w:rPr>
      </w:pPr>
    </w:p>
    <w:p w14:paraId="3268594F" w14:textId="77777777" w:rsidR="00421207" w:rsidRPr="00653E4A" w:rsidRDefault="00421207" w:rsidP="00421207">
      <w:pPr>
        <w:spacing w:after="0" w:line="36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Feladatai:</w:t>
      </w:r>
    </w:p>
    <w:p w14:paraId="6836FAE5" w14:textId="6832304D"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Az ellátott fogyatékossága jellegének megfelelően az egyéni szükségletekhez igazítottan (az </w:t>
      </w:r>
      <w:r w:rsidR="00807CDB">
        <w:rPr>
          <w:rFonts w:ascii="Times New Roman" w:eastAsia="Times New Roman" w:hAnsi="Times New Roman" w:cs="Times New Roman"/>
          <w:sz w:val="24"/>
          <w:szCs w:val="24"/>
          <w:lang w:eastAsia="hu-HU"/>
        </w:rPr>
        <w:t xml:space="preserve">Szt. </w:t>
      </w:r>
      <w:r w:rsidRPr="00653E4A">
        <w:rPr>
          <w:rFonts w:ascii="Times New Roman" w:eastAsia="Times New Roman" w:hAnsi="Times New Roman" w:cs="Times New Roman"/>
          <w:sz w:val="24"/>
          <w:szCs w:val="24"/>
          <w:lang w:eastAsia="hu-HU"/>
        </w:rPr>
        <w:t xml:space="preserve">65/C. § (3) bekezdésében meghatározottak érdekében az ellátás oly formán történő megszervezése, hogy annak tevékenysége az ellátási területen élő valamennyi fogyatékossági csoportba tartozó személyre kiterjedjen és szolgáltatásai – a háziorvos javaslatának figyelembe vételével – az egyéni szükségletekhez igazodjanak. </w:t>
      </w:r>
    </w:p>
    <w:p w14:paraId="2044232C" w14:textId="77777777" w:rsidR="00421207" w:rsidRPr="00653E4A" w:rsidRDefault="00421207" w:rsidP="00421207">
      <w:pPr>
        <w:spacing w:after="0" w:line="240" w:lineRule="auto"/>
        <w:jc w:val="both"/>
        <w:rPr>
          <w:rFonts w:ascii="Times New Roman" w:eastAsia="Times New Roman" w:hAnsi="Times New Roman" w:cs="Times New Roman"/>
          <w:i/>
          <w:sz w:val="24"/>
          <w:szCs w:val="24"/>
          <w:u w:val="single"/>
          <w:lang w:eastAsia="hu-HU"/>
        </w:rPr>
      </w:pPr>
    </w:p>
    <w:p w14:paraId="71060BC0"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sz w:val="24"/>
          <w:szCs w:val="24"/>
          <w:u w:val="single"/>
          <w:lang w:eastAsia="hu-HU"/>
        </w:rPr>
        <w:t xml:space="preserve"> Személyi segítő szolgáltatás</w:t>
      </w:r>
      <w:r w:rsidRPr="00653E4A">
        <w:rPr>
          <w:rFonts w:ascii="Times New Roman" w:eastAsia="Times New Roman" w:hAnsi="Times New Roman" w:cs="Times New Roman"/>
          <w:sz w:val="24"/>
          <w:szCs w:val="24"/>
          <w:lang w:eastAsia="hu-HU"/>
        </w:rPr>
        <w:t xml:space="preserve"> működtetése, amely – a fogyatékossággal élő személy aktív közreműködésével - segítséget nyújt a fogyatékos ember személyi szükségleteinek kielégítéséhez, a társadalmi életben való teljes jogú részvételhez, az önálló munkavégzéshez, tanulmányok folytatásához, szociális és egészségügyi szolgáltatások igénybevételéhez, kulturális, művészeti, sport, szabadidős tevékenységek végzéséhez. Egyéni és csoportos foglalkoztató és rehabilitációs programok szervezésében való részvétel, önsegítő csoportok támogatása, készség- és képességfejlesztés megszervezése, valamint ezek elérhetőségének </w:t>
      </w:r>
      <w:r w:rsidRPr="00653E4A">
        <w:rPr>
          <w:rFonts w:ascii="Times New Roman" w:eastAsia="Times New Roman" w:hAnsi="Times New Roman" w:cs="Times New Roman"/>
          <w:sz w:val="24"/>
          <w:szCs w:val="24"/>
          <w:lang w:eastAsia="hu-HU"/>
        </w:rPr>
        <w:lastRenderedPageBreak/>
        <w:t>biztosítása. Segítségnyújtás a környezettel való kapcsolattartásban, a fogyatékossággal élő emberek én-tudatának, valamint a természetes támaszainak megerősítése. Segítő kapcsolatok kialakítása és fenntartása.</w:t>
      </w:r>
    </w:p>
    <w:p w14:paraId="773B12CB" w14:textId="77777777" w:rsidR="00807CDB" w:rsidRDefault="00807CDB" w:rsidP="00421207">
      <w:pPr>
        <w:spacing w:after="0" w:line="240" w:lineRule="auto"/>
        <w:jc w:val="both"/>
        <w:rPr>
          <w:rFonts w:ascii="Times New Roman" w:eastAsia="Times New Roman" w:hAnsi="Times New Roman" w:cs="Times New Roman"/>
          <w:i/>
          <w:sz w:val="24"/>
          <w:szCs w:val="24"/>
          <w:u w:val="single"/>
          <w:lang w:eastAsia="hu-HU"/>
        </w:rPr>
      </w:pPr>
    </w:p>
    <w:p w14:paraId="0FFDAA82" w14:textId="4AC15DDF"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sz w:val="24"/>
          <w:szCs w:val="24"/>
          <w:u w:val="single"/>
          <w:lang w:eastAsia="hu-HU"/>
        </w:rPr>
        <w:t>Szállító szolgáltatás</w:t>
      </w:r>
      <w:r w:rsidRPr="00653E4A">
        <w:rPr>
          <w:rFonts w:ascii="Times New Roman" w:eastAsia="Times New Roman" w:hAnsi="Times New Roman" w:cs="Times New Roman"/>
          <w:sz w:val="24"/>
          <w:szCs w:val="24"/>
          <w:lang w:eastAsia="hu-HU"/>
        </w:rPr>
        <w:t xml:space="preserve"> működtetése, az alapvető szükségletek kielégítését segítő szolgáltatásokhoz, közszolgáltatásokhoz való hozzájutás biztosítása. Szállító szolgáltatás igénybevétele során – szükség szerint – a személyi segítő, mint kísérő jelenlétének biztosítása az ellátott érdekében (esetleges védelmében).</w:t>
      </w:r>
    </w:p>
    <w:p w14:paraId="1182E41E" w14:textId="77777777" w:rsidR="00421207" w:rsidRPr="00653E4A" w:rsidRDefault="00421207" w:rsidP="00421207">
      <w:pPr>
        <w:spacing w:after="0" w:line="240" w:lineRule="auto"/>
        <w:jc w:val="both"/>
        <w:rPr>
          <w:rFonts w:ascii="Times New Roman" w:eastAsia="Times New Roman" w:hAnsi="Times New Roman" w:cs="Times New Roman"/>
          <w:i/>
          <w:sz w:val="24"/>
          <w:szCs w:val="24"/>
          <w:u w:val="single"/>
          <w:lang w:eastAsia="hu-HU"/>
        </w:rPr>
      </w:pPr>
    </w:p>
    <w:p w14:paraId="657610CA"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sz w:val="24"/>
          <w:szCs w:val="24"/>
          <w:u w:val="single"/>
          <w:lang w:eastAsia="hu-HU"/>
        </w:rPr>
        <w:t>Információnyújtás, tanácsadás, ügyintézés</w:t>
      </w:r>
      <w:r w:rsidRPr="00653E4A">
        <w:rPr>
          <w:rFonts w:ascii="Times New Roman" w:eastAsia="Times New Roman" w:hAnsi="Times New Roman" w:cs="Times New Roman"/>
          <w:i/>
          <w:sz w:val="24"/>
          <w:szCs w:val="24"/>
          <w:lang w:eastAsia="hu-HU"/>
        </w:rPr>
        <w:t>,</w:t>
      </w:r>
      <w:r w:rsidRPr="00653E4A">
        <w:rPr>
          <w:rFonts w:ascii="Times New Roman" w:eastAsia="Times New Roman" w:hAnsi="Times New Roman" w:cs="Times New Roman"/>
          <w:sz w:val="24"/>
          <w:szCs w:val="24"/>
          <w:lang w:eastAsia="hu-HU"/>
        </w:rPr>
        <w:t xml:space="preserve"> valamint ügyintézési problémák, nehézségek megoldásának segítése. Információs hálózat működtetése, érdekképviseleti szervezetekkel kapcsolattartás. Jelnyelvi tolmács elérhetőségének biztosítása.</w:t>
      </w:r>
    </w:p>
    <w:p w14:paraId="7D6EF091" w14:textId="77777777" w:rsidR="00421207" w:rsidRPr="00653E4A" w:rsidRDefault="00421207" w:rsidP="00421207">
      <w:pPr>
        <w:spacing w:after="0" w:line="240" w:lineRule="auto"/>
        <w:jc w:val="both"/>
        <w:rPr>
          <w:rFonts w:ascii="Times New Roman" w:eastAsia="Times New Roman" w:hAnsi="Times New Roman" w:cs="Times New Roman"/>
          <w:b/>
          <w:sz w:val="24"/>
          <w:szCs w:val="24"/>
          <w:lang w:eastAsia="hu-HU"/>
        </w:rPr>
      </w:pPr>
    </w:p>
    <w:p w14:paraId="240FED0E" w14:textId="77777777" w:rsidR="00421207" w:rsidRPr="00653E4A" w:rsidRDefault="00421207" w:rsidP="00421207">
      <w:pPr>
        <w:spacing w:after="0" w:line="240" w:lineRule="auto"/>
        <w:jc w:val="both"/>
        <w:rPr>
          <w:rFonts w:ascii="Times New Roman" w:eastAsia="Times New Roman" w:hAnsi="Times New Roman" w:cs="Times New Roman"/>
          <w:i/>
          <w:sz w:val="24"/>
          <w:szCs w:val="24"/>
          <w:lang w:eastAsia="hu-HU"/>
        </w:rPr>
      </w:pPr>
      <w:r w:rsidRPr="00653E4A">
        <w:rPr>
          <w:rFonts w:ascii="Times New Roman" w:eastAsia="Times New Roman" w:hAnsi="Times New Roman" w:cs="Times New Roman"/>
          <w:b/>
          <w:sz w:val="24"/>
          <w:szCs w:val="24"/>
          <w:lang w:eastAsia="hu-HU"/>
        </w:rPr>
        <w:t>Személyi segítő szolgáltatás</w:t>
      </w:r>
      <w:r w:rsidRPr="00653E4A">
        <w:rPr>
          <w:rFonts w:ascii="Times New Roman" w:eastAsia="Times New Roman" w:hAnsi="Times New Roman" w:cs="Times New Roman"/>
          <w:i/>
          <w:sz w:val="24"/>
          <w:szCs w:val="24"/>
          <w:lang w:eastAsia="hu-HU"/>
        </w:rPr>
        <w:t>:</w:t>
      </w:r>
    </w:p>
    <w:p w14:paraId="5283A840" w14:textId="77777777" w:rsidR="00644344" w:rsidRPr="00653E4A" w:rsidRDefault="00644344" w:rsidP="00421207">
      <w:pPr>
        <w:spacing w:after="0" w:line="240" w:lineRule="auto"/>
        <w:jc w:val="both"/>
        <w:rPr>
          <w:rFonts w:ascii="Times New Roman" w:eastAsia="Times New Roman" w:hAnsi="Times New Roman" w:cs="Times New Roman"/>
          <w:i/>
          <w:sz w:val="24"/>
          <w:szCs w:val="24"/>
          <w:lang w:eastAsia="hu-HU"/>
        </w:rPr>
      </w:pPr>
    </w:p>
    <w:p w14:paraId="1205E7AA" w14:textId="2DF29508"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segítségnyújtás mindig személyre szabottan, kérelem alapján</w:t>
      </w:r>
      <w:r w:rsidR="00715042">
        <w:rPr>
          <w:rFonts w:ascii="Times New Roman" w:eastAsia="Times New Roman" w:hAnsi="Times New Roman" w:cs="Times New Roman"/>
          <w:sz w:val="24"/>
          <w:szCs w:val="24"/>
          <w:lang w:eastAsia="hu-HU"/>
        </w:rPr>
        <w:t>,</w:t>
      </w:r>
      <w:r w:rsidRPr="00653E4A">
        <w:rPr>
          <w:rFonts w:ascii="Times New Roman" w:eastAsia="Times New Roman" w:hAnsi="Times New Roman" w:cs="Times New Roman"/>
          <w:sz w:val="24"/>
          <w:szCs w:val="24"/>
          <w:lang w:eastAsia="hu-HU"/>
        </w:rPr>
        <w:t xml:space="preserve"> a rögzítetteknek megfelelően történik. A szolgálatvezető és a személyi segítők a fogyatékos személlyel, vagy annak hozzátartozójával, törvényes képviselőjével közösen definiált szükségletek kielégítése céljából a fogyatékos személy állapotának és igényeinek megfelelően állapítják meg az ellátás módját, tartalmát.</w:t>
      </w:r>
    </w:p>
    <w:p w14:paraId="0795135E"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személyi segítő szolgálat feladata a fogyatékossággal élő ember függetlenné, önállóvá válásának elősegítése – autonómiájának fenntartásával -, valamint a közösségi életben való részvétel előmozdítása. Az önálló életvitel elvein alapuló szolgáltatás elsődleges feladata, hogy a fogyatékossággal élő személy olyan segítségben részesüljön, ami hozzásegíti a fogyatékosságából eredő hátrányok csökkentéséhez, kiegyenlítéséhez, alapvető jogainak biztosításához, az esélyegyenlőség megteremtéséhez.</w:t>
      </w:r>
    </w:p>
    <w:p w14:paraId="7D14AFDF" w14:textId="77777777" w:rsidR="00421207" w:rsidRPr="00653E4A" w:rsidRDefault="00421207" w:rsidP="00421207">
      <w:pPr>
        <w:spacing w:after="0" w:line="240" w:lineRule="auto"/>
        <w:jc w:val="both"/>
        <w:rPr>
          <w:rFonts w:ascii="Times New Roman" w:eastAsia="Times New Roman" w:hAnsi="Times New Roman" w:cs="Times New Roman"/>
          <w:i/>
          <w:sz w:val="24"/>
          <w:szCs w:val="24"/>
          <w:lang w:eastAsia="hu-HU"/>
        </w:rPr>
      </w:pPr>
    </w:p>
    <w:p w14:paraId="1DABFD18"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sz w:val="24"/>
          <w:szCs w:val="24"/>
          <w:lang w:eastAsia="hu-HU"/>
        </w:rPr>
        <w:t>Az önálló életvitel megvalósításának folyamata:</w:t>
      </w:r>
    </w:p>
    <w:p w14:paraId="6A193797" w14:textId="2A34D67D"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Önrendelkezés, önmegvalósítás</w:t>
      </w:r>
    </w:p>
    <w:p w14:paraId="64768CB2" w14:textId="48153008"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Az egyéni elhatározáshoz szükséges ideális feltételek megteremtése</w:t>
      </w:r>
    </w:p>
    <w:p w14:paraId="330077A2" w14:textId="6FE08CB4"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A lehetőségek feltérképezése</w:t>
      </w:r>
    </w:p>
    <w:p w14:paraId="33FA5C11" w14:textId="1482C184"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A feltételek összehasonlítása</w:t>
      </w:r>
    </w:p>
    <w:p w14:paraId="26AAC654" w14:textId="77469C9F"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A célokat segítő lehetőségek igénybevétele</w:t>
      </w:r>
    </w:p>
    <w:p w14:paraId="0087494E" w14:textId="6AF37E63"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A vállalt feladatok elvégzése, az akadályozó tényezők minél alacsonyabb szinten tartása</w:t>
      </w:r>
    </w:p>
    <w:p w14:paraId="6113DF12" w14:textId="77777777" w:rsidR="00421207" w:rsidRPr="00653E4A" w:rsidRDefault="00421207" w:rsidP="00421207">
      <w:pPr>
        <w:spacing w:after="0" w:line="240" w:lineRule="auto"/>
        <w:jc w:val="both"/>
        <w:rPr>
          <w:rFonts w:ascii="Times New Roman" w:eastAsia="Times New Roman" w:hAnsi="Times New Roman" w:cs="Times New Roman"/>
          <w:i/>
          <w:sz w:val="24"/>
          <w:szCs w:val="24"/>
          <w:lang w:eastAsia="hu-HU"/>
        </w:rPr>
      </w:pPr>
    </w:p>
    <w:p w14:paraId="5261960C"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i/>
          <w:sz w:val="24"/>
          <w:szCs w:val="24"/>
          <w:lang w:eastAsia="hu-HU"/>
        </w:rPr>
        <w:t>Az önrendelkező független életvitel az egyén szempontjából:</w:t>
      </w:r>
    </w:p>
    <w:p w14:paraId="04C62DDE" w14:textId="1A449B45"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Önmaga elismerése</w:t>
      </w:r>
    </w:p>
    <w:p w14:paraId="41DA5984" w14:textId="550570EB"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Önmaga elfogadása</w:t>
      </w:r>
    </w:p>
    <w:p w14:paraId="70A8FBCF"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A szükségletekkel való tisztába kerülés</w:t>
      </w:r>
    </w:p>
    <w:p w14:paraId="1DD132C1" w14:textId="4CC9D2D1"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Reális igények megfogalmazása</w:t>
      </w:r>
    </w:p>
    <w:p w14:paraId="7D94E802" w14:textId="75A987E5"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Igények elfogadtatása</w:t>
      </w:r>
    </w:p>
    <w:p w14:paraId="54958305" w14:textId="03CF5295"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Aktív részvétel az elfogadtatásban</w:t>
      </w:r>
    </w:p>
    <w:p w14:paraId="06D03F0C" w14:textId="439FD14E"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Együttműködés a segítőkkel</w:t>
      </w:r>
    </w:p>
    <w:p w14:paraId="7E0F55DE" w14:textId="652D797F"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Segoe UI Symbol" w:eastAsia="Times New Roman" w:hAnsi="Segoe UI Symbol" w:cs="Segoe UI Symbol"/>
          <w:sz w:val="24"/>
          <w:szCs w:val="24"/>
          <w:lang w:eastAsia="hu-HU"/>
        </w:rPr>
        <w:t>➢</w:t>
      </w:r>
      <w:r w:rsidRPr="00653E4A">
        <w:rPr>
          <w:rFonts w:ascii="Times New Roman" w:eastAsia="Times New Roman" w:hAnsi="Times New Roman" w:cs="Times New Roman"/>
          <w:sz w:val="24"/>
          <w:szCs w:val="24"/>
          <w:lang w:eastAsia="hu-HU"/>
        </w:rPr>
        <w:t xml:space="preserve"> Tudatos irányítás az igények kielégítése érdekében</w:t>
      </w:r>
    </w:p>
    <w:p w14:paraId="2D5E33CA"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11F595E4"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egyik legfontosabb feladat az ellátáson belül a fogyatékos személy meglévő, illetőleg fejleszthető képességeinek megfelelő, személyre szóló rehabilitációs program megtervezése és ehhez kapcsolódó szolgáltatások megszervezése, illetve az ahhoz való hozzájutás elősegítése.</w:t>
      </w:r>
    </w:p>
    <w:p w14:paraId="15840693"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lastRenderedPageBreak/>
        <w:t>Az ellátásban dolgozók fő célja, hogy az ellátást igénybe vevők számára olyan szolgáltatást hozzanak létre, mely a megfelelő információk birtokában valódi döntéshelyzetbe hozhatja az igénybe vevőt. Nem az ellátott helyett végzik el a szakmai teamben dolgozók a feladatokat, hanem vele közösen, tehát a fogyatékossággal élő személy aktívan közreműködik a feladatok megvalósításában.</w:t>
      </w:r>
    </w:p>
    <w:p w14:paraId="04FCF878"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081BA3F" w14:textId="77777777" w:rsidR="00421207" w:rsidRPr="00653E4A" w:rsidRDefault="00421207" w:rsidP="00421207">
      <w:pPr>
        <w:spacing w:after="0" w:line="240" w:lineRule="auto"/>
        <w:jc w:val="both"/>
        <w:rPr>
          <w:rFonts w:ascii="Times New Roman" w:eastAsia="Times New Roman" w:hAnsi="Times New Roman" w:cs="Times New Roman"/>
          <w:b/>
          <w:sz w:val="24"/>
          <w:szCs w:val="24"/>
          <w:lang w:eastAsia="hu-HU"/>
        </w:rPr>
      </w:pPr>
    </w:p>
    <w:p w14:paraId="7BD2D202" w14:textId="77777777" w:rsidR="00421207" w:rsidRPr="00653E4A" w:rsidRDefault="00421207" w:rsidP="00421207">
      <w:pPr>
        <w:spacing w:after="0" w:line="240" w:lineRule="auto"/>
        <w:jc w:val="both"/>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sz w:val="24"/>
          <w:szCs w:val="24"/>
          <w:lang w:eastAsia="hu-HU"/>
        </w:rPr>
        <w:t>S</w:t>
      </w:r>
      <w:r w:rsidRPr="00653E4A">
        <w:rPr>
          <w:rFonts w:ascii="Times New Roman" w:eastAsia="Times New Roman" w:hAnsi="Times New Roman" w:cs="Times New Roman"/>
          <w:b/>
          <w:sz w:val="24"/>
          <w:szCs w:val="24"/>
          <w:lang w:eastAsia="hu-HU"/>
        </w:rPr>
        <w:t>zállító szolgáltatás:</w:t>
      </w:r>
    </w:p>
    <w:p w14:paraId="1CB1C108" w14:textId="77777777" w:rsidR="00644344" w:rsidRPr="00653E4A" w:rsidRDefault="00644344" w:rsidP="00421207">
      <w:pPr>
        <w:spacing w:after="0" w:line="240" w:lineRule="auto"/>
        <w:jc w:val="both"/>
        <w:rPr>
          <w:rFonts w:ascii="Times New Roman" w:eastAsia="Times New Roman" w:hAnsi="Times New Roman" w:cs="Times New Roman"/>
          <w:sz w:val="24"/>
          <w:szCs w:val="24"/>
          <w:lang w:eastAsia="hu-HU"/>
        </w:rPr>
      </w:pPr>
    </w:p>
    <w:p w14:paraId="61CF8FBC" w14:textId="375C129A"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Ennek keretében biztosítják a fogyatékossággal élő személyek közszolgáltatásokhoz, az egészségügyi, szociális, kulturális és egyéb szolgáltatásokhoz való hozzájutását. A szállítást a szolgálat ellátási területén élők igényelhetik. A szállító szolgáltatás keretében jellemző, napi rendszeres tevékenységük az iskoláskorú fogyatékos személyek oktatási intézménybe és a fogyatékos személyek fogyatékos személyek nappali ellátásába történő eljuttatása, majd délután a visszaszállítása. A szállítást két gépjárművel végzik a napi</w:t>
      </w:r>
      <w:r w:rsidR="00715042">
        <w:rPr>
          <w:rFonts w:ascii="Times New Roman" w:eastAsia="Times New Roman" w:hAnsi="Times New Roman" w:cs="Times New Roman"/>
          <w:sz w:val="24"/>
          <w:szCs w:val="24"/>
          <w:lang w:eastAsia="hu-HU"/>
        </w:rPr>
        <w:t xml:space="preserve"> </w:t>
      </w:r>
      <w:r w:rsidRPr="00653E4A">
        <w:rPr>
          <w:rFonts w:ascii="Times New Roman" w:eastAsia="Times New Roman" w:hAnsi="Times New Roman" w:cs="Times New Roman"/>
          <w:sz w:val="24"/>
          <w:szCs w:val="24"/>
          <w:lang w:eastAsia="hu-HU"/>
        </w:rPr>
        <w:t xml:space="preserve">15 – 20 fő esetében Kiskőrös, Kecel és Soltvadkert, Csengőd településekről. Ezen felül két gépjármű áll a támogató szolgáltatás rendelkezésre, arra az esetre, ha a szállítási igény megnövekszik, vagy helyettesítésre van szükség, illetve, ha valamelyik gépkocsi javítás miatt átmenetileg nem használható. Nyáron az iskolások számára lehetőség van arra, hogy jöjjenek a fogyatékos személyek nappali ellátásába, ez esetben is a támogató szolgáltatás végzi az oda történő szállításukat. </w:t>
      </w:r>
    </w:p>
    <w:p w14:paraId="72CA069F"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szállító szolgáltatáshoz kapcsolódó személyi segítés során személyi segítőt biztosítanak az utazás során, amennyiben az ellátott szállítása - pszichiáter, vagy neurológus szakorvos által igazoltan – csak állandó felügyelet mellett biztosítható.</w:t>
      </w:r>
    </w:p>
    <w:p w14:paraId="4B6CEE1C"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2CF774D3" w14:textId="77777777" w:rsidR="00421207" w:rsidRPr="00653E4A" w:rsidRDefault="00421207" w:rsidP="00421207">
      <w:pPr>
        <w:spacing w:after="0" w:line="240" w:lineRule="auto"/>
        <w:jc w:val="both"/>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b/>
          <w:sz w:val="24"/>
          <w:szCs w:val="24"/>
          <w:lang w:eastAsia="hu-HU"/>
        </w:rPr>
        <w:t>Információ nyújtás, tanácsadás:</w:t>
      </w:r>
    </w:p>
    <w:p w14:paraId="4305E501" w14:textId="77777777" w:rsidR="00644344" w:rsidRPr="00653E4A" w:rsidRDefault="00644344" w:rsidP="00421207">
      <w:pPr>
        <w:spacing w:after="0" w:line="240" w:lineRule="auto"/>
        <w:jc w:val="both"/>
        <w:rPr>
          <w:rFonts w:ascii="Times New Roman" w:eastAsia="Times New Roman" w:hAnsi="Times New Roman" w:cs="Times New Roman"/>
          <w:sz w:val="24"/>
          <w:szCs w:val="24"/>
          <w:lang w:eastAsia="hu-HU"/>
        </w:rPr>
      </w:pPr>
    </w:p>
    <w:p w14:paraId="2C499586" w14:textId="77777777" w:rsidR="00421207" w:rsidRPr="00653E4A" w:rsidRDefault="00421207" w:rsidP="00421207">
      <w:pPr>
        <w:numPr>
          <w:ilvl w:val="0"/>
          <w:numId w:val="2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Információnyújtás–tanácsadás</w:t>
      </w:r>
      <w:r w:rsidRPr="00653E4A">
        <w:rPr>
          <w:rFonts w:ascii="Times New Roman" w:eastAsia="Times New Roman" w:hAnsi="Times New Roman" w:cs="Times New Roman"/>
          <w:i/>
          <w:sz w:val="24"/>
          <w:szCs w:val="24"/>
          <w:lang w:eastAsia="hu-HU"/>
        </w:rPr>
        <w:t xml:space="preserve"> </w:t>
      </w:r>
      <w:r w:rsidRPr="00653E4A">
        <w:rPr>
          <w:rFonts w:ascii="Times New Roman" w:eastAsia="Times New Roman" w:hAnsi="Times New Roman" w:cs="Times New Roman"/>
          <w:sz w:val="24"/>
          <w:szCs w:val="24"/>
          <w:lang w:eastAsia="hu-HU"/>
        </w:rPr>
        <w:t>szolgáltatás a fogyatékossággal élő személyt és környezetét (családtagok, hozzátartozók, fogyatékossággal élő személy számára szolgáltatást nyújtó intézmények és szervezetek, valamint az érdekvédelmi feladatokat ellátó szerveződések) segíti abban, hogy a szolgáltatást igénybevevő önálló életvitelét, biztonságát, habilitációját, rehabilitációját és társadalmi életben való részvételét előmozdítsa.</w:t>
      </w:r>
    </w:p>
    <w:p w14:paraId="1DFA0B7A" w14:textId="77777777" w:rsidR="00421207" w:rsidRPr="00653E4A" w:rsidRDefault="00421207" w:rsidP="00421207">
      <w:pPr>
        <w:numPr>
          <w:ilvl w:val="0"/>
          <w:numId w:val="2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információnyújtás és a tanácsadás középpontjában az önálló, önrendelkező életvitelhez szükséges információk közvetítése áll. A folyamat során a szolgálat tiszteletben tartja a szolgáltatás igénybevevőjének igényeit, szabad akaratát, döntéseit.</w:t>
      </w:r>
    </w:p>
    <w:p w14:paraId="1C96F9F9" w14:textId="77777777" w:rsidR="00421207" w:rsidRPr="00653E4A" w:rsidRDefault="00421207" w:rsidP="00421207">
      <w:pPr>
        <w:numPr>
          <w:ilvl w:val="0"/>
          <w:numId w:val="2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Feladatuk az információ legteljesebb átadása. A mérlegelési folyamatban, a tanácsadást végző külön felkérés alapján vesz részt, melynek során szakmai körültekintéssel, a szolgáltatás felhasználójának szempontjait veszi figyelembe.</w:t>
      </w:r>
    </w:p>
    <w:p w14:paraId="67009734" w14:textId="77777777" w:rsidR="00421207" w:rsidRPr="00653E4A" w:rsidRDefault="00421207" w:rsidP="00421207">
      <w:pPr>
        <w:numPr>
          <w:ilvl w:val="0"/>
          <w:numId w:val="2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Ellátottjaikat folyamatosan tájékoztatják a fogyatékossággal élő személyeket érintő jogszabályok által biztosított támogatási lehetőségekről, a területileg illetékes önkormányzatok által biztosított ellátási formákról, eseményekről, szolgáltatásokról. Az információszolgáltatáshoz a támogató szolgálat a rendelkezésére álló adatbázisát folyamatosan frissíti és bővíti.</w:t>
      </w:r>
    </w:p>
    <w:p w14:paraId="1CB58640" w14:textId="77777777" w:rsidR="00421207" w:rsidRPr="00653E4A" w:rsidRDefault="00421207" w:rsidP="00421207">
      <w:pPr>
        <w:numPr>
          <w:ilvl w:val="0"/>
          <w:numId w:val="2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Információnyújtás alkalmával különös tekintettel vannak a következő információk biztosításáról:</w:t>
      </w:r>
    </w:p>
    <w:p w14:paraId="7AEC0F5A" w14:textId="764D68FF"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Foglalkoztatási Osztály, rehabilitációs, integrált és védett munkahelyek elérhetőségei és programjai</w:t>
      </w:r>
    </w:p>
    <w:p w14:paraId="4D15E22F" w14:textId="12C1E3DE"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lastRenderedPageBreak/>
        <w:t>Speciális oktatási intézmények elérhetőségei, kapcsolatfelvétel az ellátottak érdekében. Személyes gondoskodást nyújtó alapellátó, illetve szakosított intézmények elérhetőségei, igénybevételük módjai</w:t>
      </w:r>
    </w:p>
    <w:p w14:paraId="5B9313E4"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Gyógyászati segédeszközök beszerzéseinek lehetőségei, kölcsönzése</w:t>
      </w:r>
    </w:p>
    <w:p w14:paraId="346F0478"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Életviteli tanácsadás, sorstársi tanácsadók elérhetőségei</w:t>
      </w:r>
    </w:p>
    <w:p w14:paraId="220B45FD"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Kommunikációban akadályozott személyek számára rendelkezésre álló szolgáltatásokhoz való hozzáférés lehetőségei</w:t>
      </w:r>
    </w:p>
    <w:p w14:paraId="2588BEF2"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Jogsegélyszolgálatok címei</w:t>
      </w:r>
    </w:p>
    <w:p w14:paraId="0A12210F"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Rekreációs lehetőségek, szabadidős programok</w:t>
      </w:r>
    </w:p>
    <w:p w14:paraId="748AF970"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Pályázatok, ösztöndíjak.</w:t>
      </w:r>
    </w:p>
    <w:p w14:paraId="12903859" w14:textId="2D39CEB2"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Civil szervezetek elérhetősége</w:t>
      </w:r>
    </w:p>
    <w:p w14:paraId="41CE6F25" w14:textId="133CF759"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Érdekképviseleti szervezetek elérhetősége. (MEOSZ, SINOSZ, MVGYOSZ, ÉFOÉSZ)</w:t>
      </w:r>
    </w:p>
    <w:p w14:paraId="278ABCDA" w14:textId="24E9C64F"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Jelnyelvi tolmácsszolgálat elérhetőségének biztosítása</w:t>
      </w:r>
    </w:p>
    <w:p w14:paraId="107BCBF1" w14:textId="77777777" w:rsidR="00421207" w:rsidRPr="00653E4A" w:rsidRDefault="00421207" w:rsidP="00421207">
      <w:pPr>
        <w:numPr>
          <w:ilvl w:val="0"/>
          <w:numId w:val="28"/>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Tanácsadás során az alábbi feladatokat végzik:</w:t>
      </w:r>
    </w:p>
    <w:p w14:paraId="784BA0BB"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életvezetéssel kapcsolatos segítségnyújtás</w:t>
      </w:r>
    </w:p>
    <w:p w14:paraId="08623161"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mentális tanácsadás</w:t>
      </w:r>
    </w:p>
    <w:p w14:paraId="3A0D0B10"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önellátásra felkészítés</w:t>
      </w:r>
    </w:p>
    <w:p w14:paraId="216E40D4"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szabadidő tartalmas eltöltése</w:t>
      </w:r>
    </w:p>
    <w:p w14:paraId="1DB9BA97"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társadalmi kapcsolatok erősítése</w:t>
      </w:r>
    </w:p>
    <w:p w14:paraId="793807D2" w14:textId="77777777" w:rsidR="00421207" w:rsidRPr="00653E4A" w:rsidRDefault="00421207" w:rsidP="00421207">
      <w:pPr>
        <w:numPr>
          <w:ilvl w:val="0"/>
          <w:numId w:val="27"/>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önszerveződések előmozdítása</w:t>
      </w:r>
    </w:p>
    <w:p w14:paraId="759102BD" w14:textId="77777777" w:rsidR="00421207" w:rsidRPr="00653E4A" w:rsidRDefault="00421207" w:rsidP="00421207">
      <w:pPr>
        <w:numPr>
          <w:ilvl w:val="0"/>
          <w:numId w:val="2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Ügyintézés:</w:t>
      </w:r>
    </w:p>
    <w:p w14:paraId="57230BD0" w14:textId="094D87F1" w:rsidR="00421207" w:rsidRPr="00653E4A" w:rsidRDefault="00421207" w:rsidP="00421207">
      <w:pPr>
        <w:numPr>
          <w:ilvl w:val="0"/>
          <w:numId w:val="29"/>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segítő közreműködés a nyomtatványok, kérelmek kitöltésében, akadályoztatás esetén a közvetlen ügyintézésben</w:t>
      </w:r>
    </w:p>
    <w:p w14:paraId="76890DD7" w14:textId="77777777" w:rsidR="00421207" w:rsidRPr="00653E4A" w:rsidRDefault="00421207" w:rsidP="00421207">
      <w:pPr>
        <w:numPr>
          <w:ilvl w:val="0"/>
          <w:numId w:val="26"/>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Amennyiben a támogató szolgálatnak nem áll módjában információt szolgáltatni, úgy az ellátott részére az illetékes szakemberrel való kapcsolatfelvételben segítenek. </w:t>
      </w:r>
    </w:p>
    <w:p w14:paraId="02E4E4CC"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222A2AF8"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szolgáltatást Kiskőrösön kívül a következő településeken élő fogyatékossággal élő személyek veszik igénybe: Kecel, Akasztó, Izsák, Bócsa, Jánoshalma, Soltvadkert, Tabdi.</w:t>
      </w:r>
    </w:p>
    <w:p w14:paraId="46BF432A"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739218CB" w14:textId="77777777" w:rsidR="00D25020" w:rsidRPr="00653E4A" w:rsidRDefault="00D25020" w:rsidP="00D25020">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személyi segítő szolgáltatást az ellátottak munkanapokon 8 órától 16 óráig, a szállító szolgáltatást 7 órától 16,30 óráig, információnyújtás, tanácsadás szolgáltatást 8 órától 16 óráig tudják igénybe venni a Humán Szolgáltató Központban</w:t>
      </w:r>
      <w:r>
        <w:rPr>
          <w:rFonts w:ascii="Times New Roman" w:eastAsia="Times New Roman" w:hAnsi="Times New Roman" w:cs="Times New Roman"/>
          <w:sz w:val="24"/>
          <w:szCs w:val="24"/>
          <w:lang w:eastAsia="hu-HU"/>
        </w:rPr>
        <w:t xml:space="preserve"> (6200 Kiskőrös, Kossuth L. u.30.)</w:t>
      </w:r>
      <w:r w:rsidRPr="00653E4A">
        <w:rPr>
          <w:rFonts w:ascii="Times New Roman" w:eastAsia="Times New Roman" w:hAnsi="Times New Roman" w:cs="Times New Roman"/>
          <w:sz w:val="24"/>
          <w:szCs w:val="24"/>
          <w:lang w:eastAsia="hu-HU"/>
        </w:rPr>
        <w:t>. A szolgáltatások munkaidőn túl, munkaszüneti napokon előzetes egyeztetéssel, az intézményvezető egyedi elbírálása alapján is igénybe vehetők.</w:t>
      </w:r>
    </w:p>
    <w:p w14:paraId="46CE2885" w14:textId="77777777" w:rsidR="00D25020" w:rsidRPr="00653E4A" w:rsidRDefault="00D25020" w:rsidP="00D25020">
      <w:pPr>
        <w:spacing w:after="0" w:line="240" w:lineRule="auto"/>
        <w:jc w:val="both"/>
        <w:rPr>
          <w:rFonts w:ascii="Times New Roman" w:eastAsia="Times New Roman" w:hAnsi="Times New Roman" w:cs="Times New Roman"/>
          <w:b/>
          <w:sz w:val="24"/>
          <w:szCs w:val="24"/>
          <w:lang w:eastAsia="hu-HU"/>
        </w:rPr>
      </w:pPr>
      <w:r w:rsidRPr="00653E4A">
        <w:rPr>
          <w:rFonts w:ascii="Times New Roman" w:eastAsia="Times New Roman" w:hAnsi="Times New Roman" w:cs="Times New Roman"/>
          <w:sz w:val="24"/>
          <w:szCs w:val="24"/>
          <w:lang w:eastAsia="hu-HU"/>
        </w:rPr>
        <w:t>A fenti feladatokat a Humán Szolgáltató Központ 1 fő szolgálatvezető, 2 fő személyi segítő, 1 fő, gépjárművezető közreműködésével látja el.  Személyszállításra 4 db gépjármű áll rendelkezésre, amelyből egy alkalmas elektromos kerekes székes személy szállítására, valamint mobil rámpával és 4+3 pontos biztonsági rögzítéssel van felszerelve.</w:t>
      </w:r>
    </w:p>
    <w:p w14:paraId="32806F49"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043A12D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42F2B633" w14:textId="77777777" w:rsidR="00421207" w:rsidRPr="00653E4A" w:rsidRDefault="00421207" w:rsidP="00421207">
      <w:pPr>
        <w:numPr>
          <w:ilvl w:val="2"/>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Ápolást-gondozást nyújtó idősek otthoni ellátás</w:t>
      </w:r>
    </w:p>
    <w:p w14:paraId="74449D6A"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757D203"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4F208326"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Az önmaguk ellátására nem, vagy csak folyamatos segítséggel képes személyek napi legalább háromszori étkeztetéséről, szükség szerint ruházattal, illetve textíliával való ellátásáról, mentális gondozásáról, a külön jogszabályban meghatározott egészségügyi ellátásáról, </w:t>
      </w:r>
      <w:r w:rsidRPr="00653E4A">
        <w:rPr>
          <w:rFonts w:ascii="Times New Roman" w:eastAsia="Times New Roman" w:hAnsi="Times New Roman" w:cs="Times New Roman"/>
          <w:sz w:val="24"/>
          <w:szCs w:val="24"/>
          <w:lang w:eastAsia="hu-HU"/>
        </w:rPr>
        <w:lastRenderedPageBreak/>
        <w:t>valamint lakhatásáról (a továbbiakban: teljes körű ellátás) az ápolást, gondozást nyújtó intézményben kell gondoskodni, feltéve, hogy ellátásuk más módon nem oldható meg.</w:t>
      </w:r>
    </w:p>
    <w:p w14:paraId="2D541C47"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F3168B7" w14:textId="35DA5D30"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Kiskőrös Város Önkormányzata az ápolást, gondozást nyújtó intézménynek minősülő idősek otthoni ellátást az Egészségügyi, Gyermekjóléti és Szociális Intézmény fenntartásával</w:t>
      </w:r>
      <w:r w:rsidR="00A328B2" w:rsidRPr="00653E4A">
        <w:rPr>
          <w:rFonts w:ascii="Times New Roman" w:eastAsia="Times New Roman" w:hAnsi="Times New Roman" w:cs="Times New Roman"/>
          <w:sz w:val="24"/>
          <w:szCs w:val="24"/>
          <w:lang w:eastAsia="hu-HU"/>
        </w:rPr>
        <w:t>, az intézmény 6200 Kiskőrös, Sárkány József utca 13. szám alatti telephelyén biztosítja.</w:t>
      </w:r>
    </w:p>
    <w:p w14:paraId="258B2F97"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67AD781D" w14:textId="77777777" w:rsidR="00421207" w:rsidRPr="00653E4A" w:rsidRDefault="00421207" w:rsidP="004212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14:ligatures w14:val="standardContextual"/>
        </w:rPr>
      </w:pPr>
      <w:r w:rsidRPr="00653E4A">
        <w:rPr>
          <w:rFonts w:ascii="Times New Roman" w:eastAsia="Times New Roman" w:hAnsi="Times New Roman" w:cs="Times New Roman"/>
          <w:sz w:val="24"/>
          <w:szCs w:val="24"/>
          <w:lang w:eastAsia="hu-HU"/>
          <w14:ligatures w14:val="standardContextual"/>
        </w:rPr>
        <w:t>Az idősek otthonában a napi 4 órát meghaladó gondozási szükséglettel rendelkező, de rendszeres fekvőbeteg-gyógyintézeti kezelést nem igénylő, a rá irányadó öregségi nyugdíjkorhatárt betöltött személy, illetve az a 18. életévét betöltött, betegsége vagy fogyatékossága miatt önmagáról gondoskodni nem képes személy is ellátható, ha ellátása más típusú, ápolást-gondozást nyújtó intézményben nem biztosítható.</w:t>
      </w:r>
    </w:p>
    <w:p w14:paraId="635550BF"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5B07A134"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4EC01E5B" w14:textId="77777777" w:rsidR="00421207" w:rsidRPr="005D6323" w:rsidRDefault="00421207" w:rsidP="009B2494">
      <w:pPr>
        <w:spacing w:after="0" w:line="240" w:lineRule="auto"/>
        <w:jc w:val="center"/>
        <w:rPr>
          <w:rFonts w:ascii="Times New Roman" w:eastAsia="Times New Roman" w:hAnsi="Times New Roman" w:cs="Times New Roman"/>
          <w:b/>
          <w:bCs/>
          <w:iCs/>
          <w:sz w:val="24"/>
          <w:szCs w:val="24"/>
          <w:lang w:eastAsia="hu-HU"/>
        </w:rPr>
      </w:pPr>
      <w:r w:rsidRPr="005D6323">
        <w:rPr>
          <w:rFonts w:ascii="Times New Roman" w:eastAsia="Times New Roman" w:hAnsi="Times New Roman" w:cs="Times New Roman"/>
          <w:b/>
          <w:bCs/>
          <w:iCs/>
          <w:sz w:val="24"/>
          <w:szCs w:val="24"/>
          <w:lang w:eastAsia="hu-HU"/>
        </w:rPr>
        <w:t>Az ellátottak kor és nem szerinti megoszlása</w:t>
      </w:r>
    </w:p>
    <w:p w14:paraId="72BA7A9E" w14:textId="77777777" w:rsidR="00421207" w:rsidRPr="00653E4A" w:rsidRDefault="00421207" w:rsidP="005D6323">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720" w:type="dxa"/>
        <w:tblLook w:val="04A0" w:firstRow="1" w:lastRow="0" w:firstColumn="1" w:lastColumn="0" w:noHBand="0" w:noVBand="1"/>
      </w:tblPr>
      <w:tblGrid>
        <w:gridCol w:w="1192"/>
        <w:gridCol w:w="1192"/>
        <w:gridCol w:w="1192"/>
        <w:gridCol w:w="1192"/>
        <w:gridCol w:w="1192"/>
      </w:tblGrid>
      <w:tr w:rsidR="00653E4A" w:rsidRPr="00653E4A" w14:paraId="4DC8C651" w14:textId="77777777" w:rsidTr="00421207">
        <w:tc>
          <w:tcPr>
            <w:tcW w:w="1192" w:type="dxa"/>
            <w:vMerge w:val="restart"/>
            <w:tcBorders>
              <w:top w:val="single" w:sz="4" w:space="0" w:color="auto"/>
              <w:left w:val="single" w:sz="4" w:space="0" w:color="auto"/>
              <w:bottom w:val="single" w:sz="4" w:space="0" w:color="auto"/>
              <w:right w:val="single" w:sz="4" w:space="0" w:color="auto"/>
            </w:tcBorders>
            <w:hideMark/>
          </w:tcPr>
          <w:p w14:paraId="76FEE320"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életkor</w:t>
            </w:r>
          </w:p>
        </w:tc>
        <w:tc>
          <w:tcPr>
            <w:tcW w:w="2384" w:type="dxa"/>
            <w:gridSpan w:val="2"/>
            <w:tcBorders>
              <w:top w:val="single" w:sz="4" w:space="0" w:color="auto"/>
              <w:left w:val="single" w:sz="4" w:space="0" w:color="auto"/>
              <w:bottom w:val="single" w:sz="4" w:space="0" w:color="auto"/>
              <w:right w:val="single" w:sz="4" w:space="0" w:color="auto"/>
            </w:tcBorders>
            <w:hideMark/>
          </w:tcPr>
          <w:p w14:paraId="2B5C39D6"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2023.év</w:t>
            </w:r>
          </w:p>
        </w:tc>
        <w:tc>
          <w:tcPr>
            <w:tcW w:w="2384" w:type="dxa"/>
            <w:gridSpan w:val="2"/>
            <w:tcBorders>
              <w:top w:val="single" w:sz="4" w:space="0" w:color="auto"/>
              <w:left w:val="single" w:sz="4" w:space="0" w:color="auto"/>
              <w:bottom w:val="single" w:sz="4" w:space="0" w:color="auto"/>
              <w:right w:val="single" w:sz="4" w:space="0" w:color="auto"/>
            </w:tcBorders>
            <w:hideMark/>
          </w:tcPr>
          <w:p w14:paraId="0C23A049"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2024. év</w:t>
            </w:r>
          </w:p>
        </w:tc>
      </w:tr>
      <w:tr w:rsidR="00653E4A" w:rsidRPr="00653E4A" w14:paraId="52ABA0EF" w14:textId="77777777" w:rsidTr="00421207">
        <w:tc>
          <w:tcPr>
            <w:tcW w:w="0" w:type="auto"/>
            <w:vMerge/>
            <w:tcBorders>
              <w:top w:val="single" w:sz="4" w:space="0" w:color="auto"/>
              <w:left w:val="single" w:sz="4" w:space="0" w:color="auto"/>
              <w:bottom w:val="single" w:sz="4" w:space="0" w:color="auto"/>
              <w:right w:val="single" w:sz="4" w:space="0" w:color="auto"/>
            </w:tcBorders>
            <w:vAlign w:val="center"/>
            <w:hideMark/>
          </w:tcPr>
          <w:p w14:paraId="2A6CFB4D" w14:textId="77777777" w:rsidR="00421207" w:rsidRPr="00653E4A" w:rsidRDefault="00421207" w:rsidP="00421207">
            <w:pPr>
              <w:rPr>
                <w:rFonts w:ascii="Times New Roman" w:eastAsia="Times New Roman" w:hAnsi="Times New Roman"/>
                <w:b/>
                <w:bCs/>
                <w:iCs/>
                <w:sz w:val="24"/>
                <w:szCs w:val="24"/>
              </w:rPr>
            </w:pPr>
          </w:p>
        </w:tc>
        <w:tc>
          <w:tcPr>
            <w:tcW w:w="1192" w:type="dxa"/>
            <w:tcBorders>
              <w:top w:val="single" w:sz="4" w:space="0" w:color="auto"/>
              <w:left w:val="single" w:sz="4" w:space="0" w:color="auto"/>
              <w:bottom w:val="single" w:sz="4" w:space="0" w:color="auto"/>
              <w:right w:val="single" w:sz="4" w:space="0" w:color="auto"/>
            </w:tcBorders>
            <w:hideMark/>
          </w:tcPr>
          <w:p w14:paraId="31F185B3"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192" w:type="dxa"/>
            <w:tcBorders>
              <w:top w:val="single" w:sz="4" w:space="0" w:color="auto"/>
              <w:left w:val="single" w:sz="4" w:space="0" w:color="auto"/>
              <w:bottom w:val="single" w:sz="4" w:space="0" w:color="auto"/>
              <w:right w:val="single" w:sz="4" w:space="0" w:color="auto"/>
            </w:tcBorders>
            <w:hideMark/>
          </w:tcPr>
          <w:p w14:paraId="19A2FDDE"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1192" w:type="dxa"/>
            <w:tcBorders>
              <w:top w:val="single" w:sz="4" w:space="0" w:color="auto"/>
              <w:left w:val="single" w:sz="4" w:space="0" w:color="auto"/>
              <w:bottom w:val="single" w:sz="4" w:space="0" w:color="auto"/>
              <w:right w:val="single" w:sz="4" w:space="0" w:color="auto"/>
            </w:tcBorders>
            <w:hideMark/>
          </w:tcPr>
          <w:p w14:paraId="1CF1FF53"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1192" w:type="dxa"/>
            <w:tcBorders>
              <w:top w:val="single" w:sz="4" w:space="0" w:color="auto"/>
              <w:left w:val="single" w:sz="4" w:space="0" w:color="auto"/>
              <w:bottom w:val="single" w:sz="4" w:space="0" w:color="auto"/>
              <w:right w:val="single" w:sz="4" w:space="0" w:color="auto"/>
            </w:tcBorders>
            <w:hideMark/>
          </w:tcPr>
          <w:p w14:paraId="0ADCC62F"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r>
      <w:tr w:rsidR="00653E4A" w:rsidRPr="00653E4A" w14:paraId="367A1A13"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1D49E2F1"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40-59</w:t>
            </w:r>
          </w:p>
        </w:tc>
        <w:tc>
          <w:tcPr>
            <w:tcW w:w="1192" w:type="dxa"/>
            <w:tcBorders>
              <w:top w:val="single" w:sz="4" w:space="0" w:color="auto"/>
              <w:left w:val="single" w:sz="4" w:space="0" w:color="auto"/>
              <w:bottom w:val="single" w:sz="4" w:space="0" w:color="auto"/>
              <w:right w:val="single" w:sz="4" w:space="0" w:color="auto"/>
            </w:tcBorders>
            <w:hideMark/>
          </w:tcPr>
          <w:p w14:paraId="3694038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675832E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192" w:type="dxa"/>
            <w:tcBorders>
              <w:top w:val="single" w:sz="4" w:space="0" w:color="auto"/>
              <w:left w:val="single" w:sz="4" w:space="0" w:color="auto"/>
              <w:bottom w:val="single" w:sz="4" w:space="0" w:color="auto"/>
              <w:right w:val="single" w:sz="4" w:space="0" w:color="auto"/>
            </w:tcBorders>
            <w:hideMark/>
          </w:tcPr>
          <w:p w14:paraId="3DA6829E"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37EDBD0B"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r>
      <w:tr w:rsidR="00653E4A" w:rsidRPr="00653E4A" w14:paraId="472AC675"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054724E5"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60-64</w:t>
            </w:r>
          </w:p>
        </w:tc>
        <w:tc>
          <w:tcPr>
            <w:tcW w:w="1192" w:type="dxa"/>
            <w:tcBorders>
              <w:top w:val="single" w:sz="4" w:space="0" w:color="auto"/>
              <w:left w:val="single" w:sz="4" w:space="0" w:color="auto"/>
              <w:bottom w:val="single" w:sz="4" w:space="0" w:color="auto"/>
              <w:right w:val="single" w:sz="4" w:space="0" w:color="auto"/>
            </w:tcBorders>
            <w:hideMark/>
          </w:tcPr>
          <w:p w14:paraId="155F1E7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7D1F7FD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3C7803B8"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63336EB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r>
      <w:tr w:rsidR="00653E4A" w:rsidRPr="00653E4A" w14:paraId="2827D94B"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4F0C52E4"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65-69</w:t>
            </w:r>
          </w:p>
        </w:tc>
        <w:tc>
          <w:tcPr>
            <w:tcW w:w="1192" w:type="dxa"/>
            <w:tcBorders>
              <w:top w:val="single" w:sz="4" w:space="0" w:color="auto"/>
              <w:left w:val="single" w:sz="4" w:space="0" w:color="auto"/>
              <w:bottom w:val="single" w:sz="4" w:space="0" w:color="auto"/>
              <w:right w:val="single" w:sz="4" w:space="0" w:color="auto"/>
            </w:tcBorders>
            <w:hideMark/>
          </w:tcPr>
          <w:p w14:paraId="26D4CD3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4CD2AA40"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48DA343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7611E91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r>
      <w:tr w:rsidR="00653E4A" w:rsidRPr="00653E4A" w14:paraId="53D0C4DB"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1BC7E618"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70-74</w:t>
            </w:r>
          </w:p>
        </w:tc>
        <w:tc>
          <w:tcPr>
            <w:tcW w:w="1192" w:type="dxa"/>
            <w:tcBorders>
              <w:top w:val="single" w:sz="4" w:space="0" w:color="auto"/>
              <w:left w:val="single" w:sz="4" w:space="0" w:color="auto"/>
              <w:bottom w:val="single" w:sz="4" w:space="0" w:color="auto"/>
              <w:right w:val="single" w:sz="4" w:space="0" w:color="auto"/>
            </w:tcBorders>
            <w:hideMark/>
          </w:tcPr>
          <w:p w14:paraId="5ED2E40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192" w:type="dxa"/>
            <w:tcBorders>
              <w:top w:val="single" w:sz="4" w:space="0" w:color="auto"/>
              <w:left w:val="single" w:sz="4" w:space="0" w:color="auto"/>
              <w:bottom w:val="single" w:sz="4" w:space="0" w:color="auto"/>
              <w:right w:val="single" w:sz="4" w:space="0" w:color="auto"/>
            </w:tcBorders>
            <w:hideMark/>
          </w:tcPr>
          <w:p w14:paraId="5B8210E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192" w:type="dxa"/>
            <w:tcBorders>
              <w:top w:val="single" w:sz="4" w:space="0" w:color="auto"/>
              <w:left w:val="single" w:sz="4" w:space="0" w:color="auto"/>
              <w:bottom w:val="single" w:sz="4" w:space="0" w:color="auto"/>
              <w:right w:val="single" w:sz="4" w:space="0" w:color="auto"/>
            </w:tcBorders>
            <w:hideMark/>
          </w:tcPr>
          <w:p w14:paraId="27CEF7C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1192" w:type="dxa"/>
            <w:tcBorders>
              <w:top w:val="single" w:sz="4" w:space="0" w:color="auto"/>
              <w:left w:val="single" w:sz="4" w:space="0" w:color="auto"/>
              <w:bottom w:val="single" w:sz="4" w:space="0" w:color="auto"/>
              <w:right w:val="single" w:sz="4" w:space="0" w:color="auto"/>
            </w:tcBorders>
            <w:hideMark/>
          </w:tcPr>
          <w:p w14:paraId="4A05992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r>
      <w:tr w:rsidR="00653E4A" w:rsidRPr="00653E4A" w14:paraId="2F79350A"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0B1CEA0A"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75-79</w:t>
            </w:r>
          </w:p>
        </w:tc>
        <w:tc>
          <w:tcPr>
            <w:tcW w:w="1192" w:type="dxa"/>
            <w:tcBorders>
              <w:top w:val="single" w:sz="4" w:space="0" w:color="auto"/>
              <w:left w:val="single" w:sz="4" w:space="0" w:color="auto"/>
              <w:bottom w:val="single" w:sz="4" w:space="0" w:color="auto"/>
              <w:right w:val="single" w:sz="4" w:space="0" w:color="auto"/>
            </w:tcBorders>
            <w:hideMark/>
          </w:tcPr>
          <w:p w14:paraId="6F4B4B5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192" w:type="dxa"/>
            <w:tcBorders>
              <w:top w:val="single" w:sz="4" w:space="0" w:color="auto"/>
              <w:left w:val="single" w:sz="4" w:space="0" w:color="auto"/>
              <w:bottom w:val="single" w:sz="4" w:space="0" w:color="auto"/>
              <w:right w:val="single" w:sz="4" w:space="0" w:color="auto"/>
            </w:tcBorders>
            <w:hideMark/>
          </w:tcPr>
          <w:p w14:paraId="3696FE6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w:t>
            </w:r>
          </w:p>
        </w:tc>
        <w:tc>
          <w:tcPr>
            <w:tcW w:w="1192" w:type="dxa"/>
            <w:tcBorders>
              <w:top w:val="single" w:sz="4" w:space="0" w:color="auto"/>
              <w:left w:val="single" w:sz="4" w:space="0" w:color="auto"/>
              <w:bottom w:val="single" w:sz="4" w:space="0" w:color="auto"/>
              <w:right w:val="single" w:sz="4" w:space="0" w:color="auto"/>
            </w:tcBorders>
            <w:hideMark/>
          </w:tcPr>
          <w:p w14:paraId="59ABC57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c>
          <w:tcPr>
            <w:tcW w:w="1192" w:type="dxa"/>
            <w:tcBorders>
              <w:top w:val="single" w:sz="4" w:space="0" w:color="auto"/>
              <w:left w:val="single" w:sz="4" w:space="0" w:color="auto"/>
              <w:bottom w:val="single" w:sz="4" w:space="0" w:color="auto"/>
              <w:right w:val="single" w:sz="4" w:space="0" w:color="auto"/>
            </w:tcBorders>
            <w:hideMark/>
          </w:tcPr>
          <w:p w14:paraId="2DC3113E"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w:t>
            </w:r>
          </w:p>
        </w:tc>
      </w:tr>
      <w:tr w:rsidR="00653E4A" w:rsidRPr="00653E4A" w14:paraId="0574CFF2"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57F49F57"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80-89</w:t>
            </w:r>
          </w:p>
        </w:tc>
        <w:tc>
          <w:tcPr>
            <w:tcW w:w="1192" w:type="dxa"/>
            <w:tcBorders>
              <w:top w:val="single" w:sz="4" w:space="0" w:color="auto"/>
              <w:left w:val="single" w:sz="4" w:space="0" w:color="auto"/>
              <w:bottom w:val="single" w:sz="4" w:space="0" w:color="auto"/>
              <w:right w:val="single" w:sz="4" w:space="0" w:color="auto"/>
            </w:tcBorders>
            <w:hideMark/>
          </w:tcPr>
          <w:p w14:paraId="5E91BD39"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18150DC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29</w:t>
            </w:r>
          </w:p>
        </w:tc>
        <w:tc>
          <w:tcPr>
            <w:tcW w:w="1192" w:type="dxa"/>
            <w:tcBorders>
              <w:top w:val="single" w:sz="4" w:space="0" w:color="auto"/>
              <w:left w:val="single" w:sz="4" w:space="0" w:color="auto"/>
              <w:bottom w:val="single" w:sz="4" w:space="0" w:color="auto"/>
              <w:right w:val="single" w:sz="4" w:space="0" w:color="auto"/>
            </w:tcBorders>
            <w:hideMark/>
          </w:tcPr>
          <w:p w14:paraId="7ABE252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6BA3C97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25</w:t>
            </w:r>
          </w:p>
        </w:tc>
      </w:tr>
      <w:tr w:rsidR="00653E4A" w:rsidRPr="00653E4A" w14:paraId="15075AC7"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6D5A382D"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90 felett</w:t>
            </w:r>
          </w:p>
        </w:tc>
        <w:tc>
          <w:tcPr>
            <w:tcW w:w="1192" w:type="dxa"/>
            <w:tcBorders>
              <w:top w:val="single" w:sz="4" w:space="0" w:color="auto"/>
              <w:left w:val="single" w:sz="4" w:space="0" w:color="auto"/>
              <w:bottom w:val="single" w:sz="4" w:space="0" w:color="auto"/>
              <w:right w:val="single" w:sz="4" w:space="0" w:color="auto"/>
            </w:tcBorders>
            <w:hideMark/>
          </w:tcPr>
          <w:p w14:paraId="3929F83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1192" w:type="dxa"/>
            <w:tcBorders>
              <w:top w:val="single" w:sz="4" w:space="0" w:color="auto"/>
              <w:left w:val="single" w:sz="4" w:space="0" w:color="auto"/>
              <w:bottom w:val="single" w:sz="4" w:space="0" w:color="auto"/>
              <w:right w:val="single" w:sz="4" w:space="0" w:color="auto"/>
            </w:tcBorders>
            <w:hideMark/>
          </w:tcPr>
          <w:p w14:paraId="1A23C56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w:t>
            </w:r>
          </w:p>
        </w:tc>
        <w:tc>
          <w:tcPr>
            <w:tcW w:w="1192" w:type="dxa"/>
            <w:tcBorders>
              <w:top w:val="single" w:sz="4" w:space="0" w:color="auto"/>
              <w:left w:val="single" w:sz="4" w:space="0" w:color="auto"/>
              <w:bottom w:val="single" w:sz="4" w:space="0" w:color="auto"/>
              <w:right w:val="single" w:sz="4" w:space="0" w:color="auto"/>
            </w:tcBorders>
            <w:hideMark/>
          </w:tcPr>
          <w:p w14:paraId="6959949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1192" w:type="dxa"/>
            <w:tcBorders>
              <w:top w:val="single" w:sz="4" w:space="0" w:color="auto"/>
              <w:left w:val="single" w:sz="4" w:space="0" w:color="auto"/>
              <w:bottom w:val="single" w:sz="4" w:space="0" w:color="auto"/>
              <w:right w:val="single" w:sz="4" w:space="0" w:color="auto"/>
            </w:tcBorders>
            <w:hideMark/>
          </w:tcPr>
          <w:p w14:paraId="2CA6C60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r>
      <w:tr w:rsidR="00421207" w:rsidRPr="00653E4A" w14:paraId="34822B22" w14:textId="77777777" w:rsidTr="00421207">
        <w:tc>
          <w:tcPr>
            <w:tcW w:w="1192" w:type="dxa"/>
            <w:tcBorders>
              <w:top w:val="single" w:sz="4" w:space="0" w:color="auto"/>
              <w:left w:val="single" w:sz="4" w:space="0" w:color="auto"/>
              <w:bottom w:val="single" w:sz="4" w:space="0" w:color="auto"/>
              <w:right w:val="single" w:sz="4" w:space="0" w:color="auto"/>
            </w:tcBorders>
            <w:hideMark/>
          </w:tcPr>
          <w:p w14:paraId="5632372B" w14:textId="77777777" w:rsidR="00421207" w:rsidRPr="00653E4A" w:rsidRDefault="00421207" w:rsidP="00421207">
            <w:pPr>
              <w:rPr>
                <w:rFonts w:ascii="Times New Roman" w:eastAsia="Times New Roman" w:hAnsi="Times New Roman"/>
                <w:b/>
                <w:bCs/>
                <w:iCs/>
                <w:sz w:val="24"/>
                <w:szCs w:val="24"/>
              </w:rPr>
            </w:pPr>
            <w:r w:rsidRPr="00653E4A">
              <w:rPr>
                <w:rFonts w:ascii="Times New Roman" w:eastAsia="Times New Roman" w:hAnsi="Times New Roman"/>
                <w:b/>
                <w:bCs/>
                <w:iCs/>
                <w:sz w:val="24"/>
                <w:szCs w:val="24"/>
              </w:rPr>
              <w:t>Összesen</w:t>
            </w:r>
          </w:p>
        </w:tc>
        <w:tc>
          <w:tcPr>
            <w:tcW w:w="1192" w:type="dxa"/>
            <w:tcBorders>
              <w:top w:val="single" w:sz="4" w:space="0" w:color="auto"/>
              <w:left w:val="single" w:sz="4" w:space="0" w:color="auto"/>
              <w:bottom w:val="single" w:sz="4" w:space="0" w:color="auto"/>
              <w:right w:val="single" w:sz="4" w:space="0" w:color="auto"/>
            </w:tcBorders>
            <w:hideMark/>
          </w:tcPr>
          <w:p w14:paraId="5F7B534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9</w:t>
            </w:r>
          </w:p>
        </w:tc>
        <w:tc>
          <w:tcPr>
            <w:tcW w:w="1192" w:type="dxa"/>
            <w:tcBorders>
              <w:top w:val="single" w:sz="4" w:space="0" w:color="auto"/>
              <w:left w:val="single" w:sz="4" w:space="0" w:color="auto"/>
              <w:bottom w:val="single" w:sz="4" w:space="0" w:color="auto"/>
              <w:right w:val="single" w:sz="4" w:space="0" w:color="auto"/>
            </w:tcBorders>
            <w:hideMark/>
          </w:tcPr>
          <w:p w14:paraId="1936786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49</w:t>
            </w:r>
          </w:p>
        </w:tc>
        <w:tc>
          <w:tcPr>
            <w:tcW w:w="1192" w:type="dxa"/>
            <w:tcBorders>
              <w:top w:val="single" w:sz="4" w:space="0" w:color="auto"/>
              <w:left w:val="single" w:sz="4" w:space="0" w:color="auto"/>
              <w:bottom w:val="single" w:sz="4" w:space="0" w:color="auto"/>
              <w:right w:val="single" w:sz="4" w:space="0" w:color="auto"/>
            </w:tcBorders>
            <w:hideMark/>
          </w:tcPr>
          <w:p w14:paraId="59B6B8D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w:t>
            </w:r>
          </w:p>
        </w:tc>
        <w:tc>
          <w:tcPr>
            <w:tcW w:w="1192" w:type="dxa"/>
            <w:tcBorders>
              <w:top w:val="single" w:sz="4" w:space="0" w:color="auto"/>
              <w:left w:val="single" w:sz="4" w:space="0" w:color="auto"/>
              <w:bottom w:val="single" w:sz="4" w:space="0" w:color="auto"/>
              <w:right w:val="single" w:sz="4" w:space="0" w:color="auto"/>
            </w:tcBorders>
            <w:hideMark/>
          </w:tcPr>
          <w:p w14:paraId="51DD5E9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48</w:t>
            </w:r>
          </w:p>
        </w:tc>
      </w:tr>
    </w:tbl>
    <w:p w14:paraId="00BD8941"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247242F"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D192F91" w14:textId="4F658661" w:rsidR="00421207" w:rsidRDefault="00421207" w:rsidP="00421207">
      <w:pPr>
        <w:spacing w:after="0" w:line="240" w:lineRule="auto"/>
        <w:rPr>
          <w:rFonts w:ascii="Times New Roman" w:eastAsia="Times New Roman" w:hAnsi="Times New Roman" w:cs="Times New Roman"/>
          <w:b/>
          <w:bCs/>
          <w:iCs/>
          <w:sz w:val="24"/>
          <w:szCs w:val="24"/>
          <w:lang w:eastAsia="hu-HU"/>
        </w:rPr>
      </w:pPr>
      <w:r w:rsidRPr="005D6323">
        <w:rPr>
          <w:rFonts w:ascii="Times New Roman" w:eastAsia="Times New Roman" w:hAnsi="Times New Roman" w:cs="Times New Roman"/>
          <w:b/>
          <w:bCs/>
          <w:iCs/>
          <w:sz w:val="24"/>
          <w:szCs w:val="24"/>
          <w:lang w:eastAsia="hu-HU"/>
        </w:rPr>
        <w:t>Az ellátottak egészségi állapota</w:t>
      </w:r>
    </w:p>
    <w:p w14:paraId="4B8984B8" w14:textId="77777777" w:rsidR="00934AE7" w:rsidRPr="00934AE7" w:rsidRDefault="00934AE7" w:rsidP="00421207">
      <w:pPr>
        <w:spacing w:after="0" w:line="240" w:lineRule="auto"/>
        <w:rPr>
          <w:rFonts w:ascii="Times New Roman" w:eastAsia="Times New Roman" w:hAnsi="Times New Roman" w:cs="Times New Roman"/>
          <w:b/>
          <w:bCs/>
          <w:iCs/>
          <w:sz w:val="24"/>
          <w:szCs w:val="24"/>
          <w:lang w:eastAsia="hu-HU"/>
        </w:rPr>
      </w:pPr>
    </w:p>
    <w:p w14:paraId="1A4286D9" w14:textId="77777777" w:rsidR="00421207" w:rsidRPr="00A97DC1" w:rsidRDefault="00421207" w:rsidP="00421207">
      <w:pPr>
        <w:numPr>
          <w:ilvl w:val="0"/>
          <w:numId w:val="14"/>
        </w:numPr>
        <w:spacing w:after="0" w:line="240" w:lineRule="auto"/>
        <w:contextualSpacing/>
        <w:rPr>
          <w:rFonts w:ascii="Times New Roman" w:eastAsia="Times New Roman" w:hAnsi="Times New Roman" w:cs="Times New Roman"/>
          <w:b/>
          <w:bCs/>
          <w:iCs/>
          <w:sz w:val="24"/>
          <w:szCs w:val="24"/>
          <w:lang w:eastAsia="hu-HU"/>
        </w:rPr>
      </w:pPr>
      <w:r w:rsidRPr="00A97DC1">
        <w:rPr>
          <w:rFonts w:ascii="Times New Roman" w:eastAsia="Times New Roman" w:hAnsi="Times New Roman" w:cs="Times New Roman"/>
          <w:b/>
          <w:bCs/>
          <w:iCs/>
          <w:sz w:val="24"/>
          <w:szCs w:val="24"/>
          <w:lang w:eastAsia="hu-HU"/>
        </w:rPr>
        <w:t>mozgásképesség szerinti megoszlás</w:t>
      </w:r>
    </w:p>
    <w:p w14:paraId="053BFD04"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tbl>
      <w:tblPr>
        <w:tblStyle w:val="Rcsostblzat1"/>
        <w:tblW w:w="0" w:type="auto"/>
        <w:tblInd w:w="0" w:type="dxa"/>
        <w:tblLook w:val="04A0" w:firstRow="1" w:lastRow="0" w:firstColumn="1" w:lastColumn="0" w:noHBand="0" w:noVBand="1"/>
      </w:tblPr>
      <w:tblGrid>
        <w:gridCol w:w="1980"/>
        <w:gridCol w:w="1559"/>
        <w:gridCol w:w="1418"/>
        <w:gridCol w:w="1417"/>
        <w:gridCol w:w="1317"/>
      </w:tblGrid>
      <w:tr w:rsidR="00653E4A" w:rsidRPr="00653E4A" w14:paraId="69FA1E96" w14:textId="77777777" w:rsidTr="00421207">
        <w:tc>
          <w:tcPr>
            <w:tcW w:w="1980" w:type="dxa"/>
            <w:tcBorders>
              <w:top w:val="single" w:sz="4" w:space="0" w:color="auto"/>
              <w:left w:val="single" w:sz="4" w:space="0" w:color="auto"/>
              <w:bottom w:val="single" w:sz="4" w:space="0" w:color="auto"/>
              <w:right w:val="single" w:sz="4" w:space="0" w:color="auto"/>
            </w:tcBorders>
            <w:hideMark/>
          </w:tcPr>
          <w:p w14:paraId="69662F2F"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Ellátottak száma</w:t>
            </w:r>
          </w:p>
        </w:tc>
        <w:tc>
          <w:tcPr>
            <w:tcW w:w="1559" w:type="dxa"/>
            <w:tcBorders>
              <w:top w:val="single" w:sz="4" w:space="0" w:color="auto"/>
              <w:left w:val="single" w:sz="4" w:space="0" w:color="auto"/>
              <w:bottom w:val="single" w:sz="4" w:space="0" w:color="auto"/>
              <w:right w:val="single" w:sz="4" w:space="0" w:color="auto"/>
            </w:tcBorders>
            <w:hideMark/>
          </w:tcPr>
          <w:p w14:paraId="102D08C6"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 xml:space="preserve">56 fő   </w:t>
            </w:r>
          </w:p>
          <w:p w14:paraId="2AB66095"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(2021. november)</w:t>
            </w:r>
          </w:p>
        </w:tc>
        <w:tc>
          <w:tcPr>
            <w:tcW w:w="1418" w:type="dxa"/>
            <w:tcBorders>
              <w:top w:val="single" w:sz="4" w:space="0" w:color="auto"/>
              <w:left w:val="single" w:sz="4" w:space="0" w:color="auto"/>
              <w:bottom w:val="single" w:sz="4" w:space="0" w:color="auto"/>
              <w:right w:val="single" w:sz="4" w:space="0" w:color="auto"/>
            </w:tcBorders>
            <w:hideMark/>
          </w:tcPr>
          <w:p w14:paraId="31A40700"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58 fő   (2022. október)</w:t>
            </w:r>
          </w:p>
        </w:tc>
        <w:tc>
          <w:tcPr>
            <w:tcW w:w="1417" w:type="dxa"/>
            <w:tcBorders>
              <w:top w:val="single" w:sz="4" w:space="0" w:color="auto"/>
              <w:left w:val="single" w:sz="4" w:space="0" w:color="auto"/>
              <w:bottom w:val="single" w:sz="4" w:space="0" w:color="auto"/>
              <w:right w:val="single" w:sz="4" w:space="0" w:color="auto"/>
            </w:tcBorders>
            <w:hideMark/>
          </w:tcPr>
          <w:p w14:paraId="7CAD60CA"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58 fő   (2023. október)</w:t>
            </w:r>
          </w:p>
        </w:tc>
        <w:tc>
          <w:tcPr>
            <w:tcW w:w="1317" w:type="dxa"/>
            <w:tcBorders>
              <w:top w:val="single" w:sz="4" w:space="0" w:color="auto"/>
              <w:left w:val="single" w:sz="4" w:space="0" w:color="auto"/>
              <w:bottom w:val="single" w:sz="4" w:space="0" w:color="auto"/>
              <w:right w:val="single" w:sz="4" w:space="0" w:color="auto"/>
            </w:tcBorders>
            <w:hideMark/>
          </w:tcPr>
          <w:p w14:paraId="226724C3"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58 fő   (2024. október)</w:t>
            </w:r>
          </w:p>
        </w:tc>
      </w:tr>
      <w:tr w:rsidR="00653E4A" w:rsidRPr="00653E4A" w14:paraId="1855FE81" w14:textId="77777777" w:rsidTr="00421207">
        <w:tc>
          <w:tcPr>
            <w:tcW w:w="1980" w:type="dxa"/>
            <w:tcBorders>
              <w:top w:val="single" w:sz="4" w:space="0" w:color="auto"/>
              <w:left w:val="single" w:sz="4" w:space="0" w:color="auto"/>
              <w:bottom w:val="single" w:sz="4" w:space="0" w:color="auto"/>
              <w:right w:val="single" w:sz="4" w:space="0" w:color="auto"/>
            </w:tcBorders>
            <w:hideMark/>
          </w:tcPr>
          <w:p w14:paraId="3B7440DA" w14:textId="77777777" w:rsidR="00421207" w:rsidRPr="00653E4A" w:rsidRDefault="00421207" w:rsidP="00421207">
            <w:pPr>
              <w:rPr>
                <w:rFonts w:ascii="Times New Roman" w:eastAsia="Times New Roman" w:hAnsi="Times New Roman"/>
                <w:iCs/>
                <w:sz w:val="24"/>
                <w:szCs w:val="24"/>
              </w:rPr>
            </w:pPr>
            <w:r w:rsidRPr="00653E4A">
              <w:rPr>
                <w:rFonts w:ascii="Times New Roman" w:eastAsia="Times New Roman" w:hAnsi="Times New Roman"/>
                <w:iCs/>
                <w:sz w:val="24"/>
                <w:szCs w:val="24"/>
              </w:rPr>
              <w:t>Fennjáró</w:t>
            </w:r>
          </w:p>
        </w:tc>
        <w:tc>
          <w:tcPr>
            <w:tcW w:w="1559" w:type="dxa"/>
            <w:tcBorders>
              <w:top w:val="single" w:sz="4" w:space="0" w:color="auto"/>
              <w:left w:val="single" w:sz="4" w:space="0" w:color="auto"/>
              <w:bottom w:val="single" w:sz="4" w:space="0" w:color="auto"/>
              <w:right w:val="single" w:sz="4" w:space="0" w:color="auto"/>
            </w:tcBorders>
            <w:hideMark/>
          </w:tcPr>
          <w:p w14:paraId="75E8B54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 fő</w:t>
            </w:r>
          </w:p>
        </w:tc>
        <w:tc>
          <w:tcPr>
            <w:tcW w:w="1418" w:type="dxa"/>
            <w:tcBorders>
              <w:top w:val="single" w:sz="4" w:space="0" w:color="auto"/>
              <w:left w:val="single" w:sz="4" w:space="0" w:color="auto"/>
              <w:bottom w:val="single" w:sz="4" w:space="0" w:color="auto"/>
              <w:right w:val="single" w:sz="4" w:space="0" w:color="auto"/>
            </w:tcBorders>
            <w:hideMark/>
          </w:tcPr>
          <w:p w14:paraId="7B801719"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 fő</w:t>
            </w:r>
          </w:p>
        </w:tc>
        <w:tc>
          <w:tcPr>
            <w:tcW w:w="1417" w:type="dxa"/>
            <w:tcBorders>
              <w:top w:val="single" w:sz="4" w:space="0" w:color="auto"/>
              <w:left w:val="single" w:sz="4" w:space="0" w:color="auto"/>
              <w:bottom w:val="single" w:sz="4" w:space="0" w:color="auto"/>
              <w:right w:val="single" w:sz="4" w:space="0" w:color="auto"/>
            </w:tcBorders>
            <w:hideMark/>
          </w:tcPr>
          <w:p w14:paraId="7C0308E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 fő</w:t>
            </w:r>
          </w:p>
        </w:tc>
        <w:tc>
          <w:tcPr>
            <w:tcW w:w="1317" w:type="dxa"/>
            <w:tcBorders>
              <w:top w:val="single" w:sz="4" w:space="0" w:color="auto"/>
              <w:left w:val="single" w:sz="4" w:space="0" w:color="auto"/>
              <w:bottom w:val="single" w:sz="4" w:space="0" w:color="auto"/>
              <w:right w:val="single" w:sz="4" w:space="0" w:color="auto"/>
            </w:tcBorders>
            <w:hideMark/>
          </w:tcPr>
          <w:p w14:paraId="1B79524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12 fő</w:t>
            </w:r>
          </w:p>
        </w:tc>
      </w:tr>
      <w:tr w:rsidR="00653E4A" w:rsidRPr="00653E4A" w14:paraId="36811051" w14:textId="77777777" w:rsidTr="00421207">
        <w:tc>
          <w:tcPr>
            <w:tcW w:w="1980" w:type="dxa"/>
            <w:tcBorders>
              <w:top w:val="single" w:sz="4" w:space="0" w:color="auto"/>
              <w:left w:val="single" w:sz="4" w:space="0" w:color="auto"/>
              <w:bottom w:val="single" w:sz="4" w:space="0" w:color="auto"/>
              <w:right w:val="single" w:sz="4" w:space="0" w:color="auto"/>
            </w:tcBorders>
            <w:hideMark/>
          </w:tcPr>
          <w:p w14:paraId="361161BF" w14:textId="77777777" w:rsidR="00421207" w:rsidRPr="00653E4A" w:rsidRDefault="00421207" w:rsidP="00421207">
            <w:pPr>
              <w:rPr>
                <w:rFonts w:ascii="Times New Roman" w:eastAsia="Times New Roman" w:hAnsi="Times New Roman"/>
                <w:iCs/>
                <w:sz w:val="24"/>
                <w:szCs w:val="24"/>
              </w:rPr>
            </w:pPr>
            <w:r w:rsidRPr="00653E4A">
              <w:rPr>
                <w:rFonts w:ascii="Times New Roman" w:eastAsia="Times New Roman" w:hAnsi="Times New Roman"/>
                <w:iCs/>
                <w:sz w:val="24"/>
                <w:szCs w:val="24"/>
              </w:rPr>
              <w:t>Személyi segítséget igényel</w:t>
            </w:r>
          </w:p>
        </w:tc>
        <w:tc>
          <w:tcPr>
            <w:tcW w:w="1559" w:type="dxa"/>
            <w:tcBorders>
              <w:top w:val="single" w:sz="4" w:space="0" w:color="auto"/>
              <w:left w:val="single" w:sz="4" w:space="0" w:color="auto"/>
              <w:bottom w:val="single" w:sz="4" w:space="0" w:color="auto"/>
              <w:right w:val="single" w:sz="4" w:space="0" w:color="auto"/>
            </w:tcBorders>
            <w:hideMark/>
          </w:tcPr>
          <w:p w14:paraId="53DFAFC8"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20 fő</w:t>
            </w:r>
          </w:p>
        </w:tc>
        <w:tc>
          <w:tcPr>
            <w:tcW w:w="1418" w:type="dxa"/>
            <w:tcBorders>
              <w:top w:val="single" w:sz="4" w:space="0" w:color="auto"/>
              <w:left w:val="single" w:sz="4" w:space="0" w:color="auto"/>
              <w:bottom w:val="single" w:sz="4" w:space="0" w:color="auto"/>
              <w:right w:val="single" w:sz="4" w:space="0" w:color="auto"/>
            </w:tcBorders>
            <w:hideMark/>
          </w:tcPr>
          <w:p w14:paraId="47676BD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15 fő</w:t>
            </w:r>
          </w:p>
        </w:tc>
        <w:tc>
          <w:tcPr>
            <w:tcW w:w="1417" w:type="dxa"/>
            <w:tcBorders>
              <w:top w:val="single" w:sz="4" w:space="0" w:color="auto"/>
              <w:left w:val="single" w:sz="4" w:space="0" w:color="auto"/>
              <w:bottom w:val="single" w:sz="4" w:space="0" w:color="auto"/>
              <w:right w:val="single" w:sz="4" w:space="0" w:color="auto"/>
            </w:tcBorders>
            <w:hideMark/>
          </w:tcPr>
          <w:p w14:paraId="65A1DFD0"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 fő</w:t>
            </w:r>
          </w:p>
        </w:tc>
        <w:tc>
          <w:tcPr>
            <w:tcW w:w="1317" w:type="dxa"/>
            <w:tcBorders>
              <w:top w:val="single" w:sz="4" w:space="0" w:color="auto"/>
              <w:left w:val="single" w:sz="4" w:space="0" w:color="auto"/>
              <w:bottom w:val="single" w:sz="4" w:space="0" w:color="auto"/>
              <w:right w:val="single" w:sz="4" w:space="0" w:color="auto"/>
            </w:tcBorders>
            <w:hideMark/>
          </w:tcPr>
          <w:p w14:paraId="0E14294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 fő</w:t>
            </w:r>
          </w:p>
        </w:tc>
      </w:tr>
      <w:tr w:rsidR="00653E4A" w:rsidRPr="00653E4A" w14:paraId="1A910FF8" w14:textId="77777777" w:rsidTr="00421207">
        <w:tc>
          <w:tcPr>
            <w:tcW w:w="1980" w:type="dxa"/>
            <w:tcBorders>
              <w:top w:val="single" w:sz="4" w:space="0" w:color="auto"/>
              <w:left w:val="single" w:sz="4" w:space="0" w:color="auto"/>
              <w:bottom w:val="single" w:sz="4" w:space="0" w:color="auto"/>
              <w:right w:val="single" w:sz="4" w:space="0" w:color="auto"/>
            </w:tcBorders>
            <w:hideMark/>
          </w:tcPr>
          <w:p w14:paraId="105BC6C0" w14:textId="77777777" w:rsidR="00421207" w:rsidRPr="00653E4A" w:rsidRDefault="00421207" w:rsidP="00421207">
            <w:pPr>
              <w:rPr>
                <w:rFonts w:ascii="Times New Roman" w:eastAsia="Times New Roman" w:hAnsi="Times New Roman"/>
                <w:iCs/>
                <w:sz w:val="24"/>
                <w:szCs w:val="24"/>
              </w:rPr>
            </w:pPr>
            <w:r w:rsidRPr="00653E4A">
              <w:rPr>
                <w:rFonts w:ascii="Times New Roman" w:eastAsia="Times New Roman" w:hAnsi="Times New Roman"/>
                <w:iCs/>
                <w:sz w:val="24"/>
                <w:szCs w:val="24"/>
              </w:rPr>
              <w:t>Járóbotot használ</w:t>
            </w:r>
          </w:p>
        </w:tc>
        <w:tc>
          <w:tcPr>
            <w:tcW w:w="1559" w:type="dxa"/>
            <w:tcBorders>
              <w:top w:val="single" w:sz="4" w:space="0" w:color="auto"/>
              <w:left w:val="single" w:sz="4" w:space="0" w:color="auto"/>
              <w:bottom w:val="single" w:sz="4" w:space="0" w:color="auto"/>
              <w:right w:val="single" w:sz="4" w:space="0" w:color="auto"/>
            </w:tcBorders>
            <w:hideMark/>
          </w:tcPr>
          <w:p w14:paraId="2BE466A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 fő</w:t>
            </w:r>
          </w:p>
        </w:tc>
        <w:tc>
          <w:tcPr>
            <w:tcW w:w="1418" w:type="dxa"/>
            <w:tcBorders>
              <w:top w:val="single" w:sz="4" w:space="0" w:color="auto"/>
              <w:left w:val="single" w:sz="4" w:space="0" w:color="auto"/>
              <w:bottom w:val="single" w:sz="4" w:space="0" w:color="auto"/>
              <w:right w:val="single" w:sz="4" w:space="0" w:color="auto"/>
            </w:tcBorders>
            <w:hideMark/>
          </w:tcPr>
          <w:p w14:paraId="7441EEC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 fő</w:t>
            </w:r>
          </w:p>
        </w:tc>
        <w:tc>
          <w:tcPr>
            <w:tcW w:w="1417" w:type="dxa"/>
            <w:tcBorders>
              <w:top w:val="single" w:sz="4" w:space="0" w:color="auto"/>
              <w:left w:val="single" w:sz="4" w:space="0" w:color="auto"/>
              <w:bottom w:val="single" w:sz="4" w:space="0" w:color="auto"/>
              <w:right w:val="single" w:sz="4" w:space="0" w:color="auto"/>
            </w:tcBorders>
            <w:hideMark/>
          </w:tcPr>
          <w:p w14:paraId="20721C4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 fő</w:t>
            </w:r>
          </w:p>
        </w:tc>
        <w:tc>
          <w:tcPr>
            <w:tcW w:w="1317" w:type="dxa"/>
            <w:tcBorders>
              <w:top w:val="single" w:sz="4" w:space="0" w:color="auto"/>
              <w:left w:val="single" w:sz="4" w:space="0" w:color="auto"/>
              <w:bottom w:val="single" w:sz="4" w:space="0" w:color="auto"/>
              <w:right w:val="single" w:sz="4" w:space="0" w:color="auto"/>
            </w:tcBorders>
            <w:hideMark/>
          </w:tcPr>
          <w:p w14:paraId="54B40E2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 fő</w:t>
            </w:r>
          </w:p>
        </w:tc>
      </w:tr>
      <w:tr w:rsidR="00653E4A" w:rsidRPr="00653E4A" w14:paraId="7D32947F" w14:textId="77777777" w:rsidTr="00421207">
        <w:tc>
          <w:tcPr>
            <w:tcW w:w="1980" w:type="dxa"/>
            <w:tcBorders>
              <w:top w:val="single" w:sz="4" w:space="0" w:color="auto"/>
              <w:left w:val="single" w:sz="4" w:space="0" w:color="auto"/>
              <w:bottom w:val="single" w:sz="4" w:space="0" w:color="auto"/>
              <w:right w:val="single" w:sz="4" w:space="0" w:color="auto"/>
            </w:tcBorders>
            <w:hideMark/>
          </w:tcPr>
          <w:p w14:paraId="4A1E7057" w14:textId="77777777" w:rsidR="00421207" w:rsidRPr="00653E4A" w:rsidRDefault="00421207" w:rsidP="00421207">
            <w:pPr>
              <w:rPr>
                <w:rFonts w:ascii="Times New Roman" w:eastAsia="Times New Roman" w:hAnsi="Times New Roman"/>
                <w:iCs/>
                <w:sz w:val="24"/>
                <w:szCs w:val="24"/>
              </w:rPr>
            </w:pPr>
            <w:r w:rsidRPr="00653E4A">
              <w:rPr>
                <w:rFonts w:ascii="Times New Roman" w:eastAsia="Times New Roman" w:hAnsi="Times New Roman"/>
                <w:iCs/>
                <w:sz w:val="24"/>
                <w:szCs w:val="24"/>
              </w:rPr>
              <w:t>Járókeretet használ</w:t>
            </w:r>
          </w:p>
        </w:tc>
        <w:tc>
          <w:tcPr>
            <w:tcW w:w="1559" w:type="dxa"/>
            <w:tcBorders>
              <w:top w:val="single" w:sz="4" w:space="0" w:color="auto"/>
              <w:left w:val="single" w:sz="4" w:space="0" w:color="auto"/>
              <w:bottom w:val="single" w:sz="4" w:space="0" w:color="auto"/>
              <w:right w:val="single" w:sz="4" w:space="0" w:color="auto"/>
            </w:tcBorders>
            <w:hideMark/>
          </w:tcPr>
          <w:p w14:paraId="0CC88BE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 fő</w:t>
            </w:r>
          </w:p>
        </w:tc>
        <w:tc>
          <w:tcPr>
            <w:tcW w:w="1418" w:type="dxa"/>
            <w:tcBorders>
              <w:top w:val="single" w:sz="4" w:space="0" w:color="auto"/>
              <w:left w:val="single" w:sz="4" w:space="0" w:color="auto"/>
              <w:bottom w:val="single" w:sz="4" w:space="0" w:color="auto"/>
              <w:right w:val="single" w:sz="4" w:space="0" w:color="auto"/>
            </w:tcBorders>
            <w:hideMark/>
          </w:tcPr>
          <w:p w14:paraId="04AAFB2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10 fő</w:t>
            </w:r>
          </w:p>
        </w:tc>
        <w:tc>
          <w:tcPr>
            <w:tcW w:w="1417" w:type="dxa"/>
            <w:tcBorders>
              <w:top w:val="single" w:sz="4" w:space="0" w:color="auto"/>
              <w:left w:val="single" w:sz="4" w:space="0" w:color="auto"/>
              <w:bottom w:val="single" w:sz="4" w:space="0" w:color="auto"/>
              <w:right w:val="single" w:sz="4" w:space="0" w:color="auto"/>
            </w:tcBorders>
            <w:hideMark/>
          </w:tcPr>
          <w:p w14:paraId="2E71B46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22 fő</w:t>
            </w:r>
          </w:p>
        </w:tc>
        <w:tc>
          <w:tcPr>
            <w:tcW w:w="1317" w:type="dxa"/>
            <w:tcBorders>
              <w:top w:val="single" w:sz="4" w:space="0" w:color="auto"/>
              <w:left w:val="single" w:sz="4" w:space="0" w:color="auto"/>
              <w:bottom w:val="single" w:sz="4" w:space="0" w:color="auto"/>
              <w:right w:val="single" w:sz="4" w:space="0" w:color="auto"/>
            </w:tcBorders>
            <w:hideMark/>
          </w:tcPr>
          <w:p w14:paraId="5B238859"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18 fő</w:t>
            </w:r>
          </w:p>
        </w:tc>
      </w:tr>
      <w:tr w:rsidR="00653E4A" w:rsidRPr="00653E4A" w14:paraId="17EBB459" w14:textId="77777777" w:rsidTr="00421207">
        <w:tc>
          <w:tcPr>
            <w:tcW w:w="1980" w:type="dxa"/>
            <w:tcBorders>
              <w:top w:val="single" w:sz="4" w:space="0" w:color="auto"/>
              <w:left w:val="single" w:sz="4" w:space="0" w:color="auto"/>
              <w:bottom w:val="single" w:sz="4" w:space="0" w:color="auto"/>
              <w:right w:val="single" w:sz="4" w:space="0" w:color="auto"/>
            </w:tcBorders>
            <w:hideMark/>
          </w:tcPr>
          <w:p w14:paraId="1877C7FF" w14:textId="77777777" w:rsidR="00421207" w:rsidRPr="00653E4A" w:rsidRDefault="00421207" w:rsidP="00421207">
            <w:pPr>
              <w:rPr>
                <w:rFonts w:ascii="Times New Roman" w:eastAsia="Times New Roman" w:hAnsi="Times New Roman"/>
                <w:iCs/>
                <w:sz w:val="24"/>
                <w:szCs w:val="24"/>
              </w:rPr>
            </w:pPr>
            <w:r w:rsidRPr="00653E4A">
              <w:rPr>
                <w:rFonts w:ascii="Times New Roman" w:eastAsia="Times New Roman" w:hAnsi="Times New Roman"/>
                <w:iCs/>
                <w:sz w:val="24"/>
                <w:szCs w:val="24"/>
              </w:rPr>
              <w:t>Kerekesszékkel mobilizálható</w:t>
            </w:r>
          </w:p>
        </w:tc>
        <w:tc>
          <w:tcPr>
            <w:tcW w:w="1559" w:type="dxa"/>
            <w:tcBorders>
              <w:top w:val="single" w:sz="4" w:space="0" w:color="auto"/>
              <w:left w:val="single" w:sz="4" w:space="0" w:color="auto"/>
              <w:bottom w:val="single" w:sz="4" w:space="0" w:color="auto"/>
              <w:right w:val="single" w:sz="4" w:space="0" w:color="auto"/>
            </w:tcBorders>
            <w:hideMark/>
          </w:tcPr>
          <w:p w14:paraId="46403ED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 fő</w:t>
            </w:r>
          </w:p>
        </w:tc>
        <w:tc>
          <w:tcPr>
            <w:tcW w:w="1418" w:type="dxa"/>
            <w:tcBorders>
              <w:top w:val="single" w:sz="4" w:space="0" w:color="auto"/>
              <w:left w:val="single" w:sz="4" w:space="0" w:color="auto"/>
              <w:bottom w:val="single" w:sz="4" w:space="0" w:color="auto"/>
              <w:right w:val="single" w:sz="4" w:space="0" w:color="auto"/>
            </w:tcBorders>
            <w:hideMark/>
          </w:tcPr>
          <w:p w14:paraId="29B81A6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 fő</w:t>
            </w:r>
          </w:p>
        </w:tc>
        <w:tc>
          <w:tcPr>
            <w:tcW w:w="1417" w:type="dxa"/>
            <w:tcBorders>
              <w:top w:val="single" w:sz="4" w:space="0" w:color="auto"/>
              <w:left w:val="single" w:sz="4" w:space="0" w:color="auto"/>
              <w:bottom w:val="single" w:sz="4" w:space="0" w:color="auto"/>
              <w:right w:val="single" w:sz="4" w:space="0" w:color="auto"/>
            </w:tcBorders>
            <w:hideMark/>
          </w:tcPr>
          <w:p w14:paraId="16D96F6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13 fő</w:t>
            </w:r>
          </w:p>
        </w:tc>
        <w:tc>
          <w:tcPr>
            <w:tcW w:w="1317" w:type="dxa"/>
            <w:tcBorders>
              <w:top w:val="single" w:sz="4" w:space="0" w:color="auto"/>
              <w:left w:val="single" w:sz="4" w:space="0" w:color="auto"/>
              <w:bottom w:val="single" w:sz="4" w:space="0" w:color="auto"/>
              <w:right w:val="single" w:sz="4" w:space="0" w:color="auto"/>
            </w:tcBorders>
            <w:hideMark/>
          </w:tcPr>
          <w:p w14:paraId="2E94A78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16 fő</w:t>
            </w:r>
          </w:p>
        </w:tc>
      </w:tr>
      <w:tr w:rsidR="00421207" w:rsidRPr="00653E4A" w14:paraId="4BAECD87" w14:textId="77777777" w:rsidTr="00421207">
        <w:tc>
          <w:tcPr>
            <w:tcW w:w="1980" w:type="dxa"/>
            <w:tcBorders>
              <w:top w:val="single" w:sz="4" w:space="0" w:color="auto"/>
              <w:left w:val="single" w:sz="4" w:space="0" w:color="auto"/>
              <w:bottom w:val="single" w:sz="4" w:space="0" w:color="auto"/>
              <w:right w:val="single" w:sz="4" w:space="0" w:color="auto"/>
            </w:tcBorders>
            <w:hideMark/>
          </w:tcPr>
          <w:p w14:paraId="487266B0" w14:textId="77777777" w:rsidR="00421207" w:rsidRPr="00653E4A" w:rsidRDefault="00421207" w:rsidP="00421207">
            <w:pPr>
              <w:rPr>
                <w:rFonts w:ascii="Times New Roman" w:eastAsia="Times New Roman" w:hAnsi="Times New Roman"/>
                <w:iCs/>
                <w:sz w:val="24"/>
                <w:szCs w:val="24"/>
              </w:rPr>
            </w:pPr>
            <w:r w:rsidRPr="00653E4A">
              <w:rPr>
                <w:rFonts w:ascii="Times New Roman" w:eastAsia="Times New Roman" w:hAnsi="Times New Roman"/>
                <w:iCs/>
                <w:sz w:val="24"/>
                <w:szCs w:val="24"/>
              </w:rPr>
              <w:t>Ágyban fekvő</w:t>
            </w:r>
          </w:p>
        </w:tc>
        <w:tc>
          <w:tcPr>
            <w:tcW w:w="1559" w:type="dxa"/>
            <w:tcBorders>
              <w:top w:val="single" w:sz="4" w:space="0" w:color="auto"/>
              <w:left w:val="single" w:sz="4" w:space="0" w:color="auto"/>
              <w:bottom w:val="single" w:sz="4" w:space="0" w:color="auto"/>
              <w:right w:val="single" w:sz="4" w:space="0" w:color="auto"/>
            </w:tcBorders>
            <w:hideMark/>
          </w:tcPr>
          <w:p w14:paraId="67DA5C28"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13 fő</w:t>
            </w:r>
          </w:p>
        </w:tc>
        <w:tc>
          <w:tcPr>
            <w:tcW w:w="1418" w:type="dxa"/>
            <w:tcBorders>
              <w:top w:val="single" w:sz="4" w:space="0" w:color="auto"/>
              <w:left w:val="single" w:sz="4" w:space="0" w:color="auto"/>
              <w:bottom w:val="single" w:sz="4" w:space="0" w:color="auto"/>
              <w:right w:val="single" w:sz="4" w:space="0" w:color="auto"/>
            </w:tcBorders>
            <w:hideMark/>
          </w:tcPr>
          <w:p w14:paraId="3F0E4BC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13 fő</w:t>
            </w:r>
          </w:p>
        </w:tc>
        <w:tc>
          <w:tcPr>
            <w:tcW w:w="1417" w:type="dxa"/>
            <w:tcBorders>
              <w:top w:val="single" w:sz="4" w:space="0" w:color="auto"/>
              <w:left w:val="single" w:sz="4" w:space="0" w:color="auto"/>
              <w:bottom w:val="single" w:sz="4" w:space="0" w:color="auto"/>
              <w:right w:val="single" w:sz="4" w:space="0" w:color="auto"/>
            </w:tcBorders>
            <w:hideMark/>
          </w:tcPr>
          <w:p w14:paraId="227E556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 fő</w:t>
            </w:r>
          </w:p>
        </w:tc>
        <w:tc>
          <w:tcPr>
            <w:tcW w:w="1317" w:type="dxa"/>
            <w:tcBorders>
              <w:top w:val="single" w:sz="4" w:space="0" w:color="auto"/>
              <w:left w:val="single" w:sz="4" w:space="0" w:color="auto"/>
              <w:bottom w:val="single" w:sz="4" w:space="0" w:color="auto"/>
              <w:right w:val="single" w:sz="4" w:space="0" w:color="auto"/>
            </w:tcBorders>
            <w:hideMark/>
          </w:tcPr>
          <w:p w14:paraId="639E51A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6 fő</w:t>
            </w:r>
          </w:p>
        </w:tc>
      </w:tr>
    </w:tbl>
    <w:p w14:paraId="0C0FA2CA"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4EE4E4B1"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1A14362A" w14:textId="77777777" w:rsidR="00BE2DC5" w:rsidRPr="00653E4A" w:rsidRDefault="00BE2DC5" w:rsidP="00421207">
      <w:pPr>
        <w:spacing w:after="0" w:line="240" w:lineRule="auto"/>
        <w:rPr>
          <w:rFonts w:ascii="Times New Roman" w:eastAsia="Times New Roman" w:hAnsi="Times New Roman" w:cs="Times New Roman"/>
          <w:b/>
          <w:bCs/>
          <w:iCs/>
          <w:sz w:val="24"/>
          <w:szCs w:val="24"/>
          <w:lang w:eastAsia="hu-HU"/>
        </w:rPr>
      </w:pPr>
    </w:p>
    <w:p w14:paraId="7570C815" w14:textId="77777777" w:rsidR="00BE2DC5" w:rsidRPr="00653E4A" w:rsidRDefault="00BE2DC5" w:rsidP="00421207">
      <w:pPr>
        <w:spacing w:after="0" w:line="240" w:lineRule="auto"/>
        <w:rPr>
          <w:rFonts w:ascii="Times New Roman" w:eastAsia="Times New Roman" w:hAnsi="Times New Roman" w:cs="Times New Roman"/>
          <w:b/>
          <w:bCs/>
          <w:iCs/>
          <w:sz w:val="24"/>
          <w:szCs w:val="24"/>
          <w:lang w:eastAsia="hu-HU"/>
        </w:rPr>
      </w:pPr>
    </w:p>
    <w:p w14:paraId="05D7407A" w14:textId="77777777" w:rsidR="00BE2DC5" w:rsidRPr="00653E4A" w:rsidRDefault="00BE2DC5" w:rsidP="00421207">
      <w:pPr>
        <w:spacing w:after="0" w:line="240" w:lineRule="auto"/>
        <w:rPr>
          <w:rFonts w:ascii="Times New Roman" w:eastAsia="Times New Roman" w:hAnsi="Times New Roman" w:cs="Times New Roman"/>
          <w:b/>
          <w:bCs/>
          <w:iCs/>
          <w:sz w:val="24"/>
          <w:szCs w:val="24"/>
          <w:lang w:eastAsia="hu-HU"/>
        </w:rPr>
      </w:pPr>
    </w:p>
    <w:p w14:paraId="2CB56932" w14:textId="77777777" w:rsidR="00BE2DC5" w:rsidRPr="00653E4A" w:rsidRDefault="00BE2DC5" w:rsidP="00421207">
      <w:pPr>
        <w:spacing w:after="0" w:line="240" w:lineRule="auto"/>
        <w:rPr>
          <w:rFonts w:ascii="Times New Roman" w:eastAsia="Times New Roman" w:hAnsi="Times New Roman" w:cs="Times New Roman"/>
          <w:b/>
          <w:bCs/>
          <w:iCs/>
          <w:sz w:val="24"/>
          <w:szCs w:val="24"/>
          <w:lang w:eastAsia="hu-HU"/>
        </w:rPr>
      </w:pPr>
    </w:p>
    <w:p w14:paraId="3E2634D1" w14:textId="77777777" w:rsidR="00421207" w:rsidRPr="005D6323" w:rsidRDefault="00421207" w:rsidP="00421207">
      <w:pPr>
        <w:numPr>
          <w:ilvl w:val="0"/>
          <w:numId w:val="14"/>
        </w:numPr>
        <w:spacing w:after="0" w:line="240" w:lineRule="auto"/>
        <w:contextualSpacing/>
        <w:rPr>
          <w:rFonts w:ascii="Times New Roman" w:eastAsia="Times New Roman" w:hAnsi="Times New Roman" w:cs="Times New Roman"/>
          <w:b/>
          <w:bCs/>
          <w:iCs/>
          <w:sz w:val="24"/>
          <w:szCs w:val="24"/>
          <w:lang w:eastAsia="hu-HU"/>
        </w:rPr>
      </w:pPr>
      <w:r w:rsidRPr="005D6323">
        <w:rPr>
          <w:rFonts w:ascii="Times New Roman" w:eastAsia="Times New Roman" w:hAnsi="Times New Roman" w:cs="Times New Roman"/>
          <w:b/>
          <w:bCs/>
          <w:iCs/>
          <w:sz w:val="24"/>
          <w:szCs w:val="24"/>
          <w:lang w:eastAsia="hu-HU"/>
        </w:rPr>
        <w:lastRenderedPageBreak/>
        <w:t>krónikus betegségek (2024. évi adatok)</w:t>
      </w:r>
    </w:p>
    <w:p w14:paraId="5AC4F996"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tbl>
      <w:tblPr>
        <w:tblStyle w:val="Rcsostblzat1"/>
        <w:tblW w:w="0" w:type="auto"/>
        <w:tblInd w:w="0" w:type="dxa"/>
        <w:tblLook w:val="04A0" w:firstRow="1" w:lastRow="0" w:firstColumn="1" w:lastColumn="0" w:noHBand="0" w:noVBand="1"/>
      </w:tblPr>
      <w:tblGrid>
        <w:gridCol w:w="2265"/>
        <w:gridCol w:w="2265"/>
        <w:gridCol w:w="2266"/>
        <w:gridCol w:w="2266"/>
      </w:tblGrid>
      <w:tr w:rsidR="00653E4A" w:rsidRPr="00653E4A" w14:paraId="625A2139"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51A7CA28"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Betegségek</w:t>
            </w:r>
          </w:p>
        </w:tc>
        <w:tc>
          <w:tcPr>
            <w:tcW w:w="2265" w:type="dxa"/>
            <w:tcBorders>
              <w:top w:val="single" w:sz="4" w:space="0" w:color="auto"/>
              <w:left w:val="single" w:sz="4" w:space="0" w:color="auto"/>
              <w:bottom w:val="single" w:sz="4" w:space="0" w:color="auto"/>
              <w:right w:val="single" w:sz="4" w:space="0" w:color="auto"/>
            </w:tcBorders>
            <w:hideMark/>
          </w:tcPr>
          <w:p w14:paraId="2D033221"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férfi</w:t>
            </w:r>
          </w:p>
        </w:tc>
        <w:tc>
          <w:tcPr>
            <w:tcW w:w="2266" w:type="dxa"/>
            <w:tcBorders>
              <w:top w:val="single" w:sz="4" w:space="0" w:color="auto"/>
              <w:left w:val="single" w:sz="4" w:space="0" w:color="auto"/>
              <w:bottom w:val="single" w:sz="4" w:space="0" w:color="auto"/>
              <w:right w:val="single" w:sz="4" w:space="0" w:color="auto"/>
            </w:tcBorders>
            <w:hideMark/>
          </w:tcPr>
          <w:p w14:paraId="6EA6EE68"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nő</w:t>
            </w:r>
          </w:p>
        </w:tc>
        <w:tc>
          <w:tcPr>
            <w:tcW w:w="2266" w:type="dxa"/>
            <w:tcBorders>
              <w:top w:val="single" w:sz="4" w:space="0" w:color="auto"/>
              <w:left w:val="single" w:sz="4" w:space="0" w:color="auto"/>
              <w:bottom w:val="single" w:sz="4" w:space="0" w:color="auto"/>
              <w:right w:val="single" w:sz="4" w:space="0" w:color="auto"/>
            </w:tcBorders>
            <w:hideMark/>
          </w:tcPr>
          <w:p w14:paraId="1515047E"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Összesen</w:t>
            </w:r>
          </w:p>
        </w:tc>
      </w:tr>
      <w:tr w:rsidR="00653E4A" w:rsidRPr="00653E4A" w14:paraId="12D52752"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36B9848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csontritkulás</w:t>
            </w:r>
          </w:p>
        </w:tc>
        <w:tc>
          <w:tcPr>
            <w:tcW w:w="2265" w:type="dxa"/>
            <w:tcBorders>
              <w:top w:val="single" w:sz="4" w:space="0" w:color="auto"/>
              <w:left w:val="single" w:sz="4" w:space="0" w:color="auto"/>
              <w:bottom w:val="single" w:sz="4" w:space="0" w:color="auto"/>
              <w:right w:val="single" w:sz="4" w:space="0" w:color="auto"/>
            </w:tcBorders>
            <w:hideMark/>
          </w:tcPr>
          <w:p w14:paraId="061E6D24"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2266" w:type="dxa"/>
            <w:tcBorders>
              <w:top w:val="single" w:sz="4" w:space="0" w:color="auto"/>
              <w:left w:val="single" w:sz="4" w:space="0" w:color="auto"/>
              <w:bottom w:val="single" w:sz="4" w:space="0" w:color="auto"/>
              <w:right w:val="single" w:sz="4" w:space="0" w:color="auto"/>
            </w:tcBorders>
            <w:hideMark/>
          </w:tcPr>
          <w:p w14:paraId="584DAAB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w:t>
            </w:r>
          </w:p>
        </w:tc>
        <w:tc>
          <w:tcPr>
            <w:tcW w:w="2266" w:type="dxa"/>
            <w:tcBorders>
              <w:top w:val="single" w:sz="4" w:space="0" w:color="auto"/>
              <w:left w:val="single" w:sz="4" w:space="0" w:color="auto"/>
              <w:bottom w:val="single" w:sz="4" w:space="0" w:color="auto"/>
              <w:right w:val="single" w:sz="4" w:space="0" w:color="auto"/>
            </w:tcBorders>
            <w:hideMark/>
          </w:tcPr>
          <w:p w14:paraId="369BD20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w:t>
            </w:r>
          </w:p>
        </w:tc>
      </w:tr>
      <w:tr w:rsidR="00653E4A" w:rsidRPr="00653E4A" w14:paraId="6888180D"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165220E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parkinson kór</w:t>
            </w:r>
          </w:p>
        </w:tc>
        <w:tc>
          <w:tcPr>
            <w:tcW w:w="2265" w:type="dxa"/>
            <w:tcBorders>
              <w:top w:val="single" w:sz="4" w:space="0" w:color="auto"/>
              <w:left w:val="single" w:sz="4" w:space="0" w:color="auto"/>
              <w:bottom w:val="single" w:sz="4" w:space="0" w:color="auto"/>
              <w:right w:val="single" w:sz="4" w:space="0" w:color="auto"/>
            </w:tcBorders>
            <w:hideMark/>
          </w:tcPr>
          <w:p w14:paraId="67C5D70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2266" w:type="dxa"/>
            <w:tcBorders>
              <w:top w:val="single" w:sz="4" w:space="0" w:color="auto"/>
              <w:left w:val="single" w:sz="4" w:space="0" w:color="auto"/>
              <w:bottom w:val="single" w:sz="4" w:space="0" w:color="auto"/>
              <w:right w:val="single" w:sz="4" w:space="0" w:color="auto"/>
            </w:tcBorders>
            <w:hideMark/>
          </w:tcPr>
          <w:p w14:paraId="2BD7D4FB"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w:t>
            </w:r>
          </w:p>
        </w:tc>
        <w:tc>
          <w:tcPr>
            <w:tcW w:w="2266" w:type="dxa"/>
            <w:tcBorders>
              <w:top w:val="single" w:sz="4" w:space="0" w:color="auto"/>
              <w:left w:val="single" w:sz="4" w:space="0" w:color="auto"/>
              <w:bottom w:val="single" w:sz="4" w:space="0" w:color="auto"/>
              <w:right w:val="single" w:sz="4" w:space="0" w:color="auto"/>
            </w:tcBorders>
            <w:hideMark/>
          </w:tcPr>
          <w:p w14:paraId="1212710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w:t>
            </w:r>
          </w:p>
        </w:tc>
      </w:tr>
      <w:tr w:rsidR="00653E4A" w:rsidRPr="00653E4A" w14:paraId="33EC174A"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480F8F20"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krónikus légzőszervi betegség</w:t>
            </w:r>
          </w:p>
        </w:tc>
        <w:tc>
          <w:tcPr>
            <w:tcW w:w="2265" w:type="dxa"/>
            <w:tcBorders>
              <w:top w:val="single" w:sz="4" w:space="0" w:color="auto"/>
              <w:left w:val="single" w:sz="4" w:space="0" w:color="auto"/>
              <w:bottom w:val="single" w:sz="4" w:space="0" w:color="auto"/>
              <w:right w:val="single" w:sz="4" w:space="0" w:color="auto"/>
            </w:tcBorders>
            <w:hideMark/>
          </w:tcPr>
          <w:p w14:paraId="17F2A7C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531A448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14:paraId="31C37F0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r>
      <w:tr w:rsidR="00653E4A" w:rsidRPr="00653E4A" w14:paraId="0619A652"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0346482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szívbetegség / szívelégtelenség</w:t>
            </w:r>
          </w:p>
        </w:tc>
        <w:tc>
          <w:tcPr>
            <w:tcW w:w="2265" w:type="dxa"/>
            <w:tcBorders>
              <w:top w:val="single" w:sz="4" w:space="0" w:color="auto"/>
              <w:left w:val="single" w:sz="4" w:space="0" w:color="auto"/>
              <w:bottom w:val="single" w:sz="4" w:space="0" w:color="auto"/>
              <w:right w:val="single" w:sz="4" w:space="0" w:color="auto"/>
            </w:tcBorders>
            <w:hideMark/>
          </w:tcPr>
          <w:p w14:paraId="3A49D01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14:paraId="3CC0BB6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15</w:t>
            </w:r>
          </w:p>
        </w:tc>
        <w:tc>
          <w:tcPr>
            <w:tcW w:w="2266" w:type="dxa"/>
            <w:tcBorders>
              <w:top w:val="single" w:sz="4" w:space="0" w:color="auto"/>
              <w:left w:val="single" w:sz="4" w:space="0" w:color="auto"/>
              <w:bottom w:val="single" w:sz="4" w:space="0" w:color="auto"/>
              <w:right w:val="single" w:sz="4" w:space="0" w:color="auto"/>
            </w:tcBorders>
            <w:hideMark/>
          </w:tcPr>
          <w:p w14:paraId="48E14B7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17</w:t>
            </w:r>
          </w:p>
        </w:tc>
      </w:tr>
      <w:tr w:rsidR="00653E4A" w:rsidRPr="00653E4A" w14:paraId="21C63E9C"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210E5C3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I-es / II-es típusú cukorbetegség</w:t>
            </w:r>
          </w:p>
        </w:tc>
        <w:tc>
          <w:tcPr>
            <w:tcW w:w="2265" w:type="dxa"/>
            <w:tcBorders>
              <w:top w:val="single" w:sz="4" w:space="0" w:color="auto"/>
              <w:left w:val="single" w:sz="4" w:space="0" w:color="auto"/>
              <w:bottom w:val="single" w:sz="4" w:space="0" w:color="auto"/>
              <w:right w:val="single" w:sz="4" w:space="0" w:color="auto"/>
            </w:tcBorders>
            <w:hideMark/>
          </w:tcPr>
          <w:p w14:paraId="3EF3E42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5</w:t>
            </w:r>
          </w:p>
        </w:tc>
        <w:tc>
          <w:tcPr>
            <w:tcW w:w="2266" w:type="dxa"/>
            <w:tcBorders>
              <w:top w:val="single" w:sz="4" w:space="0" w:color="auto"/>
              <w:left w:val="single" w:sz="4" w:space="0" w:color="auto"/>
              <w:bottom w:val="single" w:sz="4" w:space="0" w:color="auto"/>
              <w:right w:val="single" w:sz="4" w:space="0" w:color="auto"/>
            </w:tcBorders>
            <w:hideMark/>
          </w:tcPr>
          <w:p w14:paraId="2D84548E"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11</w:t>
            </w:r>
          </w:p>
        </w:tc>
        <w:tc>
          <w:tcPr>
            <w:tcW w:w="2266" w:type="dxa"/>
            <w:tcBorders>
              <w:top w:val="single" w:sz="4" w:space="0" w:color="auto"/>
              <w:left w:val="single" w:sz="4" w:space="0" w:color="auto"/>
              <w:bottom w:val="single" w:sz="4" w:space="0" w:color="auto"/>
              <w:right w:val="single" w:sz="4" w:space="0" w:color="auto"/>
            </w:tcBorders>
            <w:hideMark/>
          </w:tcPr>
          <w:p w14:paraId="48ACA1C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16</w:t>
            </w:r>
          </w:p>
        </w:tc>
      </w:tr>
      <w:tr w:rsidR="00653E4A" w:rsidRPr="00653E4A" w14:paraId="49C5B810"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4D5CA3D0"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veseelégtelenség</w:t>
            </w:r>
          </w:p>
        </w:tc>
        <w:tc>
          <w:tcPr>
            <w:tcW w:w="2265" w:type="dxa"/>
            <w:tcBorders>
              <w:top w:val="single" w:sz="4" w:space="0" w:color="auto"/>
              <w:left w:val="single" w:sz="4" w:space="0" w:color="auto"/>
              <w:bottom w:val="single" w:sz="4" w:space="0" w:color="auto"/>
              <w:right w:val="single" w:sz="4" w:space="0" w:color="auto"/>
            </w:tcBorders>
            <w:hideMark/>
          </w:tcPr>
          <w:p w14:paraId="760544C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432CFE9B"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2266" w:type="dxa"/>
            <w:tcBorders>
              <w:top w:val="single" w:sz="4" w:space="0" w:color="auto"/>
              <w:left w:val="single" w:sz="4" w:space="0" w:color="auto"/>
              <w:bottom w:val="single" w:sz="4" w:space="0" w:color="auto"/>
              <w:right w:val="single" w:sz="4" w:space="0" w:color="auto"/>
            </w:tcBorders>
            <w:hideMark/>
          </w:tcPr>
          <w:p w14:paraId="303058A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r>
      <w:tr w:rsidR="00653E4A" w:rsidRPr="00653E4A" w14:paraId="29E9B2DE"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41331CE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magas vérnyomás</w:t>
            </w:r>
          </w:p>
        </w:tc>
        <w:tc>
          <w:tcPr>
            <w:tcW w:w="2265" w:type="dxa"/>
            <w:tcBorders>
              <w:top w:val="single" w:sz="4" w:space="0" w:color="auto"/>
              <w:left w:val="single" w:sz="4" w:space="0" w:color="auto"/>
              <w:bottom w:val="single" w:sz="4" w:space="0" w:color="auto"/>
              <w:right w:val="single" w:sz="4" w:space="0" w:color="auto"/>
            </w:tcBorders>
            <w:hideMark/>
          </w:tcPr>
          <w:p w14:paraId="60E86A49"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7</w:t>
            </w:r>
          </w:p>
        </w:tc>
        <w:tc>
          <w:tcPr>
            <w:tcW w:w="2266" w:type="dxa"/>
            <w:tcBorders>
              <w:top w:val="single" w:sz="4" w:space="0" w:color="auto"/>
              <w:left w:val="single" w:sz="4" w:space="0" w:color="auto"/>
              <w:bottom w:val="single" w:sz="4" w:space="0" w:color="auto"/>
              <w:right w:val="single" w:sz="4" w:space="0" w:color="auto"/>
            </w:tcBorders>
            <w:hideMark/>
          </w:tcPr>
          <w:p w14:paraId="4F425E5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28</w:t>
            </w:r>
          </w:p>
        </w:tc>
        <w:tc>
          <w:tcPr>
            <w:tcW w:w="2266" w:type="dxa"/>
            <w:tcBorders>
              <w:top w:val="single" w:sz="4" w:space="0" w:color="auto"/>
              <w:left w:val="single" w:sz="4" w:space="0" w:color="auto"/>
              <w:bottom w:val="single" w:sz="4" w:space="0" w:color="auto"/>
              <w:right w:val="single" w:sz="4" w:space="0" w:color="auto"/>
            </w:tcBorders>
            <w:hideMark/>
          </w:tcPr>
          <w:p w14:paraId="402A180E"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35</w:t>
            </w:r>
          </w:p>
        </w:tc>
      </w:tr>
      <w:tr w:rsidR="00653E4A" w:rsidRPr="00653E4A" w14:paraId="18A2F280"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057FCA11"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Atherosclerosis/ érelmeszesedés</w:t>
            </w:r>
          </w:p>
        </w:tc>
        <w:tc>
          <w:tcPr>
            <w:tcW w:w="2265" w:type="dxa"/>
            <w:tcBorders>
              <w:top w:val="single" w:sz="4" w:space="0" w:color="auto"/>
              <w:left w:val="single" w:sz="4" w:space="0" w:color="auto"/>
              <w:bottom w:val="single" w:sz="4" w:space="0" w:color="auto"/>
              <w:right w:val="single" w:sz="4" w:space="0" w:color="auto"/>
            </w:tcBorders>
            <w:hideMark/>
          </w:tcPr>
          <w:p w14:paraId="1277925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2266" w:type="dxa"/>
            <w:tcBorders>
              <w:top w:val="single" w:sz="4" w:space="0" w:color="auto"/>
              <w:left w:val="single" w:sz="4" w:space="0" w:color="auto"/>
              <w:bottom w:val="single" w:sz="4" w:space="0" w:color="auto"/>
              <w:right w:val="single" w:sz="4" w:space="0" w:color="auto"/>
            </w:tcBorders>
            <w:hideMark/>
          </w:tcPr>
          <w:p w14:paraId="1036EFB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11</w:t>
            </w:r>
          </w:p>
        </w:tc>
        <w:tc>
          <w:tcPr>
            <w:tcW w:w="2266" w:type="dxa"/>
            <w:tcBorders>
              <w:top w:val="single" w:sz="4" w:space="0" w:color="auto"/>
              <w:left w:val="single" w:sz="4" w:space="0" w:color="auto"/>
              <w:bottom w:val="single" w:sz="4" w:space="0" w:color="auto"/>
              <w:right w:val="single" w:sz="4" w:space="0" w:color="auto"/>
            </w:tcBorders>
            <w:hideMark/>
          </w:tcPr>
          <w:p w14:paraId="2697624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11</w:t>
            </w:r>
          </w:p>
        </w:tc>
      </w:tr>
      <w:tr w:rsidR="00653E4A" w:rsidRPr="00653E4A" w14:paraId="7DB437B1"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3E3DD9C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szülési sérülés -bénulás / genetikai rendellenesség</w:t>
            </w:r>
          </w:p>
        </w:tc>
        <w:tc>
          <w:tcPr>
            <w:tcW w:w="2265" w:type="dxa"/>
            <w:tcBorders>
              <w:top w:val="single" w:sz="4" w:space="0" w:color="auto"/>
              <w:left w:val="single" w:sz="4" w:space="0" w:color="auto"/>
              <w:bottom w:val="single" w:sz="4" w:space="0" w:color="auto"/>
              <w:right w:val="single" w:sz="4" w:space="0" w:color="auto"/>
            </w:tcBorders>
            <w:hideMark/>
          </w:tcPr>
          <w:p w14:paraId="65D7EFB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2813620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0AA52CC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w:t>
            </w:r>
          </w:p>
        </w:tc>
      </w:tr>
      <w:tr w:rsidR="00653E4A" w:rsidRPr="00653E4A" w14:paraId="7938F5A0"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05C97A3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autoimmum betegség</w:t>
            </w:r>
          </w:p>
        </w:tc>
        <w:tc>
          <w:tcPr>
            <w:tcW w:w="2265" w:type="dxa"/>
            <w:tcBorders>
              <w:top w:val="single" w:sz="4" w:space="0" w:color="auto"/>
              <w:left w:val="single" w:sz="4" w:space="0" w:color="auto"/>
              <w:bottom w:val="single" w:sz="4" w:space="0" w:color="auto"/>
              <w:right w:val="single" w:sz="4" w:space="0" w:color="auto"/>
            </w:tcBorders>
            <w:hideMark/>
          </w:tcPr>
          <w:p w14:paraId="1D63303B"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2266" w:type="dxa"/>
            <w:tcBorders>
              <w:top w:val="single" w:sz="4" w:space="0" w:color="auto"/>
              <w:left w:val="single" w:sz="4" w:space="0" w:color="auto"/>
              <w:bottom w:val="single" w:sz="4" w:space="0" w:color="auto"/>
              <w:right w:val="single" w:sz="4" w:space="0" w:color="auto"/>
            </w:tcBorders>
            <w:hideMark/>
          </w:tcPr>
          <w:p w14:paraId="013E188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463EFB3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r>
      <w:tr w:rsidR="00653E4A" w:rsidRPr="00653E4A" w14:paraId="2149F158"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1933F5B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agyi infarktus / stroke</w:t>
            </w:r>
          </w:p>
        </w:tc>
        <w:tc>
          <w:tcPr>
            <w:tcW w:w="2265" w:type="dxa"/>
            <w:tcBorders>
              <w:top w:val="single" w:sz="4" w:space="0" w:color="auto"/>
              <w:left w:val="single" w:sz="4" w:space="0" w:color="auto"/>
              <w:bottom w:val="single" w:sz="4" w:space="0" w:color="auto"/>
              <w:right w:val="single" w:sz="4" w:space="0" w:color="auto"/>
            </w:tcBorders>
            <w:hideMark/>
          </w:tcPr>
          <w:p w14:paraId="796600E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7</w:t>
            </w:r>
          </w:p>
        </w:tc>
        <w:tc>
          <w:tcPr>
            <w:tcW w:w="2266" w:type="dxa"/>
            <w:tcBorders>
              <w:top w:val="single" w:sz="4" w:space="0" w:color="auto"/>
              <w:left w:val="single" w:sz="4" w:space="0" w:color="auto"/>
              <w:bottom w:val="single" w:sz="4" w:space="0" w:color="auto"/>
              <w:right w:val="single" w:sz="4" w:space="0" w:color="auto"/>
            </w:tcBorders>
            <w:hideMark/>
          </w:tcPr>
          <w:p w14:paraId="593CE00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23</w:t>
            </w:r>
          </w:p>
        </w:tc>
        <w:tc>
          <w:tcPr>
            <w:tcW w:w="2266" w:type="dxa"/>
            <w:tcBorders>
              <w:top w:val="single" w:sz="4" w:space="0" w:color="auto"/>
              <w:left w:val="single" w:sz="4" w:space="0" w:color="auto"/>
              <w:bottom w:val="single" w:sz="4" w:space="0" w:color="auto"/>
              <w:right w:val="single" w:sz="4" w:space="0" w:color="auto"/>
            </w:tcBorders>
            <w:hideMark/>
          </w:tcPr>
          <w:p w14:paraId="0F6B4530"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30</w:t>
            </w:r>
          </w:p>
        </w:tc>
      </w:tr>
      <w:tr w:rsidR="00653E4A" w:rsidRPr="00653E4A" w14:paraId="4E1A8558"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2CBC8B9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epilepszia</w:t>
            </w:r>
          </w:p>
        </w:tc>
        <w:tc>
          <w:tcPr>
            <w:tcW w:w="2265" w:type="dxa"/>
            <w:tcBorders>
              <w:top w:val="single" w:sz="4" w:space="0" w:color="auto"/>
              <w:left w:val="single" w:sz="4" w:space="0" w:color="auto"/>
              <w:bottom w:val="single" w:sz="4" w:space="0" w:color="auto"/>
              <w:right w:val="single" w:sz="4" w:space="0" w:color="auto"/>
            </w:tcBorders>
            <w:hideMark/>
          </w:tcPr>
          <w:p w14:paraId="5843284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w:t>
            </w:r>
          </w:p>
        </w:tc>
        <w:tc>
          <w:tcPr>
            <w:tcW w:w="2266" w:type="dxa"/>
            <w:tcBorders>
              <w:top w:val="single" w:sz="4" w:space="0" w:color="auto"/>
              <w:left w:val="single" w:sz="4" w:space="0" w:color="auto"/>
              <w:bottom w:val="single" w:sz="4" w:space="0" w:color="auto"/>
              <w:right w:val="single" w:sz="4" w:space="0" w:color="auto"/>
            </w:tcBorders>
            <w:hideMark/>
          </w:tcPr>
          <w:p w14:paraId="236CBCCE"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1D93E73B"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4</w:t>
            </w:r>
          </w:p>
        </w:tc>
      </w:tr>
      <w:tr w:rsidR="00421207" w:rsidRPr="00653E4A" w14:paraId="2A1FD02E" w14:textId="77777777" w:rsidTr="00421207">
        <w:tc>
          <w:tcPr>
            <w:tcW w:w="2265" w:type="dxa"/>
            <w:tcBorders>
              <w:top w:val="single" w:sz="4" w:space="0" w:color="auto"/>
              <w:left w:val="single" w:sz="4" w:space="0" w:color="auto"/>
              <w:bottom w:val="single" w:sz="4" w:space="0" w:color="auto"/>
              <w:right w:val="single" w:sz="4" w:space="0" w:color="auto"/>
            </w:tcBorders>
            <w:hideMark/>
          </w:tcPr>
          <w:p w14:paraId="6A7A62A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daganatos megbetegedés</w:t>
            </w:r>
          </w:p>
        </w:tc>
        <w:tc>
          <w:tcPr>
            <w:tcW w:w="2265" w:type="dxa"/>
            <w:tcBorders>
              <w:top w:val="single" w:sz="4" w:space="0" w:color="auto"/>
              <w:left w:val="single" w:sz="4" w:space="0" w:color="auto"/>
              <w:bottom w:val="single" w:sz="4" w:space="0" w:color="auto"/>
              <w:right w:val="single" w:sz="4" w:space="0" w:color="auto"/>
            </w:tcBorders>
            <w:hideMark/>
          </w:tcPr>
          <w:p w14:paraId="74285B4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w:t>
            </w:r>
          </w:p>
        </w:tc>
        <w:tc>
          <w:tcPr>
            <w:tcW w:w="2266" w:type="dxa"/>
            <w:tcBorders>
              <w:top w:val="single" w:sz="4" w:space="0" w:color="auto"/>
              <w:left w:val="single" w:sz="4" w:space="0" w:color="auto"/>
              <w:bottom w:val="single" w:sz="4" w:space="0" w:color="auto"/>
              <w:right w:val="single" w:sz="4" w:space="0" w:color="auto"/>
            </w:tcBorders>
            <w:hideMark/>
          </w:tcPr>
          <w:p w14:paraId="4B431AEC"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686C9F15"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w:t>
            </w:r>
          </w:p>
        </w:tc>
      </w:tr>
    </w:tbl>
    <w:p w14:paraId="21824F9A"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1F348716"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537A4F31"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Az intézményben élők több, mint fele 80 év feletti. A nők sokkal rosszabb egészségi állapotban vannak, mint a férfiak. Egyre magasabb ápolási szükséglettel rendelkeznek az idősek otthona lakói, ami folyamatos fizikai és mentális leterheltséget jelent az intézményben dolgozók részére.</w:t>
      </w:r>
    </w:p>
    <w:p w14:paraId="3B1BE23B"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37C2C62E" w14:textId="77777777" w:rsidR="00421207" w:rsidRPr="0059189E" w:rsidRDefault="00421207" w:rsidP="00421207">
      <w:pPr>
        <w:spacing w:after="0" w:line="240" w:lineRule="auto"/>
        <w:jc w:val="both"/>
        <w:rPr>
          <w:rFonts w:ascii="Times New Roman" w:eastAsia="Times New Roman" w:hAnsi="Times New Roman" w:cs="Times New Roman"/>
          <w:b/>
          <w:bCs/>
          <w:iCs/>
          <w:sz w:val="24"/>
          <w:szCs w:val="24"/>
          <w:lang w:eastAsia="hu-HU"/>
        </w:rPr>
      </w:pPr>
      <w:r w:rsidRPr="0059189E">
        <w:rPr>
          <w:rFonts w:ascii="Times New Roman" w:eastAsia="Times New Roman" w:hAnsi="Times New Roman" w:cs="Times New Roman"/>
          <w:b/>
          <w:bCs/>
          <w:iCs/>
          <w:sz w:val="24"/>
          <w:szCs w:val="24"/>
          <w:lang w:eastAsia="hu-HU"/>
        </w:rPr>
        <w:t>Ellátottak demencia kórkép szerinti megoszlása</w:t>
      </w:r>
    </w:p>
    <w:p w14:paraId="463996E5" w14:textId="77777777" w:rsidR="00421207" w:rsidRPr="0059189E" w:rsidRDefault="00421207" w:rsidP="00421207">
      <w:pPr>
        <w:spacing w:after="0" w:line="240" w:lineRule="auto"/>
        <w:jc w:val="both"/>
        <w:rPr>
          <w:rFonts w:ascii="Times New Roman" w:eastAsia="Times New Roman" w:hAnsi="Times New Roman" w:cs="Times New Roman"/>
          <w:b/>
          <w:bCs/>
          <w:iCs/>
          <w:sz w:val="24"/>
          <w:szCs w:val="24"/>
          <w:lang w:eastAsia="hu-HU"/>
        </w:rPr>
      </w:pPr>
    </w:p>
    <w:p w14:paraId="2A5EB445" w14:textId="6775085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demencia a gondolkodás, az érzelmek és a társas képességek hanyatlása, ami korlátozza a társas életet és a teljesít</w:t>
      </w:r>
      <w:r w:rsidR="00867DC0">
        <w:rPr>
          <w:rFonts w:ascii="Times New Roman" w:eastAsia="Times New Roman" w:hAnsi="Times New Roman" w:cs="Times New Roman"/>
          <w:iCs/>
          <w:sz w:val="24"/>
          <w:szCs w:val="24"/>
          <w:lang w:eastAsia="hu-HU"/>
        </w:rPr>
        <w:t>ő</w:t>
      </w:r>
      <w:r w:rsidRPr="00653E4A">
        <w:rPr>
          <w:rFonts w:ascii="Times New Roman" w:eastAsia="Times New Roman" w:hAnsi="Times New Roman" w:cs="Times New Roman"/>
          <w:iCs/>
          <w:sz w:val="24"/>
          <w:szCs w:val="24"/>
          <w:lang w:eastAsia="hu-HU"/>
        </w:rPr>
        <w:t>képességet. Többnyire az agy igazolható betegségével jár együtt. Mindenekelőtt a rövid távú emlékezet, távolabbról azonban a hosszú távú memória, a nyelv és a mozgás is érintett, amely azonban csak a betegség előrehaladásával válik feltűnővé.</w:t>
      </w:r>
    </w:p>
    <w:p w14:paraId="0E36962F"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tbl>
      <w:tblPr>
        <w:tblStyle w:val="Rcsostblzat1"/>
        <w:tblW w:w="0" w:type="auto"/>
        <w:tblInd w:w="0" w:type="dxa"/>
        <w:tblLook w:val="04A0" w:firstRow="1" w:lastRow="0" w:firstColumn="1" w:lastColumn="0" w:noHBand="0" w:noVBand="1"/>
      </w:tblPr>
      <w:tblGrid>
        <w:gridCol w:w="3020"/>
        <w:gridCol w:w="3021"/>
        <w:gridCol w:w="3021"/>
      </w:tblGrid>
      <w:tr w:rsidR="00653E4A" w:rsidRPr="00653E4A" w14:paraId="727B8560" w14:textId="77777777" w:rsidTr="00421207">
        <w:tc>
          <w:tcPr>
            <w:tcW w:w="3020" w:type="dxa"/>
            <w:tcBorders>
              <w:top w:val="single" w:sz="4" w:space="0" w:color="auto"/>
              <w:left w:val="single" w:sz="4" w:space="0" w:color="auto"/>
              <w:bottom w:val="single" w:sz="4" w:space="0" w:color="auto"/>
              <w:right w:val="single" w:sz="4" w:space="0" w:color="auto"/>
            </w:tcBorders>
            <w:hideMark/>
          </w:tcPr>
          <w:p w14:paraId="5F2C37C1"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Demencia szint</w:t>
            </w:r>
          </w:p>
        </w:tc>
        <w:tc>
          <w:tcPr>
            <w:tcW w:w="3021" w:type="dxa"/>
            <w:tcBorders>
              <w:top w:val="single" w:sz="4" w:space="0" w:color="auto"/>
              <w:left w:val="single" w:sz="4" w:space="0" w:color="auto"/>
              <w:bottom w:val="single" w:sz="4" w:space="0" w:color="auto"/>
              <w:right w:val="single" w:sz="4" w:space="0" w:color="auto"/>
            </w:tcBorders>
            <w:hideMark/>
          </w:tcPr>
          <w:p w14:paraId="3E63C72C"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2023. október</w:t>
            </w:r>
          </w:p>
        </w:tc>
        <w:tc>
          <w:tcPr>
            <w:tcW w:w="3021" w:type="dxa"/>
            <w:tcBorders>
              <w:top w:val="single" w:sz="4" w:space="0" w:color="auto"/>
              <w:left w:val="single" w:sz="4" w:space="0" w:color="auto"/>
              <w:bottom w:val="single" w:sz="4" w:space="0" w:color="auto"/>
              <w:right w:val="single" w:sz="4" w:space="0" w:color="auto"/>
            </w:tcBorders>
            <w:hideMark/>
          </w:tcPr>
          <w:p w14:paraId="14DCB795" w14:textId="77777777" w:rsidR="00421207" w:rsidRPr="00653E4A" w:rsidRDefault="00421207" w:rsidP="00421207">
            <w:pPr>
              <w:jc w:val="center"/>
              <w:rPr>
                <w:rFonts w:ascii="Times New Roman" w:eastAsia="Times New Roman" w:hAnsi="Times New Roman"/>
                <w:b/>
                <w:bCs/>
                <w:iCs/>
                <w:sz w:val="24"/>
                <w:szCs w:val="24"/>
              </w:rPr>
            </w:pPr>
            <w:r w:rsidRPr="00653E4A">
              <w:rPr>
                <w:rFonts w:ascii="Times New Roman" w:eastAsia="Times New Roman" w:hAnsi="Times New Roman"/>
                <w:b/>
                <w:bCs/>
                <w:iCs/>
                <w:sz w:val="24"/>
                <w:szCs w:val="24"/>
              </w:rPr>
              <w:t>2024. október</w:t>
            </w:r>
          </w:p>
        </w:tc>
      </w:tr>
      <w:tr w:rsidR="00653E4A" w:rsidRPr="00653E4A" w14:paraId="551BD6C9" w14:textId="77777777" w:rsidTr="00421207">
        <w:tc>
          <w:tcPr>
            <w:tcW w:w="3020" w:type="dxa"/>
            <w:tcBorders>
              <w:top w:val="single" w:sz="4" w:space="0" w:color="auto"/>
              <w:left w:val="single" w:sz="4" w:space="0" w:color="auto"/>
              <w:bottom w:val="single" w:sz="4" w:space="0" w:color="auto"/>
              <w:right w:val="single" w:sz="4" w:space="0" w:color="auto"/>
            </w:tcBorders>
            <w:hideMark/>
          </w:tcPr>
          <w:p w14:paraId="07B8A13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nem szenved demenciában</w:t>
            </w:r>
          </w:p>
        </w:tc>
        <w:tc>
          <w:tcPr>
            <w:tcW w:w="3021" w:type="dxa"/>
            <w:tcBorders>
              <w:top w:val="single" w:sz="4" w:space="0" w:color="auto"/>
              <w:left w:val="single" w:sz="4" w:space="0" w:color="auto"/>
              <w:bottom w:val="single" w:sz="4" w:space="0" w:color="auto"/>
              <w:right w:val="single" w:sz="4" w:space="0" w:color="auto"/>
            </w:tcBorders>
            <w:hideMark/>
          </w:tcPr>
          <w:p w14:paraId="510CD59A"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34 fő</w:t>
            </w:r>
          </w:p>
        </w:tc>
        <w:tc>
          <w:tcPr>
            <w:tcW w:w="3021" w:type="dxa"/>
            <w:tcBorders>
              <w:top w:val="single" w:sz="4" w:space="0" w:color="auto"/>
              <w:left w:val="single" w:sz="4" w:space="0" w:color="auto"/>
              <w:bottom w:val="single" w:sz="4" w:space="0" w:color="auto"/>
              <w:right w:val="single" w:sz="4" w:space="0" w:color="auto"/>
            </w:tcBorders>
            <w:hideMark/>
          </w:tcPr>
          <w:p w14:paraId="746B57FF"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36 fő</w:t>
            </w:r>
          </w:p>
        </w:tc>
      </w:tr>
      <w:tr w:rsidR="00653E4A" w:rsidRPr="00653E4A" w14:paraId="549BF6C8" w14:textId="77777777" w:rsidTr="00421207">
        <w:tc>
          <w:tcPr>
            <w:tcW w:w="3020" w:type="dxa"/>
            <w:tcBorders>
              <w:top w:val="single" w:sz="4" w:space="0" w:color="auto"/>
              <w:left w:val="single" w:sz="4" w:space="0" w:color="auto"/>
              <w:bottom w:val="single" w:sz="4" w:space="0" w:color="auto"/>
              <w:right w:val="single" w:sz="4" w:space="0" w:color="auto"/>
            </w:tcBorders>
            <w:hideMark/>
          </w:tcPr>
          <w:p w14:paraId="280BAE52"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középsúlyos demencia szint</w:t>
            </w:r>
          </w:p>
        </w:tc>
        <w:tc>
          <w:tcPr>
            <w:tcW w:w="3021" w:type="dxa"/>
            <w:tcBorders>
              <w:top w:val="single" w:sz="4" w:space="0" w:color="auto"/>
              <w:left w:val="single" w:sz="4" w:space="0" w:color="auto"/>
              <w:bottom w:val="single" w:sz="4" w:space="0" w:color="auto"/>
              <w:right w:val="single" w:sz="4" w:space="0" w:color="auto"/>
            </w:tcBorders>
            <w:hideMark/>
          </w:tcPr>
          <w:p w14:paraId="632B3656"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0 fő</w:t>
            </w:r>
          </w:p>
        </w:tc>
        <w:tc>
          <w:tcPr>
            <w:tcW w:w="3021" w:type="dxa"/>
            <w:tcBorders>
              <w:top w:val="single" w:sz="4" w:space="0" w:color="auto"/>
              <w:left w:val="single" w:sz="4" w:space="0" w:color="auto"/>
              <w:bottom w:val="single" w:sz="4" w:space="0" w:color="auto"/>
              <w:right w:val="single" w:sz="4" w:space="0" w:color="auto"/>
            </w:tcBorders>
            <w:hideMark/>
          </w:tcPr>
          <w:p w14:paraId="0BD06413"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8 fő</w:t>
            </w:r>
          </w:p>
        </w:tc>
      </w:tr>
      <w:tr w:rsidR="00421207" w:rsidRPr="00653E4A" w14:paraId="7D59104A" w14:textId="77777777" w:rsidTr="00421207">
        <w:tc>
          <w:tcPr>
            <w:tcW w:w="3020" w:type="dxa"/>
            <w:tcBorders>
              <w:top w:val="single" w:sz="4" w:space="0" w:color="auto"/>
              <w:left w:val="single" w:sz="4" w:space="0" w:color="auto"/>
              <w:bottom w:val="single" w:sz="4" w:space="0" w:color="auto"/>
              <w:right w:val="single" w:sz="4" w:space="0" w:color="auto"/>
            </w:tcBorders>
            <w:hideMark/>
          </w:tcPr>
          <w:p w14:paraId="7E57343D"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súlyos demencia szint</w:t>
            </w:r>
          </w:p>
        </w:tc>
        <w:tc>
          <w:tcPr>
            <w:tcW w:w="3021" w:type="dxa"/>
            <w:tcBorders>
              <w:top w:val="single" w:sz="4" w:space="0" w:color="auto"/>
              <w:left w:val="single" w:sz="4" w:space="0" w:color="auto"/>
              <w:bottom w:val="single" w:sz="4" w:space="0" w:color="auto"/>
              <w:right w:val="single" w:sz="4" w:space="0" w:color="auto"/>
            </w:tcBorders>
            <w:hideMark/>
          </w:tcPr>
          <w:p w14:paraId="727C0357"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24 fő</w:t>
            </w:r>
          </w:p>
        </w:tc>
        <w:tc>
          <w:tcPr>
            <w:tcW w:w="3021" w:type="dxa"/>
            <w:tcBorders>
              <w:top w:val="single" w:sz="4" w:space="0" w:color="auto"/>
              <w:left w:val="single" w:sz="4" w:space="0" w:color="auto"/>
              <w:bottom w:val="single" w:sz="4" w:space="0" w:color="auto"/>
              <w:right w:val="single" w:sz="4" w:space="0" w:color="auto"/>
            </w:tcBorders>
            <w:hideMark/>
          </w:tcPr>
          <w:p w14:paraId="1A991220" w14:textId="77777777" w:rsidR="00421207" w:rsidRPr="00653E4A" w:rsidRDefault="00421207" w:rsidP="00421207">
            <w:pPr>
              <w:jc w:val="center"/>
              <w:rPr>
                <w:rFonts w:ascii="Times New Roman" w:eastAsia="Times New Roman" w:hAnsi="Times New Roman"/>
                <w:iCs/>
                <w:sz w:val="24"/>
                <w:szCs w:val="24"/>
              </w:rPr>
            </w:pPr>
            <w:r w:rsidRPr="00653E4A">
              <w:rPr>
                <w:rFonts w:ascii="Times New Roman" w:eastAsia="Times New Roman" w:hAnsi="Times New Roman"/>
                <w:iCs/>
                <w:sz w:val="24"/>
                <w:szCs w:val="24"/>
              </w:rPr>
              <w:t>14 fő</w:t>
            </w:r>
          </w:p>
        </w:tc>
      </w:tr>
    </w:tbl>
    <w:p w14:paraId="5CD2EFB3"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234299F2"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4D188C50"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Az intézményben a magas demens ellátotti szám, a demens ellátottak állapotának romlása valamelyest lassítja a napi szintű foglalkoztatásukat.</w:t>
      </w:r>
    </w:p>
    <w:p w14:paraId="41CBCA21"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lakók számára a szervezett foglalkozások naponta 9:00-11:30 óra között zajlanak, ahol kreatív, mentálhigiénés foglalkozásokat tart a terápiás munkatárs.</w:t>
      </w:r>
    </w:p>
    <w:p w14:paraId="42163180" w14:textId="22DD5F96"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lastRenderedPageBreak/>
        <w:t>Csütörtöki napokon film klubba invitálják a lakókat, ahol kéréseiket figyelembe véve, számukra kedves, de olykor ismeretlen filmekkel, színházi előadásokkal teszik élménydúsabbá az idősek otthoni létet.</w:t>
      </w:r>
    </w:p>
    <w:p w14:paraId="09BA50F9"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4BC11AAD"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4A293DDB" w14:textId="28832FDD" w:rsidR="00421207" w:rsidRPr="00653E4A" w:rsidRDefault="00421207" w:rsidP="00421207">
      <w:pPr>
        <w:numPr>
          <w:ilvl w:val="0"/>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E</w:t>
      </w:r>
      <w:r w:rsidR="006644DB" w:rsidRPr="00653E4A">
        <w:rPr>
          <w:rFonts w:ascii="Times New Roman" w:eastAsia="Times New Roman" w:hAnsi="Times New Roman" w:cs="Times New Roman"/>
          <w:b/>
          <w:bCs/>
          <w:iCs/>
          <w:sz w:val="24"/>
          <w:szCs w:val="24"/>
          <w:u w:val="single"/>
          <w:lang w:eastAsia="hu-HU"/>
        </w:rPr>
        <w:t>GYÉB SZOCIÁLIS SZOLGÁLTATÁSOK</w:t>
      </w:r>
    </w:p>
    <w:p w14:paraId="2B36E0B0"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3568984" w14:textId="227860A3"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Kiskőrös Város Önkormányzatán kívül más fenntartók is biztosítanak a város lakosságának szociális alapszolgáltatásokat és szakosított ellátásokat.</w:t>
      </w:r>
    </w:p>
    <w:p w14:paraId="59E67507"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792472EB" w14:textId="77777777" w:rsidR="00421207" w:rsidRPr="00653E4A" w:rsidRDefault="00421207" w:rsidP="00421207">
      <w:pPr>
        <w:numPr>
          <w:ilvl w:val="1"/>
          <w:numId w:val="11"/>
        </w:numPr>
        <w:spacing w:after="0" w:line="240" w:lineRule="auto"/>
        <w:contextualSpacing/>
        <w:jc w:val="both"/>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 xml:space="preserve">A Magyarországi Baptista Egyház </w:t>
      </w:r>
      <w:bookmarkStart w:id="7" w:name="_Hlk189051202"/>
      <w:r w:rsidRPr="00653E4A">
        <w:rPr>
          <w:rFonts w:ascii="Times New Roman" w:eastAsia="Times New Roman" w:hAnsi="Times New Roman" w:cs="Times New Roman"/>
          <w:b/>
          <w:bCs/>
          <w:iCs/>
          <w:sz w:val="24"/>
          <w:szCs w:val="24"/>
          <w:u w:val="single"/>
          <w:lang w:eastAsia="hu-HU"/>
        </w:rPr>
        <w:t>által biztosított szociális alap-és szakosított ellátások</w:t>
      </w:r>
    </w:p>
    <w:bookmarkEnd w:id="7"/>
    <w:p w14:paraId="3636C5FB" w14:textId="77777777" w:rsidR="00421207" w:rsidRPr="00653E4A" w:rsidRDefault="00421207" w:rsidP="004B77ED">
      <w:pPr>
        <w:spacing w:after="0" w:line="240" w:lineRule="auto"/>
        <w:contextualSpacing/>
        <w:jc w:val="both"/>
        <w:rPr>
          <w:rFonts w:ascii="Times New Roman" w:eastAsia="Times New Roman" w:hAnsi="Times New Roman" w:cs="Times New Roman"/>
          <w:iCs/>
          <w:sz w:val="24"/>
          <w:szCs w:val="24"/>
          <w:lang w:eastAsia="hu-HU"/>
        </w:rPr>
      </w:pPr>
    </w:p>
    <w:p w14:paraId="6E560FBD"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Magyarországi Baptista Egyház Kiskőrös Város Önkormányzatával kötött feladat-ellátási szerződés alapján biztosítja</w:t>
      </w:r>
    </w:p>
    <w:p w14:paraId="76A6B287"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házi segítségnyújtást,</w:t>
      </w:r>
    </w:p>
    <w:p w14:paraId="741BE265"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étkeztetést,</w:t>
      </w:r>
    </w:p>
    <w:p w14:paraId="6CC9388C"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időskorúak nappali ellátását,</w:t>
      </w:r>
    </w:p>
    <w:p w14:paraId="7E8B3670"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fogyatékos személyek nappali ellátását</w:t>
      </w:r>
    </w:p>
    <w:p w14:paraId="3DB44FF6"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támogató szolgáltatást.</w:t>
      </w:r>
    </w:p>
    <w:p w14:paraId="496C7226"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6063F737"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Fenti alapszolgáltatásokon kívül</w:t>
      </w:r>
    </w:p>
    <w:p w14:paraId="760FE9E5" w14:textId="7B26D2B5"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ápolást-gondozást nyújtó idősek otthoni ellátást 125 férőhelyszámon és</w:t>
      </w:r>
    </w:p>
    <w:p w14:paraId="20C783DA" w14:textId="77777777" w:rsidR="0013572F"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tanyagondnoki szolgáltatást </w:t>
      </w:r>
    </w:p>
    <w:p w14:paraId="5B8CEC21" w14:textId="211A087B" w:rsidR="00421207" w:rsidRPr="00653E4A" w:rsidRDefault="00421207" w:rsidP="0013572F">
      <w:p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is biztosít</w:t>
      </w:r>
      <w:r w:rsidR="0013572F" w:rsidRPr="0013572F">
        <w:rPr>
          <w:rFonts w:ascii="Times New Roman" w:eastAsia="Times New Roman" w:hAnsi="Times New Roman" w:cs="Times New Roman"/>
          <w:iCs/>
          <w:sz w:val="24"/>
          <w:szCs w:val="24"/>
          <w:lang w:eastAsia="hu-HU"/>
        </w:rPr>
        <w:t xml:space="preserve"> </w:t>
      </w:r>
      <w:r w:rsidR="0013572F" w:rsidRPr="00653E4A">
        <w:rPr>
          <w:rFonts w:ascii="Times New Roman" w:eastAsia="Times New Roman" w:hAnsi="Times New Roman" w:cs="Times New Roman"/>
          <w:iCs/>
          <w:sz w:val="24"/>
          <w:szCs w:val="24"/>
          <w:lang w:eastAsia="hu-HU"/>
        </w:rPr>
        <w:t>a Magyarországi Baptista Egyház Filadelfia Integrált Szociális Intézményben (6200 Kiskőrös, Seres Sámuel utca 12.)</w:t>
      </w:r>
    </w:p>
    <w:p w14:paraId="484B843B"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141CA7E6"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2A61DB94"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w:t>
      </w:r>
      <w:r w:rsidRPr="00653E4A">
        <w:rPr>
          <w:rFonts w:ascii="Times New Roman" w:eastAsia="Times New Roman" w:hAnsi="Times New Roman" w:cs="Times New Roman"/>
          <w:b/>
          <w:bCs/>
          <w:iCs/>
          <w:sz w:val="24"/>
          <w:szCs w:val="24"/>
          <w:u w:val="single"/>
          <w:lang w:eastAsia="hu-HU"/>
        </w:rPr>
        <w:t>tanyagondnoki szolgáltatás</w:t>
      </w:r>
      <w:r w:rsidRPr="00653E4A">
        <w:rPr>
          <w:rFonts w:ascii="Times New Roman" w:eastAsia="Times New Roman" w:hAnsi="Times New Roman" w:cs="Times New Roman"/>
          <w:iCs/>
          <w:sz w:val="24"/>
          <w:szCs w:val="24"/>
          <w:lang w:eastAsia="hu-HU"/>
        </w:rPr>
        <w:t xml:space="preserve"> célja a külterületi vagy egyéb belterületi, valamint a tanyasi lakott helyek helyzetéből, elsősorban az alacsony lakosságszámból és az elhelyezkedésből, intézményhiányból adódó hátrányok kiküszöbölése.</w:t>
      </w:r>
    </w:p>
    <w:p w14:paraId="07317903"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w:t>
      </w:r>
      <w:r w:rsidRPr="00653E4A">
        <w:rPr>
          <w:rFonts w:ascii="Times New Roman" w:eastAsia="Times New Roman" w:hAnsi="Times New Roman" w:cs="Times New Roman"/>
          <w:i/>
          <w:iCs/>
          <w:sz w:val="24"/>
          <w:szCs w:val="24"/>
          <w:lang w:eastAsia="hu-HU"/>
        </w:rPr>
        <w:t xml:space="preserve"> tanyagondnoki</w:t>
      </w:r>
      <w:r w:rsidRPr="00653E4A">
        <w:rPr>
          <w:rFonts w:ascii="Times New Roman" w:eastAsia="Times New Roman" w:hAnsi="Times New Roman" w:cs="Times New Roman"/>
          <w:iCs/>
          <w:sz w:val="24"/>
          <w:szCs w:val="24"/>
          <w:lang w:eastAsia="hu-HU"/>
        </w:rPr>
        <w:t xml:space="preserve"> szolgáltatás speciális, kisegítő jellegéből fakadóan olyan szociális alapszolgáltatás, amely nem jelenik meg az Szt. 86. §-a által felsorolt azon szolgáltatások, ellátások között, amelyeket a települési önkormányzatok vagy az állam kötelesek biztosítani. Bizonyos körülmények fennállása esetén azonban ezek a szolgáltatások nyújthatnak segítséget ahhoz, hogy más szolgáltatások, így például a kötelezően nyújtandó alapszolgáltatások az adott településen élők számára elérhetőek legyenek. </w:t>
      </w:r>
    </w:p>
    <w:p w14:paraId="0FFC1D11"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törvényi célrendszer három elemből áll, ezek az intézményhiányból és a közösségi közlekedés nehézségeiből eredő hátrányok enyhítése, az alapvető szükségletek kielégítését segítő szolgáltatásokhoz, közszolgáltatáshoz, valamint egyes alapszolgáltatásokhoz való hozzájutás biztosítása, továbbá az egyéni, közösségi szintű szükségletek teljesítésének segítése. </w:t>
      </w:r>
    </w:p>
    <w:p w14:paraId="55F3D8C3"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06CF848A"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tanyagondnoki szolgáltatás számára meghatározott főbb feladatok: </w:t>
      </w:r>
    </w:p>
    <w:p w14:paraId="621C517C"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az étkeztetésben, a házi segítségnyújtásban, a közösségi és szociális információk szolgáltatásában való közreműködés, </w:t>
      </w:r>
    </w:p>
    <w:p w14:paraId="736EFA74"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az egészségügyi ellátáshoz való hozzájutás biztosítása (így: a háziorvosi rendelésre szállítás, az egyéb egészségügyi intézménybe szállítás, a gyógyszerkiváltás és a gyógyászati segédeszközökhöz való hozzájutás biztosítása), </w:t>
      </w:r>
    </w:p>
    <w:p w14:paraId="038B3060"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lastRenderedPageBreak/>
        <w:t>az óvodáskorú, iskoláskorú gyermekek szállítása (így: az óvodába, iskolába szállítás, az egyéb gyermekszállítás),</w:t>
      </w:r>
    </w:p>
    <w:p w14:paraId="0DCB8CA6"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 a lakossági szolgáltatások, többek között a közösségi, művelődési, sport- és szabadidős tevékenységek szervezése, segítése, az egyéni hivatalos ügyek intézésének segítése, lakossági igények továbbítása, </w:t>
      </w:r>
    </w:p>
    <w:p w14:paraId="54DF7181"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alapszolgáltatások biztosításában való közreműködés,</w:t>
      </w:r>
    </w:p>
    <w:p w14:paraId="062B6278" w14:textId="088EF092"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az önkormányzati információk közvetítése a lakosság részére.</w:t>
      </w:r>
    </w:p>
    <w:p w14:paraId="496D5402"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023CB655"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6E2B9A0A" w14:textId="77777777" w:rsidR="00421207" w:rsidRPr="00653E4A" w:rsidRDefault="00421207" w:rsidP="00421207">
      <w:pPr>
        <w:numPr>
          <w:ilvl w:val="1"/>
          <w:numId w:val="11"/>
        </w:numPr>
        <w:spacing w:after="0" w:line="240" w:lineRule="auto"/>
        <w:contextualSpacing/>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A Sorsofordító Szolgáltató Központ  által biztosított szociális alap-és szakosított ellátások</w:t>
      </w:r>
    </w:p>
    <w:p w14:paraId="19C17690"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2DEE1F59"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Sorsfordító Szolgáltató Központ Kiskőrös Város Önkormányzatával kötött feladat-ellátási szerződés alapján biztosítja</w:t>
      </w:r>
    </w:p>
    <w:p w14:paraId="2335532E"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pszichiátriai betegek nappali ellátását,</w:t>
      </w:r>
    </w:p>
    <w:p w14:paraId="4FC4C7E1"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szenvedélybetegek nappali ellátását,</w:t>
      </w:r>
    </w:p>
    <w:p w14:paraId="4B34D71B"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támogató szolgáltatást.</w:t>
      </w:r>
    </w:p>
    <w:p w14:paraId="452D14E1"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6D86CF0E"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Fenti alapszolgáltatásokon kívül</w:t>
      </w:r>
    </w:p>
    <w:p w14:paraId="67C24BB0"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támogatott lakhatást szenvedélybetegek részére,</w:t>
      </w:r>
    </w:p>
    <w:p w14:paraId="23DE85AB"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támogatott lakhatást pszichiátriai betegek részére,</w:t>
      </w:r>
    </w:p>
    <w:p w14:paraId="2ABAA5B9"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támogatott lakhatást fogyatékos személyek részére,</w:t>
      </w:r>
    </w:p>
    <w:p w14:paraId="55747150"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pszichiátriai betegek részére nyújtott közösségi alapellátást,</w:t>
      </w:r>
    </w:p>
    <w:p w14:paraId="6F2BF25C" w14:textId="77777777" w:rsidR="00421207" w:rsidRPr="00653E4A" w:rsidRDefault="00421207" w:rsidP="00421207">
      <w:pPr>
        <w:numPr>
          <w:ilvl w:val="0"/>
          <w:numId w:val="14"/>
        </w:numPr>
        <w:spacing w:after="0" w:line="240" w:lineRule="auto"/>
        <w:contextualSpacing/>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szenvedélybetegek részére nyújtott közösségi alapellátást is biztosít.</w:t>
      </w:r>
    </w:p>
    <w:p w14:paraId="03FDADA2"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35FADD38"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74057E1D" w14:textId="7FB47181"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w:t>
      </w:r>
      <w:r w:rsidRPr="00653E4A">
        <w:rPr>
          <w:rFonts w:ascii="Times New Roman" w:eastAsia="Times New Roman" w:hAnsi="Times New Roman" w:cs="Times New Roman"/>
          <w:b/>
          <w:bCs/>
          <w:i/>
          <w:iCs/>
          <w:sz w:val="24"/>
          <w:szCs w:val="24"/>
          <w:u w:val="single"/>
          <w:lang w:eastAsia="hu-HU"/>
        </w:rPr>
        <w:t>támogatott lakhatás</w:t>
      </w:r>
      <w:r w:rsidR="00454C01">
        <w:rPr>
          <w:rFonts w:ascii="Times New Roman" w:eastAsia="Times New Roman" w:hAnsi="Times New Roman" w:cs="Times New Roman"/>
          <w:b/>
          <w:bCs/>
          <w:i/>
          <w:iCs/>
          <w:sz w:val="24"/>
          <w:szCs w:val="24"/>
          <w:u w:val="single"/>
          <w:lang w:eastAsia="hu-HU"/>
        </w:rPr>
        <w:t>,</w:t>
      </w:r>
      <w:r w:rsidRPr="00653E4A">
        <w:rPr>
          <w:rFonts w:ascii="Times New Roman" w:eastAsia="Times New Roman" w:hAnsi="Times New Roman" w:cs="Times New Roman"/>
          <w:iCs/>
          <w:sz w:val="24"/>
          <w:szCs w:val="24"/>
          <w:lang w:eastAsia="hu-HU"/>
        </w:rPr>
        <w:t xml:space="preserve"> mint személyes gondoskodást nyújtó szociális ellátás egy olyan, a fogyatékos személyek, a pszichiátriai, illetve szenvedélybetegek részére biztosított ellátás, amely az életkornak, egészségi állapotnak és önellátási képességnek megfelelően, az ellátott önálló életvitelének fenntartása, illetve elősegítése érdekében biztosítja a lakhatási szolgáltatást, az önálló életvitel segítése érdekében a mentálhigiénés, szociális munka körébe tartozó és egyéb támogató technikák alkalmazásával végzett esetvitelt, a közszolgáltatások és a társadalmi életben való részvételt segítő más szolgáltatások igénybevételében való segítségnyújtást, valamint - az ellátott komplex szükségletfelmérése alapján, kizárólag erre vonatkozó igény esetén - a felügyeletet, az étkeztetést, a gondozást, a készségfejlesztést, a tanácsadást, a pedagógiai segítségnyújtást, a gyógypedagógiai segítségnyújtást, a szállítást és a háztartási vagy háztartást pótló segítségnyújtást. </w:t>
      </w:r>
    </w:p>
    <w:p w14:paraId="11C41766" w14:textId="77777777" w:rsidR="00421207" w:rsidRPr="00653E4A" w:rsidRDefault="00421207" w:rsidP="00421207">
      <w:pPr>
        <w:spacing w:after="0" w:line="240" w:lineRule="auto"/>
        <w:rPr>
          <w:rFonts w:ascii="Times New Roman" w:eastAsia="Times New Roman" w:hAnsi="Times New Roman" w:cs="Times New Roman"/>
          <w:iCs/>
          <w:sz w:val="24"/>
          <w:szCs w:val="24"/>
          <w:lang w:eastAsia="hu-HU"/>
        </w:rPr>
      </w:pPr>
    </w:p>
    <w:p w14:paraId="2AC25715"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támogatott lakhatás tehát a </w:t>
      </w:r>
      <w:r w:rsidRPr="00653E4A">
        <w:rPr>
          <w:rFonts w:ascii="Times New Roman" w:eastAsia="Times New Roman" w:hAnsi="Times New Roman" w:cs="Times New Roman"/>
          <w:i/>
          <w:iCs/>
          <w:sz w:val="24"/>
          <w:szCs w:val="24"/>
          <w:lang w:eastAsia="hu-HU"/>
        </w:rPr>
        <w:t>fogyatékos, pszichiátriai és szenvedélybeteg célcsoport</w:t>
      </w:r>
      <w:r w:rsidRPr="00653E4A">
        <w:rPr>
          <w:rFonts w:ascii="Times New Roman" w:eastAsia="Times New Roman" w:hAnsi="Times New Roman" w:cs="Times New Roman"/>
          <w:iCs/>
          <w:sz w:val="24"/>
          <w:szCs w:val="24"/>
          <w:lang w:eastAsia="hu-HU"/>
        </w:rPr>
        <w:t xml:space="preserve"> esetében - ide nem értve a demens személyeket - úgy próbál bentlakásos ellátást nyújtani, hogy ötvözi a szakosított ellátások és az alapszolgáltatások előnyeit. Ennek megfelelően az önellátási képesség lehető legteljesebb figyelembevétele és további fejlesztése érdekében alapesetként az ellátott számára csak lakhatást és szakmai módszerekkel megtámogatott felügyeletet biztosít. Az ellátott minden egyéb, állapota, körülményei miatt indokolt személyes gondoskodást úgy vesz igénybe, mint a saját lakókörnyezetében élő, szociális alapszolgáltatást igénybe vevő személy, azzal a különbséggel, hogy támogatott lakhatás esetében ezek megszervezéséről - saját fenntartásban vagy megállapodásos, szerződéses úton a helyben elérhető alapszolgáltatást nyújtókkal - a támogatott lakhatás fenntartója gondoskodik. A komplex szükségletfelmérés keretében megvizsgálják az igénybe vevő körülményeit, személyes gondoskodásra való rászorultságát, egyéni elképzeléseit a mindennapi életvezetésével, annak önállóságával </w:t>
      </w:r>
      <w:r w:rsidRPr="00653E4A">
        <w:rPr>
          <w:rFonts w:ascii="Times New Roman" w:eastAsia="Times New Roman" w:hAnsi="Times New Roman" w:cs="Times New Roman"/>
          <w:iCs/>
          <w:sz w:val="24"/>
          <w:szCs w:val="24"/>
          <w:lang w:eastAsia="hu-HU"/>
        </w:rPr>
        <w:lastRenderedPageBreak/>
        <w:t xml:space="preserve">kapcsolatban, azt, hogy az élet mely területén szükséges a támogatás és milyen mértékben. A felmérés eredményének megfelelően egyedi alapon dől el, hogy az igénybe vevőnek személyesen milyen alapszolgáltatási formákra van szüksége a részben önálló életvitel folytatásához. </w:t>
      </w:r>
    </w:p>
    <w:p w14:paraId="7C938EDA"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43DC3350"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szolgáltatási forma elsődleges célja az, hogy megfelelő feltételeket teremtsen ahhoz, hogy a fogyatékos, pszichiátriai és szenvedélybeteg emberek természetesebb, családiasabb életmódot alakítsanak ki önmaguk számára. A támogatott lakhatás továbbá személyesebb bánásmódot és nagyobb autonómiát tesz lehetővé. A lakhatás és a napközbeni tevékenységek (például szabadidős tevékenységek, kulturális programok, szociális tevékenységek) szétválnak, így az ellátottak a helyi lakossággal azonos körülmények és feltételek között élnek, valamint részt vesznek a helyi közösség életében. </w:t>
      </w:r>
    </w:p>
    <w:p w14:paraId="71A9501D"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07735064"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Sorsfordító Szolgáltató Központ (6200 Kiskőrös, Rákóczi Ferenc utca 12.) fenntartásában működő</w:t>
      </w:r>
    </w:p>
    <w:p w14:paraId="6DDFB683"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Támogat-Lak Integrált Szociális Intézmény (6200 Kiskőrös, Kossuth Lajos utca 30.) szervezeti keretein belül Kiskőrösön 4 telephelyen 36 férőhelyen biztosítja a támogatott lakhatást fogyatékos személyek részére.</w:t>
      </w:r>
    </w:p>
    <w:p w14:paraId="3A69A38B"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a Sorsok Háza Szociális Intézmény (6200 Kiskőrös, Rákóczi Ferenc utca 12.) szervezeti keretein belül Kiskőrösön</w:t>
      </w:r>
    </w:p>
    <w:p w14:paraId="01B3F154" w14:textId="77777777" w:rsidR="00421207" w:rsidRPr="00653E4A" w:rsidRDefault="00421207" w:rsidP="00421207">
      <w:pPr>
        <w:numPr>
          <w:ilvl w:val="0"/>
          <w:numId w:val="30"/>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1 telephelyen 4 férőhelyen biztosítja a támogatott lakhatást pszichiátriai betegek részére,</w:t>
      </w:r>
    </w:p>
    <w:p w14:paraId="6F3DD138" w14:textId="77777777" w:rsidR="00421207" w:rsidRPr="00653E4A" w:rsidRDefault="00421207" w:rsidP="00421207">
      <w:pPr>
        <w:numPr>
          <w:ilvl w:val="0"/>
          <w:numId w:val="30"/>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1 telephelyen 6 férőhellyel biztosítja a támogatott lakhatást szenvedélybetegek részére.</w:t>
      </w:r>
    </w:p>
    <w:p w14:paraId="07701DBB"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7331373E"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42213B16"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A </w:t>
      </w:r>
      <w:r w:rsidRPr="00653E4A">
        <w:rPr>
          <w:rFonts w:ascii="Times New Roman" w:eastAsia="Times New Roman" w:hAnsi="Times New Roman" w:cs="Times New Roman"/>
          <w:b/>
          <w:bCs/>
          <w:i/>
          <w:iCs/>
          <w:sz w:val="24"/>
          <w:szCs w:val="24"/>
          <w:u w:val="single"/>
          <w:lang w:eastAsia="hu-HU"/>
        </w:rPr>
        <w:t>közösségi ellátások</w:t>
      </w:r>
      <w:r w:rsidRPr="00653E4A">
        <w:rPr>
          <w:rFonts w:ascii="Times New Roman" w:eastAsia="Times New Roman" w:hAnsi="Times New Roman" w:cs="Times New Roman"/>
          <w:iCs/>
          <w:sz w:val="24"/>
          <w:szCs w:val="24"/>
          <w:lang w:eastAsia="hu-HU"/>
        </w:rPr>
        <w:t xml:space="preserve"> célja az, hogy az érintett személyi kör, vagyis a pszichiátriai és a szenvedélybetegek saját otthonukban, lakókörnyezetükben kapják meg az állapotuk miatt szükséges segítséget, szolgáltatásokat és ellátásokat. A szolgáltatás így lehetőséget teremt arra, hogy csökkenjen azon betegek száma, akik bentlakásos intézményi ellátást vesznek igénybe. Ugyanis az intézményi ellátás hátránya, hogy a kezelés alatt kiemeli a beteget a szociális környezetéből, ezért nincs lehetősége arra, hogy megtanulja az állapotát előidéző helyzet, például a munkahelyi vagy az otthoni stressz kezelését. A közösségi ellátások működtetésével olyan szociális, rehabilitációs háló kerül kiépítésre, amely az intézményesített formák mellett preventív, illetve rehabilitációs céllal, integrált módon és az ellátott családjának bevonásával nyújt szolgáltatást. Így a közösségi ellátás célja a lakókörnyezetben történő szociális és mentális gondozás, a gyógyulás és a rehabilitáció elősegítése. A szolgáltatás szempontjából meghatározó az önálló életvitel fenntartásában való segítségnyújtás, a folyamatos kapcsolattartás a kezelőorvossal, illetve a háziorvossal, valamint a pszichoszociális rehabilitáció megvalósítása. A közösségi ellátás munkamódszere a rendszerszemléletű családgondozás, amely épít a beteg aktív részvételére, a közösségi, családi erőforrásokra is, ezért a közösségi ellátásban nemcsak az érintett személy, hanem a családtagok elérése, segítése, megerősítése is feladatot jelent. A közösségi gondozó a munkájába bevonja a családtagokon túl az ellátott lakókörnyezetében megtalálható önkéntes segítőket, szomszédokat, szükség esetén az egészségügyi, valamint a szociális alap- és szakellátást nyújtó intézményeket is. </w:t>
      </w:r>
    </w:p>
    <w:p w14:paraId="0FE494AF" w14:textId="77777777" w:rsidR="00421207" w:rsidRPr="00653E4A" w:rsidRDefault="00421207" w:rsidP="00421207">
      <w:pPr>
        <w:spacing w:after="0" w:line="240" w:lineRule="auto"/>
        <w:ind w:left="720"/>
        <w:contextualSpacing/>
        <w:rPr>
          <w:rFonts w:ascii="Times New Roman" w:eastAsia="Times New Roman" w:hAnsi="Times New Roman" w:cs="Times New Roman"/>
          <w:b/>
          <w:bCs/>
          <w:iCs/>
          <w:sz w:val="24"/>
          <w:szCs w:val="24"/>
          <w:lang w:eastAsia="hu-HU"/>
        </w:rPr>
      </w:pPr>
    </w:p>
    <w:p w14:paraId="4F28C14F"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 xml:space="preserve">Mind a közösségi pszichiátriai ellátásnak, mind a szenvedélybetegek közösségi ellátásának lényegi eleme az önkéntes igénybevétel, a hosszú távú ellátás, a közösségi alapú gondozás, továbbá az ellátott otthonában, illetve lakókörnyezetében való igénybevétel. </w:t>
      </w:r>
    </w:p>
    <w:p w14:paraId="698CD554"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2625C316" w14:textId="3AA516D2" w:rsidR="00421207" w:rsidRPr="00653E4A" w:rsidRDefault="00421207" w:rsidP="00D02A16">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lastRenderedPageBreak/>
        <w:t>A közösségi ellátást a Sorsfordító Szolgáltató Központ Sorsok Háza Szociális Intézménynél (6200 Kiskőrös, Rákóczi Ferenc utca 14.) tudják igényelni az arra rászorulók.</w:t>
      </w:r>
    </w:p>
    <w:p w14:paraId="7D024136" w14:textId="77777777" w:rsidR="00DD23E7" w:rsidRPr="00653E4A" w:rsidRDefault="00DD23E7" w:rsidP="00D02A16">
      <w:pPr>
        <w:spacing w:after="0" w:line="240" w:lineRule="auto"/>
        <w:jc w:val="both"/>
        <w:rPr>
          <w:rFonts w:ascii="Times New Roman" w:eastAsia="Times New Roman" w:hAnsi="Times New Roman" w:cs="Times New Roman"/>
          <w:iCs/>
          <w:sz w:val="24"/>
          <w:szCs w:val="24"/>
          <w:lang w:eastAsia="hu-HU"/>
        </w:rPr>
      </w:pPr>
    </w:p>
    <w:p w14:paraId="62A2D260" w14:textId="77777777" w:rsidR="00DD23E7" w:rsidRPr="00653E4A" w:rsidRDefault="00DD23E7" w:rsidP="00D02A16">
      <w:pPr>
        <w:spacing w:after="0" w:line="240" w:lineRule="auto"/>
        <w:jc w:val="both"/>
        <w:rPr>
          <w:rFonts w:ascii="Times New Roman" w:eastAsia="Times New Roman" w:hAnsi="Times New Roman" w:cs="Times New Roman"/>
          <w:iCs/>
          <w:sz w:val="24"/>
          <w:szCs w:val="24"/>
          <w:lang w:eastAsia="hu-HU"/>
        </w:rPr>
      </w:pPr>
    </w:p>
    <w:p w14:paraId="11B9DC2A" w14:textId="77777777" w:rsidR="00421207" w:rsidRPr="00653E4A" w:rsidRDefault="00421207" w:rsidP="00421207">
      <w:pPr>
        <w:numPr>
          <w:ilvl w:val="1"/>
          <w:numId w:val="11"/>
        </w:numPr>
        <w:spacing w:after="0" w:line="240" w:lineRule="auto"/>
        <w:contextualSpacing/>
        <w:jc w:val="both"/>
        <w:rPr>
          <w:rFonts w:ascii="Times New Roman" w:eastAsia="Times New Roman" w:hAnsi="Times New Roman" w:cs="Times New Roman"/>
          <w:b/>
          <w:bCs/>
          <w:iCs/>
          <w:sz w:val="24"/>
          <w:szCs w:val="24"/>
          <w:u w:val="single"/>
          <w:lang w:eastAsia="hu-HU"/>
        </w:rPr>
      </w:pPr>
      <w:r w:rsidRPr="00653E4A">
        <w:rPr>
          <w:rFonts w:ascii="Times New Roman" w:eastAsia="Times New Roman" w:hAnsi="Times New Roman" w:cs="Times New Roman"/>
          <w:b/>
          <w:bCs/>
          <w:iCs/>
          <w:sz w:val="24"/>
          <w:szCs w:val="24"/>
          <w:u w:val="single"/>
          <w:lang w:eastAsia="hu-HU"/>
        </w:rPr>
        <w:t>A Kiskőrösi Evangélikus Egyházközség által biztosított szociális alap-és szakosított ellátások</w:t>
      </w:r>
    </w:p>
    <w:p w14:paraId="22400170" w14:textId="77777777" w:rsidR="00421207" w:rsidRPr="00653E4A" w:rsidRDefault="00421207" w:rsidP="00421207">
      <w:pPr>
        <w:spacing w:after="0" w:line="240" w:lineRule="auto"/>
        <w:ind w:left="360"/>
        <w:rPr>
          <w:rFonts w:ascii="Times New Roman" w:eastAsia="Times New Roman" w:hAnsi="Times New Roman" w:cs="Times New Roman"/>
          <w:b/>
          <w:bCs/>
          <w:iCs/>
          <w:sz w:val="24"/>
          <w:szCs w:val="24"/>
          <w:lang w:eastAsia="hu-HU"/>
        </w:rPr>
      </w:pPr>
    </w:p>
    <w:p w14:paraId="0C83F8C9"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Kiskőrösi Evangélikus Egyházközség (6200 Kiskőrös, Luther tér 3.) fenntartásában működő Jó Pásztor Evangélikus Szeretetotthon (6200 Kiskőrös, Rákóczi Ferenc utca 165.)</w:t>
      </w:r>
    </w:p>
    <w:p w14:paraId="3DEBFB5B"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étkeztetést,</w:t>
      </w:r>
    </w:p>
    <w:p w14:paraId="21169EB6"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házi segítségnyújtást,</w:t>
      </w:r>
    </w:p>
    <w:p w14:paraId="7BD37EFC"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idősek nappali ellátását 21 férőhelyen,</w:t>
      </w:r>
    </w:p>
    <w:p w14:paraId="7BBB85B3" w14:textId="77777777" w:rsidR="00421207" w:rsidRPr="00653E4A" w:rsidRDefault="00421207" w:rsidP="00421207">
      <w:pPr>
        <w:numPr>
          <w:ilvl w:val="0"/>
          <w:numId w:val="14"/>
        </w:numPr>
        <w:spacing w:after="0" w:line="240" w:lineRule="auto"/>
        <w:contextualSpacing/>
        <w:jc w:val="both"/>
        <w:rPr>
          <w:rFonts w:ascii="Times New Roman" w:eastAsia="Times New Roman" w:hAnsi="Times New Roman" w:cs="Times New Roman"/>
          <w:iCs/>
          <w:sz w:val="24"/>
          <w:szCs w:val="24"/>
          <w:lang w:eastAsia="hu-HU"/>
        </w:rPr>
      </w:pPr>
      <w:r w:rsidRPr="00653E4A">
        <w:rPr>
          <w:rFonts w:ascii="Times New Roman" w:eastAsia="Times New Roman" w:hAnsi="Times New Roman" w:cs="Times New Roman"/>
          <w:iCs/>
          <w:sz w:val="24"/>
          <w:szCs w:val="24"/>
          <w:lang w:eastAsia="hu-HU"/>
        </w:rPr>
        <w:t>ápolást-gondozást nyújtó idősek otthoni ellátást 39 férőhelyen biztosít.</w:t>
      </w:r>
    </w:p>
    <w:p w14:paraId="6405237A"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342EFE7A"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09E54B2A" w14:textId="77777777" w:rsidR="00421207" w:rsidRPr="00653E4A" w:rsidRDefault="00421207" w:rsidP="00421207">
      <w:pPr>
        <w:spacing w:after="0" w:line="240" w:lineRule="auto"/>
        <w:jc w:val="both"/>
        <w:rPr>
          <w:rFonts w:ascii="Times New Roman" w:eastAsia="Times New Roman" w:hAnsi="Times New Roman" w:cs="Times New Roman"/>
          <w:iCs/>
          <w:sz w:val="24"/>
          <w:szCs w:val="24"/>
          <w:lang w:eastAsia="hu-HU"/>
        </w:rPr>
      </w:pPr>
    </w:p>
    <w:p w14:paraId="3C81509E"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p w14:paraId="47FE8661" w14:textId="6F6FB496" w:rsidR="00421207" w:rsidRPr="00594C10" w:rsidRDefault="00421207" w:rsidP="00594C10">
      <w:pPr>
        <w:pStyle w:val="Listaszerbekezds"/>
        <w:numPr>
          <w:ilvl w:val="0"/>
          <w:numId w:val="11"/>
        </w:numPr>
        <w:spacing w:after="0" w:line="240" w:lineRule="auto"/>
        <w:rPr>
          <w:rFonts w:ascii="Times New Roman" w:eastAsia="Times New Roman" w:hAnsi="Times New Roman" w:cs="Times New Roman"/>
          <w:b/>
          <w:iCs/>
          <w:sz w:val="24"/>
          <w:szCs w:val="24"/>
          <w:u w:val="single"/>
          <w:lang w:eastAsia="hu-HU"/>
        </w:rPr>
      </w:pPr>
      <w:r w:rsidRPr="00594C10">
        <w:rPr>
          <w:rFonts w:ascii="Times New Roman" w:eastAsia="Times New Roman" w:hAnsi="Times New Roman" w:cs="Times New Roman"/>
          <w:b/>
          <w:iCs/>
          <w:sz w:val="24"/>
          <w:szCs w:val="24"/>
          <w:u w:val="single"/>
          <w:lang w:eastAsia="hu-HU"/>
        </w:rPr>
        <w:t>JÖVŐBENI  ELKÉPZELÉSEK, TERVEK</w:t>
      </w:r>
    </w:p>
    <w:p w14:paraId="44F0BED9" w14:textId="77777777" w:rsidR="00A26E84" w:rsidRPr="00A26E84" w:rsidRDefault="00A26E84" w:rsidP="00A26E84">
      <w:pPr>
        <w:pStyle w:val="Listaszerbekezds"/>
        <w:spacing w:after="0" w:line="240" w:lineRule="auto"/>
        <w:rPr>
          <w:rFonts w:ascii="Times New Roman" w:eastAsia="Times New Roman" w:hAnsi="Times New Roman" w:cs="Times New Roman"/>
          <w:iCs/>
          <w:sz w:val="24"/>
          <w:szCs w:val="24"/>
          <w:u w:val="single"/>
          <w:lang w:eastAsia="hu-HU"/>
        </w:rPr>
      </w:pPr>
    </w:p>
    <w:p w14:paraId="0A760DEF" w14:textId="77777777" w:rsidR="00421207" w:rsidRPr="00653E4A" w:rsidRDefault="00421207" w:rsidP="00421207">
      <w:pPr>
        <w:spacing w:after="0" w:line="240" w:lineRule="auto"/>
        <w:jc w:val="both"/>
        <w:rPr>
          <w:rFonts w:ascii="Times New Roman" w:eastAsia="Times New Roman" w:hAnsi="Times New Roman" w:cs="Times New Roman"/>
          <w:sz w:val="24"/>
          <w:szCs w:val="24"/>
          <w:u w:val="single"/>
          <w:lang w:eastAsia="hu-HU"/>
        </w:rPr>
      </w:pPr>
    </w:p>
    <w:p w14:paraId="6E01435E" w14:textId="01932992"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szociális szolgáltatások fejlesztési irányait egyrészt az Szt.-ben előírtak, másrészt a mindennapi élet szintjén jelentkező szükségletek jelölik ki. Egy-egy szolgáltatásra való rászorultság, illetve a probléma kezelésének intézményes megoldására irányuló szükséglet kialakulása gyakran hosszú évekig tartó folyamat eredménye. A szociális szolgáltatások megszervezése során különös figyelmet kell fordítani arra, hogy minden igénylő az aktuális helyzetének és saját igényének leginkább megfelelő szolgáltatási formát, illetve segítséget vehesse igénybe. Ezzel együtt lényeges feladat, hogy a szolgáltatásokat úgy tudja igénybe venni a rászorult, hogy az a magánszférájába való legkisebb beavatkozással járjon. A modern szociálpolitika és segítés eszközeivel olyan szolgáltatásokat kell az egyén számára kínálni, hogy lehetőség szerint elkerülje, hogy megszokott környezetét bentlakásos ellátásra cserélje, vagy minél későbbi időpontban kényszerüljön megtenni ezt. Ha ez megvalósul, a segítség mindinkább a kliens egyéni helyzetéhez kötődik, nem pedig az elérhető szolgáltatásokhoz. </w:t>
      </w:r>
    </w:p>
    <w:p w14:paraId="41825A2B"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40CA088D"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b/>
          <w:sz w:val="24"/>
          <w:szCs w:val="24"/>
          <w:lang w:eastAsia="hu-HU"/>
        </w:rPr>
        <w:t>Jövőbeni feladatok</w:t>
      </w:r>
      <w:r w:rsidRPr="00653E4A">
        <w:rPr>
          <w:rFonts w:ascii="Times New Roman" w:eastAsia="Times New Roman" w:hAnsi="Times New Roman" w:cs="Times New Roman"/>
          <w:sz w:val="24"/>
          <w:szCs w:val="24"/>
          <w:lang w:eastAsia="hu-HU"/>
        </w:rPr>
        <w:t xml:space="preserve"> </w:t>
      </w:r>
    </w:p>
    <w:p w14:paraId="21B6D667"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7E4BE456"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Továbbra is biztosítani kell a város lakosságának az eddig nyújtott szociális alapszolgáltatásokat, illetve lehetőséget kell nyújtani a szolgáltatások eléréséhez.</w:t>
      </w:r>
    </w:p>
    <w:p w14:paraId="4083BCEA" w14:textId="77777777" w:rsidR="00421207" w:rsidRPr="00653E4A" w:rsidRDefault="00421207" w:rsidP="0059189E">
      <w:pPr>
        <w:spacing w:after="0" w:line="240" w:lineRule="auto"/>
        <w:ind w:left="360"/>
        <w:jc w:val="both"/>
        <w:rPr>
          <w:rFonts w:ascii="Times New Roman" w:eastAsia="Times New Roman" w:hAnsi="Times New Roman" w:cs="Times New Roman"/>
          <w:sz w:val="24"/>
          <w:szCs w:val="24"/>
          <w:lang w:eastAsia="hu-HU"/>
        </w:rPr>
      </w:pPr>
    </w:p>
    <w:p w14:paraId="18F338A6" w14:textId="3618CCDF"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Az önkormányzat</w:t>
      </w:r>
      <w:r w:rsidR="007F4197" w:rsidRPr="00653E4A">
        <w:rPr>
          <w:rFonts w:ascii="Times New Roman" w:eastAsia="Times New Roman" w:hAnsi="Times New Roman" w:cs="Times New Roman"/>
          <w:sz w:val="24"/>
          <w:szCs w:val="24"/>
          <w:lang w:eastAsia="hu-HU"/>
        </w:rPr>
        <w:t xml:space="preserve">nak továbbra is a </w:t>
      </w:r>
      <w:r w:rsidRPr="00653E4A">
        <w:rPr>
          <w:rFonts w:ascii="Times New Roman" w:eastAsia="Times New Roman" w:hAnsi="Times New Roman" w:cs="Times New Roman"/>
          <w:sz w:val="24"/>
          <w:szCs w:val="24"/>
          <w:lang w:eastAsia="hu-HU"/>
        </w:rPr>
        <w:t>leggazdaságosabb formában kell az Szt. szerinti ellátási kötelezettségét biztosítania.</w:t>
      </w:r>
    </w:p>
    <w:p w14:paraId="45D0F166" w14:textId="7E8C40BE" w:rsidR="00421207" w:rsidRPr="00653E4A" w:rsidRDefault="00421207" w:rsidP="0059189E">
      <w:pPr>
        <w:spacing w:after="0" w:line="240" w:lineRule="auto"/>
        <w:jc w:val="both"/>
        <w:rPr>
          <w:rFonts w:ascii="Times New Roman" w:eastAsia="Times New Roman" w:hAnsi="Times New Roman" w:cs="Times New Roman"/>
          <w:sz w:val="24"/>
          <w:szCs w:val="24"/>
          <w:lang w:eastAsia="hu-HU"/>
        </w:rPr>
      </w:pPr>
    </w:p>
    <w:p w14:paraId="7BC9BFA0"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Ellátási szerződés megkötésével szélesíteni kell a szociális alapszolgáltatások körét.</w:t>
      </w:r>
    </w:p>
    <w:p w14:paraId="05C95AB5" w14:textId="77777777" w:rsidR="00421207" w:rsidRPr="00653E4A" w:rsidRDefault="00421207" w:rsidP="0059189E">
      <w:pPr>
        <w:spacing w:after="0" w:line="240" w:lineRule="auto"/>
        <w:ind w:left="360"/>
        <w:jc w:val="both"/>
        <w:rPr>
          <w:rFonts w:ascii="Times New Roman" w:eastAsia="Times New Roman" w:hAnsi="Times New Roman" w:cs="Times New Roman"/>
          <w:sz w:val="24"/>
          <w:szCs w:val="24"/>
          <w:lang w:eastAsia="hu-HU"/>
        </w:rPr>
      </w:pPr>
    </w:p>
    <w:p w14:paraId="18A995B7"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Tovább kell erősíteni a civil és egyházi szervezetek szerepét, feladatátvállalását.</w:t>
      </w:r>
    </w:p>
    <w:p w14:paraId="3CE15DA7" w14:textId="77777777" w:rsidR="00421207" w:rsidRPr="00653E4A" w:rsidRDefault="00421207" w:rsidP="0059189E">
      <w:pPr>
        <w:spacing w:after="0" w:line="240" w:lineRule="auto"/>
        <w:ind w:left="360"/>
        <w:jc w:val="both"/>
        <w:rPr>
          <w:rFonts w:ascii="Times New Roman" w:eastAsia="Times New Roman" w:hAnsi="Times New Roman" w:cs="Times New Roman"/>
          <w:sz w:val="24"/>
          <w:szCs w:val="24"/>
          <w:lang w:eastAsia="hu-HU"/>
        </w:rPr>
      </w:pPr>
    </w:p>
    <w:p w14:paraId="2CD2B725"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Tovább kell bővíteni az igénybevevők körét.</w:t>
      </w:r>
    </w:p>
    <w:p w14:paraId="2AC8DA5D" w14:textId="77777777" w:rsidR="00421207" w:rsidRPr="00653E4A" w:rsidRDefault="00421207" w:rsidP="0059189E">
      <w:pPr>
        <w:spacing w:after="0" w:line="240" w:lineRule="auto"/>
        <w:jc w:val="both"/>
        <w:rPr>
          <w:rFonts w:ascii="Times New Roman" w:eastAsia="Times New Roman" w:hAnsi="Times New Roman" w:cs="Times New Roman"/>
          <w:sz w:val="24"/>
          <w:szCs w:val="24"/>
          <w:lang w:eastAsia="hu-HU"/>
        </w:rPr>
      </w:pPr>
    </w:p>
    <w:p w14:paraId="766DE60B"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szolgáltatások és a szükségletek összehangolása érdekében kiemelten fontos az önkormányzat és a lakosság között a rendszeres kommunikáció. Használni kell a helyi média nyújtotta lehetőségeket. Az igénybe vehető szolgáltatásokról, azok tartalmáról a </w:t>
      </w:r>
      <w:r w:rsidRPr="00653E4A">
        <w:rPr>
          <w:rFonts w:ascii="Times New Roman" w:eastAsia="Times New Roman" w:hAnsi="Times New Roman" w:cs="Times New Roman"/>
          <w:sz w:val="24"/>
          <w:szCs w:val="24"/>
          <w:lang w:eastAsia="hu-HU"/>
        </w:rPr>
        <w:lastRenderedPageBreak/>
        <w:t>város honlapján, intézményi nyílt napon megfelelő tájékoztatást kell, hogy kapjanak az érdeklődők, a leendő kliensek.</w:t>
      </w:r>
    </w:p>
    <w:p w14:paraId="711F200A" w14:textId="77777777" w:rsidR="00421207" w:rsidRPr="00653E4A" w:rsidRDefault="00421207" w:rsidP="0059189E">
      <w:pPr>
        <w:spacing w:after="0" w:line="240" w:lineRule="auto"/>
        <w:jc w:val="both"/>
        <w:rPr>
          <w:rFonts w:ascii="Times New Roman" w:eastAsia="Times New Roman" w:hAnsi="Times New Roman" w:cs="Times New Roman"/>
          <w:sz w:val="24"/>
          <w:szCs w:val="24"/>
          <w:lang w:eastAsia="hu-HU"/>
        </w:rPr>
      </w:pPr>
    </w:p>
    <w:p w14:paraId="521D1D23"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Helyi érdekvédelmi szervezetek (pl. mozgáskorlátozottak szervezetei, nagycsaládosok) bevonása a szolgáltatásokhoz kapcsolódó szükségletfelmérésbe.</w:t>
      </w:r>
    </w:p>
    <w:p w14:paraId="6E8B2D5E" w14:textId="77777777" w:rsidR="00421207" w:rsidRPr="00653E4A" w:rsidRDefault="00421207" w:rsidP="0059189E">
      <w:pPr>
        <w:spacing w:after="0" w:line="240" w:lineRule="auto"/>
        <w:jc w:val="both"/>
        <w:rPr>
          <w:rFonts w:ascii="Times New Roman" w:eastAsia="Times New Roman" w:hAnsi="Times New Roman" w:cs="Times New Roman"/>
          <w:sz w:val="24"/>
          <w:szCs w:val="24"/>
          <w:lang w:eastAsia="hu-HU"/>
        </w:rPr>
      </w:pPr>
    </w:p>
    <w:p w14:paraId="6C586D53"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Fontos olyan szakmai fórumok folyamatos működése, amely a városban biztosított szociális alapszolgáltatások közötti kommunikációt erősítené.</w:t>
      </w:r>
    </w:p>
    <w:p w14:paraId="176704DD" w14:textId="77777777" w:rsidR="00421207" w:rsidRPr="00653E4A" w:rsidRDefault="00421207" w:rsidP="0059189E">
      <w:pPr>
        <w:spacing w:after="0" w:line="240" w:lineRule="auto"/>
        <w:jc w:val="both"/>
        <w:rPr>
          <w:rFonts w:ascii="Times New Roman" w:eastAsia="Times New Roman" w:hAnsi="Times New Roman" w:cs="Times New Roman"/>
          <w:sz w:val="24"/>
          <w:szCs w:val="24"/>
          <w:lang w:eastAsia="hu-HU"/>
        </w:rPr>
      </w:pPr>
    </w:p>
    <w:p w14:paraId="66324190" w14:textId="77777777" w:rsidR="00421207" w:rsidRPr="00653E4A" w:rsidRDefault="00421207" w:rsidP="0059189E">
      <w:pPr>
        <w:numPr>
          <w:ilvl w:val="0"/>
          <w:numId w:val="31"/>
        </w:num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Fejlesztéseknél, a pályázati programok megvalósításánál különös figyelmet kell fordítani a későbbi folyamatos működtetés során a fenntarthatóságra.</w:t>
      </w:r>
    </w:p>
    <w:p w14:paraId="310A22C1"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0711DB1" w14:textId="77777777" w:rsidR="00890A0D" w:rsidRPr="00653E4A" w:rsidRDefault="00890A0D" w:rsidP="00454C01">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legfontosabb célkitűzés továbbra is az, hogy a város valamennyi lakója számára legyenek elérhetőek a szociális biztonságot garantáló ellátások az eddigi magas szakmai színvonalon, és ha lehet, még magasabb minőségben, hatékonyan segítve a polgárokat.</w:t>
      </w:r>
    </w:p>
    <w:p w14:paraId="7E8CD3B5" w14:textId="77777777" w:rsidR="00890A0D" w:rsidRPr="00653E4A" w:rsidRDefault="00890A0D" w:rsidP="00454C01">
      <w:pPr>
        <w:spacing w:after="0" w:line="240" w:lineRule="auto"/>
        <w:jc w:val="both"/>
        <w:rPr>
          <w:rFonts w:ascii="Times New Roman" w:eastAsia="Times New Roman" w:hAnsi="Times New Roman" w:cs="Times New Roman"/>
          <w:sz w:val="24"/>
          <w:szCs w:val="24"/>
          <w:lang w:eastAsia="hu-HU"/>
        </w:rPr>
      </w:pPr>
    </w:p>
    <w:p w14:paraId="0E7C4F64" w14:textId="77777777" w:rsidR="00890A0D" w:rsidRPr="00653E4A" w:rsidRDefault="00890A0D" w:rsidP="00890A0D">
      <w:pPr>
        <w:spacing w:after="0" w:line="240" w:lineRule="auto"/>
        <w:rPr>
          <w:rFonts w:ascii="Times New Roman" w:eastAsia="Times New Roman" w:hAnsi="Times New Roman" w:cs="Times New Roman"/>
          <w:sz w:val="24"/>
          <w:szCs w:val="24"/>
          <w:lang w:eastAsia="hu-HU"/>
        </w:rPr>
      </w:pPr>
    </w:p>
    <w:p w14:paraId="51FE656D" w14:textId="77777777" w:rsidR="00890A0D" w:rsidRPr="00653E4A" w:rsidRDefault="00890A0D" w:rsidP="00890A0D">
      <w:pPr>
        <w:spacing w:after="0" w:line="240" w:lineRule="auto"/>
        <w:rPr>
          <w:rFonts w:ascii="Times New Roman" w:eastAsia="Times New Roman" w:hAnsi="Times New Roman" w:cs="Times New Roman"/>
          <w:sz w:val="24"/>
          <w:szCs w:val="24"/>
          <w:lang w:eastAsia="hu-HU"/>
        </w:rPr>
      </w:pPr>
    </w:p>
    <w:p w14:paraId="6CE4201A" w14:textId="77777777" w:rsidR="00421207" w:rsidRPr="00653E4A" w:rsidRDefault="00421207" w:rsidP="00421207">
      <w:pPr>
        <w:spacing w:after="0" w:line="240" w:lineRule="auto"/>
        <w:rPr>
          <w:rFonts w:ascii="Times New Roman" w:eastAsia="Times New Roman" w:hAnsi="Times New Roman" w:cs="Times New Roman"/>
          <w:b/>
          <w:spacing w:val="44"/>
          <w:sz w:val="24"/>
          <w:szCs w:val="24"/>
          <w:lang w:eastAsia="hu-HU"/>
        </w:rPr>
      </w:pPr>
    </w:p>
    <w:p w14:paraId="06B0650F" w14:textId="524275BF" w:rsidR="00421207" w:rsidRPr="00594C10" w:rsidRDefault="00421207" w:rsidP="00594C10">
      <w:pPr>
        <w:pStyle w:val="Listaszerbekezds"/>
        <w:numPr>
          <w:ilvl w:val="0"/>
          <w:numId w:val="11"/>
        </w:numPr>
        <w:spacing w:after="0" w:line="240" w:lineRule="auto"/>
        <w:rPr>
          <w:rFonts w:ascii="Times New Roman" w:eastAsia="Times New Roman" w:hAnsi="Times New Roman" w:cs="Times New Roman"/>
          <w:b/>
          <w:spacing w:val="44"/>
          <w:sz w:val="24"/>
          <w:szCs w:val="24"/>
          <w:lang w:eastAsia="hu-HU"/>
        </w:rPr>
      </w:pPr>
      <w:r w:rsidRPr="00594C10">
        <w:rPr>
          <w:rFonts w:ascii="Times New Roman" w:eastAsia="Times New Roman" w:hAnsi="Times New Roman" w:cs="Times New Roman"/>
          <w:b/>
          <w:spacing w:val="44"/>
          <w:sz w:val="24"/>
          <w:szCs w:val="24"/>
          <w:u w:val="single"/>
          <w:lang w:eastAsia="hu-HU"/>
        </w:rPr>
        <w:t>ÖSSZEGZÉS</w:t>
      </w:r>
    </w:p>
    <w:p w14:paraId="38219B3C"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7C4D1BC5"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352F3FA4"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szolgáltatások megszervezésének általános célja: hozzásegíteni az embereket az egészséges, értékes minőségi élethez, a szükségletek kielégítésével, az adott élethelyzet javításával. Valamennyi ellátási típusban vannak sajátos feladatok, de mindenütt az egyéni szükségletekhez kell igazítani a szolgáltatást.</w:t>
      </w:r>
    </w:p>
    <w:p w14:paraId="70A93FC8"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szociális segítségnyújtás célkitűzéseinek eléréséhez egyaránt szükséges a pénzbeli támogatások, a természetbeni ellátások és a szociális szolgáltatások megfelelő színvonalú és összehangolt működtetése. Kizárólag segélyezéssel vagy természetbeni támogatásokkal nem érhetőek el a kívánatos célok, a pénzbeli segítség önmagában nem elégséges eszköz az egyén problémájának megoldására, társadalmi integrációjának elősegítésére. Minél fontosabb szociálpolitikai funkciónak tekintjük a nehéz élethelyzetben lévő emberek segítését, a megváltozott társadalmi körülményekhez és/vagy a megváltozott élethelyzetekhez való alkalmazkodás támogatását, a hatékony szociális védelem biztosítását, annál komolyabban kell venni a szolgáltatási szektor és az ott folyó szociális munka jelentőségét, és az ezen a területen szükséges fejlesztések megvalósítását.</w:t>
      </w:r>
    </w:p>
    <w:p w14:paraId="2800C741" w14:textId="77777777" w:rsidR="00421207" w:rsidRPr="00653E4A" w:rsidRDefault="00421207" w:rsidP="00421207">
      <w:pPr>
        <w:spacing w:after="0" w:line="240" w:lineRule="auto"/>
        <w:ind w:left="540"/>
        <w:rPr>
          <w:rFonts w:ascii="Times New Roman" w:eastAsia="Times New Roman" w:hAnsi="Times New Roman" w:cs="Times New Roman"/>
          <w:sz w:val="24"/>
          <w:szCs w:val="24"/>
          <w:lang w:eastAsia="hu-HU"/>
        </w:rPr>
      </w:pPr>
    </w:p>
    <w:p w14:paraId="40E8DC29"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Kiskőrös Város Önkormányzata a szociális igazgatásról és a szociális ellátásokról szóló 1993. évi III. törvényben meghatározott pénzbeli és természetbeni szociális ellátásokat, valamint a személyes gondoskodást nyújtó szolgáltatásokat a lakosság szociális biztonságának megőrzése érdekében továbbra is biztosítani kívánja.</w:t>
      </w:r>
    </w:p>
    <w:p w14:paraId="4052D8AD"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454F3F23"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szociális ellátások területén ugyanakkor egyre inkább a hatékonyságra kell törekedni.</w:t>
      </w:r>
    </w:p>
    <w:p w14:paraId="0C35F6D6"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Hatékony szervezet az, amely legjobban használja fel az erőforrásait arra, hogy a legjobb szolgáltatást nyújtsa, hogy az ellátást igénylők megelégedésére magas szintű szakmai munkát végezzen és az ott dolgozók belső igénye legyen az állandó fejlődés, egymás munkájának segítése.</w:t>
      </w:r>
    </w:p>
    <w:p w14:paraId="0D4B3069"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 xml:space="preserve">A legrászorultabbak kapják meg azokat a támogatási formákat, amivel megfelelő módon segíthetünk a szociális biztonság megteremtése és megőrzése érdekében. Ugyanakkor </w:t>
      </w:r>
      <w:r w:rsidRPr="00653E4A">
        <w:rPr>
          <w:rFonts w:ascii="Times New Roman" w:eastAsia="Times New Roman" w:hAnsi="Times New Roman" w:cs="Times New Roman"/>
          <w:sz w:val="24"/>
          <w:szCs w:val="24"/>
          <w:lang w:eastAsia="hu-HU"/>
        </w:rPr>
        <w:lastRenderedPageBreak/>
        <w:t>hangsúlyosabbá kell tenni, hogy az egyének önmagukért és családjukért saját felelősséggel bírnak.</w:t>
      </w:r>
    </w:p>
    <w:p w14:paraId="188CD642"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6E045899"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Nagyobb körültekintéssel, felkutatással, a különböző szervezetek együttműködésével el kell érni, hogy városunkban alapvető szükségletekben (élelem, ruházat, hajlék) senki se szenvedjen hiányt.</w:t>
      </w:r>
    </w:p>
    <w:p w14:paraId="37C7CF62"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p>
    <w:p w14:paraId="076BA85D" w14:textId="77777777" w:rsidR="00421207" w:rsidRPr="00653E4A" w:rsidRDefault="00421207" w:rsidP="00421207">
      <w:pPr>
        <w:spacing w:after="0" w:line="240" w:lineRule="auto"/>
        <w:jc w:val="both"/>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A kitűzött célok megvalósítása az igénybevevők részére kiszámítható ellátást, jobb hozzáférést eredményeznek.</w:t>
      </w:r>
    </w:p>
    <w:p w14:paraId="4826AF62"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34AF3014" w14:textId="77777777" w:rsidR="00C830F6" w:rsidRPr="00653E4A" w:rsidRDefault="00C830F6" w:rsidP="00421207">
      <w:pPr>
        <w:spacing w:after="0" w:line="240" w:lineRule="auto"/>
        <w:rPr>
          <w:rFonts w:ascii="Times New Roman" w:eastAsia="Times New Roman" w:hAnsi="Times New Roman" w:cs="Times New Roman"/>
          <w:sz w:val="24"/>
          <w:szCs w:val="24"/>
          <w:lang w:eastAsia="hu-HU"/>
        </w:rPr>
      </w:pPr>
    </w:p>
    <w:p w14:paraId="4A5F2C83" w14:textId="77777777" w:rsidR="00C830F6" w:rsidRPr="00653E4A" w:rsidRDefault="00C830F6" w:rsidP="00421207">
      <w:pPr>
        <w:spacing w:after="0" w:line="240" w:lineRule="auto"/>
        <w:rPr>
          <w:rFonts w:ascii="Times New Roman" w:eastAsia="Times New Roman" w:hAnsi="Times New Roman" w:cs="Times New Roman"/>
          <w:sz w:val="24"/>
          <w:szCs w:val="24"/>
          <w:lang w:eastAsia="hu-HU"/>
        </w:rPr>
      </w:pPr>
    </w:p>
    <w:p w14:paraId="43CEEF3A" w14:textId="77777777" w:rsidR="00C830F6" w:rsidRPr="00653E4A" w:rsidRDefault="00C830F6" w:rsidP="00421207">
      <w:pPr>
        <w:spacing w:after="0" w:line="240" w:lineRule="auto"/>
        <w:rPr>
          <w:rFonts w:ascii="Times New Roman" w:eastAsia="Times New Roman" w:hAnsi="Times New Roman" w:cs="Times New Roman"/>
          <w:sz w:val="24"/>
          <w:szCs w:val="24"/>
          <w:lang w:eastAsia="hu-HU"/>
        </w:rPr>
      </w:pPr>
    </w:p>
    <w:p w14:paraId="4FBF3B77" w14:textId="039D7DA1" w:rsidR="00421207" w:rsidRPr="00653E4A" w:rsidRDefault="00421207" w:rsidP="00421207">
      <w:pPr>
        <w:spacing w:after="0" w:line="240" w:lineRule="auto"/>
        <w:rPr>
          <w:rFonts w:ascii="Times New Roman" w:eastAsia="Times New Roman" w:hAnsi="Times New Roman" w:cs="Times New Roman"/>
          <w:sz w:val="24"/>
          <w:szCs w:val="24"/>
          <w:lang w:eastAsia="hu-HU"/>
        </w:rPr>
      </w:pPr>
      <w:r w:rsidRPr="00653E4A">
        <w:rPr>
          <w:rFonts w:ascii="Times New Roman" w:eastAsia="Times New Roman" w:hAnsi="Times New Roman" w:cs="Times New Roman"/>
          <w:sz w:val="24"/>
          <w:szCs w:val="24"/>
          <w:lang w:eastAsia="hu-HU"/>
        </w:rPr>
        <w:t>Kiskőrös, 20</w:t>
      </w:r>
      <w:r w:rsidR="005C3F33" w:rsidRPr="00653E4A">
        <w:rPr>
          <w:rFonts w:ascii="Times New Roman" w:eastAsia="Times New Roman" w:hAnsi="Times New Roman" w:cs="Times New Roman"/>
          <w:sz w:val="24"/>
          <w:szCs w:val="24"/>
          <w:lang w:eastAsia="hu-HU"/>
        </w:rPr>
        <w:t>25</w:t>
      </w:r>
      <w:r w:rsidRPr="00653E4A">
        <w:rPr>
          <w:rFonts w:ascii="Times New Roman" w:eastAsia="Times New Roman" w:hAnsi="Times New Roman" w:cs="Times New Roman"/>
          <w:sz w:val="24"/>
          <w:szCs w:val="24"/>
          <w:lang w:eastAsia="hu-HU"/>
        </w:rPr>
        <w:t xml:space="preserve">. </w:t>
      </w:r>
      <w:r w:rsidR="00F84091">
        <w:rPr>
          <w:rFonts w:ascii="Times New Roman" w:eastAsia="Times New Roman" w:hAnsi="Times New Roman" w:cs="Times New Roman"/>
          <w:sz w:val="24"/>
          <w:szCs w:val="24"/>
          <w:lang w:eastAsia="hu-HU"/>
        </w:rPr>
        <w:t xml:space="preserve">április </w:t>
      </w:r>
      <w:r w:rsidR="00AC034B">
        <w:rPr>
          <w:rFonts w:ascii="Times New Roman" w:eastAsia="Times New Roman" w:hAnsi="Times New Roman" w:cs="Times New Roman"/>
          <w:sz w:val="24"/>
          <w:szCs w:val="24"/>
          <w:lang w:eastAsia="hu-HU"/>
        </w:rPr>
        <w:t>14</w:t>
      </w:r>
      <w:r w:rsidR="00F84091">
        <w:rPr>
          <w:rFonts w:ascii="Times New Roman" w:eastAsia="Times New Roman" w:hAnsi="Times New Roman" w:cs="Times New Roman"/>
          <w:sz w:val="24"/>
          <w:szCs w:val="24"/>
          <w:lang w:eastAsia="hu-HU"/>
        </w:rPr>
        <w:t>.</w:t>
      </w:r>
    </w:p>
    <w:p w14:paraId="7659270F"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553C5AB1"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770160A"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720A3A06"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D60E175"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58B600EC"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594E3925"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28F3315C"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14B96600"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278ABDBB"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109D7D76"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4E2D922"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DB0A8D9"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4D4A48D9"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35D999A1"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77E7856F"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7F6EC43"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26D28069"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74950D37"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1528E55A"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5CF37699"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319C1AC"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E27A127"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215E1B75"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32500A28"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43A27247"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4A06EE27"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6EB1847"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40F0190"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4EBB9368"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0D12C910" w14:textId="77777777" w:rsidR="00421207" w:rsidRPr="00653E4A" w:rsidRDefault="00421207" w:rsidP="00421207">
      <w:pPr>
        <w:spacing w:after="0" w:line="240" w:lineRule="auto"/>
        <w:rPr>
          <w:rFonts w:ascii="Times New Roman" w:eastAsia="Times New Roman" w:hAnsi="Times New Roman" w:cs="Times New Roman"/>
          <w:sz w:val="24"/>
          <w:szCs w:val="24"/>
          <w:lang w:eastAsia="hu-HU"/>
        </w:rPr>
      </w:pPr>
    </w:p>
    <w:p w14:paraId="7930B125" w14:textId="77777777" w:rsidR="00421207" w:rsidRPr="00653E4A" w:rsidRDefault="00421207" w:rsidP="00421207">
      <w:pPr>
        <w:spacing w:after="0" w:line="240" w:lineRule="auto"/>
        <w:rPr>
          <w:rFonts w:ascii="Times New Roman" w:eastAsia="Times New Roman" w:hAnsi="Times New Roman" w:cs="Times New Roman"/>
          <w:b/>
          <w:bCs/>
          <w:iCs/>
          <w:sz w:val="24"/>
          <w:szCs w:val="24"/>
          <w:lang w:eastAsia="hu-HU"/>
        </w:rPr>
      </w:pPr>
    </w:p>
    <w:sectPr w:rsidR="00421207" w:rsidRPr="00653E4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F4BB" w14:textId="77777777" w:rsidR="001E6B2E" w:rsidRDefault="001E6B2E" w:rsidP="00BF2650">
      <w:pPr>
        <w:spacing w:after="0" w:line="240" w:lineRule="auto"/>
      </w:pPr>
      <w:r>
        <w:separator/>
      </w:r>
    </w:p>
  </w:endnote>
  <w:endnote w:type="continuationSeparator" w:id="0">
    <w:p w14:paraId="1D4F7930" w14:textId="77777777" w:rsidR="001E6B2E" w:rsidRDefault="001E6B2E" w:rsidP="00BF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2F0D" w14:textId="77777777" w:rsidR="00BF2650" w:rsidRDefault="00BF265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330681"/>
      <w:docPartObj>
        <w:docPartGallery w:val="Page Numbers (Bottom of Page)"/>
        <w:docPartUnique/>
      </w:docPartObj>
    </w:sdtPr>
    <w:sdtContent>
      <w:p w14:paraId="78AC33C5" w14:textId="26211159" w:rsidR="006744D0" w:rsidRDefault="006744D0">
        <w:pPr>
          <w:pStyle w:val="llb"/>
          <w:jc w:val="center"/>
        </w:pPr>
        <w:r>
          <w:fldChar w:fldCharType="begin"/>
        </w:r>
        <w:r>
          <w:instrText>PAGE   \* MERGEFORMAT</w:instrText>
        </w:r>
        <w:r>
          <w:fldChar w:fldCharType="separate"/>
        </w:r>
        <w:r>
          <w:t>2</w:t>
        </w:r>
        <w:r>
          <w:fldChar w:fldCharType="end"/>
        </w:r>
      </w:p>
    </w:sdtContent>
  </w:sdt>
  <w:p w14:paraId="3ECD1C33" w14:textId="77777777" w:rsidR="00BF2650" w:rsidRDefault="00BF265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2E5E" w14:textId="77777777" w:rsidR="00BF2650" w:rsidRDefault="00BF26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61FD" w14:textId="77777777" w:rsidR="001E6B2E" w:rsidRDefault="001E6B2E" w:rsidP="00BF2650">
      <w:pPr>
        <w:spacing w:after="0" w:line="240" w:lineRule="auto"/>
      </w:pPr>
      <w:r>
        <w:separator/>
      </w:r>
    </w:p>
  </w:footnote>
  <w:footnote w:type="continuationSeparator" w:id="0">
    <w:p w14:paraId="680DC703" w14:textId="77777777" w:rsidR="001E6B2E" w:rsidRDefault="001E6B2E" w:rsidP="00BF2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8D45" w14:textId="77777777" w:rsidR="00BF2650" w:rsidRDefault="00BF265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F6F6" w14:textId="77777777" w:rsidR="00BF2650" w:rsidRDefault="00BF265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091F" w14:textId="77777777" w:rsidR="00BF2650" w:rsidRDefault="00BF265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7BDF"/>
    <w:multiLevelType w:val="hybridMultilevel"/>
    <w:tmpl w:val="990CDD70"/>
    <w:lvl w:ilvl="0" w:tplc="00A4FEE8">
      <w:numFmt w:val="bullet"/>
      <w:lvlText w:val="-"/>
      <w:lvlJc w:val="left"/>
      <w:pPr>
        <w:ind w:left="1288" w:hanging="360"/>
      </w:pPr>
      <w:rPr>
        <w:rFonts w:ascii="Times New Roman" w:eastAsia="Calibri" w:hAnsi="Times New Roman" w:cs="Times New Roman" w:hint="default"/>
      </w:rPr>
    </w:lvl>
    <w:lvl w:ilvl="1" w:tplc="040E0003">
      <w:start w:val="1"/>
      <w:numFmt w:val="bullet"/>
      <w:lvlText w:val="o"/>
      <w:lvlJc w:val="left"/>
      <w:pPr>
        <w:ind w:left="2008" w:hanging="360"/>
      </w:pPr>
      <w:rPr>
        <w:rFonts w:ascii="Courier New" w:hAnsi="Courier New" w:cs="Courier New" w:hint="default"/>
      </w:rPr>
    </w:lvl>
    <w:lvl w:ilvl="2" w:tplc="040E0005">
      <w:start w:val="1"/>
      <w:numFmt w:val="bullet"/>
      <w:lvlText w:val=""/>
      <w:lvlJc w:val="left"/>
      <w:pPr>
        <w:ind w:left="2728" w:hanging="360"/>
      </w:pPr>
      <w:rPr>
        <w:rFonts w:ascii="Wingdings" w:hAnsi="Wingdings" w:hint="default"/>
      </w:rPr>
    </w:lvl>
    <w:lvl w:ilvl="3" w:tplc="040E0001">
      <w:start w:val="1"/>
      <w:numFmt w:val="bullet"/>
      <w:lvlText w:val=""/>
      <w:lvlJc w:val="left"/>
      <w:pPr>
        <w:ind w:left="3448" w:hanging="360"/>
      </w:pPr>
      <w:rPr>
        <w:rFonts w:ascii="Symbol" w:hAnsi="Symbol" w:hint="default"/>
      </w:rPr>
    </w:lvl>
    <w:lvl w:ilvl="4" w:tplc="040E0003">
      <w:start w:val="1"/>
      <w:numFmt w:val="bullet"/>
      <w:lvlText w:val="o"/>
      <w:lvlJc w:val="left"/>
      <w:pPr>
        <w:ind w:left="4168" w:hanging="360"/>
      </w:pPr>
      <w:rPr>
        <w:rFonts w:ascii="Courier New" w:hAnsi="Courier New" w:cs="Courier New" w:hint="default"/>
      </w:rPr>
    </w:lvl>
    <w:lvl w:ilvl="5" w:tplc="040E0005">
      <w:start w:val="1"/>
      <w:numFmt w:val="bullet"/>
      <w:lvlText w:val=""/>
      <w:lvlJc w:val="left"/>
      <w:pPr>
        <w:ind w:left="4888" w:hanging="360"/>
      </w:pPr>
      <w:rPr>
        <w:rFonts w:ascii="Wingdings" w:hAnsi="Wingdings" w:hint="default"/>
      </w:rPr>
    </w:lvl>
    <w:lvl w:ilvl="6" w:tplc="040E0001">
      <w:start w:val="1"/>
      <w:numFmt w:val="bullet"/>
      <w:lvlText w:val=""/>
      <w:lvlJc w:val="left"/>
      <w:pPr>
        <w:ind w:left="5608" w:hanging="360"/>
      </w:pPr>
      <w:rPr>
        <w:rFonts w:ascii="Symbol" w:hAnsi="Symbol" w:hint="default"/>
      </w:rPr>
    </w:lvl>
    <w:lvl w:ilvl="7" w:tplc="040E0003">
      <w:start w:val="1"/>
      <w:numFmt w:val="bullet"/>
      <w:lvlText w:val="o"/>
      <w:lvlJc w:val="left"/>
      <w:pPr>
        <w:ind w:left="6328" w:hanging="360"/>
      </w:pPr>
      <w:rPr>
        <w:rFonts w:ascii="Courier New" w:hAnsi="Courier New" w:cs="Courier New" w:hint="default"/>
      </w:rPr>
    </w:lvl>
    <w:lvl w:ilvl="8" w:tplc="040E0005">
      <w:start w:val="1"/>
      <w:numFmt w:val="bullet"/>
      <w:lvlText w:val=""/>
      <w:lvlJc w:val="left"/>
      <w:pPr>
        <w:ind w:left="7048" w:hanging="360"/>
      </w:pPr>
      <w:rPr>
        <w:rFonts w:ascii="Wingdings" w:hAnsi="Wingdings" w:hint="default"/>
      </w:rPr>
    </w:lvl>
  </w:abstractNum>
  <w:abstractNum w:abstractNumId="1" w15:restartNumberingAfterBreak="0">
    <w:nsid w:val="02AA6664"/>
    <w:multiLevelType w:val="hybridMultilevel"/>
    <w:tmpl w:val="D83ACB04"/>
    <w:lvl w:ilvl="0" w:tplc="8D102F1E">
      <w:start w:val="2018"/>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5652D6F"/>
    <w:multiLevelType w:val="hybridMultilevel"/>
    <w:tmpl w:val="45A8B578"/>
    <w:lvl w:ilvl="0" w:tplc="040E000B">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3" w15:restartNumberingAfterBreak="0">
    <w:nsid w:val="05A2561E"/>
    <w:multiLevelType w:val="multilevel"/>
    <w:tmpl w:val="13866D2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069778F2"/>
    <w:multiLevelType w:val="multilevel"/>
    <w:tmpl w:val="3FECAB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C6FA2"/>
    <w:multiLevelType w:val="hybridMultilevel"/>
    <w:tmpl w:val="D500FA8A"/>
    <w:lvl w:ilvl="0" w:tplc="040E0009">
      <w:start w:val="1"/>
      <w:numFmt w:val="bullet"/>
      <w:lvlText w:val=""/>
      <w:lvlJc w:val="left"/>
      <w:pPr>
        <w:ind w:left="1350" w:hanging="360"/>
      </w:pPr>
      <w:rPr>
        <w:rFonts w:ascii="Wingdings" w:hAnsi="Wingdings" w:hint="default"/>
      </w:rPr>
    </w:lvl>
    <w:lvl w:ilvl="1" w:tplc="040E0003">
      <w:start w:val="1"/>
      <w:numFmt w:val="bullet"/>
      <w:lvlText w:val="o"/>
      <w:lvlJc w:val="left"/>
      <w:pPr>
        <w:ind w:left="2070" w:hanging="360"/>
      </w:pPr>
      <w:rPr>
        <w:rFonts w:ascii="Courier New" w:hAnsi="Courier New" w:cs="Courier New" w:hint="default"/>
      </w:rPr>
    </w:lvl>
    <w:lvl w:ilvl="2" w:tplc="040E0005">
      <w:start w:val="1"/>
      <w:numFmt w:val="bullet"/>
      <w:lvlText w:val=""/>
      <w:lvlJc w:val="left"/>
      <w:pPr>
        <w:ind w:left="2790" w:hanging="360"/>
      </w:pPr>
      <w:rPr>
        <w:rFonts w:ascii="Wingdings" w:hAnsi="Wingdings" w:hint="default"/>
      </w:rPr>
    </w:lvl>
    <w:lvl w:ilvl="3" w:tplc="040E0001">
      <w:start w:val="1"/>
      <w:numFmt w:val="bullet"/>
      <w:lvlText w:val=""/>
      <w:lvlJc w:val="left"/>
      <w:pPr>
        <w:ind w:left="3510" w:hanging="360"/>
      </w:pPr>
      <w:rPr>
        <w:rFonts w:ascii="Symbol" w:hAnsi="Symbol" w:hint="default"/>
      </w:rPr>
    </w:lvl>
    <w:lvl w:ilvl="4" w:tplc="040E0003">
      <w:start w:val="1"/>
      <w:numFmt w:val="bullet"/>
      <w:lvlText w:val="o"/>
      <w:lvlJc w:val="left"/>
      <w:pPr>
        <w:ind w:left="4230" w:hanging="360"/>
      </w:pPr>
      <w:rPr>
        <w:rFonts w:ascii="Courier New" w:hAnsi="Courier New" w:cs="Courier New" w:hint="default"/>
      </w:rPr>
    </w:lvl>
    <w:lvl w:ilvl="5" w:tplc="040E0005">
      <w:start w:val="1"/>
      <w:numFmt w:val="bullet"/>
      <w:lvlText w:val=""/>
      <w:lvlJc w:val="left"/>
      <w:pPr>
        <w:ind w:left="4950" w:hanging="360"/>
      </w:pPr>
      <w:rPr>
        <w:rFonts w:ascii="Wingdings" w:hAnsi="Wingdings" w:hint="default"/>
      </w:rPr>
    </w:lvl>
    <w:lvl w:ilvl="6" w:tplc="040E0001">
      <w:start w:val="1"/>
      <w:numFmt w:val="bullet"/>
      <w:lvlText w:val=""/>
      <w:lvlJc w:val="left"/>
      <w:pPr>
        <w:ind w:left="5670" w:hanging="360"/>
      </w:pPr>
      <w:rPr>
        <w:rFonts w:ascii="Symbol" w:hAnsi="Symbol" w:hint="default"/>
      </w:rPr>
    </w:lvl>
    <w:lvl w:ilvl="7" w:tplc="040E0003">
      <w:start w:val="1"/>
      <w:numFmt w:val="bullet"/>
      <w:lvlText w:val="o"/>
      <w:lvlJc w:val="left"/>
      <w:pPr>
        <w:ind w:left="6390" w:hanging="360"/>
      </w:pPr>
      <w:rPr>
        <w:rFonts w:ascii="Courier New" w:hAnsi="Courier New" w:cs="Courier New" w:hint="default"/>
      </w:rPr>
    </w:lvl>
    <w:lvl w:ilvl="8" w:tplc="040E0005">
      <w:start w:val="1"/>
      <w:numFmt w:val="bullet"/>
      <w:lvlText w:val=""/>
      <w:lvlJc w:val="left"/>
      <w:pPr>
        <w:ind w:left="7110" w:hanging="360"/>
      </w:pPr>
      <w:rPr>
        <w:rFonts w:ascii="Wingdings" w:hAnsi="Wingdings" w:hint="default"/>
      </w:rPr>
    </w:lvl>
  </w:abstractNum>
  <w:abstractNum w:abstractNumId="6" w15:restartNumberingAfterBreak="0">
    <w:nsid w:val="14E96ECE"/>
    <w:multiLevelType w:val="hybridMultilevel"/>
    <w:tmpl w:val="40963BBC"/>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15C42419"/>
    <w:multiLevelType w:val="hybridMultilevel"/>
    <w:tmpl w:val="E28EDD5C"/>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1EB0078E"/>
    <w:multiLevelType w:val="hybridMultilevel"/>
    <w:tmpl w:val="12B2A6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1FA1298B"/>
    <w:multiLevelType w:val="hybridMultilevel"/>
    <w:tmpl w:val="30F238AE"/>
    <w:lvl w:ilvl="0" w:tplc="50681006">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0" w15:restartNumberingAfterBreak="0">
    <w:nsid w:val="22F377E6"/>
    <w:multiLevelType w:val="hybridMultilevel"/>
    <w:tmpl w:val="E3FE375A"/>
    <w:lvl w:ilvl="0" w:tplc="040E0017">
      <w:start w:val="1"/>
      <w:numFmt w:val="lowerLetter"/>
      <w:lvlText w:val="%1)"/>
      <w:lvlJc w:val="left"/>
      <w:pPr>
        <w:tabs>
          <w:tab w:val="num" w:pos="780"/>
        </w:tabs>
        <w:ind w:left="780" w:hanging="360"/>
      </w:pPr>
    </w:lvl>
    <w:lvl w:ilvl="1" w:tplc="040E0019">
      <w:start w:val="1"/>
      <w:numFmt w:val="lowerLetter"/>
      <w:lvlText w:val="%2."/>
      <w:lvlJc w:val="left"/>
      <w:pPr>
        <w:tabs>
          <w:tab w:val="num" w:pos="1500"/>
        </w:tabs>
        <w:ind w:left="1500" w:hanging="360"/>
      </w:pPr>
    </w:lvl>
    <w:lvl w:ilvl="2" w:tplc="040E001B">
      <w:start w:val="1"/>
      <w:numFmt w:val="lowerRoman"/>
      <w:lvlText w:val="%3."/>
      <w:lvlJc w:val="right"/>
      <w:pPr>
        <w:tabs>
          <w:tab w:val="num" w:pos="2220"/>
        </w:tabs>
        <w:ind w:left="2220" w:hanging="180"/>
      </w:pPr>
    </w:lvl>
    <w:lvl w:ilvl="3" w:tplc="040E000F">
      <w:start w:val="1"/>
      <w:numFmt w:val="decimal"/>
      <w:lvlText w:val="%4."/>
      <w:lvlJc w:val="left"/>
      <w:pPr>
        <w:tabs>
          <w:tab w:val="num" w:pos="2940"/>
        </w:tabs>
        <w:ind w:left="2940" w:hanging="360"/>
      </w:pPr>
    </w:lvl>
    <w:lvl w:ilvl="4" w:tplc="040E0019">
      <w:start w:val="1"/>
      <w:numFmt w:val="lowerLetter"/>
      <w:lvlText w:val="%5."/>
      <w:lvlJc w:val="left"/>
      <w:pPr>
        <w:tabs>
          <w:tab w:val="num" w:pos="3660"/>
        </w:tabs>
        <w:ind w:left="3660" w:hanging="360"/>
      </w:pPr>
    </w:lvl>
    <w:lvl w:ilvl="5" w:tplc="040E001B">
      <w:start w:val="1"/>
      <w:numFmt w:val="lowerRoman"/>
      <w:lvlText w:val="%6."/>
      <w:lvlJc w:val="right"/>
      <w:pPr>
        <w:tabs>
          <w:tab w:val="num" w:pos="4380"/>
        </w:tabs>
        <w:ind w:left="4380" w:hanging="180"/>
      </w:pPr>
    </w:lvl>
    <w:lvl w:ilvl="6" w:tplc="040E000F">
      <w:start w:val="1"/>
      <w:numFmt w:val="decimal"/>
      <w:lvlText w:val="%7."/>
      <w:lvlJc w:val="left"/>
      <w:pPr>
        <w:tabs>
          <w:tab w:val="num" w:pos="5100"/>
        </w:tabs>
        <w:ind w:left="5100" w:hanging="360"/>
      </w:pPr>
    </w:lvl>
    <w:lvl w:ilvl="7" w:tplc="040E0019">
      <w:start w:val="1"/>
      <w:numFmt w:val="lowerLetter"/>
      <w:lvlText w:val="%8."/>
      <w:lvlJc w:val="left"/>
      <w:pPr>
        <w:tabs>
          <w:tab w:val="num" w:pos="5820"/>
        </w:tabs>
        <w:ind w:left="5820" w:hanging="360"/>
      </w:pPr>
    </w:lvl>
    <w:lvl w:ilvl="8" w:tplc="040E001B">
      <w:start w:val="1"/>
      <w:numFmt w:val="lowerRoman"/>
      <w:lvlText w:val="%9."/>
      <w:lvlJc w:val="right"/>
      <w:pPr>
        <w:tabs>
          <w:tab w:val="num" w:pos="6540"/>
        </w:tabs>
        <w:ind w:left="6540" w:hanging="180"/>
      </w:pPr>
    </w:lvl>
  </w:abstractNum>
  <w:abstractNum w:abstractNumId="11" w15:restartNumberingAfterBreak="0">
    <w:nsid w:val="235C2FDC"/>
    <w:multiLevelType w:val="hybridMultilevel"/>
    <w:tmpl w:val="CCBA985A"/>
    <w:lvl w:ilvl="0" w:tplc="1D640F4C">
      <w:start w:val="1"/>
      <w:numFmt w:val="decimal"/>
      <w:lvlText w:val="%1."/>
      <w:lvlJc w:val="left"/>
      <w:pPr>
        <w:ind w:left="720" w:hanging="360"/>
      </w:pPr>
      <w:rPr>
        <w:rFonts w:ascii="Times New Roman" w:eastAsia="Times New Roman" w:hAnsi="Times New Roman" w:cs="Times New Roman"/>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23EA0785"/>
    <w:multiLevelType w:val="hybridMultilevel"/>
    <w:tmpl w:val="5AB6772C"/>
    <w:lvl w:ilvl="0" w:tplc="AA6A2128">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35082"/>
    <w:multiLevelType w:val="hybridMultilevel"/>
    <w:tmpl w:val="07464170"/>
    <w:lvl w:ilvl="0" w:tplc="30E8C2F6">
      <w:start w:val="1"/>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4" w15:restartNumberingAfterBreak="0">
    <w:nsid w:val="265416D6"/>
    <w:multiLevelType w:val="hybridMultilevel"/>
    <w:tmpl w:val="CCA6B6CE"/>
    <w:lvl w:ilvl="0" w:tplc="040E0009">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2A635F5C"/>
    <w:multiLevelType w:val="hybridMultilevel"/>
    <w:tmpl w:val="D5246362"/>
    <w:lvl w:ilvl="0" w:tplc="040E000B">
      <w:start w:val="1"/>
      <w:numFmt w:val="bullet"/>
      <w:lvlText w:val=""/>
      <w:lvlJc w:val="left"/>
      <w:pPr>
        <w:ind w:left="1287" w:hanging="360"/>
      </w:pPr>
      <w:rPr>
        <w:rFonts w:ascii="Wingdings" w:hAnsi="Wingdings" w:hint="default"/>
      </w:rPr>
    </w:lvl>
    <w:lvl w:ilvl="1" w:tplc="040E0003">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start w:val="1"/>
      <w:numFmt w:val="bullet"/>
      <w:lvlText w:val="o"/>
      <w:lvlJc w:val="left"/>
      <w:pPr>
        <w:ind w:left="4167" w:hanging="360"/>
      </w:pPr>
      <w:rPr>
        <w:rFonts w:ascii="Courier New" w:hAnsi="Courier New" w:cs="Courier New" w:hint="default"/>
      </w:rPr>
    </w:lvl>
    <w:lvl w:ilvl="5" w:tplc="040E0005">
      <w:start w:val="1"/>
      <w:numFmt w:val="bullet"/>
      <w:lvlText w:val=""/>
      <w:lvlJc w:val="left"/>
      <w:pPr>
        <w:ind w:left="4887" w:hanging="360"/>
      </w:pPr>
      <w:rPr>
        <w:rFonts w:ascii="Wingdings" w:hAnsi="Wingdings" w:hint="default"/>
      </w:rPr>
    </w:lvl>
    <w:lvl w:ilvl="6" w:tplc="040E0001">
      <w:start w:val="1"/>
      <w:numFmt w:val="bullet"/>
      <w:lvlText w:val=""/>
      <w:lvlJc w:val="left"/>
      <w:pPr>
        <w:ind w:left="5607" w:hanging="360"/>
      </w:pPr>
      <w:rPr>
        <w:rFonts w:ascii="Symbol" w:hAnsi="Symbol" w:hint="default"/>
      </w:rPr>
    </w:lvl>
    <w:lvl w:ilvl="7" w:tplc="040E0003">
      <w:start w:val="1"/>
      <w:numFmt w:val="bullet"/>
      <w:lvlText w:val="o"/>
      <w:lvlJc w:val="left"/>
      <w:pPr>
        <w:ind w:left="6327" w:hanging="360"/>
      </w:pPr>
      <w:rPr>
        <w:rFonts w:ascii="Courier New" w:hAnsi="Courier New" w:cs="Courier New" w:hint="default"/>
      </w:rPr>
    </w:lvl>
    <w:lvl w:ilvl="8" w:tplc="040E0005">
      <w:start w:val="1"/>
      <w:numFmt w:val="bullet"/>
      <w:lvlText w:val=""/>
      <w:lvlJc w:val="left"/>
      <w:pPr>
        <w:ind w:left="7047" w:hanging="360"/>
      </w:pPr>
      <w:rPr>
        <w:rFonts w:ascii="Wingdings" w:hAnsi="Wingdings" w:hint="default"/>
      </w:rPr>
    </w:lvl>
  </w:abstractNum>
  <w:abstractNum w:abstractNumId="16" w15:restartNumberingAfterBreak="0">
    <w:nsid w:val="2A967FCC"/>
    <w:multiLevelType w:val="multilevel"/>
    <w:tmpl w:val="FBE652D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2E25803"/>
    <w:multiLevelType w:val="hybridMultilevel"/>
    <w:tmpl w:val="FF782888"/>
    <w:lvl w:ilvl="0" w:tplc="1E6C7C1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7A90C61"/>
    <w:multiLevelType w:val="hybridMultilevel"/>
    <w:tmpl w:val="F1FE2D96"/>
    <w:lvl w:ilvl="0" w:tplc="7DAA6E46">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9" w15:restartNumberingAfterBreak="0">
    <w:nsid w:val="416178C8"/>
    <w:multiLevelType w:val="hybridMultilevel"/>
    <w:tmpl w:val="6BD0A56C"/>
    <w:lvl w:ilvl="0" w:tplc="43D0D308">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0" w15:restartNumberingAfterBreak="0">
    <w:nsid w:val="46A16111"/>
    <w:multiLevelType w:val="hybridMultilevel"/>
    <w:tmpl w:val="22403F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479441AB"/>
    <w:multiLevelType w:val="hybridMultilevel"/>
    <w:tmpl w:val="1E82C950"/>
    <w:lvl w:ilvl="0" w:tplc="40C06F60">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66D4D"/>
    <w:multiLevelType w:val="hybridMultilevel"/>
    <w:tmpl w:val="B55C0822"/>
    <w:lvl w:ilvl="0" w:tplc="F77604D4">
      <w:start w:val="14"/>
      <w:numFmt w:val="bullet"/>
      <w:lvlText w:val="-"/>
      <w:lvlJc w:val="left"/>
      <w:pPr>
        <w:ind w:left="1074" w:hanging="360"/>
      </w:pPr>
      <w:rPr>
        <w:rFonts w:ascii="Times New Roman" w:eastAsia="Times New Roman" w:hAnsi="Times New Roman" w:cs="Times New Roman" w:hint="default"/>
        <w:color w:val="00B050"/>
      </w:rPr>
    </w:lvl>
    <w:lvl w:ilvl="1" w:tplc="040E0003" w:tentative="1">
      <w:start w:val="1"/>
      <w:numFmt w:val="bullet"/>
      <w:lvlText w:val="o"/>
      <w:lvlJc w:val="left"/>
      <w:pPr>
        <w:ind w:left="1794" w:hanging="360"/>
      </w:pPr>
      <w:rPr>
        <w:rFonts w:ascii="Courier New" w:hAnsi="Courier New" w:cs="Courier New" w:hint="default"/>
      </w:rPr>
    </w:lvl>
    <w:lvl w:ilvl="2" w:tplc="040E0005" w:tentative="1">
      <w:start w:val="1"/>
      <w:numFmt w:val="bullet"/>
      <w:lvlText w:val=""/>
      <w:lvlJc w:val="left"/>
      <w:pPr>
        <w:ind w:left="2514" w:hanging="360"/>
      </w:pPr>
      <w:rPr>
        <w:rFonts w:ascii="Wingdings" w:hAnsi="Wingdings" w:hint="default"/>
      </w:rPr>
    </w:lvl>
    <w:lvl w:ilvl="3" w:tplc="040E0001" w:tentative="1">
      <w:start w:val="1"/>
      <w:numFmt w:val="bullet"/>
      <w:lvlText w:val=""/>
      <w:lvlJc w:val="left"/>
      <w:pPr>
        <w:ind w:left="3234" w:hanging="360"/>
      </w:pPr>
      <w:rPr>
        <w:rFonts w:ascii="Symbol" w:hAnsi="Symbol" w:hint="default"/>
      </w:rPr>
    </w:lvl>
    <w:lvl w:ilvl="4" w:tplc="040E0003" w:tentative="1">
      <w:start w:val="1"/>
      <w:numFmt w:val="bullet"/>
      <w:lvlText w:val="o"/>
      <w:lvlJc w:val="left"/>
      <w:pPr>
        <w:ind w:left="3954" w:hanging="360"/>
      </w:pPr>
      <w:rPr>
        <w:rFonts w:ascii="Courier New" w:hAnsi="Courier New" w:cs="Courier New" w:hint="default"/>
      </w:rPr>
    </w:lvl>
    <w:lvl w:ilvl="5" w:tplc="040E0005" w:tentative="1">
      <w:start w:val="1"/>
      <w:numFmt w:val="bullet"/>
      <w:lvlText w:val=""/>
      <w:lvlJc w:val="left"/>
      <w:pPr>
        <w:ind w:left="4674" w:hanging="360"/>
      </w:pPr>
      <w:rPr>
        <w:rFonts w:ascii="Wingdings" w:hAnsi="Wingdings" w:hint="default"/>
      </w:rPr>
    </w:lvl>
    <w:lvl w:ilvl="6" w:tplc="040E0001" w:tentative="1">
      <w:start w:val="1"/>
      <w:numFmt w:val="bullet"/>
      <w:lvlText w:val=""/>
      <w:lvlJc w:val="left"/>
      <w:pPr>
        <w:ind w:left="5394" w:hanging="360"/>
      </w:pPr>
      <w:rPr>
        <w:rFonts w:ascii="Symbol" w:hAnsi="Symbol" w:hint="default"/>
      </w:rPr>
    </w:lvl>
    <w:lvl w:ilvl="7" w:tplc="040E0003" w:tentative="1">
      <w:start w:val="1"/>
      <w:numFmt w:val="bullet"/>
      <w:lvlText w:val="o"/>
      <w:lvlJc w:val="left"/>
      <w:pPr>
        <w:ind w:left="6114" w:hanging="360"/>
      </w:pPr>
      <w:rPr>
        <w:rFonts w:ascii="Courier New" w:hAnsi="Courier New" w:cs="Courier New" w:hint="default"/>
      </w:rPr>
    </w:lvl>
    <w:lvl w:ilvl="8" w:tplc="040E0005" w:tentative="1">
      <w:start w:val="1"/>
      <w:numFmt w:val="bullet"/>
      <w:lvlText w:val=""/>
      <w:lvlJc w:val="left"/>
      <w:pPr>
        <w:ind w:left="6834" w:hanging="360"/>
      </w:pPr>
      <w:rPr>
        <w:rFonts w:ascii="Wingdings" w:hAnsi="Wingdings" w:hint="default"/>
      </w:rPr>
    </w:lvl>
  </w:abstractNum>
  <w:abstractNum w:abstractNumId="23" w15:restartNumberingAfterBreak="0">
    <w:nsid w:val="4EE73FBE"/>
    <w:multiLevelType w:val="hybridMultilevel"/>
    <w:tmpl w:val="45DA3E0A"/>
    <w:lvl w:ilvl="0" w:tplc="040E0017">
      <w:start w:val="1"/>
      <w:numFmt w:val="lowerLetter"/>
      <w:lvlText w:val="%1)"/>
      <w:lvlJc w:val="left"/>
      <w:pPr>
        <w:tabs>
          <w:tab w:val="num" w:pos="780"/>
        </w:tabs>
        <w:ind w:left="780" w:hanging="360"/>
      </w:pPr>
    </w:lvl>
    <w:lvl w:ilvl="1" w:tplc="040E0019">
      <w:start w:val="1"/>
      <w:numFmt w:val="lowerLetter"/>
      <w:lvlText w:val="%2."/>
      <w:lvlJc w:val="left"/>
      <w:pPr>
        <w:tabs>
          <w:tab w:val="num" w:pos="1500"/>
        </w:tabs>
        <w:ind w:left="1500" w:hanging="360"/>
      </w:pPr>
    </w:lvl>
    <w:lvl w:ilvl="2" w:tplc="040E001B">
      <w:start w:val="1"/>
      <w:numFmt w:val="lowerRoman"/>
      <w:lvlText w:val="%3."/>
      <w:lvlJc w:val="right"/>
      <w:pPr>
        <w:tabs>
          <w:tab w:val="num" w:pos="2220"/>
        </w:tabs>
        <w:ind w:left="2220" w:hanging="180"/>
      </w:pPr>
    </w:lvl>
    <w:lvl w:ilvl="3" w:tplc="040E000F">
      <w:start w:val="1"/>
      <w:numFmt w:val="decimal"/>
      <w:lvlText w:val="%4."/>
      <w:lvlJc w:val="left"/>
      <w:pPr>
        <w:tabs>
          <w:tab w:val="num" w:pos="2940"/>
        </w:tabs>
        <w:ind w:left="2940" w:hanging="360"/>
      </w:pPr>
    </w:lvl>
    <w:lvl w:ilvl="4" w:tplc="040E0019">
      <w:start w:val="1"/>
      <w:numFmt w:val="lowerLetter"/>
      <w:lvlText w:val="%5."/>
      <w:lvlJc w:val="left"/>
      <w:pPr>
        <w:tabs>
          <w:tab w:val="num" w:pos="3660"/>
        </w:tabs>
        <w:ind w:left="3660" w:hanging="360"/>
      </w:pPr>
    </w:lvl>
    <w:lvl w:ilvl="5" w:tplc="040E001B">
      <w:start w:val="1"/>
      <w:numFmt w:val="lowerRoman"/>
      <w:lvlText w:val="%6."/>
      <w:lvlJc w:val="right"/>
      <w:pPr>
        <w:tabs>
          <w:tab w:val="num" w:pos="4380"/>
        </w:tabs>
        <w:ind w:left="4380" w:hanging="180"/>
      </w:pPr>
    </w:lvl>
    <w:lvl w:ilvl="6" w:tplc="040E000F">
      <w:start w:val="1"/>
      <w:numFmt w:val="decimal"/>
      <w:lvlText w:val="%7."/>
      <w:lvlJc w:val="left"/>
      <w:pPr>
        <w:tabs>
          <w:tab w:val="num" w:pos="5100"/>
        </w:tabs>
        <w:ind w:left="5100" w:hanging="360"/>
      </w:pPr>
    </w:lvl>
    <w:lvl w:ilvl="7" w:tplc="040E0019">
      <w:start w:val="1"/>
      <w:numFmt w:val="lowerLetter"/>
      <w:lvlText w:val="%8."/>
      <w:lvlJc w:val="left"/>
      <w:pPr>
        <w:tabs>
          <w:tab w:val="num" w:pos="5820"/>
        </w:tabs>
        <w:ind w:left="5820" w:hanging="360"/>
      </w:pPr>
    </w:lvl>
    <w:lvl w:ilvl="8" w:tplc="040E001B">
      <w:start w:val="1"/>
      <w:numFmt w:val="lowerRoman"/>
      <w:lvlText w:val="%9."/>
      <w:lvlJc w:val="right"/>
      <w:pPr>
        <w:tabs>
          <w:tab w:val="num" w:pos="6540"/>
        </w:tabs>
        <w:ind w:left="6540" w:hanging="180"/>
      </w:pPr>
    </w:lvl>
  </w:abstractNum>
  <w:abstractNum w:abstractNumId="24" w15:restartNumberingAfterBreak="0">
    <w:nsid w:val="4F2D26B5"/>
    <w:multiLevelType w:val="hybridMultilevel"/>
    <w:tmpl w:val="4E4ADFEA"/>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5" w15:restartNumberingAfterBreak="0">
    <w:nsid w:val="529A276B"/>
    <w:multiLevelType w:val="multilevel"/>
    <w:tmpl w:val="C442CC4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15:restartNumberingAfterBreak="0">
    <w:nsid w:val="551C6BF3"/>
    <w:multiLevelType w:val="hybridMultilevel"/>
    <w:tmpl w:val="33A252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5682F88"/>
    <w:multiLevelType w:val="hybridMultilevel"/>
    <w:tmpl w:val="5C524BF4"/>
    <w:lvl w:ilvl="0" w:tplc="040E0017">
      <w:start w:val="1"/>
      <w:numFmt w:val="lowerLetter"/>
      <w:lvlText w:val="%1)"/>
      <w:lvlJc w:val="left"/>
      <w:pPr>
        <w:tabs>
          <w:tab w:val="num" w:pos="720"/>
        </w:tabs>
        <w:ind w:left="720" w:hanging="360"/>
      </w:pPr>
    </w:lvl>
    <w:lvl w:ilvl="1" w:tplc="33D02AE0">
      <w:numFmt w:val="decimal"/>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8" w15:restartNumberingAfterBreak="0">
    <w:nsid w:val="556A0E3C"/>
    <w:multiLevelType w:val="hybridMultilevel"/>
    <w:tmpl w:val="174ABC80"/>
    <w:lvl w:ilvl="0" w:tplc="040E0005">
      <w:start w:val="1"/>
      <w:numFmt w:val="bullet"/>
      <w:lvlText w:val=""/>
      <w:lvlJc w:val="left"/>
      <w:pPr>
        <w:tabs>
          <w:tab w:val="num" w:pos="720"/>
        </w:tabs>
        <w:ind w:left="720" w:hanging="360"/>
      </w:pPr>
      <w:rPr>
        <w:rFonts w:ascii="Wingdings" w:hAnsi="Wingdings" w:hint="default"/>
      </w:rPr>
    </w:lvl>
    <w:lvl w:ilvl="1" w:tplc="1C262F20">
      <w:start w:val="1"/>
      <w:numFmt w:val="bullet"/>
      <w:lvlText w:val=""/>
      <w:lvlJc w:val="left"/>
      <w:pPr>
        <w:tabs>
          <w:tab w:val="num" w:pos="1440"/>
        </w:tabs>
        <w:ind w:left="1440" w:hanging="360"/>
      </w:pPr>
      <w:rPr>
        <w:rFonts w:ascii="Symbol" w:eastAsia="Times New Roman" w:hAnsi="Symbol"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13AD9"/>
    <w:multiLevelType w:val="hybridMultilevel"/>
    <w:tmpl w:val="B428E40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0" w15:restartNumberingAfterBreak="0">
    <w:nsid w:val="5BD01393"/>
    <w:multiLevelType w:val="multilevel"/>
    <w:tmpl w:val="8A320D24"/>
    <w:lvl w:ilvl="0">
      <w:start w:val="1"/>
      <w:numFmt w:val="decimal"/>
      <w:lvlText w:val="%1."/>
      <w:lvlJc w:val="left"/>
      <w:pPr>
        <w:ind w:left="720" w:hanging="360"/>
      </w:pPr>
      <w:rPr>
        <w:b w:val="0"/>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3310AAC"/>
    <w:multiLevelType w:val="hybridMultilevel"/>
    <w:tmpl w:val="DD06B5C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2" w15:restartNumberingAfterBreak="0">
    <w:nsid w:val="64CB1AEC"/>
    <w:multiLevelType w:val="hybridMultilevel"/>
    <w:tmpl w:val="2F2866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226D3F"/>
    <w:multiLevelType w:val="hybridMultilevel"/>
    <w:tmpl w:val="43E4EB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87070EA"/>
    <w:multiLevelType w:val="hybridMultilevel"/>
    <w:tmpl w:val="CA7EC29C"/>
    <w:lvl w:ilvl="0" w:tplc="0BFC07E2">
      <w:start w:val="1"/>
      <w:numFmt w:val="lowerLetter"/>
      <w:lvlText w:val="%1)"/>
      <w:lvlJc w:val="left"/>
      <w:pPr>
        <w:ind w:left="1648" w:hanging="360"/>
      </w:pPr>
    </w:lvl>
    <w:lvl w:ilvl="1" w:tplc="040E0019">
      <w:start w:val="1"/>
      <w:numFmt w:val="lowerLetter"/>
      <w:lvlText w:val="%2."/>
      <w:lvlJc w:val="left"/>
      <w:pPr>
        <w:ind w:left="2368" w:hanging="360"/>
      </w:pPr>
    </w:lvl>
    <w:lvl w:ilvl="2" w:tplc="040E001B">
      <w:start w:val="1"/>
      <w:numFmt w:val="lowerRoman"/>
      <w:lvlText w:val="%3."/>
      <w:lvlJc w:val="right"/>
      <w:pPr>
        <w:ind w:left="3088" w:hanging="180"/>
      </w:pPr>
    </w:lvl>
    <w:lvl w:ilvl="3" w:tplc="040E000F">
      <w:start w:val="1"/>
      <w:numFmt w:val="decimal"/>
      <w:lvlText w:val="%4."/>
      <w:lvlJc w:val="left"/>
      <w:pPr>
        <w:ind w:left="3808" w:hanging="360"/>
      </w:pPr>
    </w:lvl>
    <w:lvl w:ilvl="4" w:tplc="040E0019">
      <w:start w:val="1"/>
      <w:numFmt w:val="lowerLetter"/>
      <w:lvlText w:val="%5."/>
      <w:lvlJc w:val="left"/>
      <w:pPr>
        <w:ind w:left="4528" w:hanging="360"/>
      </w:pPr>
    </w:lvl>
    <w:lvl w:ilvl="5" w:tplc="040E001B">
      <w:start w:val="1"/>
      <w:numFmt w:val="lowerRoman"/>
      <w:lvlText w:val="%6."/>
      <w:lvlJc w:val="right"/>
      <w:pPr>
        <w:ind w:left="5248" w:hanging="180"/>
      </w:pPr>
    </w:lvl>
    <w:lvl w:ilvl="6" w:tplc="040E000F">
      <w:start w:val="1"/>
      <w:numFmt w:val="decimal"/>
      <w:lvlText w:val="%7."/>
      <w:lvlJc w:val="left"/>
      <w:pPr>
        <w:ind w:left="5968" w:hanging="360"/>
      </w:pPr>
    </w:lvl>
    <w:lvl w:ilvl="7" w:tplc="040E0019">
      <w:start w:val="1"/>
      <w:numFmt w:val="lowerLetter"/>
      <w:lvlText w:val="%8."/>
      <w:lvlJc w:val="left"/>
      <w:pPr>
        <w:ind w:left="6688" w:hanging="360"/>
      </w:pPr>
    </w:lvl>
    <w:lvl w:ilvl="8" w:tplc="040E001B">
      <w:start w:val="1"/>
      <w:numFmt w:val="lowerRoman"/>
      <w:lvlText w:val="%9."/>
      <w:lvlJc w:val="right"/>
      <w:pPr>
        <w:ind w:left="7408" w:hanging="180"/>
      </w:pPr>
    </w:lvl>
  </w:abstractNum>
  <w:abstractNum w:abstractNumId="35" w15:restartNumberingAfterBreak="0">
    <w:nsid w:val="6ABF7552"/>
    <w:multiLevelType w:val="hybridMultilevel"/>
    <w:tmpl w:val="57B2D4BA"/>
    <w:lvl w:ilvl="0" w:tplc="3B988268">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36" w15:restartNumberingAfterBreak="0">
    <w:nsid w:val="6BB6697C"/>
    <w:multiLevelType w:val="hybridMultilevel"/>
    <w:tmpl w:val="D3AE5FD4"/>
    <w:lvl w:ilvl="0" w:tplc="040E0017">
      <w:start w:val="1"/>
      <w:numFmt w:val="lowerLetter"/>
      <w:lvlText w:val="%1)"/>
      <w:lvlJc w:val="left"/>
      <w:pPr>
        <w:tabs>
          <w:tab w:val="num" w:pos="720"/>
        </w:tabs>
        <w:ind w:left="720" w:hanging="360"/>
      </w:pPr>
    </w:lvl>
    <w:lvl w:ilvl="1" w:tplc="86200FF2">
      <w:numFmt w:val="decimal"/>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7" w15:restartNumberingAfterBreak="0">
    <w:nsid w:val="6C391F61"/>
    <w:multiLevelType w:val="hybridMultilevel"/>
    <w:tmpl w:val="5DAC21DC"/>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2271C3C"/>
    <w:multiLevelType w:val="hybridMultilevel"/>
    <w:tmpl w:val="E276645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74B066B5"/>
    <w:multiLevelType w:val="hybridMultilevel"/>
    <w:tmpl w:val="E3C6D50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E805C0"/>
    <w:multiLevelType w:val="hybridMultilevel"/>
    <w:tmpl w:val="4678DA46"/>
    <w:lvl w:ilvl="0" w:tplc="3D14BB48">
      <w:start w:val="1"/>
      <w:numFmt w:val="bullet"/>
      <w:lvlText w:val="-"/>
      <w:lvlJc w:val="left"/>
      <w:pPr>
        <w:ind w:left="1080" w:hanging="360"/>
      </w:pPr>
      <w:rPr>
        <w:rFonts w:ascii="Calibri" w:eastAsia="Calibri" w:hAnsi="Calibri"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41" w15:restartNumberingAfterBreak="0">
    <w:nsid w:val="79B60C9B"/>
    <w:multiLevelType w:val="multilevel"/>
    <w:tmpl w:val="B178F1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BE8442A"/>
    <w:multiLevelType w:val="hybridMultilevel"/>
    <w:tmpl w:val="8B360DD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DA1932"/>
    <w:multiLevelType w:val="hybridMultilevel"/>
    <w:tmpl w:val="3198FEF8"/>
    <w:lvl w:ilvl="0" w:tplc="DD3854DC">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num w:numId="1" w16cid:durableId="1965185257">
    <w:abstractNumId w:val="39"/>
  </w:num>
  <w:num w:numId="2" w16cid:durableId="470639812">
    <w:abstractNumId w:val="17"/>
  </w:num>
  <w:num w:numId="3" w16cid:durableId="918908889">
    <w:abstractNumId w:val="42"/>
  </w:num>
  <w:num w:numId="4" w16cid:durableId="834151376">
    <w:abstractNumId w:val="28"/>
  </w:num>
  <w:num w:numId="5" w16cid:durableId="674918090">
    <w:abstractNumId w:val="22"/>
  </w:num>
  <w:num w:numId="6" w16cid:durableId="932083240">
    <w:abstractNumId w:val="4"/>
  </w:num>
  <w:num w:numId="7" w16cid:durableId="1286697212">
    <w:abstractNumId w:val="26"/>
  </w:num>
  <w:num w:numId="8" w16cid:durableId="225992589">
    <w:abstractNumId w:val="32"/>
  </w:num>
  <w:num w:numId="9" w16cid:durableId="1594896195">
    <w:abstractNumId w:val="11"/>
    <w:lvlOverride w:ilvl="0">
      <w:startOverride w:val="1"/>
    </w:lvlOverride>
    <w:lvlOverride w:ilvl="1"/>
    <w:lvlOverride w:ilvl="2"/>
    <w:lvlOverride w:ilvl="3"/>
    <w:lvlOverride w:ilvl="4"/>
    <w:lvlOverride w:ilvl="5"/>
    <w:lvlOverride w:ilvl="6"/>
    <w:lvlOverride w:ilvl="7"/>
    <w:lvlOverride w:ilvl="8"/>
  </w:num>
  <w:num w:numId="10" w16cid:durableId="1866167088">
    <w:abstractNumId w:val="13"/>
  </w:num>
  <w:num w:numId="11" w16cid:durableId="980232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49419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412833">
    <w:abstractNumId w:val="40"/>
  </w:num>
  <w:num w:numId="14" w16cid:durableId="526990005">
    <w:abstractNumId w:val="0"/>
  </w:num>
  <w:num w:numId="15" w16cid:durableId="17993752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6396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176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804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5769061">
    <w:abstractNumId w:val="8"/>
  </w:num>
  <w:num w:numId="20" w16cid:durableId="1945458533">
    <w:abstractNumId w:val="2"/>
  </w:num>
  <w:num w:numId="21" w16cid:durableId="784272501">
    <w:abstractNumId w:val="1"/>
  </w:num>
  <w:num w:numId="22" w16cid:durableId="831486357">
    <w:abstractNumId w:val="14"/>
  </w:num>
  <w:num w:numId="23" w16cid:durableId="1674448782">
    <w:abstractNumId w:val="16"/>
  </w:num>
  <w:num w:numId="24" w16cid:durableId="633214197">
    <w:abstractNumId w:val="37"/>
  </w:num>
  <w:num w:numId="25" w16cid:durableId="350843348">
    <w:abstractNumId w:val="41"/>
  </w:num>
  <w:num w:numId="26" w16cid:durableId="1134760473">
    <w:abstractNumId w:val="25"/>
  </w:num>
  <w:num w:numId="27" w16cid:durableId="293682305">
    <w:abstractNumId w:val="3"/>
  </w:num>
  <w:num w:numId="28" w16cid:durableId="1842230242">
    <w:abstractNumId w:val="20"/>
  </w:num>
  <w:num w:numId="29" w16cid:durableId="1837455039">
    <w:abstractNumId w:val="15"/>
  </w:num>
  <w:num w:numId="30" w16cid:durableId="19797273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4340075">
    <w:abstractNumId w:val="21"/>
  </w:num>
  <w:num w:numId="32" w16cid:durableId="802382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854195">
    <w:abstractNumId w:val="27"/>
  </w:num>
  <w:num w:numId="34" w16cid:durableId="2131315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5047370">
    <w:abstractNumId w:val="43"/>
  </w:num>
  <w:num w:numId="36" w16cid:durableId="755785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6634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6022716">
    <w:abstractNumId w:val="12"/>
  </w:num>
  <w:num w:numId="39" w16cid:durableId="550921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3990497">
    <w:abstractNumId w:val="36"/>
  </w:num>
  <w:num w:numId="41" w16cid:durableId="723335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7071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8756877">
    <w:abstractNumId w:val="5"/>
  </w:num>
  <w:num w:numId="44" w16cid:durableId="10544305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E9"/>
    <w:rsid w:val="00001CF4"/>
    <w:rsid w:val="0000337A"/>
    <w:rsid w:val="000044CB"/>
    <w:rsid w:val="0002038F"/>
    <w:rsid w:val="000507BF"/>
    <w:rsid w:val="00054806"/>
    <w:rsid w:val="000577C9"/>
    <w:rsid w:val="00063F24"/>
    <w:rsid w:val="00070E2A"/>
    <w:rsid w:val="00071C88"/>
    <w:rsid w:val="00072830"/>
    <w:rsid w:val="000802AF"/>
    <w:rsid w:val="00082486"/>
    <w:rsid w:val="00085778"/>
    <w:rsid w:val="00085DA2"/>
    <w:rsid w:val="00091CD1"/>
    <w:rsid w:val="0009762F"/>
    <w:rsid w:val="000A69FA"/>
    <w:rsid w:val="000D5FD2"/>
    <w:rsid w:val="000F02D4"/>
    <w:rsid w:val="000F2567"/>
    <w:rsid w:val="000F436C"/>
    <w:rsid w:val="00101438"/>
    <w:rsid w:val="0010190C"/>
    <w:rsid w:val="001064F3"/>
    <w:rsid w:val="00106ABB"/>
    <w:rsid w:val="00112AF7"/>
    <w:rsid w:val="00117D71"/>
    <w:rsid w:val="0013572F"/>
    <w:rsid w:val="00157BAD"/>
    <w:rsid w:val="00172F66"/>
    <w:rsid w:val="00174BBA"/>
    <w:rsid w:val="00175225"/>
    <w:rsid w:val="001767B7"/>
    <w:rsid w:val="00183297"/>
    <w:rsid w:val="00185936"/>
    <w:rsid w:val="00191ECD"/>
    <w:rsid w:val="001940AF"/>
    <w:rsid w:val="00194834"/>
    <w:rsid w:val="001A01E2"/>
    <w:rsid w:val="001A4300"/>
    <w:rsid w:val="001A43A6"/>
    <w:rsid w:val="001C257C"/>
    <w:rsid w:val="001C495A"/>
    <w:rsid w:val="001D1CF2"/>
    <w:rsid w:val="001E69A3"/>
    <w:rsid w:val="001E6B2E"/>
    <w:rsid w:val="00205B58"/>
    <w:rsid w:val="00237534"/>
    <w:rsid w:val="00247D3C"/>
    <w:rsid w:val="002503D2"/>
    <w:rsid w:val="00264082"/>
    <w:rsid w:val="00265D63"/>
    <w:rsid w:val="002A2ED5"/>
    <w:rsid w:val="002B2437"/>
    <w:rsid w:val="002B2971"/>
    <w:rsid w:val="002C5BB6"/>
    <w:rsid w:val="002E096D"/>
    <w:rsid w:val="002E30D4"/>
    <w:rsid w:val="002F4B66"/>
    <w:rsid w:val="002F5E1E"/>
    <w:rsid w:val="00300131"/>
    <w:rsid w:val="00304FF3"/>
    <w:rsid w:val="00327DC3"/>
    <w:rsid w:val="00340D93"/>
    <w:rsid w:val="0035234C"/>
    <w:rsid w:val="003904D0"/>
    <w:rsid w:val="0039300F"/>
    <w:rsid w:val="00394E95"/>
    <w:rsid w:val="003A0B10"/>
    <w:rsid w:val="003A51FF"/>
    <w:rsid w:val="003C4ABA"/>
    <w:rsid w:val="003E08D2"/>
    <w:rsid w:val="004020CF"/>
    <w:rsid w:val="00407D52"/>
    <w:rsid w:val="00421207"/>
    <w:rsid w:val="00431F44"/>
    <w:rsid w:val="004358D3"/>
    <w:rsid w:val="004358FB"/>
    <w:rsid w:val="00446707"/>
    <w:rsid w:val="0045258C"/>
    <w:rsid w:val="00454C01"/>
    <w:rsid w:val="004556A1"/>
    <w:rsid w:val="00462625"/>
    <w:rsid w:val="004746F6"/>
    <w:rsid w:val="00480391"/>
    <w:rsid w:val="00485967"/>
    <w:rsid w:val="004A73B3"/>
    <w:rsid w:val="004B26C9"/>
    <w:rsid w:val="004B3EF1"/>
    <w:rsid w:val="004B77ED"/>
    <w:rsid w:val="004C4F5F"/>
    <w:rsid w:val="004D51BC"/>
    <w:rsid w:val="004E010E"/>
    <w:rsid w:val="004E0F78"/>
    <w:rsid w:val="004E17B6"/>
    <w:rsid w:val="004F61C2"/>
    <w:rsid w:val="00506836"/>
    <w:rsid w:val="00532893"/>
    <w:rsid w:val="00534B8C"/>
    <w:rsid w:val="0053500E"/>
    <w:rsid w:val="00550653"/>
    <w:rsid w:val="005531C4"/>
    <w:rsid w:val="005658CD"/>
    <w:rsid w:val="0059189E"/>
    <w:rsid w:val="00594C10"/>
    <w:rsid w:val="005B23F5"/>
    <w:rsid w:val="005B290B"/>
    <w:rsid w:val="005C1F96"/>
    <w:rsid w:val="005C3F33"/>
    <w:rsid w:val="005D6254"/>
    <w:rsid w:val="005D6323"/>
    <w:rsid w:val="005E16D9"/>
    <w:rsid w:val="00644344"/>
    <w:rsid w:val="00653E4A"/>
    <w:rsid w:val="00655602"/>
    <w:rsid w:val="006644DB"/>
    <w:rsid w:val="006701AC"/>
    <w:rsid w:val="006744D0"/>
    <w:rsid w:val="0068563D"/>
    <w:rsid w:val="00695880"/>
    <w:rsid w:val="006B2601"/>
    <w:rsid w:val="006C0BC3"/>
    <w:rsid w:val="006E4DCB"/>
    <w:rsid w:val="006F1EC6"/>
    <w:rsid w:val="0070231E"/>
    <w:rsid w:val="00703783"/>
    <w:rsid w:val="0070582B"/>
    <w:rsid w:val="007069F0"/>
    <w:rsid w:val="00711166"/>
    <w:rsid w:val="00713084"/>
    <w:rsid w:val="00715042"/>
    <w:rsid w:val="00715F9C"/>
    <w:rsid w:val="00721ED7"/>
    <w:rsid w:val="00733759"/>
    <w:rsid w:val="00753A86"/>
    <w:rsid w:val="007570CC"/>
    <w:rsid w:val="0075779D"/>
    <w:rsid w:val="00771ADF"/>
    <w:rsid w:val="0078297F"/>
    <w:rsid w:val="007A77C7"/>
    <w:rsid w:val="007C151D"/>
    <w:rsid w:val="007D21F1"/>
    <w:rsid w:val="007D6832"/>
    <w:rsid w:val="007E0A2A"/>
    <w:rsid w:val="007F4197"/>
    <w:rsid w:val="0080484B"/>
    <w:rsid w:val="0080517D"/>
    <w:rsid w:val="00807CDB"/>
    <w:rsid w:val="00811FCB"/>
    <w:rsid w:val="008137E9"/>
    <w:rsid w:val="00813ADC"/>
    <w:rsid w:val="00823053"/>
    <w:rsid w:val="00832548"/>
    <w:rsid w:val="00840200"/>
    <w:rsid w:val="00854A9C"/>
    <w:rsid w:val="008632C5"/>
    <w:rsid w:val="00867DC0"/>
    <w:rsid w:val="00882D5D"/>
    <w:rsid w:val="00883755"/>
    <w:rsid w:val="0088394D"/>
    <w:rsid w:val="00890A0D"/>
    <w:rsid w:val="008D2031"/>
    <w:rsid w:val="008F361D"/>
    <w:rsid w:val="008F47D7"/>
    <w:rsid w:val="00906F62"/>
    <w:rsid w:val="00915EEC"/>
    <w:rsid w:val="00931726"/>
    <w:rsid w:val="00934AE7"/>
    <w:rsid w:val="0094431B"/>
    <w:rsid w:val="00947061"/>
    <w:rsid w:val="00947704"/>
    <w:rsid w:val="00956F79"/>
    <w:rsid w:val="00963141"/>
    <w:rsid w:val="0098238E"/>
    <w:rsid w:val="009909D8"/>
    <w:rsid w:val="009A10BD"/>
    <w:rsid w:val="009B2494"/>
    <w:rsid w:val="009B3A01"/>
    <w:rsid w:val="009C2853"/>
    <w:rsid w:val="009E007D"/>
    <w:rsid w:val="009E0082"/>
    <w:rsid w:val="009E64F0"/>
    <w:rsid w:val="009F0400"/>
    <w:rsid w:val="00A01DCC"/>
    <w:rsid w:val="00A10F08"/>
    <w:rsid w:val="00A154E3"/>
    <w:rsid w:val="00A26E84"/>
    <w:rsid w:val="00A328B2"/>
    <w:rsid w:val="00A35B25"/>
    <w:rsid w:val="00A47F42"/>
    <w:rsid w:val="00A8028D"/>
    <w:rsid w:val="00A81422"/>
    <w:rsid w:val="00A81FA5"/>
    <w:rsid w:val="00A82E26"/>
    <w:rsid w:val="00A95404"/>
    <w:rsid w:val="00A97D6D"/>
    <w:rsid w:val="00A97DC1"/>
    <w:rsid w:val="00AB210E"/>
    <w:rsid w:val="00AC034B"/>
    <w:rsid w:val="00AC1667"/>
    <w:rsid w:val="00AD2292"/>
    <w:rsid w:val="00AE0214"/>
    <w:rsid w:val="00AE126B"/>
    <w:rsid w:val="00AF7DB7"/>
    <w:rsid w:val="00B01D51"/>
    <w:rsid w:val="00B22A02"/>
    <w:rsid w:val="00B25E72"/>
    <w:rsid w:val="00B273E8"/>
    <w:rsid w:val="00B359C6"/>
    <w:rsid w:val="00B41D37"/>
    <w:rsid w:val="00B41F08"/>
    <w:rsid w:val="00B509FB"/>
    <w:rsid w:val="00B575E5"/>
    <w:rsid w:val="00B60EE6"/>
    <w:rsid w:val="00B73B1A"/>
    <w:rsid w:val="00B765BD"/>
    <w:rsid w:val="00B768A5"/>
    <w:rsid w:val="00B85B28"/>
    <w:rsid w:val="00B972E9"/>
    <w:rsid w:val="00BA61D3"/>
    <w:rsid w:val="00BB7B84"/>
    <w:rsid w:val="00BC2051"/>
    <w:rsid w:val="00BD15D8"/>
    <w:rsid w:val="00BD5F40"/>
    <w:rsid w:val="00BE2DC5"/>
    <w:rsid w:val="00BE2E19"/>
    <w:rsid w:val="00BE4B93"/>
    <w:rsid w:val="00BE762D"/>
    <w:rsid w:val="00BF2650"/>
    <w:rsid w:val="00C13363"/>
    <w:rsid w:val="00C20F69"/>
    <w:rsid w:val="00C2292A"/>
    <w:rsid w:val="00C27FA1"/>
    <w:rsid w:val="00C3169B"/>
    <w:rsid w:val="00C325DA"/>
    <w:rsid w:val="00C429CA"/>
    <w:rsid w:val="00C6016C"/>
    <w:rsid w:val="00C830F6"/>
    <w:rsid w:val="00C86A9B"/>
    <w:rsid w:val="00CB241D"/>
    <w:rsid w:val="00CC0A9A"/>
    <w:rsid w:val="00CE3348"/>
    <w:rsid w:val="00CE4D9F"/>
    <w:rsid w:val="00D02A16"/>
    <w:rsid w:val="00D1674D"/>
    <w:rsid w:val="00D25020"/>
    <w:rsid w:val="00D32CB4"/>
    <w:rsid w:val="00D37411"/>
    <w:rsid w:val="00D408AF"/>
    <w:rsid w:val="00D70E60"/>
    <w:rsid w:val="00D720EE"/>
    <w:rsid w:val="00D72423"/>
    <w:rsid w:val="00D805DE"/>
    <w:rsid w:val="00D807CE"/>
    <w:rsid w:val="00D953AE"/>
    <w:rsid w:val="00DA64D8"/>
    <w:rsid w:val="00DB355A"/>
    <w:rsid w:val="00DC5B36"/>
    <w:rsid w:val="00DD23E7"/>
    <w:rsid w:val="00DF31A5"/>
    <w:rsid w:val="00DF3F1A"/>
    <w:rsid w:val="00E21020"/>
    <w:rsid w:val="00E42303"/>
    <w:rsid w:val="00E5501F"/>
    <w:rsid w:val="00E5605D"/>
    <w:rsid w:val="00E65D2B"/>
    <w:rsid w:val="00E74506"/>
    <w:rsid w:val="00E864B5"/>
    <w:rsid w:val="00E95C59"/>
    <w:rsid w:val="00EA3B5A"/>
    <w:rsid w:val="00EA6E9C"/>
    <w:rsid w:val="00EB171F"/>
    <w:rsid w:val="00EB2D2F"/>
    <w:rsid w:val="00EB6CA8"/>
    <w:rsid w:val="00EB6E59"/>
    <w:rsid w:val="00EC47B3"/>
    <w:rsid w:val="00ED46A4"/>
    <w:rsid w:val="00ED7716"/>
    <w:rsid w:val="00EE7E64"/>
    <w:rsid w:val="00EF029B"/>
    <w:rsid w:val="00EF1277"/>
    <w:rsid w:val="00EF6CF4"/>
    <w:rsid w:val="00F06EA8"/>
    <w:rsid w:val="00F37AA4"/>
    <w:rsid w:val="00F37EBB"/>
    <w:rsid w:val="00F42433"/>
    <w:rsid w:val="00F47930"/>
    <w:rsid w:val="00F66500"/>
    <w:rsid w:val="00F72222"/>
    <w:rsid w:val="00F77764"/>
    <w:rsid w:val="00F84091"/>
    <w:rsid w:val="00FD0407"/>
    <w:rsid w:val="00FD2279"/>
    <w:rsid w:val="00FD7D9C"/>
    <w:rsid w:val="00FF26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2700"/>
  <w15:chartTrackingRefBased/>
  <w15:docId w15:val="{8D697F69-F27E-49DC-B23A-F370BBD3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421207"/>
    <w:pPr>
      <w:keepNext/>
      <w:spacing w:after="0" w:line="240" w:lineRule="auto"/>
      <w:outlineLvl w:val="0"/>
    </w:pPr>
    <w:rPr>
      <w:rFonts w:ascii="Times New Roman" w:eastAsia="Times New Roman" w:hAnsi="Times New Roman" w:cs="Times New Roman"/>
      <w:b/>
      <w:bCs/>
      <w:sz w:val="24"/>
      <w:szCs w:val="24"/>
      <w:lang w:eastAsia="hu-HU"/>
    </w:rPr>
  </w:style>
  <w:style w:type="paragraph" w:styleId="Cmsor2">
    <w:name w:val="heading 2"/>
    <w:basedOn w:val="Norml"/>
    <w:next w:val="Norml"/>
    <w:link w:val="Cmsor2Char"/>
    <w:uiPriority w:val="9"/>
    <w:semiHidden/>
    <w:unhideWhenUsed/>
    <w:qFormat/>
    <w:rsid w:val="00421207"/>
    <w:pPr>
      <w:keepNext/>
      <w:keepLines/>
      <w:spacing w:before="40" w:after="0" w:line="240" w:lineRule="auto"/>
      <w:outlineLvl w:val="1"/>
    </w:pPr>
    <w:rPr>
      <w:rFonts w:ascii="Calibri Light" w:eastAsia="Times New Roman" w:hAnsi="Calibri Light" w:cs="Times New Roman"/>
      <w:color w:val="2F5496" w:themeColor="accent1" w:themeShade="BF"/>
      <w:sz w:val="26"/>
      <w:szCs w:val="26"/>
      <w:lang w:eastAsia="hu-HU"/>
    </w:rPr>
  </w:style>
  <w:style w:type="paragraph" w:styleId="Cmsor3">
    <w:name w:val="heading 3"/>
    <w:basedOn w:val="Norml"/>
    <w:next w:val="Norml"/>
    <w:link w:val="Cmsor3Char"/>
    <w:semiHidden/>
    <w:unhideWhenUsed/>
    <w:qFormat/>
    <w:rsid w:val="00421207"/>
    <w:pPr>
      <w:keepNext/>
      <w:spacing w:after="0" w:line="240" w:lineRule="auto"/>
      <w:jc w:val="center"/>
      <w:outlineLvl w:val="2"/>
    </w:pPr>
    <w:rPr>
      <w:rFonts w:ascii="Times New Roman" w:eastAsia="Times New Roman" w:hAnsi="Times New Roman" w:cs="Times New Roman"/>
      <w:b/>
      <w:bCs/>
      <w:sz w:val="26"/>
      <w:szCs w:val="24"/>
      <w:lang w:eastAsia="hu-HU"/>
    </w:rPr>
  </w:style>
  <w:style w:type="paragraph" w:styleId="Cmsor5">
    <w:name w:val="heading 5"/>
    <w:basedOn w:val="Norml"/>
    <w:next w:val="Norml"/>
    <w:link w:val="Cmsor5Char"/>
    <w:semiHidden/>
    <w:unhideWhenUsed/>
    <w:qFormat/>
    <w:rsid w:val="00421207"/>
    <w:pPr>
      <w:keepNext/>
      <w:spacing w:after="0" w:line="240" w:lineRule="auto"/>
      <w:jc w:val="center"/>
      <w:outlineLvl w:val="4"/>
    </w:pPr>
    <w:rPr>
      <w:rFonts w:ascii="Times New Roman" w:eastAsia="Times New Roman" w:hAnsi="Times New Roman" w:cs="Times New Roman"/>
      <w:b/>
      <w:bCs/>
      <w:sz w:val="24"/>
      <w:szCs w:val="24"/>
      <w:lang w:eastAsia="hu-HU"/>
    </w:rPr>
  </w:style>
  <w:style w:type="paragraph" w:styleId="Cmsor6">
    <w:name w:val="heading 6"/>
    <w:basedOn w:val="Norml"/>
    <w:next w:val="Norml"/>
    <w:link w:val="Cmsor6Char"/>
    <w:semiHidden/>
    <w:unhideWhenUsed/>
    <w:qFormat/>
    <w:rsid w:val="00421207"/>
    <w:pPr>
      <w:keepNext/>
      <w:spacing w:after="0" w:line="240" w:lineRule="auto"/>
      <w:jc w:val="both"/>
      <w:outlineLvl w:val="5"/>
    </w:pPr>
    <w:rPr>
      <w:rFonts w:ascii="Times New Roman" w:eastAsia="Times New Roman" w:hAnsi="Times New Roman" w:cs="Times New Roman"/>
      <w:b/>
      <w:bCs/>
      <w:sz w:val="26"/>
      <w:szCs w:val="24"/>
      <w:lang w:eastAsia="hu-HU"/>
    </w:rPr>
  </w:style>
  <w:style w:type="paragraph" w:styleId="Cmsor8">
    <w:name w:val="heading 8"/>
    <w:basedOn w:val="Norml"/>
    <w:next w:val="Norml"/>
    <w:link w:val="Cmsor8Char"/>
    <w:semiHidden/>
    <w:unhideWhenUsed/>
    <w:qFormat/>
    <w:rsid w:val="00421207"/>
    <w:pPr>
      <w:keepNext/>
      <w:spacing w:after="0" w:line="240" w:lineRule="auto"/>
      <w:outlineLvl w:val="7"/>
    </w:pPr>
    <w:rPr>
      <w:rFonts w:ascii="Times New Roman" w:eastAsia="Times New Roman" w:hAnsi="Times New Roman" w:cs="Times New Roman"/>
      <w:b/>
      <w:bCs/>
      <w:sz w:val="28"/>
      <w:szCs w:val="28"/>
      <w:lang w:eastAsia="hu-HU"/>
    </w:rPr>
  </w:style>
  <w:style w:type="paragraph" w:styleId="Cmsor9">
    <w:name w:val="heading 9"/>
    <w:basedOn w:val="Norml"/>
    <w:next w:val="Norml"/>
    <w:link w:val="Cmsor9Char"/>
    <w:semiHidden/>
    <w:unhideWhenUsed/>
    <w:qFormat/>
    <w:rsid w:val="00421207"/>
    <w:pPr>
      <w:keepNext/>
      <w:spacing w:after="0" w:line="240" w:lineRule="auto"/>
      <w:jc w:val="both"/>
      <w:outlineLvl w:val="8"/>
    </w:pPr>
    <w:rPr>
      <w:rFonts w:ascii="Times New Roman" w:eastAsia="Times New Roman" w:hAnsi="Times New Roman" w:cs="Times New Roman"/>
      <w:b/>
      <w:b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F1277"/>
    <w:pPr>
      <w:spacing w:after="0" w:line="480" w:lineRule="auto"/>
      <w:jc w:val="center"/>
    </w:pPr>
    <w:rPr>
      <w:rFonts w:ascii="Times New Roman" w:eastAsia="Times New Roman" w:hAnsi="Times New Roman" w:cs="Times New Roman"/>
      <w:sz w:val="40"/>
      <w:szCs w:val="24"/>
      <w:lang w:eastAsia="hu-HU"/>
    </w:rPr>
  </w:style>
  <w:style w:type="character" w:customStyle="1" w:styleId="SzvegtrzsChar">
    <w:name w:val="Szövegtörzs Char"/>
    <w:basedOn w:val="Bekezdsalapbettpusa"/>
    <w:link w:val="Szvegtrzs"/>
    <w:rsid w:val="00EF1277"/>
    <w:rPr>
      <w:rFonts w:ascii="Times New Roman" w:eastAsia="Times New Roman" w:hAnsi="Times New Roman" w:cs="Times New Roman"/>
      <w:sz w:val="40"/>
      <w:szCs w:val="24"/>
      <w:lang w:eastAsia="hu-HU"/>
    </w:rPr>
  </w:style>
  <w:style w:type="paragraph" w:customStyle="1" w:styleId="Bekezds">
    <w:name w:val="Bekezdés"/>
    <w:uiPriority w:val="99"/>
    <w:rsid w:val="0070582B"/>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styleId="Listaszerbekezds">
    <w:name w:val="List Paragraph"/>
    <w:basedOn w:val="Norml"/>
    <w:uiPriority w:val="34"/>
    <w:qFormat/>
    <w:rsid w:val="00D1674D"/>
    <w:pPr>
      <w:ind w:left="720"/>
      <w:contextualSpacing/>
    </w:pPr>
  </w:style>
  <w:style w:type="paragraph" w:customStyle="1" w:styleId="WW-Alaprtelmezett">
    <w:name w:val="WW-Alapértelmezett"/>
    <w:rsid w:val="00D1674D"/>
    <w:pPr>
      <w:tabs>
        <w:tab w:val="left" w:pos="709"/>
      </w:tabs>
      <w:suppressAutoHyphens/>
      <w:spacing w:before="100" w:after="100" w:line="200" w:lineRule="atLeast"/>
    </w:pPr>
    <w:rPr>
      <w:rFonts w:ascii="Times New Roman" w:eastAsia="Times New Roman" w:hAnsi="Times New Roman" w:cs="Tahoma"/>
      <w:color w:val="00000A"/>
      <w:sz w:val="24"/>
      <w:szCs w:val="24"/>
      <w:lang w:eastAsia="ar-SA"/>
    </w:rPr>
  </w:style>
  <w:style w:type="paragraph" w:styleId="NormlWeb">
    <w:name w:val="Normal (Web)"/>
    <w:basedOn w:val="Norml"/>
    <w:rsid w:val="00813ADC"/>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rsid w:val="00813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tCm">
    <w:name w:val="DôltCím"/>
    <w:uiPriority w:val="99"/>
    <w:rsid w:val="00B768A5"/>
    <w:pPr>
      <w:widowControl w:val="0"/>
      <w:autoSpaceDE w:val="0"/>
      <w:autoSpaceDN w:val="0"/>
      <w:adjustRightInd w:val="0"/>
      <w:spacing w:before="480" w:after="240" w:line="240" w:lineRule="auto"/>
      <w:jc w:val="center"/>
      <w:outlineLvl w:val="5"/>
    </w:pPr>
    <w:rPr>
      <w:rFonts w:ascii="Times New Roman" w:eastAsiaTheme="minorEastAsia" w:hAnsi="Times New Roman" w:cs="Times New Roman"/>
      <w:i/>
      <w:iCs/>
      <w:sz w:val="24"/>
      <w:szCs w:val="24"/>
      <w:lang w:eastAsia="hu-HU"/>
      <w14:ligatures w14:val="standardContextual"/>
    </w:rPr>
  </w:style>
  <w:style w:type="character" w:styleId="Hiperhivatkozs">
    <w:name w:val="Hyperlink"/>
    <w:basedOn w:val="Bekezdsalapbettpusa"/>
    <w:uiPriority w:val="99"/>
    <w:unhideWhenUsed/>
    <w:rsid w:val="0053500E"/>
    <w:rPr>
      <w:color w:val="0563C1" w:themeColor="hyperlink"/>
      <w:u w:val="single"/>
    </w:rPr>
  </w:style>
  <w:style w:type="character" w:styleId="Feloldatlanmegemlts">
    <w:name w:val="Unresolved Mention"/>
    <w:basedOn w:val="Bekezdsalapbettpusa"/>
    <w:uiPriority w:val="99"/>
    <w:semiHidden/>
    <w:unhideWhenUsed/>
    <w:rsid w:val="0053500E"/>
    <w:rPr>
      <w:color w:val="605E5C"/>
      <w:shd w:val="clear" w:color="auto" w:fill="E1DFDD"/>
    </w:rPr>
  </w:style>
  <w:style w:type="character" w:customStyle="1" w:styleId="Cmsor1Char">
    <w:name w:val="Címsor 1 Char"/>
    <w:basedOn w:val="Bekezdsalapbettpusa"/>
    <w:link w:val="Cmsor1"/>
    <w:rsid w:val="00421207"/>
    <w:rPr>
      <w:rFonts w:ascii="Times New Roman" w:eastAsia="Times New Roman" w:hAnsi="Times New Roman" w:cs="Times New Roman"/>
      <w:b/>
      <w:bCs/>
      <w:sz w:val="24"/>
      <w:szCs w:val="24"/>
      <w:lang w:eastAsia="hu-HU"/>
    </w:rPr>
  </w:style>
  <w:style w:type="character" w:customStyle="1" w:styleId="Cmsor2Char">
    <w:name w:val="Címsor 2 Char"/>
    <w:basedOn w:val="Bekezdsalapbettpusa"/>
    <w:link w:val="Cmsor2"/>
    <w:uiPriority w:val="9"/>
    <w:semiHidden/>
    <w:rsid w:val="00421207"/>
    <w:rPr>
      <w:rFonts w:ascii="Calibri Light" w:eastAsia="Times New Roman" w:hAnsi="Calibri Light" w:cs="Times New Roman"/>
      <w:color w:val="2F5496" w:themeColor="accent1" w:themeShade="BF"/>
      <w:sz w:val="26"/>
      <w:szCs w:val="26"/>
      <w:lang w:eastAsia="hu-HU"/>
    </w:rPr>
  </w:style>
  <w:style w:type="character" w:customStyle="1" w:styleId="Cmsor3Char">
    <w:name w:val="Címsor 3 Char"/>
    <w:basedOn w:val="Bekezdsalapbettpusa"/>
    <w:link w:val="Cmsor3"/>
    <w:semiHidden/>
    <w:rsid w:val="00421207"/>
    <w:rPr>
      <w:rFonts w:ascii="Times New Roman" w:eastAsia="Times New Roman" w:hAnsi="Times New Roman" w:cs="Times New Roman"/>
      <w:b/>
      <w:bCs/>
      <w:sz w:val="26"/>
      <w:szCs w:val="24"/>
      <w:lang w:eastAsia="hu-HU"/>
    </w:rPr>
  </w:style>
  <w:style w:type="character" w:customStyle="1" w:styleId="Cmsor5Char">
    <w:name w:val="Címsor 5 Char"/>
    <w:basedOn w:val="Bekezdsalapbettpusa"/>
    <w:link w:val="Cmsor5"/>
    <w:semiHidden/>
    <w:rsid w:val="00421207"/>
    <w:rPr>
      <w:rFonts w:ascii="Times New Roman" w:eastAsia="Times New Roman" w:hAnsi="Times New Roman" w:cs="Times New Roman"/>
      <w:b/>
      <w:bCs/>
      <w:sz w:val="24"/>
      <w:szCs w:val="24"/>
      <w:lang w:eastAsia="hu-HU"/>
    </w:rPr>
  </w:style>
  <w:style w:type="character" w:customStyle="1" w:styleId="Cmsor6Char">
    <w:name w:val="Címsor 6 Char"/>
    <w:basedOn w:val="Bekezdsalapbettpusa"/>
    <w:link w:val="Cmsor6"/>
    <w:semiHidden/>
    <w:rsid w:val="00421207"/>
    <w:rPr>
      <w:rFonts w:ascii="Times New Roman" w:eastAsia="Times New Roman" w:hAnsi="Times New Roman" w:cs="Times New Roman"/>
      <w:b/>
      <w:bCs/>
      <w:sz w:val="26"/>
      <w:szCs w:val="24"/>
      <w:lang w:eastAsia="hu-HU"/>
    </w:rPr>
  </w:style>
  <w:style w:type="character" w:customStyle="1" w:styleId="Cmsor8Char">
    <w:name w:val="Címsor 8 Char"/>
    <w:basedOn w:val="Bekezdsalapbettpusa"/>
    <w:link w:val="Cmsor8"/>
    <w:semiHidden/>
    <w:rsid w:val="00421207"/>
    <w:rPr>
      <w:rFonts w:ascii="Times New Roman" w:eastAsia="Times New Roman" w:hAnsi="Times New Roman" w:cs="Times New Roman"/>
      <w:b/>
      <w:bCs/>
      <w:sz w:val="28"/>
      <w:szCs w:val="28"/>
      <w:lang w:eastAsia="hu-HU"/>
    </w:rPr>
  </w:style>
  <w:style w:type="character" w:customStyle="1" w:styleId="Cmsor9Char">
    <w:name w:val="Címsor 9 Char"/>
    <w:basedOn w:val="Bekezdsalapbettpusa"/>
    <w:link w:val="Cmsor9"/>
    <w:semiHidden/>
    <w:rsid w:val="00421207"/>
    <w:rPr>
      <w:rFonts w:ascii="Times New Roman" w:eastAsia="Times New Roman" w:hAnsi="Times New Roman" w:cs="Times New Roman"/>
      <w:b/>
      <w:bCs/>
      <w:sz w:val="28"/>
      <w:szCs w:val="28"/>
      <w:lang w:eastAsia="hu-HU"/>
    </w:rPr>
  </w:style>
  <w:style w:type="numbering" w:customStyle="1" w:styleId="Nemlista1">
    <w:name w:val="Nem lista1"/>
    <w:next w:val="Nemlista"/>
    <w:uiPriority w:val="99"/>
    <w:semiHidden/>
    <w:unhideWhenUsed/>
    <w:rsid w:val="00421207"/>
  </w:style>
  <w:style w:type="paragraph" w:customStyle="1" w:styleId="msonormal0">
    <w:name w:val="msonormal"/>
    <w:basedOn w:val="Norml"/>
    <w:semiHidden/>
    <w:rsid w:val="00421207"/>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unhideWhenUsed/>
    <w:rsid w:val="00421207"/>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421207"/>
    <w:rPr>
      <w:rFonts w:ascii="Times New Roman" w:eastAsia="Times New Roman" w:hAnsi="Times New Roman" w:cs="Times New Roman"/>
      <w:sz w:val="24"/>
      <w:szCs w:val="24"/>
      <w:lang w:eastAsia="hu-HU"/>
    </w:rPr>
  </w:style>
  <w:style w:type="paragraph" w:styleId="Kpalrs">
    <w:name w:val="caption"/>
    <w:basedOn w:val="Norml"/>
    <w:semiHidden/>
    <w:unhideWhenUsed/>
    <w:qFormat/>
    <w:rsid w:val="0042120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Rcsostblzat1">
    <w:name w:val="Rácsos táblázat1"/>
    <w:basedOn w:val="Normltblzat"/>
    <w:next w:val="Rcsostblzat"/>
    <w:uiPriority w:val="39"/>
    <w:rsid w:val="00421207"/>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uiPriority w:val="59"/>
    <w:rsid w:val="004212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uiPriority w:val="39"/>
    <w:rsid w:val="004212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F2650"/>
    <w:pPr>
      <w:tabs>
        <w:tab w:val="center" w:pos="4536"/>
        <w:tab w:val="right" w:pos="9072"/>
      </w:tabs>
      <w:spacing w:after="0" w:line="240" w:lineRule="auto"/>
    </w:pPr>
  </w:style>
  <w:style w:type="character" w:customStyle="1" w:styleId="lfejChar">
    <w:name w:val="Élőfej Char"/>
    <w:basedOn w:val="Bekezdsalapbettpusa"/>
    <w:link w:val="lfej"/>
    <w:uiPriority w:val="99"/>
    <w:rsid w:val="00BF2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271">
      <w:bodyDiv w:val="1"/>
      <w:marLeft w:val="0"/>
      <w:marRight w:val="0"/>
      <w:marTop w:val="0"/>
      <w:marBottom w:val="0"/>
      <w:divBdr>
        <w:top w:val="none" w:sz="0" w:space="0" w:color="auto"/>
        <w:left w:val="none" w:sz="0" w:space="0" w:color="auto"/>
        <w:bottom w:val="none" w:sz="0" w:space="0" w:color="auto"/>
        <w:right w:val="none" w:sz="0" w:space="0" w:color="auto"/>
      </w:divBdr>
    </w:div>
    <w:div w:id="690645166">
      <w:bodyDiv w:val="1"/>
      <w:marLeft w:val="0"/>
      <w:marRight w:val="0"/>
      <w:marTop w:val="0"/>
      <w:marBottom w:val="0"/>
      <w:divBdr>
        <w:top w:val="none" w:sz="0" w:space="0" w:color="auto"/>
        <w:left w:val="none" w:sz="0" w:space="0" w:color="auto"/>
        <w:bottom w:val="none" w:sz="0" w:space="0" w:color="auto"/>
        <w:right w:val="none" w:sz="0" w:space="0" w:color="auto"/>
      </w:divBdr>
    </w:div>
    <w:div w:id="1135759870">
      <w:bodyDiv w:val="1"/>
      <w:marLeft w:val="0"/>
      <w:marRight w:val="0"/>
      <w:marTop w:val="0"/>
      <w:marBottom w:val="0"/>
      <w:divBdr>
        <w:top w:val="none" w:sz="0" w:space="0" w:color="auto"/>
        <w:left w:val="none" w:sz="0" w:space="0" w:color="auto"/>
        <w:bottom w:val="none" w:sz="0" w:space="0" w:color="auto"/>
        <w:right w:val="none" w:sz="0" w:space="0" w:color="auto"/>
      </w:divBdr>
    </w:div>
    <w:div w:id="135515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E020A-5862-4287-B2E8-79180DA0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39</Pages>
  <Words>11328</Words>
  <Characters>78170</Characters>
  <Application>Microsoft Office Word</Application>
  <DocSecurity>0</DocSecurity>
  <Lines>651</Lines>
  <Paragraphs>178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Aszódiné Nedró Éva</dc:creator>
  <cp:keywords/>
  <dc:description/>
  <cp:lastModifiedBy>Chudi Barbara</cp:lastModifiedBy>
  <cp:revision>300</cp:revision>
  <cp:lastPrinted>2025-04-15T09:01:00Z</cp:lastPrinted>
  <dcterms:created xsi:type="dcterms:W3CDTF">2021-08-17T12:03:00Z</dcterms:created>
  <dcterms:modified xsi:type="dcterms:W3CDTF">2025-04-25T09:49:00Z</dcterms:modified>
</cp:coreProperties>
</file>