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B9A5" w14:textId="66ECE8E1" w:rsidR="0083132D" w:rsidRPr="0083132D" w:rsidRDefault="0083132D" w:rsidP="0083132D">
      <w:pPr>
        <w:jc w:val="right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Melléklet a</w:t>
      </w:r>
      <w:r w:rsidR="0073075D">
        <w:rPr>
          <w:b/>
          <w:i/>
          <w:iCs/>
          <w:sz w:val="20"/>
          <w:szCs w:val="20"/>
        </w:rPr>
        <w:t>z 58</w:t>
      </w:r>
      <w:r>
        <w:rPr>
          <w:b/>
          <w:i/>
          <w:iCs/>
          <w:sz w:val="20"/>
          <w:szCs w:val="20"/>
        </w:rPr>
        <w:t>/2025. számú Képviselő-testületi határozathoz</w:t>
      </w:r>
    </w:p>
    <w:p w14:paraId="3C866C4E" w14:textId="77777777" w:rsidR="00E52CEF" w:rsidRDefault="00E52CEF" w:rsidP="009777B7">
      <w:pPr>
        <w:jc w:val="center"/>
        <w:rPr>
          <w:b/>
        </w:rPr>
      </w:pPr>
    </w:p>
    <w:p w14:paraId="2296F573" w14:textId="684F1285" w:rsidR="00393A6A" w:rsidRPr="00E52CEF" w:rsidRDefault="00BE265F" w:rsidP="009777B7">
      <w:pPr>
        <w:jc w:val="center"/>
        <w:rPr>
          <w:b/>
        </w:rPr>
      </w:pPr>
      <w:r w:rsidRPr="00E52CEF">
        <w:rPr>
          <w:b/>
        </w:rPr>
        <w:t>Telek</w:t>
      </w:r>
      <w:r w:rsidR="0043277E" w:rsidRPr="00E52CEF">
        <w:rPr>
          <w:b/>
        </w:rPr>
        <w:t>alakítással (telekcsoport</w:t>
      </w:r>
      <w:r w:rsidR="00D13B9A" w:rsidRPr="00E52CEF">
        <w:rPr>
          <w:b/>
        </w:rPr>
        <w:t>-</w:t>
      </w:r>
      <w:r w:rsidR="0043277E" w:rsidRPr="00E52CEF">
        <w:rPr>
          <w:b/>
        </w:rPr>
        <w:t xml:space="preserve">újraosztás) </w:t>
      </w:r>
      <w:r w:rsidRPr="00E52CEF">
        <w:rPr>
          <w:b/>
        </w:rPr>
        <w:t xml:space="preserve">vegyes </w:t>
      </w:r>
      <w:r w:rsidR="00E570C5" w:rsidRPr="00E52CEF">
        <w:rPr>
          <w:b/>
        </w:rPr>
        <w:t xml:space="preserve">ajándékozási </w:t>
      </w:r>
      <w:r w:rsidRPr="00E52CEF">
        <w:rPr>
          <w:b/>
        </w:rPr>
        <w:t>szerződés</w:t>
      </w:r>
    </w:p>
    <w:p w14:paraId="1452F666" w14:textId="77777777" w:rsidR="00BC4EC4" w:rsidRPr="006462BF" w:rsidRDefault="00BC4EC4" w:rsidP="009777B7"/>
    <w:p w14:paraId="4DC374AE" w14:textId="77777777" w:rsidR="00F64FA8" w:rsidRPr="006462BF" w:rsidRDefault="00BC4EC4" w:rsidP="009777B7">
      <w:pPr>
        <w:jc w:val="both"/>
      </w:pPr>
      <w:r w:rsidRPr="006462BF">
        <w:t xml:space="preserve">Amely létrejött egyrészről </w:t>
      </w:r>
    </w:p>
    <w:p w14:paraId="0DAC2A46" w14:textId="1B392B3E" w:rsidR="00FC4E31" w:rsidRDefault="00AA551D" w:rsidP="009777B7">
      <w:pPr>
        <w:jc w:val="both"/>
      </w:pPr>
      <w:r w:rsidRPr="00FC6751">
        <w:rPr>
          <w:b/>
          <w:u w:val="single"/>
        </w:rPr>
        <w:t xml:space="preserve">a </w:t>
      </w:r>
      <w:r w:rsidR="00FC4E31" w:rsidRPr="00FC6751">
        <w:rPr>
          <w:b/>
          <w:u w:val="single"/>
        </w:rPr>
        <w:t>6200 Kiskőrös, Liget utca 8-10-12. sz. alatti Társasház</w:t>
      </w:r>
      <w:r w:rsidR="009C7259">
        <w:rPr>
          <w:b/>
          <w:u w:val="single"/>
        </w:rPr>
        <w:t>-közösség</w:t>
      </w:r>
      <w:r w:rsidR="00FC4E31" w:rsidRPr="00FC6751">
        <w:rPr>
          <w:b/>
          <w:u w:val="single"/>
        </w:rPr>
        <w:t xml:space="preserve"> (6200 Kiskőrös, belterület 2578/1 hrsz.) t</w:t>
      </w:r>
      <w:r w:rsidR="009C7259">
        <w:rPr>
          <w:b/>
          <w:u w:val="single"/>
        </w:rPr>
        <w:t>agjai</w:t>
      </w:r>
      <w:r w:rsidR="00DD23EA" w:rsidRPr="00FC6751">
        <w:rPr>
          <w:u w:val="single"/>
        </w:rPr>
        <w:t>,</w:t>
      </w:r>
      <w:r w:rsidR="00DD23EA">
        <w:t xml:space="preserve"> név szerint</w:t>
      </w:r>
      <w:r w:rsidR="00FC4E31">
        <w:t>:</w:t>
      </w:r>
    </w:p>
    <w:p w14:paraId="1DBDF4CD" w14:textId="587D1971" w:rsidR="003A143A" w:rsidRDefault="003A143A" w:rsidP="00FC6751">
      <w:pPr>
        <w:jc w:val="both"/>
      </w:pPr>
    </w:p>
    <w:p w14:paraId="08A48502" w14:textId="1B651592" w:rsidR="00FC6751" w:rsidRDefault="00FC6751" w:rsidP="00FC6751">
      <w:pPr>
        <w:jc w:val="both"/>
      </w:pPr>
      <w:r>
        <w:t>valamint</w:t>
      </w:r>
    </w:p>
    <w:p w14:paraId="7256C5F2" w14:textId="5B2CF5EA" w:rsidR="00C0186D" w:rsidRPr="00FF5A35" w:rsidRDefault="00FC6751" w:rsidP="00FC6751">
      <w:pPr>
        <w:jc w:val="both"/>
      </w:pPr>
      <w:r w:rsidRPr="00FC6751">
        <w:rPr>
          <w:b/>
          <w:u w:val="single"/>
        </w:rPr>
        <w:t xml:space="preserve">a 6200 Kiskőrös, </w:t>
      </w:r>
      <w:r w:rsidR="007F20CA">
        <w:rPr>
          <w:b/>
          <w:u w:val="single"/>
        </w:rPr>
        <w:t>Árpád</w:t>
      </w:r>
      <w:r w:rsidRPr="00FC6751">
        <w:rPr>
          <w:b/>
          <w:u w:val="single"/>
        </w:rPr>
        <w:t xml:space="preserve"> utca</w:t>
      </w:r>
      <w:r w:rsidR="007F20CA">
        <w:rPr>
          <w:b/>
          <w:u w:val="single"/>
        </w:rPr>
        <w:t xml:space="preserve"> </w:t>
      </w:r>
      <w:r w:rsidRPr="00FC6751">
        <w:rPr>
          <w:b/>
          <w:u w:val="single"/>
        </w:rPr>
        <w:t>10-12. sz. alatti Társasház</w:t>
      </w:r>
      <w:r w:rsidR="009C7259">
        <w:rPr>
          <w:b/>
          <w:u w:val="single"/>
        </w:rPr>
        <w:t>-közösség</w:t>
      </w:r>
      <w:r w:rsidRPr="00FC6751">
        <w:rPr>
          <w:b/>
          <w:u w:val="single"/>
        </w:rPr>
        <w:t xml:space="preserve"> (6200 Kiskőrös, belterület 2578/</w:t>
      </w:r>
      <w:r w:rsidR="007F20CA">
        <w:rPr>
          <w:b/>
          <w:u w:val="single"/>
        </w:rPr>
        <w:t>2</w:t>
      </w:r>
      <w:r w:rsidRPr="00FC6751">
        <w:rPr>
          <w:b/>
          <w:u w:val="single"/>
        </w:rPr>
        <w:t xml:space="preserve"> hrsz.) t</w:t>
      </w:r>
      <w:r w:rsidR="009C7259">
        <w:rPr>
          <w:b/>
          <w:u w:val="single"/>
        </w:rPr>
        <w:t>agjai,</w:t>
      </w:r>
      <w:r>
        <w:t xml:space="preserve"> név szerint:</w:t>
      </w:r>
    </w:p>
    <w:p w14:paraId="754AF987" w14:textId="77777777" w:rsidR="003E199D" w:rsidRDefault="003E199D" w:rsidP="009777B7">
      <w:pPr>
        <w:jc w:val="both"/>
      </w:pPr>
    </w:p>
    <w:p w14:paraId="68E27F77" w14:textId="50D30AB6" w:rsidR="003A143A" w:rsidRDefault="00BC4EC4" w:rsidP="009777B7">
      <w:pPr>
        <w:jc w:val="both"/>
      </w:pPr>
      <w:r w:rsidRPr="00456562">
        <w:t>mint</w:t>
      </w:r>
      <w:r w:rsidR="001F20BA" w:rsidRPr="00456562">
        <w:t xml:space="preserve"> </w:t>
      </w:r>
      <w:r w:rsidR="00AA551D" w:rsidRPr="00456562">
        <w:rPr>
          <w:b/>
          <w:bCs/>
        </w:rPr>
        <w:t>Ajándékozó</w:t>
      </w:r>
      <w:r w:rsidR="000E60DD" w:rsidRPr="00456562">
        <w:rPr>
          <w:b/>
          <w:bCs/>
        </w:rPr>
        <w:t>k</w:t>
      </w:r>
      <w:r w:rsidR="001F20BA" w:rsidRPr="00456562">
        <w:rPr>
          <w:b/>
          <w:bCs/>
        </w:rPr>
        <w:t xml:space="preserve"> és telek</w:t>
      </w:r>
      <w:r w:rsidR="000E60DD" w:rsidRPr="00456562">
        <w:rPr>
          <w:b/>
          <w:bCs/>
        </w:rPr>
        <w:t>csoport</w:t>
      </w:r>
      <w:r w:rsidR="001F20BA" w:rsidRPr="00456562">
        <w:rPr>
          <w:b/>
          <w:bCs/>
        </w:rPr>
        <w:t>-</w:t>
      </w:r>
      <w:r w:rsidR="000E60DD" w:rsidRPr="00456562">
        <w:rPr>
          <w:b/>
          <w:bCs/>
        </w:rPr>
        <w:t>újraosztók</w:t>
      </w:r>
      <w:r w:rsidR="000E60DD" w:rsidRPr="00456562">
        <w:t xml:space="preserve"> </w:t>
      </w:r>
      <w:r w:rsidRPr="00456562">
        <w:t>–</w:t>
      </w:r>
      <w:r w:rsidR="009777B7" w:rsidRPr="00456562">
        <w:t xml:space="preserve"> a továbbiakban:</w:t>
      </w:r>
      <w:r w:rsidR="009777B7" w:rsidRPr="006462BF">
        <w:t xml:space="preserve"> </w:t>
      </w:r>
      <w:r w:rsidR="00AA551D">
        <w:rPr>
          <w:b/>
        </w:rPr>
        <w:t>Ajándékozó</w:t>
      </w:r>
      <w:r w:rsidR="000E60DD">
        <w:rPr>
          <w:b/>
        </w:rPr>
        <w:t>k</w:t>
      </w:r>
      <w:r w:rsidR="00AA551D">
        <w:rPr>
          <w:b/>
        </w:rPr>
        <w:t xml:space="preserve"> </w:t>
      </w:r>
      <w:r w:rsidRPr="006462BF">
        <w:t>–</w:t>
      </w:r>
      <w:r w:rsidR="00AA551D">
        <w:t xml:space="preserve">, </w:t>
      </w:r>
    </w:p>
    <w:p w14:paraId="584031C2" w14:textId="77777777" w:rsidR="003A143A" w:rsidRDefault="003A143A" w:rsidP="009777B7">
      <w:pPr>
        <w:jc w:val="both"/>
      </w:pPr>
    </w:p>
    <w:p w14:paraId="3167556F" w14:textId="31C1C6F4" w:rsidR="009777B7" w:rsidRPr="006462BF" w:rsidRDefault="00D67996" w:rsidP="009777B7">
      <w:pPr>
        <w:jc w:val="both"/>
      </w:pPr>
      <w:r>
        <w:t>másrészről</w:t>
      </w:r>
    </w:p>
    <w:p w14:paraId="644550B9" w14:textId="287D3318" w:rsidR="00C21D32" w:rsidRDefault="000E60DD" w:rsidP="009777B7">
      <w:pPr>
        <w:jc w:val="both"/>
      </w:pPr>
      <w:r>
        <w:rPr>
          <w:b/>
        </w:rPr>
        <w:t>Kiskőrös Város</w:t>
      </w:r>
      <w:r w:rsidR="00640BD0">
        <w:rPr>
          <w:b/>
        </w:rPr>
        <w:t xml:space="preserve"> Önkormányzat</w:t>
      </w:r>
      <w:r>
        <w:rPr>
          <w:b/>
        </w:rPr>
        <w:t>a</w:t>
      </w:r>
      <w:r w:rsidR="00BF5789">
        <w:t xml:space="preserve"> (</w:t>
      </w:r>
      <w:r w:rsidR="00640BD0">
        <w:t xml:space="preserve">székhely: </w:t>
      </w:r>
      <w:r>
        <w:t>6200 Kiskőrös</w:t>
      </w:r>
      <w:r w:rsidR="00640BD0">
        <w:t xml:space="preserve">, </w:t>
      </w:r>
      <w:r>
        <w:t>Petőfi Sándor tér</w:t>
      </w:r>
      <w:r w:rsidR="00640BD0">
        <w:t xml:space="preserve"> </w:t>
      </w:r>
      <w:r>
        <w:t>1</w:t>
      </w:r>
      <w:r w:rsidR="00640BD0">
        <w:t xml:space="preserve">., adószám: </w:t>
      </w:r>
      <w:r w:rsidR="00D67996">
        <w:rPr>
          <w:iCs/>
        </w:rPr>
        <w:t>15724784-2-03</w:t>
      </w:r>
      <w:r w:rsidR="00640BD0" w:rsidRPr="00640BD0">
        <w:t xml:space="preserve">, </w:t>
      </w:r>
      <w:r w:rsidR="00D67996">
        <w:rPr>
          <w:iCs/>
        </w:rPr>
        <w:t>törzskönyvi azonosító: 724782, statisztikai számjel: 15724784-8411-321-03</w:t>
      </w:r>
      <w:r w:rsidR="00640BD0">
        <w:t xml:space="preserve">, képviseli: </w:t>
      </w:r>
      <w:r w:rsidR="00D67996">
        <w:rPr>
          <w:iCs/>
        </w:rPr>
        <w:t xml:space="preserve">Domonyi László Mihály </w:t>
      </w:r>
      <w:r w:rsidR="00BD1E89">
        <w:t>polgármester</w:t>
      </w:r>
      <w:r w:rsidR="00C832B9">
        <w:t>)</w:t>
      </w:r>
      <w:r w:rsidR="001F20BA" w:rsidRPr="006462BF">
        <w:t xml:space="preserve"> </w:t>
      </w:r>
      <w:r w:rsidR="00BC4EC4" w:rsidRPr="006462BF">
        <w:t xml:space="preserve">mint </w:t>
      </w:r>
      <w:r w:rsidR="001832B6">
        <w:rPr>
          <w:b/>
        </w:rPr>
        <w:t>Megajándékozott</w:t>
      </w:r>
      <w:r w:rsidR="001832B6" w:rsidRPr="006462BF">
        <w:rPr>
          <w:b/>
        </w:rPr>
        <w:t xml:space="preserve"> </w:t>
      </w:r>
      <w:r w:rsidR="009777B7" w:rsidRPr="006462BF">
        <w:t xml:space="preserve">– a továbbiakban: </w:t>
      </w:r>
      <w:r w:rsidR="00640BD0">
        <w:rPr>
          <w:b/>
        </w:rPr>
        <w:t>Megajándékozott</w:t>
      </w:r>
      <w:r w:rsidR="00E15209">
        <w:rPr>
          <w:b/>
        </w:rPr>
        <w:t xml:space="preserve"> </w:t>
      </w:r>
      <w:r w:rsidR="009777B7" w:rsidRPr="006462BF">
        <w:t xml:space="preserve">– </w:t>
      </w:r>
      <w:r w:rsidR="001F20BA" w:rsidRPr="006462BF">
        <w:t>együtt</w:t>
      </w:r>
      <w:r w:rsidR="00E465D8" w:rsidRPr="006462BF">
        <w:t>:</w:t>
      </w:r>
      <w:r w:rsidR="00E465D8" w:rsidRPr="006462BF">
        <w:rPr>
          <w:b/>
        </w:rPr>
        <w:t xml:space="preserve"> Felek</w:t>
      </w:r>
      <w:r w:rsidR="00C56D8D" w:rsidRPr="006462BF">
        <w:t xml:space="preserve"> –</w:t>
      </w:r>
      <w:r w:rsidR="00392D78" w:rsidRPr="006462BF">
        <w:t xml:space="preserve"> </w:t>
      </w:r>
      <w:r w:rsidR="00C21D32" w:rsidRPr="006462BF">
        <w:t xml:space="preserve">között a mai napon az alábbi feltételek szerint: </w:t>
      </w:r>
    </w:p>
    <w:p w14:paraId="320B887F" w14:textId="77777777" w:rsidR="00D67996" w:rsidRPr="006462BF" w:rsidRDefault="00D67996" w:rsidP="009777B7">
      <w:pPr>
        <w:jc w:val="both"/>
      </w:pPr>
    </w:p>
    <w:p w14:paraId="18C00B01" w14:textId="77777777" w:rsidR="00393A6A" w:rsidRPr="00E52CEF" w:rsidRDefault="00393A6A" w:rsidP="00CB2100">
      <w:pPr>
        <w:pStyle w:val="Listaszerbekezds"/>
        <w:numPr>
          <w:ilvl w:val="0"/>
          <w:numId w:val="11"/>
        </w:numPr>
        <w:jc w:val="center"/>
        <w:rPr>
          <w:b/>
        </w:rPr>
      </w:pPr>
      <w:r w:rsidRPr="00E52CEF">
        <w:rPr>
          <w:b/>
        </w:rPr>
        <w:t>Általános rendelkezések</w:t>
      </w:r>
    </w:p>
    <w:p w14:paraId="1A72DBC4" w14:textId="77777777" w:rsidR="00393A6A" w:rsidRPr="006462BF" w:rsidRDefault="00393A6A" w:rsidP="009777B7">
      <w:pPr>
        <w:jc w:val="both"/>
      </w:pPr>
    </w:p>
    <w:p w14:paraId="43659CBC" w14:textId="40A9241A" w:rsidR="001F20BA" w:rsidRPr="006D1902" w:rsidRDefault="00AE3F43" w:rsidP="009777B7">
      <w:pPr>
        <w:jc w:val="both"/>
      </w:pPr>
      <w:r w:rsidRPr="006462BF">
        <w:t>1</w:t>
      </w:r>
      <w:r w:rsidR="00F90876" w:rsidRPr="006462BF">
        <w:t xml:space="preserve">./ </w:t>
      </w:r>
      <w:r w:rsidR="00640BD0">
        <w:t xml:space="preserve">A </w:t>
      </w:r>
      <w:r w:rsidR="00722A6A" w:rsidRPr="00722A6A">
        <w:t xml:space="preserve">6200 </w:t>
      </w:r>
      <w:r w:rsidR="00722A6A" w:rsidRPr="006D1902">
        <w:t>Kiskőrös, Liget utca 8-10-12. sz. alatti Társasház</w:t>
      </w:r>
      <w:r w:rsidR="00350A99" w:rsidRPr="006D1902">
        <w:t xml:space="preserve">-közösség </w:t>
      </w:r>
      <w:r w:rsidR="003A143A" w:rsidRPr="006D1902">
        <w:t xml:space="preserve">tagjainak </w:t>
      </w:r>
      <w:r w:rsidR="00350A99" w:rsidRPr="006D1902">
        <w:t xml:space="preserve">közös </w:t>
      </w:r>
      <w:r w:rsidR="00B46E06" w:rsidRPr="006D1902">
        <w:t>tulajdonában áll a</w:t>
      </w:r>
      <w:r w:rsidR="00722A6A" w:rsidRPr="006D1902">
        <w:t xml:space="preserve"> </w:t>
      </w:r>
      <w:r w:rsidR="00722A6A" w:rsidRPr="006D1902">
        <w:rPr>
          <w:b/>
          <w:bCs/>
        </w:rPr>
        <w:t>6200 Kiskőrös, belterület 2578/1 hrsz</w:t>
      </w:r>
      <w:r w:rsidR="00640BD0" w:rsidRPr="006D1902">
        <w:rPr>
          <w:b/>
          <w:bCs/>
        </w:rPr>
        <w:t>.</w:t>
      </w:r>
      <w:r w:rsidR="00B46E06" w:rsidRPr="006D1902">
        <w:rPr>
          <w:b/>
          <w:bCs/>
        </w:rPr>
        <w:t xml:space="preserve"> </w:t>
      </w:r>
      <w:r w:rsidR="00B46E06" w:rsidRPr="006D1902">
        <w:t xml:space="preserve">alatti, kivett, beépített terület megnevezésű, összesen 3118 m2 területű ingatlan </w:t>
      </w:r>
      <w:r w:rsidR="00976724" w:rsidRPr="006D1902">
        <w:t xml:space="preserve">– a továbbiakban: </w:t>
      </w:r>
      <w:r w:rsidR="00AC25E8" w:rsidRPr="006D1902">
        <w:rPr>
          <w:b/>
          <w:bCs/>
        </w:rPr>
        <w:t>Változás előtti</w:t>
      </w:r>
      <w:r w:rsidR="00AC25E8" w:rsidRPr="006D1902">
        <w:t xml:space="preserve"> </w:t>
      </w:r>
      <w:r w:rsidR="00640BD0" w:rsidRPr="006D1902">
        <w:rPr>
          <w:b/>
        </w:rPr>
        <w:t>Ingatlan 1</w:t>
      </w:r>
      <w:r w:rsidR="00B46E06" w:rsidRPr="006D1902">
        <w:rPr>
          <w:b/>
        </w:rPr>
        <w:t xml:space="preserve"> -</w:t>
      </w:r>
      <w:r w:rsidR="00640BD0" w:rsidRPr="006D1902">
        <w:rPr>
          <w:b/>
        </w:rPr>
        <w:t>.</w:t>
      </w:r>
      <w:r w:rsidR="00E465D8" w:rsidRPr="006D1902">
        <w:t xml:space="preserve"> </w:t>
      </w:r>
    </w:p>
    <w:p w14:paraId="2C3AAA6B" w14:textId="77777777" w:rsidR="00230890" w:rsidRPr="006D1902" w:rsidRDefault="00230890" w:rsidP="009777B7">
      <w:pPr>
        <w:jc w:val="both"/>
      </w:pPr>
    </w:p>
    <w:p w14:paraId="1E0721FD" w14:textId="45054A37" w:rsidR="00B46E06" w:rsidRDefault="00B46E06" w:rsidP="00B46E06">
      <w:pPr>
        <w:jc w:val="both"/>
      </w:pPr>
      <w:r w:rsidRPr="006D1902">
        <w:t xml:space="preserve">A 6200 Kiskőrös, Árpád utca 10-12. sz. alatti </w:t>
      </w:r>
      <w:r w:rsidR="00350A99" w:rsidRPr="006D1902">
        <w:t xml:space="preserve">Társasház-közösség </w:t>
      </w:r>
      <w:r w:rsidR="003A143A" w:rsidRPr="006D1902">
        <w:t xml:space="preserve">tagjainak </w:t>
      </w:r>
      <w:r w:rsidR="00350A99" w:rsidRPr="006D1902">
        <w:t xml:space="preserve">közös tulajdonában áll </w:t>
      </w:r>
      <w:r w:rsidRPr="006D1902">
        <w:t xml:space="preserve">a </w:t>
      </w:r>
      <w:r w:rsidRPr="006D1902">
        <w:rPr>
          <w:b/>
          <w:bCs/>
        </w:rPr>
        <w:t xml:space="preserve">6200 Kiskőrös, belterület 2578/2 hrsz. </w:t>
      </w:r>
      <w:r w:rsidRPr="006D1902">
        <w:t xml:space="preserve">alatti, kivett, beépített terület megnevezésű, összesen 3118 m2 területű ingatlan – a továbbiakban: </w:t>
      </w:r>
      <w:r w:rsidR="00AC25E8" w:rsidRPr="006D1902">
        <w:rPr>
          <w:b/>
          <w:bCs/>
        </w:rPr>
        <w:t>Változás előtti</w:t>
      </w:r>
      <w:r w:rsidR="00AC25E8" w:rsidRPr="006D1902">
        <w:t xml:space="preserve"> </w:t>
      </w:r>
      <w:r w:rsidRPr="006D1902">
        <w:rPr>
          <w:b/>
        </w:rPr>
        <w:t>Ingatlan 2</w:t>
      </w:r>
      <w:r w:rsidR="007E04F3" w:rsidRPr="006D1902">
        <w:rPr>
          <w:b/>
        </w:rPr>
        <w:t>, együtt: Változás előtti Ingatlanok -.</w:t>
      </w:r>
    </w:p>
    <w:p w14:paraId="793AC9AB" w14:textId="77777777" w:rsidR="003B7C8C" w:rsidRPr="006462BF" w:rsidRDefault="003B7C8C" w:rsidP="009777B7">
      <w:pPr>
        <w:jc w:val="both"/>
      </w:pPr>
    </w:p>
    <w:p w14:paraId="5F579D4E" w14:textId="60F58D2F" w:rsidR="001F20BA" w:rsidRPr="006462BF" w:rsidRDefault="001F20BA" w:rsidP="009777B7">
      <w:pPr>
        <w:jc w:val="both"/>
      </w:pPr>
      <w:r w:rsidRPr="006462BF">
        <w:t>Felek tulajdonjogukat az Országos Takarnet Hálózatból lehívott tulajdoni lap</w:t>
      </w:r>
      <w:r w:rsidR="00DA61D0">
        <w:t xml:space="preserve"> szemle másolat</w:t>
      </w:r>
      <w:r w:rsidR="00B46E06">
        <w:t>okk</w:t>
      </w:r>
      <w:r w:rsidRPr="006462BF">
        <w:t xml:space="preserve">al igazolták. </w:t>
      </w:r>
    </w:p>
    <w:p w14:paraId="3F3AA0AA" w14:textId="77777777" w:rsidR="00B97A9E" w:rsidRPr="006462BF" w:rsidRDefault="00B97A9E" w:rsidP="009777B7">
      <w:pPr>
        <w:jc w:val="both"/>
      </w:pPr>
    </w:p>
    <w:p w14:paraId="47325FBE" w14:textId="19147E84" w:rsidR="00DA61D0" w:rsidRDefault="00103842" w:rsidP="009777B7">
      <w:pPr>
        <w:jc w:val="both"/>
      </w:pPr>
      <w:r>
        <w:t>2</w:t>
      </w:r>
      <w:r w:rsidR="009264A0" w:rsidRPr="006462BF">
        <w:t xml:space="preserve">./ </w:t>
      </w:r>
      <w:r w:rsidR="00DA61D0">
        <w:t>Felek rögzítik, hogy</w:t>
      </w:r>
      <w:r w:rsidR="00AC25E8">
        <w:t xml:space="preserve"> a </w:t>
      </w:r>
      <w:r w:rsidR="00AC25E8" w:rsidRPr="00AC25E8">
        <w:t>Változás előtti</w:t>
      </w:r>
      <w:r w:rsidR="00DA61D0">
        <w:t xml:space="preserve"> </w:t>
      </w:r>
      <w:r w:rsidR="00DE50AD">
        <w:t>Ingatlan 1</w:t>
      </w:r>
      <w:r w:rsidR="00DA61D0">
        <w:t xml:space="preserve"> tulajdoni lapján az alábbi bejegyzés szerepel:</w:t>
      </w:r>
    </w:p>
    <w:p w14:paraId="4555AF39" w14:textId="7406FA3B" w:rsidR="00BD1E89" w:rsidRDefault="00BD1E89" w:rsidP="00BD1E89">
      <w:pPr>
        <w:pStyle w:val="Listaszerbekezds"/>
        <w:numPr>
          <w:ilvl w:val="0"/>
          <w:numId w:val="15"/>
        </w:numPr>
        <w:jc w:val="both"/>
      </w:pPr>
      <w:r>
        <w:t>III</w:t>
      </w:r>
      <w:r w:rsidRPr="00B46E06">
        <w:rPr>
          <w:highlight w:val="yellow"/>
        </w:rPr>
        <w:t>/</w:t>
      </w:r>
      <w:r w:rsidR="00B46E06" w:rsidRPr="00B46E06">
        <w:rPr>
          <w:highlight w:val="yellow"/>
        </w:rPr>
        <w:t>…</w:t>
      </w:r>
      <w:r w:rsidRPr="00B46E06">
        <w:rPr>
          <w:highlight w:val="yellow"/>
        </w:rPr>
        <w:t>.</w:t>
      </w:r>
      <w:r>
        <w:t xml:space="preserve"> alatt: Vezetékjog </w:t>
      </w:r>
      <w:r w:rsidR="00B46E06">
        <w:t>155</w:t>
      </w:r>
      <w:r>
        <w:t xml:space="preserve"> m2 területre, jogosult: </w:t>
      </w:r>
      <w:r w:rsidR="00B46E06">
        <w:t>MVM DÉMÁSZ</w:t>
      </w:r>
      <w:r>
        <w:t xml:space="preserve"> Áramhálózati Kft. (6724 Szeged, </w:t>
      </w:r>
      <w:r w:rsidR="00B46E06">
        <w:t>Pulz utca 44</w:t>
      </w:r>
      <w:r>
        <w:t xml:space="preserve">.), </w:t>
      </w:r>
      <w:r w:rsidR="00B46E06">
        <w:t xml:space="preserve">Eng. szám: VM-034/2010., </w:t>
      </w:r>
      <w:r>
        <w:t xml:space="preserve">bejegyző határozat száma: </w:t>
      </w:r>
      <w:r w:rsidR="00B46E06" w:rsidRPr="00B46E06">
        <w:rPr>
          <w:highlight w:val="yellow"/>
        </w:rPr>
        <w:t>…</w:t>
      </w:r>
      <w:r w:rsidRPr="00B46E06">
        <w:rPr>
          <w:highlight w:val="yellow"/>
        </w:rPr>
        <w:t>.</w:t>
      </w:r>
    </w:p>
    <w:p w14:paraId="6F54E473" w14:textId="058DA0FE" w:rsidR="00552F5B" w:rsidRDefault="00552F5B" w:rsidP="00552F5B">
      <w:pPr>
        <w:jc w:val="both"/>
      </w:pPr>
      <w:r>
        <w:t>Felek rögzítik, hogy</w:t>
      </w:r>
      <w:r w:rsidR="00AC25E8">
        <w:t xml:space="preserve"> a </w:t>
      </w:r>
      <w:r w:rsidR="00AC25E8" w:rsidRPr="00AC25E8">
        <w:t>Változás előtti</w:t>
      </w:r>
      <w:r>
        <w:t xml:space="preserve"> Ingatlan 2 tulajdoni lapján az alábbi bejegyzés szerepel:</w:t>
      </w:r>
    </w:p>
    <w:p w14:paraId="3CBD359D" w14:textId="660C0C8A" w:rsidR="00B46E06" w:rsidRDefault="00B46E06" w:rsidP="00B46E06">
      <w:pPr>
        <w:pStyle w:val="Listaszerbekezds"/>
        <w:numPr>
          <w:ilvl w:val="0"/>
          <w:numId w:val="12"/>
        </w:numPr>
        <w:jc w:val="both"/>
      </w:pPr>
      <w:r>
        <w:t>III</w:t>
      </w:r>
      <w:r w:rsidRPr="00B46E06">
        <w:rPr>
          <w:highlight w:val="yellow"/>
        </w:rPr>
        <w:t>/….</w:t>
      </w:r>
      <w:r>
        <w:t xml:space="preserve"> alatt: Vezetékjog 36 m2 területre, jogosult: MVM DÉMÁSZ Áramhálózati Kft. (6724 Szeged, Pulz utca 44.), Eng. szám: VM-034/2010., bejegyző határozat száma: </w:t>
      </w:r>
      <w:r w:rsidRPr="00B46E06">
        <w:rPr>
          <w:highlight w:val="yellow"/>
        </w:rPr>
        <w:t>….</w:t>
      </w:r>
    </w:p>
    <w:p w14:paraId="783298F0" w14:textId="77777777" w:rsidR="00EF323A" w:rsidRDefault="00EF323A" w:rsidP="00B46E06">
      <w:pPr>
        <w:jc w:val="both"/>
      </w:pPr>
    </w:p>
    <w:p w14:paraId="48222619" w14:textId="2C1E145B" w:rsidR="005C346A" w:rsidRDefault="00854246" w:rsidP="009777B7">
      <w:pPr>
        <w:jc w:val="both"/>
      </w:pPr>
      <w:r w:rsidRPr="006462BF">
        <w:t>Felek</w:t>
      </w:r>
      <w:r w:rsidR="005C346A" w:rsidRPr="006462BF">
        <w:t xml:space="preserve"> szavatosságot vállal</w:t>
      </w:r>
      <w:r w:rsidRPr="006462BF">
        <w:t>nak</w:t>
      </w:r>
      <w:r w:rsidR="005C346A" w:rsidRPr="006462BF">
        <w:t xml:space="preserve"> azért, hogy </w:t>
      </w:r>
      <w:r w:rsidR="00D0744D">
        <w:t>a</w:t>
      </w:r>
      <w:r w:rsidR="009D7CD2">
        <w:t xml:space="preserve"> </w:t>
      </w:r>
      <w:r w:rsidR="009D7CD2" w:rsidRPr="009D7CD2">
        <w:t>Változás előtti</w:t>
      </w:r>
      <w:r w:rsidR="00D0744D">
        <w:t xml:space="preserve"> Ingatlanok</w:t>
      </w:r>
      <w:r w:rsidR="00DA61D0">
        <w:t xml:space="preserve"> – a jelen szerződésben feltüntetetteken felül – </w:t>
      </w:r>
      <w:r w:rsidR="00346789" w:rsidRPr="006462BF">
        <w:t>per-</w:t>
      </w:r>
      <w:r w:rsidR="005C346A" w:rsidRPr="006462BF">
        <w:t>, igény- és tehermentes</w:t>
      </w:r>
      <w:r w:rsidR="00D0744D">
        <w:t>ek</w:t>
      </w:r>
      <w:r w:rsidR="005C346A" w:rsidRPr="006462BF">
        <w:t>, továbbá azért, hogy harmadik személ</w:t>
      </w:r>
      <w:r w:rsidR="009264A0" w:rsidRPr="006462BF">
        <w:t>y részére olyan jogot nem enged</w:t>
      </w:r>
      <w:r w:rsidR="008D40B1" w:rsidRPr="006462BF">
        <w:t>tek</w:t>
      </w:r>
      <w:r w:rsidR="005C346A" w:rsidRPr="006462BF">
        <w:t xml:space="preserve">, amely </w:t>
      </w:r>
      <w:r w:rsidR="00D0744D">
        <w:t xml:space="preserve">Megajándékozott </w:t>
      </w:r>
      <w:r w:rsidR="005C346A" w:rsidRPr="006462BF">
        <w:t xml:space="preserve">korlátozásmentes tulajdonszerzését és birtokba lépését akadályozza. </w:t>
      </w:r>
      <w:r w:rsidR="00E34A86" w:rsidRPr="00E34A86">
        <w:t>Ajándékozók és telekcsoport-újraosztók a 936 m2 területrészt per-, igény- és tehermentesen – kivéve: vezetékjog - ajándékozzák el Megajándékozott részére.</w:t>
      </w:r>
      <w:r w:rsidR="00E34A86">
        <w:t xml:space="preserve"> </w:t>
      </w:r>
      <w:r w:rsidR="005D35E9">
        <w:t xml:space="preserve">Megajándékozott a jelen szerződés tárgyát képező </w:t>
      </w:r>
      <w:r w:rsidR="00E15209">
        <w:t>936</w:t>
      </w:r>
      <w:r w:rsidR="005D35E9">
        <w:t xml:space="preserve"> m2 területrészt </w:t>
      </w:r>
      <w:r w:rsidR="00A7318D">
        <w:t xml:space="preserve">(Változás utáni Ingatlan 3) </w:t>
      </w:r>
      <w:r w:rsidR="005D35E9">
        <w:t>megtekintett és ismert állapotban szerzi meg.</w:t>
      </w:r>
      <w:r w:rsidR="00E34A86" w:rsidRPr="00E34A86">
        <w:t xml:space="preserve"> </w:t>
      </w:r>
    </w:p>
    <w:p w14:paraId="611C711C" w14:textId="77777777" w:rsidR="00EF323A" w:rsidRDefault="00EF323A" w:rsidP="009777B7">
      <w:pPr>
        <w:jc w:val="both"/>
      </w:pPr>
    </w:p>
    <w:p w14:paraId="7AD3E38E" w14:textId="0A91BE3F" w:rsidR="00712447" w:rsidRPr="00B44AFE" w:rsidRDefault="00712447" w:rsidP="00712447">
      <w:pPr>
        <w:jc w:val="both"/>
      </w:pPr>
      <w:r>
        <w:lastRenderedPageBreak/>
        <w:t>3</w:t>
      </w:r>
      <w:r w:rsidR="00EF323A">
        <w:t xml:space="preserve">./ </w:t>
      </w:r>
      <w:r w:rsidR="003A143A" w:rsidRPr="00B44AFE">
        <w:t>Szerződést kötő felek rögzítik, hogy Megajándékozott megbízásából az AZIMUT Földmérő Kft. (6200 Kiskőrös, Petőfi tér 9. I. 15., eljáró földmérő mérnök: Szenohradszki János, ig. szám: 10927, ing. rend. min. száma: 1324/1992) változási vázrajzot készített 73/2024. munkaszám alatt, mely változási vázrajz feltünteti a jelen telekalakítással vegyes ajándékozási szerződés alapján létrejövő ingatlanokat a kialakítást követő térmértékkel. A változási vázrajzot a Bács-Kiskun Vármegyei Kormányhivatal Földhivatali Főosztály Földhivatali Osztály 5. (Kiskőrös) 551/181/2024. szám alatt 2024. július 12. napján záradékolta, a telekalakítást a 805057/8/2024.05.29. ügyiratszámú határozatával engedélyezte.</w:t>
      </w:r>
      <w:r w:rsidRPr="00B44AFE">
        <w:rPr>
          <w:b/>
          <w:bCs/>
        </w:rPr>
        <w:t xml:space="preserve"> </w:t>
      </w:r>
    </w:p>
    <w:p w14:paraId="0899D94E" w14:textId="77777777" w:rsidR="00A34F6A" w:rsidRPr="00B44AFE" w:rsidRDefault="00A34F6A" w:rsidP="009777B7">
      <w:pPr>
        <w:jc w:val="both"/>
      </w:pPr>
    </w:p>
    <w:p w14:paraId="113239CA" w14:textId="143C1E01" w:rsidR="00DA6518" w:rsidRDefault="00712447" w:rsidP="00EF323A">
      <w:pPr>
        <w:jc w:val="both"/>
      </w:pPr>
      <w:r w:rsidRPr="00B44AFE">
        <w:t>4</w:t>
      </w:r>
      <w:r w:rsidR="00393A6A" w:rsidRPr="00B44AFE">
        <w:t>./</w:t>
      </w:r>
      <w:r w:rsidR="00CD4776" w:rsidRPr="00B44AFE">
        <w:t xml:space="preserve"> </w:t>
      </w:r>
      <w:r w:rsidR="003A143A">
        <w:t xml:space="preserve">Felek jelen megállapodás aláírásával rögzítik, hogy az I/2. pontokban megjelölt, a </w:t>
      </w:r>
      <w:r w:rsidR="003A143A" w:rsidRPr="009D7CD2">
        <w:t>Változás előtti</w:t>
      </w:r>
      <w:r w:rsidR="003A143A">
        <w:t xml:space="preserve"> Ingatlanokat terhelő vezetékjogok jogosultjának hozzájárulását a telekalakítás ingatlan-nyilvántartáson való átvezetéséhez beszerezték. Vezetékjog jogosult a javára bejegyzett vezetékjogot a záradékolt változási vázrajzban írtak szerint a telekalakítás után a </w:t>
      </w:r>
      <w:r w:rsidR="003A143A" w:rsidRPr="00712447">
        <w:t xml:space="preserve">Kiskőrös, belterület 2578/1 hrsz, 2578/2 </w:t>
      </w:r>
      <w:r w:rsidR="003A143A" w:rsidRPr="00B44AFE">
        <w:t>hrsz, és 2578/3 hrsz. alatti ingatlanokon kéri tovább vezetni.</w:t>
      </w:r>
    </w:p>
    <w:p w14:paraId="4EDFB38D" w14:textId="77777777" w:rsidR="00262C28" w:rsidRDefault="00262C28" w:rsidP="009777B7">
      <w:pPr>
        <w:jc w:val="both"/>
      </w:pPr>
    </w:p>
    <w:p w14:paraId="7D5938EE" w14:textId="00362417" w:rsidR="003A143A" w:rsidRDefault="00712447" w:rsidP="009777B7">
      <w:pPr>
        <w:jc w:val="both"/>
      </w:pPr>
      <w:r>
        <w:t>5</w:t>
      </w:r>
      <w:r w:rsidR="00914E06">
        <w:t xml:space="preserve">./ </w:t>
      </w:r>
      <w:r w:rsidR="00914E06" w:rsidRPr="00E44DF0">
        <w:t xml:space="preserve">A Szerződő felek rögzítik, hogy jelen jogügylet érvényességéhez </w:t>
      </w:r>
      <w:r w:rsidR="00B44AFE" w:rsidRPr="00B44AFE">
        <w:t xml:space="preserve">Kiskőrös Város Önkormányzata </w:t>
      </w:r>
      <w:r w:rsidR="00914E06" w:rsidRPr="00E44DF0">
        <w:t>képviselő-testületi hozzájáruló határozata szükséges. A</w:t>
      </w:r>
      <w:r w:rsidR="00914E06">
        <w:t xml:space="preserve"> hozzájáruló </w:t>
      </w:r>
      <w:r w:rsidR="00E52CEF">
        <w:t>Képviselő-testületi</w:t>
      </w:r>
      <w:r w:rsidR="00B44AFE">
        <w:t xml:space="preserve"> </w:t>
      </w:r>
      <w:r w:rsidR="00914E06">
        <w:t>határozat száma</w:t>
      </w:r>
      <w:r w:rsidR="00B44AFE">
        <w:t>:</w:t>
      </w:r>
      <w:r w:rsidR="00914E06">
        <w:t xml:space="preserve"> </w:t>
      </w:r>
      <w:r w:rsidR="00E52CEF">
        <w:t xml:space="preserve">          /2025.</w:t>
      </w:r>
    </w:p>
    <w:p w14:paraId="46F37FD0" w14:textId="77777777" w:rsidR="003A143A" w:rsidRDefault="003A143A" w:rsidP="009777B7">
      <w:pPr>
        <w:jc w:val="both"/>
      </w:pPr>
    </w:p>
    <w:p w14:paraId="30719929" w14:textId="5793D3A2" w:rsidR="003A143A" w:rsidRDefault="003A143A" w:rsidP="009777B7">
      <w:pPr>
        <w:jc w:val="both"/>
      </w:pPr>
      <w:r w:rsidRPr="003A143A">
        <w:rPr>
          <w:lang w:val="es-ES"/>
        </w:rPr>
        <w:t xml:space="preserve">Szerződő felek rögzítik, hogy </w:t>
      </w:r>
      <w:r>
        <w:t>a</w:t>
      </w:r>
      <w:r w:rsidRPr="00722A6A">
        <w:t xml:space="preserve"> </w:t>
      </w:r>
      <w:r w:rsidRPr="003A143A">
        <w:t>6200 Kiskőrös, belterület 2578/1 hrsz.</w:t>
      </w:r>
      <w:r>
        <w:rPr>
          <w:b/>
          <w:bCs/>
        </w:rPr>
        <w:t xml:space="preserve"> </w:t>
      </w:r>
      <w:r w:rsidRPr="00B46E06">
        <w:t>alatt</w:t>
      </w:r>
      <w:r>
        <w:t xml:space="preserve"> felvett, természetben a </w:t>
      </w:r>
      <w:r w:rsidR="00615F4B" w:rsidRPr="00615F4B">
        <w:t>6200 Kiskőrös, Liget utca 8-10-12. sz. alatti Társasház</w:t>
      </w:r>
      <w:r>
        <w:t xml:space="preserve">-közösség </w:t>
      </w:r>
      <w:r w:rsidRPr="003A143A">
        <w:rPr>
          <w:highlight w:val="yellow"/>
        </w:rPr>
        <w:t>………../10.000 igen, ………/10.000 nem, ………../10.000 tartózkodás mellett</w:t>
      </w:r>
      <w:r w:rsidRPr="003A143A">
        <w:t xml:space="preserve"> elfogadta az </w:t>
      </w:r>
      <w:r w:rsidRPr="003A143A">
        <w:rPr>
          <w:b/>
          <w:highlight w:val="yellow"/>
        </w:rPr>
        <w:t>2/202</w:t>
      </w:r>
      <w:r w:rsidR="006D1902">
        <w:rPr>
          <w:b/>
          <w:highlight w:val="yellow"/>
        </w:rPr>
        <w:t>5</w:t>
      </w:r>
      <w:r w:rsidRPr="003A143A">
        <w:rPr>
          <w:b/>
          <w:highlight w:val="yellow"/>
        </w:rPr>
        <w:t>……………….</w:t>
      </w:r>
      <w:r w:rsidRPr="003A143A">
        <w:rPr>
          <w:b/>
        </w:rPr>
        <w:t xml:space="preserve"> számú közgyűlési határozatot,</w:t>
      </w:r>
      <w:r w:rsidRPr="003A143A">
        <w:rPr>
          <w:bCs/>
        </w:rPr>
        <w:t xml:space="preserve"> amellyel a Társasház-közösség hozzájárult </w:t>
      </w:r>
      <w:r w:rsidRPr="003A143A">
        <w:t>a</w:t>
      </w:r>
      <w:r w:rsidR="00615F4B" w:rsidRPr="00615F4B">
        <w:t xml:space="preserve"> </w:t>
      </w:r>
      <w:r w:rsidR="00615F4B">
        <w:t>jelen jogügylet</w:t>
      </w:r>
      <w:r>
        <w:t xml:space="preserve"> megkötéséhez. </w:t>
      </w:r>
      <w:r w:rsidR="00615F4B">
        <w:t xml:space="preserve"> </w:t>
      </w:r>
    </w:p>
    <w:p w14:paraId="106E32EB" w14:textId="77777777" w:rsidR="003A143A" w:rsidRDefault="003A143A" w:rsidP="009777B7">
      <w:pPr>
        <w:jc w:val="both"/>
      </w:pPr>
    </w:p>
    <w:p w14:paraId="49B8A02C" w14:textId="4E74F4E0" w:rsidR="003A143A" w:rsidRDefault="003A143A" w:rsidP="003A143A">
      <w:pPr>
        <w:jc w:val="both"/>
      </w:pPr>
      <w:r w:rsidRPr="003A143A">
        <w:rPr>
          <w:lang w:val="es-ES"/>
        </w:rPr>
        <w:t xml:space="preserve">Szerződő felek rögzítik, hogy </w:t>
      </w:r>
      <w:r>
        <w:t>a</w:t>
      </w:r>
      <w:r w:rsidRPr="00722A6A">
        <w:t xml:space="preserve"> </w:t>
      </w:r>
      <w:r w:rsidRPr="003A143A">
        <w:t>6200 Kiskőrös, belterület 2578/</w:t>
      </w:r>
      <w:r>
        <w:t>2</w:t>
      </w:r>
      <w:r w:rsidRPr="003A143A">
        <w:t xml:space="preserve"> hrsz.</w:t>
      </w:r>
      <w:r>
        <w:rPr>
          <w:b/>
          <w:bCs/>
        </w:rPr>
        <w:t xml:space="preserve"> </w:t>
      </w:r>
      <w:r w:rsidRPr="00B46E06">
        <w:t>alatt</w:t>
      </w:r>
      <w:r>
        <w:t xml:space="preserve"> felvett, természetben a </w:t>
      </w:r>
      <w:r w:rsidRPr="00615F4B">
        <w:t>6200 Kiskőrös, Árpád utca 10-12. sz. alatti Társasház</w:t>
      </w:r>
      <w:r>
        <w:t xml:space="preserve">-közösség </w:t>
      </w:r>
      <w:r w:rsidRPr="003A143A">
        <w:rPr>
          <w:highlight w:val="yellow"/>
        </w:rPr>
        <w:t>………../10.000 igen, ………/10.000 nem, ………../10.000 tartózkodás mellett</w:t>
      </w:r>
      <w:r w:rsidRPr="003A143A">
        <w:t xml:space="preserve"> elfogadta az </w:t>
      </w:r>
      <w:r w:rsidRPr="003A143A">
        <w:rPr>
          <w:b/>
          <w:highlight w:val="yellow"/>
        </w:rPr>
        <w:t>2/202</w:t>
      </w:r>
      <w:r w:rsidR="006D1902">
        <w:rPr>
          <w:b/>
          <w:highlight w:val="yellow"/>
        </w:rPr>
        <w:t>5</w:t>
      </w:r>
      <w:r w:rsidRPr="003A143A">
        <w:rPr>
          <w:b/>
          <w:highlight w:val="yellow"/>
        </w:rPr>
        <w:t>……………….</w:t>
      </w:r>
      <w:r w:rsidRPr="003A143A">
        <w:rPr>
          <w:b/>
        </w:rPr>
        <w:t xml:space="preserve"> számú közgyűlési határozatot,</w:t>
      </w:r>
      <w:r w:rsidRPr="003A143A">
        <w:rPr>
          <w:bCs/>
        </w:rPr>
        <w:t xml:space="preserve"> amellyel a Társasház-közösség hozzájárult </w:t>
      </w:r>
      <w:r w:rsidRPr="003A143A">
        <w:t>a</w:t>
      </w:r>
      <w:r w:rsidRPr="00615F4B">
        <w:t xml:space="preserve"> </w:t>
      </w:r>
      <w:r>
        <w:t xml:space="preserve">jelen jogügylet megkötéséhez.  </w:t>
      </w:r>
    </w:p>
    <w:p w14:paraId="4E048523" w14:textId="77777777" w:rsidR="0087488A" w:rsidRDefault="0087488A" w:rsidP="009777B7">
      <w:pPr>
        <w:jc w:val="both"/>
      </w:pPr>
    </w:p>
    <w:p w14:paraId="126BA749" w14:textId="395003FB" w:rsidR="00380A52" w:rsidRDefault="00380A52" w:rsidP="009777B7">
      <w:pPr>
        <w:jc w:val="both"/>
      </w:pPr>
      <w:r>
        <w:t xml:space="preserve">6./ </w:t>
      </w:r>
      <w:r w:rsidRPr="00380A52">
        <w:t xml:space="preserve">Szerződést kötő felek rögzítik, hogy a </w:t>
      </w:r>
      <w:r w:rsidRPr="00380A52">
        <w:rPr>
          <w:bCs/>
        </w:rPr>
        <w:t>társasházakról szóló 2003. évi CXXXIII. törvény (a továbbiakban: Tht.) 10. § (</w:t>
      </w:r>
      <w:r w:rsidR="006D1902">
        <w:rPr>
          <w:bCs/>
        </w:rPr>
        <w:t>2</w:t>
      </w:r>
      <w:r w:rsidRPr="00380A52">
        <w:rPr>
          <w:bCs/>
        </w:rPr>
        <w:t xml:space="preserve">) bekezdése alapján </w:t>
      </w:r>
      <w:r>
        <w:rPr>
          <w:bCs/>
        </w:rPr>
        <w:t xml:space="preserve">mind a </w:t>
      </w:r>
      <w:r w:rsidRPr="00615F4B">
        <w:t>6200 Kiskőrös, Liget utca 8-10-12. sz. alatti Társasház</w:t>
      </w:r>
      <w:r>
        <w:t xml:space="preserve">-közösség, mind a </w:t>
      </w:r>
      <w:r w:rsidRPr="00615F4B">
        <w:t>6200 Kiskőrös, Árpád utca 10-12. sz. alatti Társasház</w:t>
      </w:r>
      <w:r>
        <w:t xml:space="preserve">-közösség </w:t>
      </w:r>
      <w:r w:rsidRPr="00380A52">
        <w:rPr>
          <w:bCs/>
        </w:rPr>
        <w:t xml:space="preserve">a közös tulajdonnal kapcsolatos elidegenítés jogát a tulajdonostársak összes tulajdoni hányad szerinti legalább </w:t>
      </w:r>
      <w:r w:rsidR="0073283C">
        <w:rPr>
          <w:bCs/>
        </w:rPr>
        <w:t>négyötödös</w:t>
      </w:r>
      <w:r w:rsidRPr="00380A52">
        <w:rPr>
          <w:bCs/>
        </w:rPr>
        <w:t xml:space="preserve"> többségének egyetértésével jogszerűen gyakorolt</w:t>
      </w:r>
      <w:r>
        <w:rPr>
          <w:bCs/>
        </w:rPr>
        <w:t>a</w:t>
      </w:r>
      <w:r w:rsidRPr="00380A52">
        <w:rPr>
          <w:bCs/>
        </w:rPr>
        <w:t>, tekintettel arra, hogy a jelen szerződés I</w:t>
      </w:r>
      <w:r>
        <w:rPr>
          <w:bCs/>
        </w:rPr>
        <w:t>I</w:t>
      </w:r>
      <w:r w:rsidRPr="00380A52">
        <w:rPr>
          <w:bCs/>
        </w:rPr>
        <w:t xml:space="preserve">./1. pontjában meghatározott </w:t>
      </w:r>
      <w:r>
        <w:rPr>
          <w:bCs/>
        </w:rPr>
        <w:t>„</w:t>
      </w:r>
      <w:r w:rsidRPr="00380A52">
        <w:t>Változás utáni Ingatlan 3</w:t>
      </w:r>
      <w:r>
        <w:t>”</w:t>
      </w:r>
      <w:r>
        <w:rPr>
          <w:b/>
        </w:rPr>
        <w:t xml:space="preserve"> </w:t>
      </w:r>
      <w:r w:rsidRPr="00380A52">
        <w:rPr>
          <w:bCs/>
        </w:rPr>
        <w:t>önálló ingatlanként kialakítható, az</w:t>
      </w:r>
      <w:r>
        <w:rPr>
          <w:bCs/>
        </w:rPr>
        <w:t xml:space="preserve"> önálló Ingatlanként kerül Megajándékozott kizárólagos tulajdonába</w:t>
      </w:r>
      <w:r w:rsidRPr="00380A52">
        <w:rPr>
          <w:bCs/>
        </w:rPr>
        <w:t xml:space="preserve">. Emellett </w:t>
      </w:r>
      <w:r w:rsidRPr="00380A52">
        <w:t>a kisebbségben maradt tulajdonostársak a</w:t>
      </w:r>
      <w:r>
        <w:t xml:space="preserve">z I/5. pontban hivatkozott </w:t>
      </w:r>
      <w:r w:rsidRPr="00380A52">
        <w:t>közgyűlési határozat</w:t>
      </w:r>
      <w:r>
        <w:t xml:space="preserve">okba </w:t>
      </w:r>
      <w:r w:rsidRPr="00380A52">
        <w:t xml:space="preserve">foglalt felhívásra a közös képviselő részére a rendelkezésre álló 60 napon belül írásban </w:t>
      </w:r>
      <w:r w:rsidR="008D25F9">
        <w:t xml:space="preserve">nem nyilatkoztak arra vonatkozóan, hogy </w:t>
      </w:r>
      <w:r w:rsidRPr="00380A52">
        <w:t>a határozattal összefüggésben él</w:t>
      </w:r>
      <w:r w:rsidR="008D25F9">
        <w:t>ni kívánnának</w:t>
      </w:r>
      <w:r w:rsidRPr="00380A52">
        <w:t xml:space="preserve"> a Társasházi törvényben meghatározott keresetindítási jogukkal.</w:t>
      </w:r>
      <w:r w:rsidRPr="00380A52">
        <w:rPr>
          <w:b/>
          <w:bCs/>
        </w:rPr>
        <w:t xml:space="preserve"> </w:t>
      </w:r>
      <w:r w:rsidRPr="00380A52">
        <w:t>Ezzel összefüggésen jelen szerződés elválaszthatatlan mellékletét képezi</w:t>
      </w:r>
      <w:r>
        <w:t>k</w:t>
      </w:r>
      <w:r w:rsidRPr="00380A52">
        <w:t xml:space="preserve"> a közös képviselő</w:t>
      </w:r>
      <w:r>
        <w:t>k</w:t>
      </w:r>
      <w:r w:rsidRPr="00380A52">
        <w:t xml:space="preserve"> által kiállított igazolás</w:t>
      </w:r>
      <w:r>
        <w:t>ok</w:t>
      </w:r>
      <w:r w:rsidRPr="00380A52">
        <w:t>.</w:t>
      </w:r>
    </w:p>
    <w:p w14:paraId="291E204E" w14:textId="77777777" w:rsidR="00380A52" w:rsidRDefault="00380A52" w:rsidP="009777B7">
      <w:pPr>
        <w:jc w:val="both"/>
      </w:pPr>
    </w:p>
    <w:p w14:paraId="32CC5896" w14:textId="6AA339F9" w:rsidR="00E34A86" w:rsidRPr="00E52CEF" w:rsidRDefault="00542E89" w:rsidP="009777B7">
      <w:pPr>
        <w:jc w:val="center"/>
        <w:rPr>
          <w:b/>
        </w:rPr>
      </w:pPr>
      <w:r w:rsidRPr="00E52CEF">
        <w:rPr>
          <w:b/>
        </w:rPr>
        <w:t xml:space="preserve">II. </w:t>
      </w:r>
      <w:r w:rsidR="00EB5C5B" w:rsidRPr="00E52CEF">
        <w:rPr>
          <w:b/>
        </w:rPr>
        <w:t>T</w:t>
      </w:r>
      <w:r w:rsidR="002A2C01" w:rsidRPr="00E52CEF">
        <w:rPr>
          <w:b/>
        </w:rPr>
        <w:t>elek</w:t>
      </w:r>
      <w:r w:rsidR="00615F4B" w:rsidRPr="00E52CEF">
        <w:rPr>
          <w:b/>
        </w:rPr>
        <w:t>csoport-újraosztás</w:t>
      </w:r>
      <w:r w:rsidR="00E34A86" w:rsidRPr="00E52CEF">
        <w:rPr>
          <w:b/>
        </w:rPr>
        <w:t xml:space="preserve">, </w:t>
      </w:r>
      <w:r w:rsidR="00EB5C5B" w:rsidRPr="00E52CEF">
        <w:rPr>
          <w:b/>
        </w:rPr>
        <w:t>tulajdonjog átszállása,</w:t>
      </w:r>
    </w:p>
    <w:p w14:paraId="1E747C97" w14:textId="7016B937" w:rsidR="00542E89" w:rsidRPr="00E52CEF" w:rsidRDefault="00E34A86" w:rsidP="009777B7">
      <w:pPr>
        <w:jc w:val="center"/>
        <w:rPr>
          <w:b/>
        </w:rPr>
      </w:pPr>
      <w:r w:rsidRPr="00E52CEF">
        <w:rPr>
          <w:b/>
        </w:rPr>
        <w:t>ingatlan-nyilvántartási rendelkezések</w:t>
      </w:r>
    </w:p>
    <w:p w14:paraId="75DC5D68" w14:textId="77777777" w:rsidR="00542E89" w:rsidRPr="006462BF" w:rsidRDefault="00542E89" w:rsidP="009777B7"/>
    <w:p w14:paraId="5D4F50A2" w14:textId="537870C2" w:rsidR="00D41C0F" w:rsidRDefault="00542E89" w:rsidP="009777B7">
      <w:pPr>
        <w:jc w:val="both"/>
      </w:pPr>
      <w:r w:rsidRPr="006462BF">
        <w:t xml:space="preserve">1./ </w:t>
      </w:r>
      <w:r w:rsidR="005D7DE8" w:rsidRPr="00D41C0F">
        <w:t>Ajándékozók és telekcsoport-újraosztók a telekcsoport-újraosztást akképpen hajtják végre, hogy a Változás előtti Ingatlanokat összevonják és egyidejűleg azokat 3 telekre</w:t>
      </w:r>
      <w:r w:rsidR="00D41C0F">
        <w:t xml:space="preserve"> </w:t>
      </w:r>
      <w:r w:rsidR="005D7DE8" w:rsidRPr="00D41C0F">
        <w:t>osztják</w:t>
      </w:r>
      <w:r w:rsidR="00D41C0F">
        <w:t xml:space="preserve"> fel</w:t>
      </w:r>
      <w:r w:rsidR="005D7DE8" w:rsidRPr="00D41C0F">
        <w:t>, akképpen, hogy a 6200 Kiskőrös, belterület 2578/1 hrsz. alatti Ingatlan területé</w:t>
      </w:r>
      <w:r w:rsidR="00D41C0F" w:rsidRPr="00D41C0F">
        <w:t>t</w:t>
      </w:r>
      <w:r w:rsidR="005D7DE8" w:rsidRPr="00D41C0F">
        <w:t xml:space="preserve"> 484 m2 terület</w:t>
      </w:r>
      <w:r w:rsidR="00D41C0F" w:rsidRPr="00D41C0F">
        <w:t>tel csökkentik</w:t>
      </w:r>
      <w:r w:rsidR="005D7DE8" w:rsidRPr="00D41C0F">
        <w:t>, míg a 6200 Kiskőrös, belterület 2578/2 hrsz. alatti Ingatlan területé</w:t>
      </w:r>
      <w:r w:rsidR="00D41C0F" w:rsidRPr="00D41C0F">
        <w:t>t</w:t>
      </w:r>
      <w:r w:rsidR="005D7DE8" w:rsidRPr="00D41C0F">
        <w:t xml:space="preserve"> 452 m2 </w:t>
      </w:r>
      <w:r w:rsidR="00D41C0F" w:rsidRPr="00D41C0F">
        <w:t xml:space="preserve">területtel </w:t>
      </w:r>
      <w:r w:rsidR="00D41C0F" w:rsidRPr="00D41C0F">
        <w:lastRenderedPageBreak/>
        <w:t>csökkentik, és az így leválasztott 936 m2 területből létrehozzák a 6200 Kiskőrös, belterület 2578/3 hrsz. alatti</w:t>
      </w:r>
      <w:r w:rsidR="00D41C0F">
        <w:t xml:space="preserve"> Ingatlant</w:t>
      </w:r>
      <w:r w:rsidR="001D47F8">
        <w:t>, majd</w:t>
      </w:r>
      <w:r w:rsidR="00D41C0F">
        <w:t xml:space="preserve"> </w:t>
      </w:r>
      <w:r w:rsidR="001D47F8">
        <w:t xml:space="preserve">Ajándékozók a </w:t>
      </w:r>
      <w:r w:rsidR="001D47F8" w:rsidRPr="00D41C0F">
        <w:t>2578/3 hrsz. alatti</w:t>
      </w:r>
      <w:r w:rsidR="001D47F8">
        <w:t xml:space="preserve"> Ingatlant</w:t>
      </w:r>
      <w:r w:rsidR="00D41C0F">
        <w:t xml:space="preserve"> jelen szerződéssel Megajándékozott részére elajándékozzák.</w:t>
      </w:r>
      <w:r w:rsidR="005D7DE8">
        <w:t xml:space="preserve"> </w:t>
      </w:r>
      <w:r w:rsidR="001E6F99" w:rsidRPr="003147E8">
        <w:rPr>
          <w:bCs/>
        </w:rPr>
        <w:t xml:space="preserve">Megajándékozott </w:t>
      </w:r>
      <w:r w:rsidR="000401EB" w:rsidRPr="00166AFA">
        <w:rPr>
          <w:szCs w:val="23"/>
        </w:rPr>
        <w:t xml:space="preserve">a jelen szerződéssel megvalósuló ajándékozást, az ajándék tárgyát köszönettel </w:t>
      </w:r>
      <w:r w:rsidR="003147E8">
        <w:t>elfogadja</w:t>
      </w:r>
      <w:r w:rsidR="000401EB">
        <w:t>; nyilatkozik, hogy</w:t>
      </w:r>
      <w:r w:rsidR="003147E8">
        <w:t xml:space="preserve"> </w:t>
      </w:r>
      <w:r w:rsidR="000401EB" w:rsidRPr="00D41C0F">
        <w:t>a 6200 Kiskőrös, belterület 2578/3 hrsz. alatti</w:t>
      </w:r>
      <w:r w:rsidR="000401EB">
        <w:t xml:space="preserve"> </w:t>
      </w:r>
      <w:r w:rsidR="000401EB">
        <w:rPr>
          <w:szCs w:val="23"/>
        </w:rPr>
        <w:t>Ingatlan</w:t>
      </w:r>
      <w:r w:rsidR="000401EB" w:rsidRPr="00166AFA">
        <w:rPr>
          <w:szCs w:val="23"/>
        </w:rPr>
        <w:t xml:space="preserve"> megtekintett állapotban kerül a tulajdon</w:t>
      </w:r>
      <w:r w:rsidR="000401EB">
        <w:rPr>
          <w:szCs w:val="23"/>
        </w:rPr>
        <w:t>ába</w:t>
      </w:r>
      <w:r w:rsidR="000401EB" w:rsidRPr="00166AFA">
        <w:rPr>
          <w:szCs w:val="23"/>
        </w:rPr>
        <w:t xml:space="preserve">. </w:t>
      </w:r>
    </w:p>
    <w:p w14:paraId="7567ECF3" w14:textId="77777777" w:rsidR="005354A5" w:rsidRDefault="005354A5" w:rsidP="009777B7">
      <w:pPr>
        <w:jc w:val="both"/>
      </w:pPr>
    </w:p>
    <w:p w14:paraId="21F85399" w14:textId="280184C5" w:rsidR="00600F71" w:rsidRPr="00607B91" w:rsidRDefault="00600F71" w:rsidP="009777B7">
      <w:pPr>
        <w:jc w:val="both"/>
      </w:pPr>
      <w:r>
        <w:t xml:space="preserve">A záradékolt </w:t>
      </w:r>
      <w:r w:rsidR="00AC25E8" w:rsidRPr="00607B91">
        <w:t xml:space="preserve">változási </w:t>
      </w:r>
      <w:r w:rsidRPr="00607B91">
        <w:t>vázrajz alapján</w:t>
      </w:r>
      <w:r w:rsidR="00E96AB1" w:rsidRPr="00607B91">
        <w:t xml:space="preserve"> </w:t>
      </w:r>
      <w:r w:rsidRPr="00607B91">
        <w:t>végrehajtott tele</w:t>
      </w:r>
      <w:r w:rsidR="00AC25E8" w:rsidRPr="00607B91">
        <w:t>kcsoport-újraosztás</w:t>
      </w:r>
      <w:r w:rsidRPr="00607B91">
        <w:t xml:space="preserve"> következtében</w:t>
      </w:r>
      <w:r w:rsidR="007E04F3" w:rsidRPr="00607B91">
        <w:t xml:space="preserve"> </w:t>
      </w:r>
      <w:r w:rsidR="00D41C0F" w:rsidRPr="00607B91">
        <w:t xml:space="preserve">tehát </w:t>
      </w:r>
      <w:r w:rsidRPr="00607B91">
        <w:t>az alábbi ingatlanok kerülnek kialakításra:</w:t>
      </w:r>
    </w:p>
    <w:p w14:paraId="58EFC41C" w14:textId="794DB9CF" w:rsidR="00AC25E8" w:rsidRPr="00607B91" w:rsidRDefault="00AC25E8" w:rsidP="00600F71">
      <w:pPr>
        <w:pStyle w:val="Listaszerbekezds"/>
        <w:numPr>
          <w:ilvl w:val="0"/>
          <w:numId w:val="14"/>
        </w:numPr>
        <w:jc w:val="both"/>
      </w:pPr>
      <w:r w:rsidRPr="00607B91">
        <w:t xml:space="preserve">a 6200 Kiskőrös, Liget utca 8-10-12. sz. alatti Társasház-közösség </w:t>
      </w:r>
      <w:r w:rsidR="00CC6ECB" w:rsidRPr="00607B91">
        <w:t xml:space="preserve">tagjainak </w:t>
      </w:r>
      <w:r w:rsidRPr="00607B91">
        <w:t xml:space="preserve">közös tulajdonában álló, </w:t>
      </w:r>
      <w:r w:rsidRPr="00607B91">
        <w:rPr>
          <w:b/>
          <w:bCs/>
        </w:rPr>
        <w:t xml:space="preserve">6200 Kiskőrös, belterület 2578/1 hrsz. </w:t>
      </w:r>
      <w:r w:rsidRPr="00607B91">
        <w:t xml:space="preserve">alatti, kivett, beépített terület megnevezésű, összesen 2634 m2 területű ingatlan, melyet terhel: vezetékjog 155 m2 területre, jogosult: MVM DÉMÁSZ Áramhálózati Kft. (6724 Szeged, Pulz utca 44.), Eng. szám: VM-034/2010 – a továbbiakban: </w:t>
      </w:r>
      <w:r w:rsidR="00A76DC3" w:rsidRPr="00607B91">
        <w:rPr>
          <w:b/>
          <w:bCs/>
        </w:rPr>
        <w:t>Változás utáni</w:t>
      </w:r>
      <w:r w:rsidR="00A76DC3" w:rsidRPr="00607B91">
        <w:t xml:space="preserve"> </w:t>
      </w:r>
      <w:r w:rsidRPr="00607B91">
        <w:rPr>
          <w:b/>
        </w:rPr>
        <w:t>Ingatlan 1 -.</w:t>
      </w:r>
      <w:r w:rsidRPr="00607B91">
        <w:t xml:space="preserve"> </w:t>
      </w:r>
    </w:p>
    <w:p w14:paraId="037C7607" w14:textId="59FBAE3D" w:rsidR="00AC25E8" w:rsidRDefault="00AC25E8" w:rsidP="00AC25E8">
      <w:pPr>
        <w:pStyle w:val="Listaszerbekezds"/>
        <w:numPr>
          <w:ilvl w:val="0"/>
          <w:numId w:val="14"/>
        </w:numPr>
        <w:jc w:val="both"/>
      </w:pPr>
      <w:r w:rsidRPr="00607B91">
        <w:t xml:space="preserve">a 6200 Kiskőrös, </w:t>
      </w:r>
      <w:r w:rsidR="00A76DC3" w:rsidRPr="00607B91">
        <w:t>Árpád utca 10-12. sz</w:t>
      </w:r>
      <w:r w:rsidRPr="00607B91">
        <w:t xml:space="preserve">. alatti Társasház-közösség </w:t>
      </w:r>
      <w:r w:rsidR="00CC6ECB" w:rsidRPr="00607B91">
        <w:t xml:space="preserve">tagjainak </w:t>
      </w:r>
      <w:r w:rsidRPr="00607B91">
        <w:t xml:space="preserve">közös tulajdonában álló, </w:t>
      </w:r>
      <w:r w:rsidRPr="00607B91">
        <w:rPr>
          <w:b/>
          <w:bCs/>
        </w:rPr>
        <w:t>6200 Kiskőrös, belterület 2578/</w:t>
      </w:r>
      <w:r w:rsidR="00A76DC3" w:rsidRPr="00607B91">
        <w:rPr>
          <w:b/>
          <w:bCs/>
        </w:rPr>
        <w:t>2</w:t>
      </w:r>
      <w:r w:rsidRPr="00607B91">
        <w:rPr>
          <w:b/>
          <w:bCs/>
        </w:rPr>
        <w:t xml:space="preserve"> hrsz. </w:t>
      </w:r>
      <w:r w:rsidRPr="00607B91">
        <w:t xml:space="preserve">alatti, kivett, beépített terület megnevezésű, összesen </w:t>
      </w:r>
      <w:r w:rsidR="00A76DC3" w:rsidRPr="00607B91">
        <w:t>2666</w:t>
      </w:r>
      <w:r w:rsidRPr="00607B91">
        <w:t xml:space="preserve"> m2 területű ingatlan, melyet terhel: vezetékjog </w:t>
      </w:r>
      <w:r w:rsidR="00A76DC3" w:rsidRPr="00607B91">
        <w:t>36</w:t>
      </w:r>
      <w:r w:rsidRPr="00607B91">
        <w:t xml:space="preserve"> m2 területre, jogosult: MVM DÉMÁSZ</w:t>
      </w:r>
      <w:r>
        <w:t xml:space="preserve"> Áramhálózati Kft. (6724 Szeged, Pulz utca 44.), Eng. szám: VM-034/2010 – a továbbiakban: </w:t>
      </w:r>
      <w:r w:rsidR="00A76DC3" w:rsidRPr="00A76DC3">
        <w:rPr>
          <w:b/>
          <w:bCs/>
        </w:rPr>
        <w:t>Változás utáni</w:t>
      </w:r>
      <w:r w:rsidR="00A76DC3">
        <w:t xml:space="preserve"> </w:t>
      </w:r>
      <w:r>
        <w:rPr>
          <w:b/>
        </w:rPr>
        <w:t xml:space="preserve">Ingatlan </w:t>
      </w:r>
      <w:r w:rsidR="00A76DC3">
        <w:rPr>
          <w:b/>
        </w:rPr>
        <w:t>2</w:t>
      </w:r>
      <w:r>
        <w:rPr>
          <w:b/>
        </w:rPr>
        <w:t xml:space="preserve"> -.</w:t>
      </w:r>
      <w:r w:rsidRPr="006462BF">
        <w:t xml:space="preserve"> </w:t>
      </w:r>
    </w:p>
    <w:p w14:paraId="5B9DAE8C" w14:textId="3507D3A2" w:rsidR="00631DD5" w:rsidRDefault="00332505" w:rsidP="009777B7">
      <w:pPr>
        <w:pStyle w:val="Listaszerbekezds"/>
        <w:numPr>
          <w:ilvl w:val="0"/>
          <w:numId w:val="14"/>
        </w:numPr>
        <w:jc w:val="both"/>
      </w:pPr>
      <w:r>
        <w:rPr>
          <w:b/>
        </w:rPr>
        <w:t xml:space="preserve">Kiskőrös Város </w:t>
      </w:r>
      <w:r w:rsidRPr="004445F7">
        <w:rPr>
          <w:b/>
        </w:rPr>
        <w:t>Önkormányzata</w:t>
      </w:r>
      <w:r w:rsidRPr="004445F7">
        <w:t xml:space="preserve"> </w:t>
      </w:r>
      <w:r w:rsidR="00A94EF9" w:rsidRPr="004445F7">
        <w:t xml:space="preserve">1/1 arányú </w:t>
      </w:r>
      <w:r w:rsidRPr="004445F7">
        <w:t>kizárólagos tulajdonába</w:t>
      </w:r>
      <w:r w:rsidR="00A94EF9" w:rsidRPr="004445F7">
        <w:t xml:space="preserve"> kerül</w:t>
      </w:r>
      <w:r w:rsidRPr="004445F7">
        <w:t xml:space="preserve"> </w:t>
      </w:r>
      <w:r w:rsidR="00A94EF9" w:rsidRPr="004445F7">
        <w:t>a</w:t>
      </w:r>
      <w:r w:rsidRPr="004445F7">
        <w:t xml:space="preserve"> </w:t>
      </w:r>
      <w:r w:rsidRPr="004445F7">
        <w:rPr>
          <w:b/>
          <w:bCs/>
        </w:rPr>
        <w:t>6200</w:t>
      </w:r>
      <w:r w:rsidRPr="00B46E06">
        <w:rPr>
          <w:b/>
          <w:bCs/>
        </w:rPr>
        <w:t xml:space="preserve"> Kiskőrös, belterület 2578/</w:t>
      </w:r>
      <w:r>
        <w:rPr>
          <w:b/>
          <w:bCs/>
        </w:rPr>
        <w:t>3</w:t>
      </w:r>
      <w:r w:rsidRPr="00B46E06">
        <w:rPr>
          <w:b/>
          <w:bCs/>
        </w:rPr>
        <w:t xml:space="preserve"> hrsz.</w:t>
      </w:r>
      <w:r>
        <w:rPr>
          <w:b/>
          <w:bCs/>
        </w:rPr>
        <w:t xml:space="preserve"> </w:t>
      </w:r>
      <w:r w:rsidRPr="00B46E06">
        <w:t>alatti, kivett</w:t>
      </w:r>
      <w:r>
        <w:t>,</w:t>
      </w:r>
      <w:r w:rsidRPr="00B46E06">
        <w:t xml:space="preserve"> </w:t>
      </w:r>
      <w:r>
        <w:t>köz</w:t>
      </w:r>
      <w:r w:rsidRPr="00B46E06">
        <w:t xml:space="preserve">terület megnevezésű, összesen </w:t>
      </w:r>
      <w:r>
        <w:t>936</w:t>
      </w:r>
      <w:r w:rsidRPr="00B46E06">
        <w:t xml:space="preserve"> m2 területű ingatlan</w:t>
      </w:r>
      <w:r>
        <w:t xml:space="preserve">, melyet terhel: vezetékjog 45 m2 területre, jogosult: MVM DÉMÁSZ Áramhálózati Kft. (6724 Szeged, Pulz utca 44.), Eng. szám: VM-034/2010 – a továbbiakban: </w:t>
      </w:r>
      <w:r w:rsidRPr="00A76DC3">
        <w:rPr>
          <w:b/>
          <w:bCs/>
        </w:rPr>
        <w:t>Változás utáni</w:t>
      </w:r>
      <w:r>
        <w:t xml:space="preserve"> </w:t>
      </w:r>
      <w:r>
        <w:rPr>
          <w:b/>
        </w:rPr>
        <w:t>Ingatlan 3 -.</w:t>
      </w:r>
      <w:r w:rsidRPr="006462BF">
        <w:t xml:space="preserve"> </w:t>
      </w:r>
    </w:p>
    <w:p w14:paraId="5B86A865" w14:textId="77777777" w:rsidR="00056EF9" w:rsidRDefault="00056EF9" w:rsidP="00056EF9">
      <w:pPr>
        <w:jc w:val="both"/>
        <w:rPr>
          <w:bCs/>
        </w:rPr>
      </w:pPr>
    </w:p>
    <w:p w14:paraId="3694B609" w14:textId="140F89E1" w:rsidR="00056EF9" w:rsidRPr="00056EF9" w:rsidRDefault="00056EF9" w:rsidP="00056EF9">
      <w:pPr>
        <w:jc w:val="both"/>
        <w:rPr>
          <w:bCs/>
        </w:rPr>
      </w:pPr>
      <w:r w:rsidRPr="00056EF9">
        <w:rPr>
          <w:bCs/>
        </w:rPr>
        <w:t xml:space="preserve">Felek jelen szerződés aláírásával feltétlen és visszavonhatatlan hozzájárulásukat adják ahhoz, hogy a telekalakítást követően </w:t>
      </w:r>
      <w:r>
        <w:rPr>
          <w:bCs/>
        </w:rPr>
        <w:t xml:space="preserve">a </w:t>
      </w:r>
      <w:r w:rsidRPr="00056EF9">
        <w:t>Változás utáni Ingatlanok</w:t>
      </w:r>
      <w:r>
        <w:rPr>
          <w:b/>
        </w:rPr>
        <w:t xml:space="preserve"> </w:t>
      </w:r>
      <w:r w:rsidRPr="00056EF9">
        <w:rPr>
          <w:bCs/>
        </w:rPr>
        <w:t xml:space="preserve">az itt megjelölt adatokkal és </w:t>
      </w:r>
      <w:r>
        <w:rPr>
          <w:bCs/>
        </w:rPr>
        <w:t>vezetékjoggal terhelten</w:t>
      </w:r>
      <w:r w:rsidRPr="00056EF9">
        <w:rPr>
          <w:bCs/>
        </w:rPr>
        <w:t xml:space="preserve"> kerüljenek az ingatlan-nyilvántartásba bejegyzésre a szerződés mellékletét képező változási vázrajznak megfelelően</w:t>
      </w:r>
      <w:r>
        <w:rPr>
          <w:bCs/>
        </w:rPr>
        <w:t>.</w:t>
      </w:r>
    </w:p>
    <w:p w14:paraId="6E3085F6" w14:textId="77777777" w:rsidR="009D7CD2" w:rsidRDefault="009D7CD2" w:rsidP="009D7CD2">
      <w:pPr>
        <w:pStyle w:val="Listaszerbekezds"/>
        <w:jc w:val="both"/>
      </w:pPr>
    </w:p>
    <w:p w14:paraId="4B3E11E4" w14:textId="4740F68B" w:rsidR="00A97DE8" w:rsidRPr="00EA2C2B" w:rsidRDefault="009E3140" w:rsidP="009777B7">
      <w:pPr>
        <w:jc w:val="both"/>
        <w:rPr>
          <w:sz w:val="20"/>
        </w:rPr>
      </w:pPr>
      <w:r w:rsidRPr="006462BF">
        <w:t xml:space="preserve">2./ </w:t>
      </w:r>
      <w:r w:rsidR="00F05448">
        <w:rPr>
          <w:bCs/>
        </w:rPr>
        <w:t>Felek</w:t>
      </w:r>
      <w:r w:rsidR="00A97DE8" w:rsidRPr="001A5D93">
        <w:rPr>
          <w:bCs/>
        </w:rPr>
        <w:t xml:space="preserve"> jelen szerződés aláírásával </w:t>
      </w:r>
      <w:r w:rsidR="00A97DE8" w:rsidRPr="001A5D93">
        <w:rPr>
          <w:b/>
          <w:bCs/>
        </w:rPr>
        <w:t>feltétlen és visszavonhatatlan</w:t>
      </w:r>
      <w:r w:rsidR="00F05448">
        <w:rPr>
          <w:bCs/>
        </w:rPr>
        <w:t xml:space="preserve"> hozzájárulásukat adják</w:t>
      </w:r>
      <w:r w:rsidR="00A97DE8">
        <w:rPr>
          <w:bCs/>
        </w:rPr>
        <w:t xml:space="preserve"> ahhoz</w:t>
      </w:r>
      <w:r w:rsidR="00A97DE8" w:rsidRPr="001A5D93">
        <w:rPr>
          <w:bCs/>
        </w:rPr>
        <w:t xml:space="preserve">, hogy </w:t>
      </w:r>
      <w:r w:rsidR="00600F71">
        <w:t>a</w:t>
      </w:r>
      <w:r w:rsidR="005B6828">
        <w:t xml:space="preserve"> </w:t>
      </w:r>
      <w:r w:rsidR="004030B0" w:rsidRPr="00B46E06">
        <w:rPr>
          <w:b/>
          <w:bCs/>
        </w:rPr>
        <w:t>Kiskőrös, belterület 2578/1 hrsz</w:t>
      </w:r>
      <w:r w:rsidR="004030B0">
        <w:rPr>
          <w:b/>
          <w:bCs/>
        </w:rPr>
        <w:t xml:space="preserve">. és </w:t>
      </w:r>
      <w:r w:rsidR="004030B0" w:rsidRPr="00B46E06">
        <w:rPr>
          <w:b/>
          <w:bCs/>
        </w:rPr>
        <w:t>2578/</w:t>
      </w:r>
      <w:r w:rsidR="004030B0">
        <w:rPr>
          <w:b/>
          <w:bCs/>
        </w:rPr>
        <w:t>2</w:t>
      </w:r>
      <w:r w:rsidR="004030B0" w:rsidRPr="00B46E06">
        <w:rPr>
          <w:b/>
          <w:bCs/>
        </w:rPr>
        <w:t xml:space="preserve"> hrsz</w:t>
      </w:r>
      <w:r w:rsidR="00600F71" w:rsidRPr="00FE61D6">
        <w:rPr>
          <w:b/>
        </w:rPr>
        <w:t>.</w:t>
      </w:r>
      <w:r w:rsidR="00600F71">
        <w:t xml:space="preserve"> alatt felvett ingatlan</w:t>
      </w:r>
      <w:r w:rsidR="004030B0">
        <w:t>ok</w:t>
      </w:r>
      <w:r w:rsidR="005B6828">
        <w:t xml:space="preserve"> </w:t>
      </w:r>
      <w:r w:rsidR="004030B0">
        <w:t>tekintetében</w:t>
      </w:r>
      <w:r w:rsidR="005B6828">
        <w:t xml:space="preserve"> telek</w:t>
      </w:r>
      <w:r w:rsidR="004030B0">
        <w:t>csoport-újraosztással</w:t>
      </w:r>
      <w:r w:rsidR="005B6828">
        <w:t xml:space="preserve"> megvalósított </w:t>
      </w:r>
      <w:r w:rsidR="004030B0">
        <w:t>telekalakítás</w:t>
      </w:r>
      <w:r w:rsidR="005B6828">
        <w:t xml:space="preserve"> a mellékelt változási vázrajz alapján az ingatlan-nyilvántartásba bejegyzésre kerüljön, és az ingatlan</w:t>
      </w:r>
      <w:r w:rsidR="004030B0">
        <w:t>ok</w:t>
      </w:r>
      <w:r w:rsidR="005B6828">
        <w:t xml:space="preserve"> </w:t>
      </w:r>
      <w:r w:rsidR="004030B0">
        <w:t>területe</w:t>
      </w:r>
      <w:r w:rsidR="005B6828">
        <w:t xml:space="preserve"> </w:t>
      </w:r>
      <w:r w:rsidR="005B6828" w:rsidRPr="00942D9D">
        <w:rPr>
          <w:b/>
          <w:bCs/>
        </w:rPr>
        <w:t>telek</w:t>
      </w:r>
      <w:r w:rsidR="004030B0" w:rsidRPr="00942D9D">
        <w:rPr>
          <w:b/>
          <w:bCs/>
        </w:rPr>
        <w:t>alakítás jogcímén</w:t>
      </w:r>
      <w:r w:rsidR="004030B0">
        <w:t xml:space="preserve"> 2634 m2 </w:t>
      </w:r>
      <w:r w:rsidR="004030B0" w:rsidRPr="004030B0">
        <w:t>(2578/1 hrsz.)</w:t>
      </w:r>
      <w:r w:rsidR="004030B0">
        <w:t xml:space="preserve"> és 2666 m2 (</w:t>
      </w:r>
      <w:r w:rsidR="004030B0" w:rsidRPr="004030B0">
        <w:t>2578/2 hrsz.)</w:t>
      </w:r>
      <w:r w:rsidR="004030B0">
        <w:t xml:space="preserve"> </w:t>
      </w:r>
      <w:r w:rsidR="005B6828">
        <w:t>területre változzon</w:t>
      </w:r>
      <w:r w:rsidR="00942D9D">
        <w:rPr>
          <w:bCs/>
        </w:rPr>
        <w:t>, továbbá</w:t>
      </w:r>
      <w:r w:rsidR="00600F71" w:rsidRPr="00600F71">
        <w:rPr>
          <w:bCs/>
        </w:rPr>
        <w:t xml:space="preserve"> </w:t>
      </w:r>
      <w:r w:rsidR="00600F71">
        <w:rPr>
          <w:bCs/>
        </w:rPr>
        <w:t>Felek</w:t>
      </w:r>
      <w:r w:rsidR="00600F71" w:rsidRPr="001A5D93">
        <w:rPr>
          <w:bCs/>
        </w:rPr>
        <w:t xml:space="preserve"> jelen szerződés aláírásával </w:t>
      </w:r>
      <w:r w:rsidR="00600F71" w:rsidRPr="001A5D93">
        <w:rPr>
          <w:b/>
          <w:bCs/>
        </w:rPr>
        <w:t>feltétlen és visszavonhatatlan</w:t>
      </w:r>
      <w:r w:rsidR="00600F71">
        <w:rPr>
          <w:bCs/>
        </w:rPr>
        <w:t xml:space="preserve"> hozzájárulásukat adják ahhoz</w:t>
      </w:r>
      <w:r w:rsidR="00600F71" w:rsidRPr="001A5D93">
        <w:rPr>
          <w:bCs/>
        </w:rPr>
        <w:t xml:space="preserve">, hogy </w:t>
      </w:r>
      <w:r w:rsidR="00942D9D">
        <w:rPr>
          <w:bCs/>
        </w:rPr>
        <w:t xml:space="preserve">a </w:t>
      </w:r>
      <w:r w:rsidR="00942D9D">
        <w:t xml:space="preserve">telekcsoport-újraosztással kialakításra kerülő </w:t>
      </w:r>
      <w:r w:rsidR="004030B0" w:rsidRPr="00B46E06">
        <w:rPr>
          <w:b/>
          <w:bCs/>
        </w:rPr>
        <w:t>Kiskőrös, belterület 2578/</w:t>
      </w:r>
      <w:r w:rsidR="00942D9D">
        <w:rPr>
          <w:b/>
          <w:bCs/>
        </w:rPr>
        <w:t>3</w:t>
      </w:r>
      <w:r w:rsidR="004030B0" w:rsidRPr="00B46E06">
        <w:rPr>
          <w:b/>
          <w:bCs/>
        </w:rPr>
        <w:t xml:space="preserve"> hrsz</w:t>
      </w:r>
      <w:r w:rsidR="00600F71" w:rsidRPr="00FE61D6">
        <w:rPr>
          <w:b/>
        </w:rPr>
        <w:t>.</w:t>
      </w:r>
      <w:r w:rsidR="00600F71">
        <w:t xml:space="preserve"> alatt felvett</w:t>
      </w:r>
      <w:r w:rsidR="00942D9D">
        <w:t>, kivett, közterület megnevezésű</w:t>
      </w:r>
      <w:r w:rsidR="00600F71">
        <w:t xml:space="preserve"> ingatlan</w:t>
      </w:r>
      <w:r w:rsidR="005B6828">
        <w:t xml:space="preserve"> a mellékelt változási vázrajz alapján az ingatlan-nyilvántartásba bejegyzésre kerüljön </w:t>
      </w:r>
      <w:r w:rsidR="00942D9D">
        <w:t>936</w:t>
      </w:r>
      <w:r w:rsidR="005B6828">
        <w:t xml:space="preserve"> m2 </w:t>
      </w:r>
      <w:r w:rsidR="00942D9D">
        <w:t>térmértékkel</w:t>
      </w:r>
      <w:r w:rsidR="00E514CB">
        <w:t>; valamint arra Megajándékozott 1/1 arányú tulajdonjoga bejegyzése kerüljön</w:t>
      </w:r>
      <w:r w:rsidR="00056EF9">
        <w:t xml:space="preserve"> </w:t>
      </w:r>
      <w:r w:rsidR="00056EF9" w:rsidRPr="00056EF9">
        <w:rPr>
          <w:b/>
          <w:bCs/>
        </w:rPr>
        <w:t>telekalakítás és ajándékozás jogcímén</w:t>
      </w:r>
      <w:r w:rsidR="006D1902">
        <w:rPr>
          <w:b/>
          <w:bCs/>
        </w:rPr>
        <w:t xml:space="preserve">, </w:t>
      </w:r>
      <w:r w:rsidR="006D1902">
        <w:t>Ajándékozók tulajdonjogának egyidejű törlésével</w:t>
      </w:r>
      <w:r w:rsidR="00600F71">
        <w:t>.</w:t>
      </w:r>
    </w:p>
    <w:p w14:paraId="741DBECA" w14:textId="77777777" w:rsidR="002E6357" w:rsidRDefault="002E6357" w:rsidP="009777B7">
      <w:pPr>
        <w:jc w:val="both"/>
        <w:rPr>
          <w:bCs/>
        </w:rPr>
      </w:pPr>
    </w:p>
    <w:p w14:paraId="06B64264" w14:textId="2E608C12" w:rsidR="005D35E9" w:rsidRPr="003147E8" w:rsidRDefault="00A97DE8" w:rsidP="009777B7">
      <w:pPr>
        <w:jc w:val="both"/>
        <w:rPr>
          <w:bCs/>
        </w:rPr>
      </w:pPr>
      <w:r w:rsidRPr="003147E8">
        <w:rPr>
          <w:bCs/>
        </w:rPr>
        <w:t xml:space="preserve">3./ </w:t>
      </w:r>
      <w:r w:rsidR="005D35E9" w:rsidRPr="003147E8">
        <w:rPr>
          <w:bCs/>
        </w:rPr>
        <w:t xml:space="preserve">Felek rögzítik, hogy </w:t>
      </w:r>
      <w:r w:rsidR="00D9501F" w:rsidRPr="003147E8">
        <w:t>az I/2. pontokban megjelölt, a Változás előtti Ingatlanokat terhelő vezetékjogok</w:t>
      </w:r>
      <w:r w:rsidR="00D9501F" w:rsidRPr="003147E8">
        <w:rPr>
          <w:bCs/>
        </w:rPr>
        <w:t xml:space="preserve"> </w:t>
      </w:r>
      <w:r w:rsidR="005D35E9" w:rsidRPr="003147E8">
        <w:rPr>
          <w:bCs/>
        </w:rPr>
        <w:t xml:space="preserve">a </w:t>
      </w:r>
      <w:r w:rsidR="00D9501F" w:rsidRPr="003147E8">
        <w:t xml:space="preserve">telekcsoport-újraosztást </w:t>
      </w:r>
      <w:r w:rsidR="00E34A86" w:rsidRPr="003147E8">
        <w:rPr>
          <w:bCs/>
        </w:rPr>
        <w:t xml:space="preserve">és ajándékozást </w:t>
      </w:r>
      <w:r w:rsidR="005D35E9" w:rsidRPr="003147E8">
        <w:rPr>
          <w:bCs/>
        </w:rPr>
        <w:t xml:space="preserve">követően is fennmaradnak. Felek </w:t>
      </w:r>
      <w:r w:rsidR="005D35E9" w:rsidRPr="003147E8">
        <w:rPr>
          <w:b/>
          <w:bCs/>
        </w:rPr>
        <w:t>feltétlen és visszavonhatatlan</w:t>
      </w:r>
      <w:r w:rsidR="005D35E9" w:rsidRPr="003147E8">
        <w:rPr>
          <w:bCs/>
        </w:rPr>
        <w:t xml:space="preserve"> hozzájárulásukat adják ahhoz, hogy a bejegyzett </w:t>
      </w:r>
      <w:r w:rsidR="00D9501F" w:rsidRPr="003147E8">
        <w:rPr>
          <w:b/>
          <w:bCs/>
        </w:rPr>
        <w:t>vezetékjogok</w:t>
      </w:r>
      <w:r w:rsidR="00D9501F" w:rsidRPr="003147E8">
        <w:rPr>
          <w:bCs/>
        </w:rPr>
        <w:t xml:space="preserve"> </w:t>
      </w:r>
      <w:r w:rsidR="005D35E9" w:rsidRPr="003147E8">
        <w:rPr>
          <w:bCs/>
        </w:rPr>
        <w:t xml:space="preserve">a </w:t>
      </w:r>
      <w:r w:rsidR="00D9501F" w:rsidRPr="003147E8">
        <w:t xml:space="preserve">telekcsoport-újraosztást </w:t>
      </w:r>
      <w:r w:rsidR="005D35E9" w:rsidRPr="003147E8">
        <w:rPr>
          <w:bCs/>
        </w:rPr>
        <w:t xml:space="preserve">követően </w:t>
      </w:r>
      <w:r w:rsidR="00D9501F" w:rsidRPr="003147E8">
        <w:rPr>
          <w:bCs/>
        </w:rPr>
        <w:t>a Változás utáni 6200 Kiskőrös, belterület 2578/1 hrsz. alatti ingatlan 155 m2 területére,</w:t>
      </w:r>
      <w:r w:rsidR="005D35E9" w:rsidRPr="003147E8">
        <w:rPr>
          <w:bCs/>
        </w:rPr>
        <w:t xml:space="preserve"> </w:t>
      </w:r>
      <w:r w:rsidR="00D9501F" w:rsidRPr="003147E8">
        <w:rPr>
          <w:bCs/>
        </w:rPr>
        <w:t>a Változás utáni 6200 Kiskőrös, belterület 2578/2 hrsz. alatti ingatlan 36 m2 területére; valamint a Változás utáni 6200 Kiskőrös, belterület 2578/3 hrsz.</w:t>
      </w:r>
      <w:r w:rsidR="00D9501F" w:rsidRPr="003147E8">
        <w:rPr>
          <w:b/>
          <w:bCs/>
        </w:rPr>
        <w:t xml:space="preserve"> </w:t>
      </w:r>
      <w:r w:rsidR="00D9501F" w:rsidRPr="003147E8">
        <w:t>alatti ingatlan 45 m2 területére</w:t>
      </w:r>
      <w:r w:rsidR="00D9501F" w:rsidRPr="003147E8">
        <w:rPr>
          <w:bCs/>
        </w:rPr>
        <w:t xml:space="preserve"> </w:t>
      </w:r>
      <w:r w:rsidR="005D35E9" w:rsidRPr="003147E8">
        <w:rPr>
          <w:bCs/>
        </w:rPr>
        <w:t>visszajegyzésre</w:t>
      </w:r>
      <w:r w:rsidR="00D9501F" w:rsidRPr="003147E8">
        <w:rPr>
          <w:bCs/>
        </w:rPr>
        <w:t xml:space="preserve"> és feljegyzésre</w:t>
      </w:r>
      <w:r w:rsidR="005D35E9" w:rsidRPr="003147E8">
        <w:rPr>
          <w:bCs/>
        </w:rPr>
        <w:t xml:space="preserve"> kerüljenek</w:t>
      </w:r>
      <w:r w:rsidR="00D9501F" w:rsidRPr="003147E8">
        <w:rPr>
          <w:bCs/>
        </w:rPr>
        <w:t xml:space="preserve"> az </w:t>
      </w:r>
      <w:r w:rsidR="00D9501F" w:rsidRPr="003147E8">
        <w:t xml:space="preserve">MVM DÉMÁSZ Áramhálózati Kft. </w:t>
      </w:r>
      <w:r w:rsidR="003147E8" w:rsidRPr="003147E8">
        <w:t xml:space="preserve">jogosult javára </w:t>
      </w:r>
      <w:r w:rsidR="00D9501F" w:rsidRPr="003147E8">
        <w:t>(6724 Szeged, Pulz utca 44.), Eng. szám: VM-034/201</w:t>
      </w:r>
      <w:r w:rsidR="003147E8" w:rsidRPr="003147E8">
        <w:t>.</w:t>
      </w:r>
      <w:r w:rsidR="005D35E9" w:rsidRPr="003147E8">
        <w:rPr>
          <w:bCs/>
        </w:rPr>
        <w:t xml:space="preserve">, a jogosult hozzájáruló nyilatkozatával összhangban. </w:t>
      </w:r>
    </w:p>
    <w:p w14:paraId="191D9A5F" w14:textId="77777777" w:rsidR="005D35E9" w:rsidRPr="00EC6912" w:rsidRDefault="005D35E9" w:rsidP="009777B7">
      <w:pPr>
        <w:jc w:val="both"/>
        <w:rPr>
          <w:bCs/>
          <w:highlight w:val="yellow"/>
        </w:rPr>
      </w:pPr>
    </w:p>
    <w:p w14:paraId="4B71368A" w14:textId="4385A7E4" w:rsidR="002E6357" w:rsidRPr="006D1902" w:rsidRDefault="005D35E9" w:rsidP="002E6357">
      <w:pPr>
        <w:jc w:val="both"/>
        <w:rPr>
          <w:bCs/>
          <w:i/>
          <w:iCs/>
        </w:rPr>
      </w:pPr>
      <w:r w:rsidRPr="0065174C">
        <w:rPr>
          <w:bCs/>
        </w:rPr>
        <w:lastRenderedPageBreak/>
        <w:t xml:space="preserve">4./ </w:t>
      </w:r>
      <w:r w:rsidR="002E6357" w:rsidRPr="002E6357">
        <w:rPr>
          <w:bCs/>
        </w:rPr>
        <w:t xml:space="preserve">Szerződő felek rögzítik, hogy jelen szerződés nem tartalmazza valamennyi </w:t>
      </w:r>
      <w:r w:rsidR="002E6357">
        <w:rPr>
          <w:bCs/>
        </w:rPr>
        <w:t>Ajándékozó</w:t>
      </w:r>
      <w:r w:rsidR="002E6357" w:rsidRPr="002E6357">
        <w:rPr>
          <w:bCs/>
        </w:rPr>
        <w:t xml:space="preserve"> szerződéses nyilatkozatát, bejegyzési engedélyét, azonban az ingatlan-nyilvántartásról szóló </w:t>
      </w:r>
      <w:r w:rsidR="006D1902">
        <w:rPr>
          <w:bCs/>
        </w:rPr>
        <w:t>2021</w:t>
      </w:r>
      <w:r w:rsidR="002E6357" w:rsidRPr="002E6357">
        <w:rPr>
          <w:bCs/>
        </w:rPr>
        <w:t xml:space="preserve">. évi C. törvény </w:t>
      </w:r>
      <w:r w:rsidR="006D1902">
        <w:rPr>
          <w:bCs/>
        </w:rPr>
        <w:t>33</w:t>
      </w:r>
      <w:r w:rsidR="002E6357" w:rsidRPr="002E6357">
        <w:rPr>
          <w:bCs/>
        </w:rPr>
        <w:t>. § (1) bekezdése alapján a „</w:t>
      </w:r>
      <w:r w:rsidR="006D1902" w:rsidRPr="006D1902">
        <w:rPr>
          <w:bCs/>
          <w:i/>
          <w:iCs/>
        </w:rPr>
        <w:t>Társasházi közös tulajdonba tartozó ingatlan tulajdonjogának átruházásáról szóló szerződés alapján a tulajdonjog-változás az összes tulajdoni hányad legalább négyötödét képviselő tulajdonostársak szerződéses nyilatkozata alapján is bejegyezhető; ebben az esetben a változás bejegyzéséhez a többi tulajdonostárs szerződéses nyilatkozata és bejegyzési engedélye nem szükséges.</w:t>
      </w:r>
      <w:r w:rsidR="002E6357" w:rsidRPr="002E6357">
        <w:rPr>
          <w:bCs/>
          <w:i/>
          <w:iCs/>
        </w:rPr>
        <w:t>”</w:t>
      </w:r>
    </w:p>
    <w:p w14:paraId="741B5EB6" w14:textId="1FAFF3C3" w:rsidR="0061742A" w:rsidRPr="0061742A" w:rsidRDefault="0061742A" w:rsidP="0061742A">
      <w:pPr>
        <w:jc w:val="both"/>
        <w:rPr>
          <w:bCs/>
        </w:rPr>
      </w:pPr>
      <w:r w:rsidRPr="0061742A">
        <w:rPr>
          <w:bCs/>
        </w:rPr>
        <w:t>Szerződést kötő felek rögzítik, az érintett közös tulajdonú Ingatlanrész elidegenítésével</w:t>
      </w:r>
      <w:r>
        <w:rPr>
          <w:bCs/>
        </w:rPr>
        <w:t xml:space="preserve"> </w:t>
      </w:r>
      <w:r w:rsidRPr="0061742A">
        <w:rPr>
          <w:bCs/>
        </w:rPr>
        <w:t xml:space="preserve">a közös tulajdonból az egyes külön tulajdoni illetőségekhez tartozó eszmei hányadok </w:t>
      </w:r>
      <w:r>
        <w:rPr>
          <w:bCs/>
        </w:rPr>
        <w:t>nem</w:t>
      </w:r>
      <w:r w:rsidRPr="0061742A">
        <w:rPr>
          <w:bCs/>
        </w:rPr>
        <w:t xml:space="preserve"> módosulnak</w:t>
      </w:r>
      <w:r>
        <w:rPr>
          <w:bCs/>
        </w:rPr>
        <w:t>.</w:t>
      </w:r>
    </w:p>
    <w:p w14:paraId="2340E144" w14:textId="77777777" w:rsidR="002E6357" w:rsidRDefault="002E6357" w:rsidP="009777B7">
      <w:pPr>
        <w:jc w:val="both"/>
        <w:rPr>
          <w:bCs/>
        </w:rPr>
      </w:pPr>
    </w:p>
    <w:p w14:paraId="1FB7F027" w14:textId="4D899709" w:rsidR="00A97DE8" w:rsidRDefault="002E6357" w:rsidP="009777B7">
      <w:pPr>
        <w:jc w:val="both"/>
        <w:rPr>
          <w:bCs/>
        </w:rPr>
      </w:pPr>
      <w:r>
        <w:rPr>
          <w:bCs/>
        </w:rPr>
        <w:t xml:space="preserve">5./ </w:t>
      </w:r>
      <w:r w:rsidR="00600F71" w:rsidRPr="0065174C">
        <w:rPr>
          <w:bCs/>
        </w:rPr>
        <w:t xml:space="preserve">Felek az ajándékozással érintett </w:t>
      </w:r>
      <w:r w:rsidR="001E6F99" w:rsidRPr="0065174C">
        <w:rPr>
          <w:bCs/>
        </w:rPr>
        <w:t>936</w:t>
      </w:r>
      <w:r w:rsidR="00600F71" w:rsidRPr="0065174C">
        <w:rPr>
          <w:bCs/>
        </w:rPr>
        <w:t xml:space="preserve"> m2 területrész forgalmi értékét </w:t>
      </w:r>
      <w:r w:rsidR="00193265" w:rsidRPr="002B5B0A">
        <w:rPr>
          <w:b/>
        </w:rPr>
        <w:t>15.000.000,</w:t>
      </w:r>
      <w:r w:rsidR="002A3E33" w:rsidRPr="002B5B0A">
        <w:rPr>
          <w:b/>
        </w:rPr>
        <w:t>-</w:t>
      </w:r>
      <w:r w:rsidR="00600F71" w:rsidRPr="002B5B0A">
        <w:rPr>
          <w:b/>
        </w:rPr>
        <w:t xml:space="preserve"> Ft, azaz </w:t>
      </w:r>
      <w:r w:rsidR="00193265" w:rsidRPr="002B5B0A">
        <w:rPr>
          <w:b/>
        </w:rPr>
        <w:t>Tizenötmillió</w:t>
      </w:r>
      <w:r w:rsidR="00600F71" w:rsidRPr="002B5B0A">
        <w:rPr>
          <w:b/>
        </w:rPr>
        <w:t xml:space="preserve"> forint</w:t>
      </w:r>
      <w:r w:rsidR="00600F71" w:rsidRPr="0065174C">
        <w:t xml:space="preserve"> összegben határozzák meg</w:t>
      </w:r>
      <w:r w:rsidR="00A97DE8" w:rsidRPr="0065174C">
        <w:rPr>
          <w:bCs/>
        </w:rPr>
        <w:t>.</w:t>
      </w:r>
      <w:r w:rsidR="005D35E9" w:rsidRPr="0065174C">
        <w:rPr>
          <w:bCs/>
        </w:rPr>
        <w:t xml:space="preserve"> </w:t>
      </w:r>
    </w:p>
    <w:p w14:paraId="770501B7" w14:textId="77777777" w:rsidR="00470546" w:rsidRDefault="00470546" w:rsidP="009777B7">
      <w:pPr>
        <w:jc w:val="both"/>
        <w:rPr>
          <w:bCs/>
        </w:rPr>
      </w:pPr>
    </w:p>
    <w:p w14:paraId="5DED8048" w14:textId="1760BF76" w:rsidR="00470546" w:rsidRDefault="002E6357" w:rsidP="009777B7">
      <w:pPr>
        <w:jc w:val="both"/>
        <w:rPr>
          <w:bCs/>
        </w:rPr>
      </w:pPr>
      <w:r>
        <w:rPr>
          <w:bCs/>
        </w:rPr>
        <w:t>6</w:t>
      </w:r>
      <w:r w:rsidR="00470546">
        <w:rPr>
          <w:bCs/>
        </w:rPr>
        <w:t xml:space="preserve">./ Ajándékozók jelen szerződéskötéssel egyidejűleg adják Megajándékozott birtokába az ajándékozás tárgyát képező </w:t>
      </w:r>
      <w:r w:rsidR="00470546" w:rsidRPr="003147E8">
        <w:rPr>
          <w:bCs/>
        </w:rPr>
        <w:t>936 m2 területrészt</w:t>
      </w:r>
      <w:r w:rsidR="00E34A86">
        <w:rPr>
          <w:bCs/>
        </w:rPr>
        <w:t xml:space="preserve"> (Változás utáni Ingatlan 3)</w:t>
      </w:r>
      <w:r w:rsidR="00A16D58">
        <w:rPr>
          <w:bCs/>
        </w:rPr>
        <w:t xml:space="preserve">, aki ettől a naptól kezdve szedi az Ingatlan hasznait, viseli annak terheit és a kárveszélyt. </w:t>
      </w:r>
    </w:p>
    <w:p w14:paraId="6E84C023" w14:textId="77777777" w:rsidR="00023B59" w:rsidRPr="005D35E9" w:rsidRDefault="00023B59" w:rsidP="005D35E9">
      <w:pPr>
        <w:rPr>
          <w:b/>
        </w:rPr>
      </w:pPr>
    </w:p>
    <w:p w14:paraId="75CBF2DA" w14:textId="77777777" w:rsidR="00E65732" w:rsidRPr="00E52CEF" w:rsidRDefault="00E65732" w:rsidP="009777B7">
      <w:pPr>
        <w:jc w:val="center"/>
      </w:pPr>
      <w:r w:rsidRPr="00E52CEF">
        <w:rPr>
          <w:b/>
        </w:rPr>
        <w:t>I</w:t>
      </w:r>
      <w:r w:rsidR="005D35E9" w:rsidRPr="00E52CEF">
        <w:rPr>
          <w:b/>
        </w:rPr>
        <w:t>II</w:t>
      </w:r>
      <w:r w:rsidRPr="00E52CEF">
        <w:rPr>
          <w:b/>
        </w:rPr>
        <w:t>. Vegyes rendelkezések</w:t>
      </w:r>
    </w:p>
    <w:p w14:paraId="2C308404" w14:textId="77777777" w:rsidR="00E65732" w:rsidRPr="006462BF" w:rsidRDefault="00E65732" w:rsidP="009777B7"/>
    <w:p w14:paraId="5C4559CE" w14:textId="52AC0B5A" w:rsidR="00E65732" w:rsidRDefault="00E65732" w:rsidP="009777B7">
      <w:pPr>
        <w:jc w:val="both"/>
      </w:pPr>
      <w:r w:rsidRPr="006462BF">
        <w:t xml:space="preserve">1./ Felek megállapodnak abban, hogy </w:t>
      </w:r>
      <w:r w:rsidR="006462BF">
        <w:t xml:space="preserve">a </w:t>
      </w:r>
      <w:r w:rsidRPr="006462BF">
        <w:t xml:space="preserve">jelen szerződéskötéssel kapcsolatos költségek </w:t>
      </w:r>
      <w:r w:rsidR="00BC3E35" w:rsidRPr="003147E8">
        <w:rPr>
          <w:bCs/>
        </w:rPr>
        <w:t>Megajándékozott</w:t>
      </w:r>
      <w:r w:rsidR="00BC3E35">
        <w:rPr>
          <w:bCs/>
        </w:rPr>
        <w:t>at</w:t>
      </w:r>
      <w:r w:rsidR="00BC3E35" w:rsidRPr="003147E8">
        <w:rPr>
          <w:bCs/>
        </w:rPr>
        <w:t xml:space="preserve"> </w:t>
      </w:r>
      <w:r w:rsidRPr="006462BF">
        <w:t>terhelik</w:t>
      </w:r>
      <w:r w:rsidR="002A3E33">
        <w:t>.</w:t>
      </w:r>
    </w:p>
    <w:p w14:paraId="2108124F" w14:textId="77777777" w:rsidR="000E3094" w:rsidRDefault="000E3094" w:rsidP="009777B7">
      <w:pPr>
        <w:jc w:val="both"/>
      </w:pPr>
    </w:p>
    <w:p w14:paraId="61215A1D" w14:textId="2D3C5430" w:rsidR="000E3094" w:rsidRPr="00FD38FB" w:rsidRDefault="00995696" w:rsidP="000E3094">
      <w:pPr>
        <w:jc w:val="both"/>
      </w:pPr>
      <w:r>
        <w:rPr>
          <w:szCs w:val="23"/>
        </w:rPr>
        <w:t xml:space="preserve">2./ </w:t>
      </w:r>
      <w:r w:rsidR="000E3094" w:rsidRPr="00166AFA">
        <w:rPr>
          <w:szCs w:val="23"/>
        </w:rPr>
        <w:t xml:space="preserve">A Felek megállapítják, hogy az 1990. évi XCIII. tv. </w:t>
      </w:r>
      <w:r w:rsidR="000E3094">
        <w:rPr>
          <w:szCs w:val="23"/>
        </w:rPr>
        <w:t>5</w:t>
      </w:r>
      <w:r w:rsidR="000E3094" w:rsidRPr="00166AFA">
        <w:rPr>
          <w:szCs w:val="23"/>
        </w:rPr>
        <w:t xml:space="preserve">. § (1) bek. </w:t>
      </w:r>
      <w:r w:rsidR="000E3094">
        <w:rPr>
          <w:szCs w:val="23"/>
        </w:rPr>
        <w:t>b</w:t>
      </w:r>
      <w:r w:rsidR="000E3094" w:rsidRPr="00166AFA">
        <w:rPr>
          <w:szCs w:val="23"/>
        </w:rPr>
        <w:t>) pontja alapján</w:t>
      </w:r>
      <w:r w:rsidR="000E3094">
        <w:rPr>
          <w:szCs w:val="23"/>
        </w:rPr>
        <w:t xml:space="preserve"> Megajándékozott teljes személyes illetékmentességben részesül, így </w:t>
      </w:r>
      <w:r w:rsidR="000E3094" w:rsidRPr="000E3094">
        <w:rPr>
          <w:szCs w:val="23"/>
        </w:rPr>
        <w:t>az ajándékozás mentes az ajándékozási illeték alól.</w:t>
      </w:r>
    </w:p>
    <w:p w14:paraId="3E9D0CC5" w14:textId="77777777" w:rsidR="007D2743" w:rsidRPr="006462BF" w:rsidRDefault="007D2743" w:rsidP="009777B7">
      <w:pPr>
        <w:jc w:val="both"/>
        <w:rPr>
          <w:bCs/>
        </w:rPr>
      </w:pPr>
    </w:p>
    <w:p w14:paraId="0F655D64" w14:textId="54C55E4E" w:rsidR="008A642A" w:rsidRPr="008A642A" w:rsidRDefault="00521190" w:rsidP="008A642A">
      <w:pPr>
        <w:jc w:val="both"/>
        <w:rPr>
          <w:bCs/>
        </w:rPr>
      </w:pPr>
      <w:r>
        <w:t>3</w:t>
      </w:r>
      <w:r w:rsidR="006B720E" w:rsidRPr="006462BF">
        <w:t>./</w:t>
      </w:r>
      <w:r w:rsidR="008A642A" w:rsidRPr="008A642A">
        <w:rPr>
          <w:bCs/>
        </w:rPr>
        <w:t xml:space="preserve"> Szerződő felek tudomásul veszik, hogy az ügyvédek a pénzmosás és a terrorizmus finanszírozása megelőzéséről és megakadályozásáról szóló 2007. évi CXXXVI. törvény, az ügyvédi tevékenységről szóló 2017. évi LXXVIII. törvény, az 54/2007. (XII. 21.) IRM rendelet, valamint a Magyar Ügyvédi Kamara és a Szegedi Ügyvédi Kamara mindenkor hatályos szabályzatai alapján irodájuk ügyfeleit ellenőrizni kötelesek.</w:t>
      </w:r>
    </w:p>
    <w:p w14:paraId="3EBC8E62" w14:textId="77777777" w:rsidR="008A642A" w:rsidRPr="00433264" w:rsidRDefault="008A642A" w:rsidP="008A642A">
      <w:pPr>
        <w:jc w:val="both"/>
        <w:rPr>
          <w:bCs/>
        </w:rPr>
      </w:pPr>
    </w:p>
    <w:p w14:paraId="29FFB1F7" w14:textId="7A33BB95" w:rsidR="00AE3F43" w:rsidRPr="008A642A" w:rsidRDefault="008A642A" w:rsidP="009777B7">
      <w:pPr>
        <w:jc w:val="both"/>
        <w:rPr>
          <w:bCs/>
        </w:rPr>
      </w:pPr>
      <w:r w:rsidRPr="008A642A">
        <w:rPr>
          <w:bCs/>
        </w:rPr>
        <w:t xml:space="preserve">Ezen ellenőrzés során az ügyvéd köteles a megbízók által rendelkezésére bocsátott azonosításra alkalmas okiratokról másolatot készíteni, és amennyiben ezt szükségesnek látja, az adatokat az IM illetőleg a KEKKH által működtetett rendszeren keresztül ellenőrizni. Szerződő felek tudomásul veszik azt is, hogy amennyiben az ellenőrzéshez nem járulnak hozzá, úgy az ügyvéd a közreműködését megtagadni köteles. Szerződő felek jelen okirat aláírásával a szükséges ellenőrzéshez és személyes okmányaik fénymásolásához külön is hozzájárulnak. </w:t>
      </w:r>
    </w:p>
    <w:p w14:paraId="1F809BF6" w14:textId="77777777" w:rsidR="00262C28" w:rsidRPr="006462BF" w:rsidRDefault="00262C28" w:rsidP="009777B7">
      <w:pPr>
        <w:jc w:val="both"/>
      </w:pPr>
    </w:p>
    <w:p w14:paraId="23EBF7BF" w14:textId="56FF90CE" w:rsidR="00AE3F43" w:rsidRPr="006462BF" w:rsidRDefault="00521190" w:rsidP="009777B7">
      <w:pPr>
        <w:jc w:val="both"/>
      </w:pPr>
      <w:r>
        <w:t>4</w:t>
      </w:r>
      <w:r w:rsidR="00AE3F43" w:rsidRPr="006462BF">
        <w:t>./</w:t>
      </w:r>
      <w:r w:rsidR="00F159C8" w:rsidRPr="006462BF">
        <w:t xml:space="preserve"> </w:t>
      </w:r>
      <w:r w:rsidR="007D2743" w:rsidRPr="001A5D93">
        <w:rPr>
          <w:bCs/>
        </w:rPr>
        <w:t>Felek jelen szerződés megszerkesztésével, ellenjegyzésével</w:t>
      </w:r>
      <w:r w:rsidR="002B7822">
        <w:rPr>
          <w:bCs/>
        </w:rPr>
        <w:t xml:space="preserve">, </w:t>
      </w:r>
      <w:r w:rsidR="008A642A">
        <w:rPr>
          <w:bCs/>
        </w:rPr>
        <w:t xml:space="preserve">a </w:t>
      </w:r>
      <w:r w:rsidR="008A642A" w:rsidRPr="008A642A">
        <w:t>Bács-Kiskun Vármegyei Kormányhivatal Földhivatali Főosztály Földhivatali Osztály 5. (Kiskőrös)</w:t>
      </w:r>
      <w:r w:rsidR="008A642A">
        <w:rPr>
          <w:b/>
          <w:bCs/>
        </w:rPr>
        <w:t xml:space="preserve"> </w:t>
      </w:r>
      <w:r w:rsidR="00A06A21">
        <w:rPr>
          <w:bCs/>
        </w:rPr>
        <w:t xml:space="preserve">előtti </w:t>
      </w:r>
      <w:r w:rsidR="007D2743" w:rsidRPr="001A5D93">
        <w:rPr>
          <w:bCs/>
        </w:rPr>
        <w:t xml:space="preserve">eljárásban jogi képviseletük ellátásával </w:t>
      </w:r>
      <w:r w:rsidR="002A105B">
        <w:rPr>
          <w:bCs/>
        </w:rPr>
        <w:t xml:space="preserve">a Megajándékozott tulajdonjoga bejegyzésével és az Ajándékozók tulajdonjoga törlésével, valamint a telekalakítás átvezetése érdekében </w:t>
      </w:r>
      <w:r w:rsidR="008A642A">
        <w:rPr>
          <w:szCs w:val="23"/>
        </w:rPr>
        <w:t xml:space="preserve">a Csvila Ügyvédi Irodát (okiratszerkesztő ügyvéd: </w:t>
      </w:r>
      <w:r w:rsidR="008A642A" w:rsidRPr="00433264">
        <w:rPr>
          <w:szCs w:val="23"/>
        </w:rPr>
        <w:t>Dr. Csvila István ügyvéd, 6722 Szeged, Kálvária sgt. 19., KASZ: 36058615</w:t>
      </w:r>
      <w:r w:rsidR="008A642A">
        <w:rPr>
          <w:szCs w:val="23"/>
        </w:rPr>
        <w:t>,</w:t>
      </w:r>
      <w:r w:rsidR="008A642A" w:rsidRPr="00D35422">
        <w:rPr>
          <w:bCs/>
          <w:szCs w:val="23"/>
        </w:rPr>
        <w:t xml:space="preserve"> </w:t>
      </w:r>
      <w:r w:rsidR="008A642A" w:rsidRPr="00D35422">
        <w:rPr>
          <w:szCs w:val="23"/>
        </w:rPr>
        <w:t xml:space="preserve">a továbbiakban: </w:t>
      </w:r>
      <w:r w:rsidR="008A642A" w:rsidRPr="00D35422">
        <w:rPr>
          <w:b/>
          <w:bCs/>
          <w:szCs w:val="23"/>
        </w:rPr>
        <w:t>okiratszerkesztő ügyvéd</w:t>
      </w:r>
      <w:r w:rsidR="008A642A" w:rsidRPr="00D35422">
        <w:rPr>
          <w:szCs w:val="23"/>
        </w:rPr>
        <w:t xml:space="preserve">), </w:t>
      </w:r>
      <w:r w:rsidR="007D2743" w:rsidRPr="001A5D93">
        <w:rPr>
          <w:bCs/>
        </w:rPr>
        <w:t xml:space="preserve">bízzák </w:t>
      </w:r>
      <w:r w:rsidR="002A105B">
        <w:rPr>
          <w:bCs/>
        </w:rPr>
        <w:t xml:space="preserve">és hatalmazzák </w:t>
      </w:r>
      <w:r w:rsidR="007D2743" w:rsidRPr="001A5D93">
        <w:rPr>
          <w:bCs/>
        </w:rPr>
        <w:t xml:space="preserve">meg, mely megbízást </w:t>
      </w:r>
      <w:r w:rsidR="002A105B">
        <w:rPr>
          <w:bCs/>
        </w:rPr>
        <w:t xml:space="preserve">és meghatalmazást </w:t>
      </w:r>
      <w:r w:rsidR="007D2743" w:rsidRPr="001A5D93">
        <w:rPr>
          <w:bCs/>
        </w:rPr>
        <w:t xml:space="preserve">az Ügyvédi Iroda </w:t>
      </w:r>
      <w:r w:rsidR="002A105B">
        <w:rPr>
          <w:bCs/>
        </w:rPr>
        <w:t xml:space="preserve">jelen okirat ellenjegyzésével </w:t>
      </w:r>
      <w:r w:rsidR="007D2743" w:rsidRPr="001A5D93">
        <w:rPr>
          <w:bCs/>
        </w:rPr>
        <w:t>elfogadja</w:t>
      </w:r>
      <w:r w:rsidR="00292962" w:rsidRPr="006462BF">
        <w:t xml:space="preserve">. </w:t>
      </w:r>
    </w:p>
    <w:p w14:paraId="2E8C29E3" w14:textId="77777777" w:rsidR="004438D6" w:rsidRPr="006462BF" w:rsidRDefault="004438D6" w:rsidP="009777B7">
      <w:pPr>
        <w:jc w:val="both"/>
      </w:pPr>
    </w:p>
    <w:p w14:paraId="522FB897" w14:textId="7BDB5E3F" w:rsidR="004438D6" w:rsidRPr="006462BF" w:rsidRDefault="00521190" w:rsidP="009777B7">
      <w:pPr>
        <w:jc w:val="both"/>
      </w:pPr>
      <w:r>
        <w:t>5</w:t>
      </w:r>
      <w:r w:rsidR="004438D6" w:rsidRPr="006462BF">
        <w:t>./ Felek nyilatkoznak, hogy jelen szerződés rende</w:t>
      </w:r>
      <w:r w:rsidR="00EC6912">
        <w:t>l</w:t>
      </w:r>
      <w:r w:rsidR="004438D6" w:rsidRPr="006462BF">
        <w:t xml:space="preserve">kezései szerződéses akaratuknak mindenben megfelelnek, így azt ügyvédi tényvázlatként is aláírják. </w:t>
      </w:r>
    </w:p>
    <w:p w14:paraId="0BC94B81" w14:textId="77777777" w:rsidR="00AE3F43" w:rsidRPr="006462BF" w:rsidRDefault="00AE3F43" w:rsidP="009777B7">
      <w:pPr>
        <w:jc w:val="both"/>
      </w:pPr>
    </w:p>
    <w:p w14:paraId="5F6872D4" w14:textId="77777777" w:rsidR="00B5095F" w:rsidRDefault="00521190" w:rsidP="001C224A">
      <w:pPr>
        <w:jc w:val="both"/>
      </w:pPr>
      <w:r>
        <w:lastRenderedPageBreak/>
        <w:t>6</w:t>
      </w:r>
      <w:r w:rsidR="00631DD5" w:rsidRPr="006E1161">
        <w:t xml:space="preserve">./ </w:t>
      </w:r>
      <w:r w:rsidR="00C3128E" w:rsidRPr="006E1161">
        <w:t>A 6200 Kiskőrös,</w:t>
      </w:r>
      <w:r w:rsidR="00C3128E" w:rsidRPr="006E1161">
        <w:rPr>
          <w:b/>
        </w:rPr>
        <w:t xml:space="preserve"> </w:t>
      </w:r>
      <w:r w:rsidR="00C3128E" w:rsidRPr="006E1161">
        <w:rPr>
          <w:bCs/>
        </w:rPr>
        <w:t>Liget utca 8-10-12. sz. alatti Társasház</w:t>
      </w:r>
      <w:r w:rsidR="001C224A">
        <w:rPr>
          <w:bCs/>
        </w:rPr>
        <w:t>-közösség tagjai</w:t>
      </w:r>
      <w:r w:rsidR="00C3128E" w:rsidRPr="006E1161">
        <w:rPr>
          <w:bCs/>
        </w:rPr>
        <w:t xml:space="preserve"> mint Ajándékozó</w:t>
      </w:r>
      <w:r w:rsidR="001C224A">
        <w:rPr>
          <w:bCs/>
        </w:rPr>
        <w:t>k</w:t>
      </w:r>
      <w:r w:rsidR="00C3128E" w:rsidRPr="006E1161">
        <w:rPr>
          <w:bCs/>
        </w:rPr>
        <w:t xml:space="preserve"> képviseletében Takács Márta közös képviselő; és a 6200 Kiskőrös, Árpád utca 10-12. sz. alatti </w:t>
      </w:r>
      <w:r w:rsidR="001C224A" w:rsidRPr="006E1161">
        <w:rPr>
          <w:bCs/>
        </w:rPr>
        <w:t>Társasház</w:t>
      </w:r>
      <w:r w:rsidR="001C224A">
        <w:rPr>
          <w:bCs/>
        </w:rPr>
        <w:t>-közösség tagjai</w:t>
      </w:r>
      <w:r w:rsidR="001C224A" w:rsidRPr="006E1161">
        <w:rPr>
          <w:bCs/>
        </w:rPr>
        <w:t xml:space="preserve"> </w:t>
      </w:r>
      <w:r w:rsidR="00C3128E" w:rsidRPr="006E1161">
        <w:rPr>
          <w:bCs/>
        </w:rPr>
        <w:t>mint Ajándékozó</w:t>
      </w:r>
      <w:r w:rsidR="001C224A">
        <w:rPr>
          <w:bCs/>
        </w:rPr>
        <w:t>k</w:t>
      </w:r>
      <w:r w:rsidR="00C3128E" w:rsidRPr="006E1161">
        <w:rPr>
          <w:bCs/>
        </w:rPr>
        <w:t xml:space="preserve"> képviseletében Orbán Gábor közös képviselő nyilatkoznak, hogy </w:t>
      </w:r>
      <w:r w:rsidR="001C224A">
        <w:rPr>
          <w:bCs/>
        </w:rPr>
        <w:t xml:space="preserve">cselekvőképes, nagykorú, magyar állampolgárok, akik szerződéskötési korlátozás hatálya alatt nem állnak, és akiknek </w:t>
      </w:r>
      <w:r w:rsidR="00C3128E" w:rsidRPr="006E1161">
        <w:rPr>
          <w:bCs/>
        </w:rPr>
        <w:t>képviseleti jogosultság</w:t>
      </w:r>
      <w:r w:rsidR="001C224A">
        <w:rPr>
          <w:bCs/>
        </w:rPr>
        <w:t>a</w:t>
      </w:r>
      <w:r w:rsidR="00C3128E" w:rsidRPr="006E1161">
        <w:rPr>
          <w:bCs/>
        </w:rPr>
        <w:t xml:space="preserve"> a mai napon is fennáll, </w:t>
      </w:r>
      <w:r w:rsidR="00C3128E" w:rsidRPr="006E1161">
        <w:t>az általuk képviselt</w:t>
      </w:r>
      <w:r w:rsidR="00C3128E" w:rsidRPr="006E1161">
        <w:rPr>
          <w:bCs/>
        </w:rPr>
        <w:t xml:space="preserve"> tulajdonos</w:t>
      </w:r>
      <w:r w:rsidR="001C224A">
        <w:rPr>
          <w:bCs/>
        </w:rPr>
        <w:t>társa</w:t>
      </w:r>
      <w:r w:rsidR="00C3128E" w:rsidRPr="006E1161">
        <w:rPr>
          <w:bCs/>
        </w:rPr>
        <w:t>k jelen ügylet megkötéséhez hozzájárulásukat és felhatalmazásukat adták.</w:t>
      </w:r>
      <w:r w:rsidR="00C3128E" w:rsidRPr="006E1161">
        <w:t xml:space="preserve"> </w:t>
      </w:r>
    </w:p>
    <w:p w14:paraId="43ABA9F8" w14:textId="2BA476A5" w:rsidR="00B5095F" w:rsidRDefault="00255A2E" w:rsidP="001C224A">
      <w:pPr>
        <w:jc w:val="both"/>
      </w:pPr>
      <w:r w:rsidRPr="00255A2E">
        <w:rPr>
          <w:highlight w:val="yellow"/>
        </w:rPr>
        <w:t>Magyar Állam?</w:t>
      </w:r>
      <w:r>
        <w:t xml:space="preserve"> </w:t>
      </w:r>
    </w:p>
    <w:p w14:paraId="6F79AFCF" w14:textId="7A82720F" w:rsidR="002B7822" w:rsidRDefault="008A642A" w:rsidP="001C224A">
      <w:pPr>
        <w:jc w:val="both"/>
      </w:pPr>
      <w:r w:rsidRPr="006E1161">
        <w:t>Kiskőrös Város</w:t>
      </w:r>
      <w:r w:rsidR="00A06A21" w:rsidRPr="006E1161">
        <w:t xml:space="preserve"> Önkormányzat</w:t>
      </w:r>
      <w:r w:rsidRPr="006E1161">
        <w:t>a</w:t>
      </w:r>
      <w:r w:rsidR="002B5B0A">
        <w:t>,</w:t>
      </w:r>
      <w:r w:rsidR="00A06A21" w:rsidRPr="006E1161">
        <w:t xml:space="preserve"> </w:t>
      </w:r>
      <w:r w:rsidR="006E1161">
        <w:t xml:space="preserve">mint Megajándékozott </w:t>
      </w:r>
      <w:r w:rsidR="00A06A21" w:rsidRPr="006E1161">
        <w:t xml:space="preserve">képviseletében </w:t>
      </w:r>
      <w:r w:rsidRPr="006E1161">
        <w:rPr>
          <w:iCs/>
        </w:rPr>
        <w:t xml:space="preserve">Domonyi László Mihály </w:t>
      </w:r>
      <w:r w:rsidR="00A06A21" w:rsidRPr="006E1161">
        <w:t xml:space="preserve">polgármester nyilatkozik, hogy az </w:t>
      </w:r>
      <w:r w:rsidR="006E1161" w:rsidRPr="006E1161">
        <w:t xml:space="preserve">általa képviselt </w:t>
      </w:r>
      <w:r w:rsidR="00A06A21" w:rsidRPr="006E1161">
        <w:t xml:space="preserve">önkormányzat belföldi jogi személyiséggel rendelkező önkormányzatként szerződőképes jogalany, </w:t>
      </w:r>
      <w:r w:rsidR="006E1161" w:rsidRPr="006E1161">
        <w:t xml:space="preserve">képviseleti jogosultsága a mai napon is fennáll, </w:t>
      </w:r>
      <w:r w:rsidR="00A06A21" w:rsidRPr="006E1161">
        <w:t>és jelen jogügylet megkötésének akadálya nincsen.</w:t>
      </w:r>
      <w:r w:rsidR="001C224A">
        <w:t xml:space="preserve"> </w:t>
      </w:r>
    </w:p>
    <w:p w14:paraId="0D640445" w14:textId="118326F1" w:rsidR="001C224A" w:rsidRPr="001C224A" w:rsidRDefault="001C224A" w:rsidP="001C224A">
      <w:pPr>
        <w:jc w:val="both"/>
      </w:pPr>
      <w:r w:rsidRPr="001C224A">
        <w:t>Felek nyilatkoznak, hogy szerződéskötési, valamint tulajdonszerzési korlátozás vagy tilalom hatálya alatt nem állnak.</w:t>
      </w:r>
    </w:p>
    <w:p w14:paraId="0B5A2F22" w14:textId="77777777" w:rsidR="006462BF" w:rsidRDefault="006462BF" w:rsidP="009777B7">
      <w:pPr>
        <w:jc w:val="both"/>
      </w:pPr>
    </w:p>
    <w:p w14:paraId="1DCED59D" w14:textId="18F8E1B5" w:rsidR="007D2743" w:rsidRDefault="00521190" w:rsidP="009777B7">
      <w:pPr>
        <w:jc w:val="both"/>
      </w:pPr>
      <w:r>
        <w:t>7</w:t>
      </w:r>
      <w:r w:rsidR="00631DD5" w:rsidRPr="006462BF">
        <w:t xml:space="preserve">./ </w:t>
      </w:r>
      <w:r w:rsidR="007D2743" w:rsidRPr="001A5D93">
        <w:rPr>
          <w:bCs/>
        </w:rPr>
        <w:t>A szerződés egyes rendelkezéseinek érvénytelensége az egész szerződést nem teszi é</w:t>
      </w:r>
      <w:r w:rsidR="007D2743">
        <w:rPr>
          <w:bCs/>
        </w:rPr>
        <w:t>rvénytelenné. Ebben az esetben F</w:t>
      </w:r>
      <w:r w:rsidR="007D2743" w:rsidRPr="001A5D93">
        <w:rPr>
          <w:bCs/>
        </w:rPr>
        <w:t xml:space="preserve">elek kötelezettséget vállalnak az együttműködésre, az érvénytelen rész kiküszöbölésére, megállapodnak továbbá abban, hogy amennyiben </w:t>
      </w:r>
      <w:r w:rsidR="007D2743" w:rsidRPr="001A5D93">
        <w:rPr>
          <w:bCs/>
          <w:iCs/>
        </w:rPr>
        <w:t>a földhivatal a bejegyzés teljesítését bármely okból megtagadná, és az érvényte</w:t>
      </w:r>
      <w:r w:rsidR="007D2743">
        <w:rPr>
          <w:bCs/>
          <w:iCs/>
        </w:rPr>
        <w:t>lenségi ok kiküszöbölhető, úgy F</w:t>
      </w:r>
      <w:r w:rsidR="007D2743" w:rsidRPr="001A5D93">
        <w:rPr>
          <w:bCs/>
          <w:iCs/>
        </w:rPr>
        <w:t>elek jelen szerződést közösen, eredeti szerződéses akaratuk fenntartása mellett az érvénytelenségi ok tudomásra jutásától számított 30 napon belül megfelelően módosítják.</w:t>
      </w:r>
    </w:p>
    <w:p w14:paraId="22E5AC99" w14:textId="77777777" w:rsidR="007D2743" w:rsidRDefault="007D2743" w:rsidP="009777B7">
      <w:pPr>
        <w:jc w:val="both"/>
        <w:rPr>
          <w:bCs/>
        </w:rPr>
      </w:pPr>
    </w:p>
    <w:p w14:paraId="601B24C6" w14:textId="4EC3D19C" w:rsidR="00631DD5" w:rsidRPr="006462BF" w:rsidRDefault="00521190" w:rsidP="009777B7">
      <w:pPr>
        <w:jc w:val="both"/>
      </w:pPr>
      <w:r>
        <w:rPr>
          <w:bCs/>
        </w:rPr>
        <w:t>8</w:t>
      </w:r>
      <w:r w:rsidR="007D2743">
        <w:rPr>
          <w:bCs/>
        </w:rPr>
        <w:t xml:space="preserve">./ </w:t>
      </w:r>
      <w:r w:rsidR="00292962" w:rsidRPr="006462BF">
        <w:rPr>
          <w:bCs/>
        </w:rPr>
        <w:t xml:space="preserve">A jelen szerződésben nem szabályozott kérdések tekintetében a Felek között a mindenkor hatályos törvényi rendelkezések, így különösen </w:t>
      </w:r>
      <w:r w:rsidR="00292962" w:rsidRPr="006462BF">
        <w:t>a Polgári Törvénykönyvről szóló 2013. évi V. törvény (Ptk.)</w:t>
      </w:r>
      <w:r w:rsidR="002B7822">
        <w:t xml:space="preserve">, </w:t>
      </w:r>
      <w:r w:rsidR="002B7822" w:rsidRPr="002B7822">
        <w:t>valamint a Társasházi törvény</w:t>
      </w:r>
      <w:r w:rsidR="008A642A">
        <w:rPr>
          <w:bCs/>
        </w:rPr>
        <w:t xml:space="preserve"> rendelkezései </w:t>
      </w:r>
      <w:r w:rsidR="006462BF" w:rsidRPr="006462BF">
        <w:rPr>
          <w:bCs/>
        </w:rPr>
        <w:t>irányadók</w:t>
      </w:r>
      <w:r w:rsidR="006462BF">
        <w:rPr>
          <w:bCs/>
        </w:rPr>
        <w:t>.</w:t>
      </w:r>
    </w:p>
    <w:p w14:paraId="0C5EACCE" w14:textId="77777777" w:rsidR="00631DD5" w:rsidRPr="006462BF" w:rsidRDefault="00631DD5" w:rsidP="009777B7">
      <w:pPr>
        <w:jc w:val="both"/>
      </w:pPr>
    </w:p>
    <w:p w14:paraId="27180B64" w14:textId="77777777" w:rsidR="00631DD5" w:rsidRPr="006462BF" w:rsidRDefault="006462BF" w:rsidP="009777B7">
      <w:pPr>
        <w:jc w:val="both"/>
      </w:pPr>
      <w:r>
        <w:t xml:space="preserve">Felek </w:t>
      </w:r>
      <w:r w:rsidR="00631DD5" w:rsidRPr="006462BF">
        <w:t xml:space="preserve">jelen szerződést elolvasást követően, mint akaratukkal mindenben megegyezőt helybenhagyólag írják alá. </w:t>
      </w:r>
    </w:p>
    <w:p w14:paraId="6079C9C7" w14:textId="77777777" w:rsidR="00702908" w:rsidRPr="006462BF" w:rsidRDefault="00702908" w:rsidP="009777B7">
      <w:pPr>
        <w:jc w:val="both"/>
      </w:pPr>
    </w:p>
    <w:p w14:paraId="3B3EB7F3" w14:textId="62C3CCDB" w:rsidR="00FA3263" w:rsidRDefault="00EC6912" w:rsidP="009777B7">
      <w:pPr>
        <w:jc w:val="both"/>
      </w:pPr>
      <w:r>
        <w:t>Kiskőrös, 202</w:t>
      </w:r>
      <w:r w:rsidR="002A105B">
        <w:t>5</w:t>
      </w:r>
      <w:r>
        <w:t>.</w:t>
      </w:r>
    </w:p>
    <w:p w14:paraId="7023CB41" w14:textId="77777777" w:rsidR="00F05448" w:rsidRDefault="00F05448" w:rsidP="009777B7">
      <w:pPr>
        <w:jc w:val="both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1"/>
      </w:tblGrid>
      <w:tr w:rsidR="00F05448" w:rsidRPr="00E52CEF" w14:paraId="25D63AA0" w14:textId="77777777" w:rsidTr="00A06A21">
        <w:tc>
          <w:tcPr>
            <w:tcW w:w="5103" w:type="dxa"/>
          </w:tcPr>
          <w:p w14:paraId="3BEFC3B7" w14:textId="77777777" w:rsidR="00F05448" w:rsidRPr="00E52CEF" w:rsidRDefault="00F05448" w:rsidP="00F05448">
            <w:pPr>
              <w:jc w:val="center"/>
              <w:rPr>
                <w:bCs/>
              </w:rPr>
            </w:pPr>
            <w:r w:rsidRPr="00E52CEF">
              <w:rPr>
                <w:bCs/>
              </w:rPr>
              <w:t>……………………</w:t>
            </w:r>
          </w:p>
          <w:p w14:paraId="3055F1C9" w14:textId="77777777" w:rsidR="00F05448" w:rsidRPr="00E52CEF" w:rsidRDefault="00EC6912" w:rsidP="00F05448">
            <w:pPr>
              <w:jc w:val="center"/>
            </w:pPr>
            <w:r w:rsidRPr="00E52CEF">
              <w:t>Ajándékozó és telekcsoport-újraosztó</w:t>
            </w:r>
          </w:p>
          <w:p w14:paraId="0147B1FC" w14:textId="6E11399D" w:rsidR="00A1362F" w:rsidRPr="00E52CEF" w:rsidRDefault="00A1362F" w:rsidP="00A1362F">
            <w:pPr>
              <w:jc w:val="center"/>
            </w:pPr>
            <w:r w:rsidRPr="00E52CEF">
              <w:t>Képv.: Takács Márta közös képviselő</w:t>
            </w:r>
          </w:p>
          <w:p w14:paraId="43E842B2" w14:textId="3683C2C0" w:rsidR="00A1362F" w:rsidRPr="00E52CEF" w:rsidRDefault="00A1362F" w:rsidP="00A1362F">
            <w:pPr>
              <w:jc w:val="center"/>
            </w:pPr>
            <w:r w:rsidRPr="00E52CEF">
              <w:t>meghatalmazott</w:t>
            </w:r>
          </w:p>
        </w:tc>
        <w:tc>
          <w:tcPr>
            <w:tcW w:w="4241" w:type="dxa"/>
          </w:tcPr>
          <w:p w14:paraId="40538B11" w14:textId="77777777" w:rsidR="00F05448" w:rsidRPr="00E52CEF" w:rsidRDefault="00F05448" w:rsidP="00F05448">
            <w:pPr>
              <w:jc w:val="center"/>
              <w:rPr>
                <w:bCs/>
              </w:rPr>
            </w:pPr>
            <w:r w:rsidRPr="00E52CEF">
              <w:rPr>
                <w:bCs/>
              </w:rPr>
              <w:t>……………………</w:t>
            </w:r>
          </w:p>
          <w:p w14:paraId="1B8EB2B6" w14:textId="0805E622" w:rsidR="00F05448" w:rsidRPr="00E52CEF" w:rsidRDefault="00EC6912" w:rsidP="00F05448">
            <w:pPr>
              <w:jc w:val="center"/>
            </w:pPr>
            <w:r w:rsidRPr="00E52CEF">
              <w:t>Ajándékozó és telekcsoport-újraosztó</w:t>
            </w:r>
          </w:p>
          <w:p w14:paraId="51934614" w14:textId="503A490A" w:rsidR="000403DF" w:rsidRPr="00E52CEF" w:rsidRDefault="000403DF" w:rsidP="000403DF">
            <w:pPr>
              <w:jc w:val="center"/>
            </w:pPr>
            <w:r w:rsidRPr="00E52CEF">
              <w:t xml:space="preserve">Képv.: </w:t>
            </w:r>
            <w:r w:rsidR="00E52CEF">
              <w:t>Orbán Gábor</w:t>
            </w:r>
            <w:r w:rsidRPr="00E52CEF">
              <w:t xml:space="preserve"> közös képviselő</w:t>
            </w:r>
          </w:p>
          <w:p w14:paraId="4C6ABE0B" w14:textId="19F45BCA" w:rsidR="00F05448" w:rsidRPr="00E52CEF" w:rsidRDefault="000403DF" w:rsidP="000403DF">
            <w:pPr>
              <w:jc w:val="center"/>
            </w:pPr>
            <w:r w:rsidRPr="00E52CEF">
              <w:t>meghatalmazott</w:t>
            </w:r>
          </w:p>
          <w:p w14:paraId="5DF20E9C" w14:textId="77777777" w:rsidR="00F05448" w:rsidRPr="00E52CEF" w:rsidRDefault="00F05448" w:rsidP="00F05448">
            <w:pPr>
              <w:jc w:val="center"/>
            </w:pPr>
          </w:p>
          <w:p w14:paraId="2A442931" w14:textId="77777777" w:rsidR="00CA60A3" w:rsidRPr="00E52CEF" w:rsidRDefault="00CA60A3" w:rsidP="00F05448">
            <w:pPr>
              <w:jc w:val="center"/>
            </w:pPr>
          </w:p>
          <w:p w14:paraId="073D1DC4" w14:textId="77777777" w:rsidR="00CA60A3" w:rsidRPr="00E52CEF" w:rsidRDefault="00CA60A3" w:rsidP="00F05448">
            <w:pPr>
              <w:jc w:val="center"/>
            </w:pPr>
          </w:p>
          <w:p w14:paraId="3609823D" w14:textId="77777777" w:rsidR="00EC6912" w:rsidRPr="00E52CEF" w:rsidRDefault="00EC6912" w:rsidP="00F05448">
            <w:pPr>
              <w:jc w:val="center"/>
            </w:pPr>
          </w:p>
        </w:tc>
      </w:tr>
      <w:tr w:rsidR="00F05448" w:rsidRPr="00E52CEF" w14:paraId="45B76759" w14:textId="77777777" w:rsidTr="00A06A21">
        <w:tc>
          <w:tcPr>
            <w:tcW w:w="5103" w:type="dxa"/>
          </w:tcPr>
          <w:p w14:paraId="2693C526" w14:textId="77777777" w:rsidR="00F05448" w:rsidRPr="00E52CEF" w:rsidRDefault="00F05448" w:rsidP="00F05448">
            <w:pPr>
              <w:jc w:val="center"/>
              <w:rPr>
                <w:bCs/>
              </w:rPr>
            </w:pPr>
            <w:r w:rsidRPr="00E52CEF">
              <w:rPr>
                <w:bCs/>
              </w:rPr>
              <w:t>……………………</w:t>
            </w:r>
          </w:p>
          <w:p w14:paraId="68101E62" w14:textId="520675EC" w:rsidR="00E52CEF" w:rsidRPr="0052604E" w:rsidRDefault="00E52CEF" w:rsidP="00E52CEF">
            <w:pPr>
              <w:jc w:val="center"/>
            </w:pPr>
            <w:r>
              <w:t>a</w:t>
            </w:r>
            <w:r w:rsidRPr="0052604E">
              <w:t>z önkormányzati vagyonról, a vagyon hasznosításáról</w:t>
            </w:r>
            <w:r>
              <w:t xml:space="preserve"> szóló</w:t>
            </w:r>
          </w:p>
          <w:p w14:paraId="4D6A88FE" w14:textId="1E2EFD4C" w:rsidR="00E52CEF" w:rsidRPr="0052604E" w:rsidRDefault="00E52CEF" w:rsidP="00E52CEF">
            <w:pPr>
              <w:jc w:val="center"/>
            </w:pPr>
            <w:r w:rsidRPr="0052604E">
              <w:t>26/2012. (XII. 19.) önk. rendelet 11. § (2) bek.</w:t>
            </w:r>
          </w:p>
          <w:p w14:paraId="3982F09E" w14:textId="77777777" w:rsidR="00A1362F" w:rsidRDefault="00E52CEF" w:rsidP="00E52CEF">
            <w:pPr>
              <w:jc w:val="center"/>
            </w:pPr>
            <w:r w:rsidRPr="0052604E">
              <w:t>alapján ellenjegyzem</w:t>
            </w:r>
            <w:r>
              <w:t>:</w:t>
            </w:r>
          </w:p>
          <w:p w14:paraId="6C941315" w14:textId="77777777" w:rsidR="00E52CEF" w:rsidRDefault="00E52CEF" w:rsidP="00E52CEF">
            <w:pPr>
              <w:jc w:val="center"/>
            </w:pPr>
            <w:r>
              <w:t>dr. Turán Csaba</w:t>
            </w:r>
          </w:p>
          <w:p w14:paraId="0A8B4AB3" w14:textId="2DA1624E" w:rsidR="00E52CEF" w:rsidRPr="00E52CEF" w:rsidRDefault="00E52CEF" w:rsidP="00E52CEF">
            <w:pPr>
              <w:jc w:val="center"/>
            </w:pPr>
            <w:r>
              <w:t>jegyző</w:t>
            </w:r>
          </w:p>
        </w:tc>
        <w:tc>
          <w:tcPr>
            <w:tcW w:w="4241" w:type="dxa"/>
          </w:tcPr>
          <w:p w14:paraId="1CBD789D" w14:textId="77777777" w:rsidR="00F05448" w:rsidRPr="00E52CEF" w:rsidRDefault="00F05448" w:rsidP="00F05448">
            <w:pPr>
              <w:jc w:val="center"/>
              <w:rPr>
                <w:bCs/>
              </w:rPr>
            </w:pPr>
            <w:r w:rsidRPr="00E52CEF">
              <w:rPr>
                <w:bCs/>
              </w:rPr>
              <w:t>……………………</w:t>
            </w:r>
          </w:p>
          <w:p w14:paraId="5DED0277" w14:textId="77777777" w:rsidR="00EC6912" w:rsidRPr="00E52CEF" w:rsidRDefault="00EC6912" w:rsidP="00F05448">
            <w:pPr>
              <w:jc w:val="center"/>
              <w:rPr>
                <w:bCs/>
              </w:rPr>
            </w:pPr>
            <w:r w:rsidRPr="00E52CEF">
              <w:rPr>
                <w:bCs/>
              </w:rPr>
              <w:t xml:space="preserve">Kiskőrös Város Önkormányzata </w:t>
            </w:r>
          </w:p>
          <w:p w14:paraId="5714C5A7" w14:textId="312AACC5" w:rsidR="00A06A21" w:rsidRPr="00E52CEF" w:rsidRDefault="00067DC1" w:rsidP="00F05448">
            <w:pPr>
              <w:jc w:val="center"/>
              <w:rPr>
                <w:bCs/>
              </w:rPr>
            </w:pPr>
            <w:r w:rsidRPr="00E52CEF">
              <w:rPr>
                <w:bCs/>
              </w:rPr>
              <w:t>K</w:t>
            </w:r>
            <w:r w:rsidR="00A06A21" w:rsidRPr="00E52CEF">
              <w:rPr>
                <w:bCs/>
              </w:rPr>
              <w:t xml:space="preserve">épv.: </w:t>
            </w:r>
            <w:r w:rsidR="00EC6912" w:rsidRPr="00E52CEF">
              <w:rPr>
                <w:iCs/>
              </w:rPr>
              <w:t xml:space="preserve">Domonyi László Mihály </w:t>
            </w:r>
            <w:r w:rsidR="00EC6912" w:rsidRPr="00E52CEF">
              <w:t>polgármester</w:t>
            </w:r>
          </w:p>
          <w:p w14:paraId="52EF69B7" w14:textId="7E767CC4" w:rsidR="00F05448" w:rsidRPr="00E52CEF" w:rsidRDefault="00A06A21" w:rsidP="00F05448">
            <w:pPr>
              <w:jc w:val="center"/>
            </w:pPr>
            <w:r w:rsidRPr="00E52CEF">
              <w:t xml:space="preserve">Megajándékozott </w:t>
            </w:r>
          </w:p>
        </w:tc>
      </w:tr>
    </w:tbl>
    <w:p w14:paraId="2804A151" w14:textId="6BB9D413" w:rsidR="00023B59" w:rsidRDefault="00023B59" w:rsidP="009777B7">
      <w:pPr>
        <w:jc w:val="both"/>
      </w:pPr>
    </w:p>
    <w:p w14:paraId="5309D8E8" w14:textId="77777777" w:rsidR="00E52CEF" w:rsidRPr="00E52CEF" w:rsidRDefault="00E52CEF" w:rsidP="009777B7">
      <w:pPr>
        <w:jc w:val="both"/>
      </w:pPr>
    </w:p>
    <w:p w14:paraId="54AD6E0D" w14:textId="7F00E3D1" w:rsidR="00936B9B" w:rsidRPr="006462BF" w:rsidRDefault="00A06A21" w:rsidP="00A06A21">
      <w:pPr>
        <w:jc w:val="both"/>
      </w:pPr>
      <w:r w:rsidRPr="00E52CEF">
        <w:t xml:space="preserve">Dr. Csvila István ügyvéd (Csvila Ügyvédi Iroda, 6722 Szeged, Kálvária sgt. 19., KASZ: 36058615) ellenjegyzem </w:t>
      </w:r>
      <w:r w:rsidR="00EC6912" w:rsidRPr="00E52CEF">
        <w:t>Kiskőrösön, 2024…………………..</w:t>
      </w:r>
      <w:r w:rsidRPr="00E52CEF">
        <w:t xml:space="preserve"> napján:</w:t>
      </w:r>
    </w:p>
    <w:sectPr w:rsidR="00936B9B" w:rsidRPr="006462BF" w:rsidSect="00262C28">
      <w:headerReference w:type="even" r:id="rId7"/>
      <w:headerReference w:type="default" r:id="rId8"/>
      <w:pgSz w:w="11906" w:h="16838" w:code="9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41EA2" w14:textId="77777777" w:rsidR="00770D2F" w:rsidRDefault="00770D2F">
      <w:r>
        <w:separator/>
      </w:r>
    </w:p>
  </w:endnote>
  <w:endnote w:type="continuationSeparator" w:id="0">
    <w:p w14:paraId="4AB1AF8B" w14:textId="77777777" w:rsidR="00770D2F" w:rsidRDefault="0077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61613" w14:textId="77777777" w:rsidR="00770D2F" w:rsidRDefault="00770D2F">
      <w:r>
        <w:separator/>
      </w:r>
    </w:p>
  </w:footnote>
  <w:footnote w:type="continuationSeparator" w:id="0">
    <w:p w14:paraId="1F1853B3" w14:textId="77777777" w:rsidR="00770D2F" w:rsidRDefault="00770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FF123" w14:textId="77777777" w:rsidR="00230890" w:rsidRDefault="00230890" w:rsidP="00823B3A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C727334" w14:textId="77777777" w:rsidR="00230890" w:rsidRDefault="00230890" w:rsidP="008C7D75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68D7" w14:textId="77777777" w:rsidR="00230890" w:rsidRDefault="00230890" w:rsidP="00823B3A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</w:t>
    </w:r>
    <w:r>
      <w:rPr>
        <w:rStyle w:val="Oldalszm"/>
      </w:rPr>
      <w:fldChar w:fldCharType="end"/>
    </w:r>
  </w:p>
  <w:p w14:paraId="5978DF1D" w14:textId="77777777" w:rsidR="00230890" w:rsidRDefault="00230890" w:rsidP="008C7D75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D7F"/>
    <w:multiLevelType w:val="hybridMultilevel"/>
    <w:tmpl w:val="92065384"/>
    <w:lvl w:ilvl="0" w:tplc="92B229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748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E31BAF"/>
    <w:multiLevelType w:val="hybridMultilevel"/>
    <w:tmpl w:val="8A3CC3DC"/>
    <w:lvl w:ilvl="0" w:tplc="E4EA819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1191B"/>
    <w:multiLevelType w:val="hybridMultilevel"/>
    <w:tmpl w:val="51DA7750"/>
    <w:lvl w:ilvl="0" w:tplc="F5B47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41BF5"/>
    <w:multiLevelType w:val="hybridMultilevel"/>
    <w:tmpl w:val="6B6C667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D448C"/>
    <w:multiLevelType w:val="hybridMultilevel"/>
    <w:tmpl w:val="DE6C8680"/>
    <w:lvl w:ilvl="0" w:tplc="7882A4C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56761"/>
    <w:multiLevelType w:val="hybridMultilevel"/>
    <w:tmpl w:val="6DF4C464"/>
    <w:lvl w:ilvl="0" w:tplc="92B229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D7ED5"/>
    <w:multiLevelType w:val="hybridMultilevel"/>
    <w:tmpl w:val="A91E631C"/>
    <w:lvl w:ilvl="0" w:tplc="92B229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D3FE3"/>
    <w:multiLevelType w:val="multilevel"/>
    <w:tmpl w:val="316C4AD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1A21F7"/>
    <w:multiLevelType w:val="hybridMultilevel"/>
    <w:tmpl w:val="19287E7A"/>
    <w:lvl w:ilvl="0" w:tplc="D93EDEF6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42F18"/>
    <w:multiLevelType w:val="hybridMultilevel"/>
    <w:tmpl w:val="C6FE904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276791"/>
    <w:multiLevelType w:val="multilevel"/>
    <w:tmpl w:val="78001C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5332E5"/>
    <w:multiLevelType w:val="hybridMultilevel"/>
    <w:tmpl w:val="502E4F4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51AB2"/>
    <w:multiLevelType w:val="multilevel"/>
    <w:tmpl w:val="A704DC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45558C4"/>
    <w:multiLevelType w:val="hybridMultilevel"/>
    <w:tmpl w:val="C014765C"/>
    <w:lvl w:ilvl="0" w:tplc="8692E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A7C29"/>
    <w:multiLevelType w:val="hybridMultilevel"/>
    <w:tmpl w:val="89FAB0DC"/>
    <w:lvl w:ilvl="0" w:tplc="9BF239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B098B"/>
    <w:multiLevelType w:val="multilevel"/>
    <w:tmpl w:val="BE043C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2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56B3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9461664">
    <w:abstractNumId w:val="2"/>
  </w:num>
  <w:num w:numId="2" w16cid:durableId="1021051538">
    <w:abstractNumId w:val="1"/>
  </w:num>
  <w:num w:numId="3" w16cid:durableId="484709893">
    <w:abstractNumId w:val="17"/>
  </w:num>
  <w:num w:numId="4" w16cid:durableId="116804111">
    <w:abstractNumId w:val="13"/>
  </w:num>
  <w:num w:numId="5" w16cid:durableId="453982775">
    <w:abstractNumId w:val="11"/>
  </w:num>
  <w:num w:numId="6" w16cid:durableId="1262488269">
    <w:abstractNumId w:val="8"/>
  </w:num>
  <w:num w:numId="7" w16cid:durableId="1426223633">
    <w:abstractNumId w:val="12"/>
  </w:num>
  <w:num w:numId="8" w16cid:durableId="859856753">
    <w:abstractNumId w:val="10"/>
  </w:num>
  <w:num w:numId="9" w16cid:durableId="165635483">
    <w:abstractNumId w:val="4"/>
  </w:num>
  <w:num w:numId="10" w16cid:durableId="1319656129">
    <w:abstractNumId w:val="9"/>
  </w:num>
  <w:num w:numId="11" w16cid:durableId="1448889356">
    <w:abstractNumId w:val="3"/>
  </w:num>
  <w:num w:numId="12" w16cid:durableId="1771968331">
    <w:abstractNumId w:val="7"/>
  </w:num>
  <w:num w:numId="13" w16cid:durableId="214852487">
    <w:abstractNumId w:val="5"/>
  </w:num>
  <w:num w:numId="14" w16cid:durableId="880048000">
    <w:abstractNumId w:val="0"/>
  </w:num>
  <w:num w:numId="15" w16cid:durableId="1655647742">
    <w:abstractNumId w:val="6"/>
  </w:num>
  <w:num w:numId="16" w16cid:durableId="668753744">
    <w:abstractNumId w:val="14"/>
  </w:num>
  <w:num w:numId="17" w16cid:durableId="448087684">
    <w:abstractNumId w:val="15"/>
  </w:num>
  <w:num w:numId="18" w16cid:durableId="12096818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A6A"/>
    <w:rsid w:val="000002C3"/>
    <w:rsid w:val="0000272E"/>
    <w:rsid w:val="00013FB5"/>
    <w:rsid w:val="00015611"/>
    <w:rsid w:val="00023014"/>
    <w:rsid w:val="00023B59"/>
    <w:rsid w:val="00031858"/>
    <w:rsid w:val="00036ECD"/>
    <w:rsid w:val="00037F7F"/>
    <w:rsid w:val="000401BB"/>
    <w:rsid w:val="000401EB"/>
    <w:rsid w:val="000403DF"/>
    <w:rsid w:val="00055DD0"/>
    <w:rsid w:val="00056EF9"/>
    <w:rsid w:val="00062ADE"/>
    <w:rsid w:val="00066CAC"/>
    <w:rsid w:val="00067DC1"/>
    <w:rsid w:val="00073764"/>
    <w:rsid w:val="00074E17"/>
    <w:rsid w:val="0008436D"/>
    <w:rsid w:val="000860EF"/>
    <w:rsid w:val="00093AFF"/>
    <w:rsid w:val="000940F5"/>
    <w:rsid w:val="00095962"/>
    <w:rsid w:val="00095CDB"/>
    <w:rsid w:val="000A4182"/>
    <w:rsid w:val="000A69D1"/>
    <w:rsid w:val="000A7BBB"/>
    <w:rsid w:val="000B1814"/>
    <w:rsid w:val="000B4127"/>
    <w:rsid w:val="000D0BE4"/>
    <w:rsid w:val="000D23F5"/>
    <w:rsid w:val="000D2801"/>
    <w:rsid w:val="000E3094"/>
    <w:rsid w:val="000E3F8A"/>
    <w:rsid w:val="000E5817"/>
    <w:rsid w:val="000E60DD"/>
    <w:rsid w:val="00101B08"/>
    <w:rsid w:val="0010358E"/>
    <w:rsid w:val="00103842"/>
    <w:rsid w:val="00120D2B"/>
    <w:rsid w:val="00122290"/>
    <w:rsid w:val="001372F6"/>
    <w:rsid w:val="0014111F"/>
    <w:rsid w:val="00145CC8"/>
    <w:rsid w:val="00145EDE"/>
    <w:rsid w:val="00147BBD"/>
    <w:rsid w:val="001556C3"/>
    <w:rsid w:val="00163DCE"/>
    <w:rsid w:val="001647BD"/>
    <w:rsid w:val="0017217F"/>
    <w:rsid w:val="00181CCB"/>
    <w:rsid w:val="001832B6"/>
    <w:rsid w:val="00186E22"/>
    <w:rsid w:val="001903D3"/>
    <w:rsid w:val="001930E9"/>
    <w:rsid w:val="00193265"/>
    <w:rsid w:val="001943FA"/>
    <w:rsid w:val="001A0CEA"/>
    <w:rsid w:val="001A7FAC"/>
    <w:rsid w:val="001B3719"/>
    <w:rsid w:val="001B38B9"/>
    <w:rsid w:val="001B5304"/>
    <w:rsid w:val="001C16F5"/>
    <w:rsid w:val="001C224A"/>
    <w:rsid w:val="001C4810"/>
    <w:rsid w:val="001C6D9F"/>
    <w:rsid w:val="001D003E"/>
    <w:rsid w:val="001D3AC6"/>
    <w:rsid w:val="001D4347"/>
    <w:rsid w:val="001D47F8"/>
    <w:rsid w:val="001D7402"/>
    <w:rsid w:val="001E6F99"/>
    <w:rsid w:val="001E77BE"/>
    <w:rsid w:val="001E7CEC"/>
    <w:rsid w:val="001E7D5E"/>
    <w:rsid w:val="001F20BA"/>
    <w:rsid w:val="001F2AAA"/>
    <w:rsid w:val="00203E00"/>
    <w:rsid w:val="00205370"/>
    <w:rsid w:val="002112E5"/>
    <w:rsid w:val="00217A40"/>
    <w:rsid w:val="00221600"/>
    <w:rsid w:val="00222DAD"/>
    <w:rsid w:val="00224B6B"/>
    <w:rsid w:val="002261F6"/>
    <w:rsid w:val="00230890"/>
    <w:rsid w:val="00233D84"/>
    <w:rsid w:val="002411D7"/>
    <w:rsid w:val="00242EBF"/>
    <w:rsid w:val="00245847"/>
    <w:rsid w:val="00250D14"/>
    <w:rsid w:val="002559B3"/>
    <w:rsid w:val="00255A2E"/>
    <w:rsid w:val="002619F5"/>
    <w:rsid w:val="00262C28"/>
    <w:rsid w:val="0026705F"/>
    <w:rsid w:val="00280C27"/>
    <w:rsid w:val="00284ED5"/>
    <w:rsid w:val="0029243D"/>
    <w:rsid w:val="00292962"/>
    <w:rsid w:val="00295F2C"/>
    <w:rsid w:val="00296CA7"/>
    <w:rsid w:val="002A105B"/>
    <w:rsid w:val="002A23AA"/>
    <w:rsid w:val="002A270D"/>
    <w:rsid w:val="002A2C01"/>
    <w:rsid w:val="002A3E33"/>
    <w:rsid w:val="002B0827"/>
    <w:rsid w:val="002B4615"/>
    <w:rsid w:val="002B5B0A"/>
    <w:rsid w:val="002B7822"/>
    <w:rsid w:val="002C4703"/>
    <w:rsid w:val="002D2325"/>
    <w:rsid w:val="002D2AFF"/>
    <w:rsid w:val="002E2D6D"/>
    <w:rsid w:val="002E6357"/>
    <w:rsid w:val="002E63DC"/>
    <w:rsid w:val="002F12D0"/>
    <w:rsid w:val="002F7A13"/>
    <w:rsid w:val="002F7F8C"/>
    <w:rsid w:val="00301BF6"/>
    <w:rsid w:val="0030521C"/>
    <w:rsid w:val="003147E8"/>
    <w:rsid w:val="00317439"/>
    <w:rsid w:val="00332505"/>
    <w:rsid w:val="00346789"/>
    <w:rsid w:val="00350A99"/>
    <w:rsid w:val="00362BA2"/>
    <w:rsid w:val="003767EE"/>
    <w:rsid w:val="00380A52"/>
    <w:rsid w:val="00381C39"/>
    <w:rsid w:val="00383A0F"/>
    <w:rsid w:val="00383FB0"/>
    <w:rsid w:val="00392D78"/>
    <w:rsid w:val="00393A6A"/>
    <w:rsid w:val="00397BA1"/>
    <w:rsid w:val="003A118E"/>
    <w:rsid w:val="003A143A"/>
    <w:rsid w:val="003A44DD"/>
    <w:rsid w:val="003A645B"/>
    <w:rsid w:val="003A745C"/>
    <w:rsid w:val="003B164F"/>
    <w:rsid w:val="003B2FD5"/>
    <w:rsid w:val="003B7C8C"/>
    <w:rsid w:val="003C14D2"/>
    <w:rsid w:val="003D091E"/>
    <w:rsid w:val="003D0B43"/>
    <w:rsid w:val="003D6640"/>
    <w:rsid w:val="003E199D"/>
    <w:rsid w:val="003E4B52"/>
    <w:rsid w:val="003F2956"/>
    <w:rsid w:val="003F3B3B"/>
    <w:rsid w:val="003F5868"/>
    <w:rsid w:val="003F5CC3"/>
    <w:rsid w:val="003F6A4F"/>
    <w:rsid w:val="004030B0"/>
    <w:rsid w:val="00416CB7"/>
    <w:rsid w:val="00420F19"/>
    <w:rsid w:val="0042671B"/>
    <w:rsid w:val="0042739B"/>
    <w:rsid w:val="00427FE9"/>
    <w:rsid w:val="0043277E"/>
    <w:rsid w:val="00437659"/>
    <w:rsid w:val="00437BF3"/>
    <w:rsid w:val="00440C94"/>
    <w:rsid w:val="00442562"/>
    <w:rsid w:val="004438D6"/>
    <w:rsid w:val="004445F7"/>
    <w:rsid w:val="00444EB3"/>
    <w:rsid w:val="00445E9D"/>
    <w:rsid w:val="00450A20"/>
    <w:rsid w:val="00453A6E"/>
    <w:rsid w:val="00456562"/>
    <w:rsid w:val="0046445F"/>
    <w:rsid w:val="004657CC"/>
    <w:rsid w:val="00470546"/>
    <w:rsid w:val="00480312"/>
    <w:rsid w:val="00480D80"/>
    <w:rsid w:val="00482F8C"/>
    <w:rsid w:val="00495D6A"/>
    <w:rsid w:val="00497CB9"/>
    <w:rsid w:val="004A1571"/>
    <w:rsid w:val="004A30E7"/>
    <w:rsid w:val="004B2416"/>
    <w:rsid w:val="004B6F0F"/>
    <w:rsid w:val="004C051E"/>
    <w:rsid w:val="004C0D18"/>
    <w:rsid w:val="004C7686"/>
    <w:rsid w:val="004C795A"/>
    <w:rsid w:val="004D364D"/>
    <w:rsid w:val="004D7320"/>
    <w:rsid w:val="004D73FC"/>
    <w:rsid w:val="004E1C37"/>
    <w:rsid w:val="004E236C"/>
    <w:rsid w:val="004E6244"/>
    <w:rsid w:val="004E6390"/>
    <w:rsid w:val="004E70DA"/>
    <w:rsid w:val="004F080D"/>
    <w:rsid w:val="004F6877"/>
    <w:rsid w:val="004F7496"/>
    <w:rsid w:val="005206CD"/>
    <w:rsid w:val="00521190"/>
    <w:rsid w:val="00521C2D"/>
    <w:rsid w:val="00526B95"/>
    <w:rsid w:val="005317F6"/>
    <w:rsid w:val="005354A5"/>
    <w:rsid w:val="00537622"/>
    <w:rsid w:val="00542E89"/>
    <w:rsid w:val="00543E23"/>
    <w:rsid w:val="00545D07"/>
    <w:rsid w:val="00552F5B"/>
    <w:rsid w:val="0056114F"/>
    <w:rsid w:val="0056293E"/>
    <w:rsid w:val="00563A4A"/>
    <w:rsid w:val="0056620C"/>
    <w:rsid w:val="00576D3B"/>
    <w:rsid w:val="005838FC"/>
    <w:rsid w:val="00583DC3"/>
    <w:rsid w:val="00590323"/>
    <w:rsid w:val="00591B51"/>
    <w:rsid w:val="00596AD1"/>
    <w:rsid w:val="005A6F7D"/>
    <w:rsid w:val="005B30BA"/>
    <w:rsid w:val="005B6828"/>
    <w:rsid w:val="005C346A"/>
    <w:rsid w:val="005C5D51"/>
    <w:rsid w:val="005C64F5"/>
    <w:rsid w:val="005D03A1"/>
    <w:rsid w:val="005D2F95"/>
    <w:rsid w:val="005D35E9"/>
    <w:rsid w:val="005D7DE8"/>
    <w:rsid w:val="005E34A5"/>
    <w:rsid w:val="005F05B6"/>
    <w:rsid w:val="005F0AEB"/>
    <w:rsid w:val="005F353C"/>
    <w:rsid w:val="005F6349"/>
    <w:rsid w:val="005F6EDF"/>
    <w:rsid w:val="00600F71"/>
    <w:rsid w:val="0060404D"/>
    <w:rsid w:val="00607B91"/>
    <w:rsid w:val="00607F93"/>
    <w:rsid w:val="00613E18"/>
    <w:rsid w:val="00614F06"/>
    <w:rsid w:val="00615F4B"/>
    <w:rsid w:val="0061742A"/>
    <w:rsid w:val="00617CF7"/>
    <w:rsid w:val="00621C87"/>
    <w:rsid w:val="00631DD5"/>
    <w:rsid w:val="006331B5"/>
    <w:rsid w:val="00633972"/>
    <w:rsid w:val="00640BD0"/>
    <w:rsid w:val="006462BF"/>
    <w:rsid w:val="00646BFC"/>
    <w:rsid w:val="006472C8"/>
    <w:rsid w:val="0065174C"/>
    <w:rsid w:val="0065494D"/>
    <w:rsid w:val="00660E0E"/>
    <w:rsid w:val="006638E2"/>
    <w:rsid w:val="0066411F"/>
    <w:rsid w:val="0066426A"/>
    <w:rsid w:val="00665032"/>
    <w:rsid w:val="0066739E"/>
    <w:rsid w:val="00667F4E"/>
    <w:rsid w:val="006745D1"/>
    <w:rsid w:val="00676108"/>
    <w:rsid w:val="0067752E"/>
    <w:rsid w:val="00685906"/>
    <w:rsid w:val="006A14FD"/>
    <w:rsid w:val="006A1919"/>
    <w:rsid w:val="006A1970"/>
    <w:rsid w:val="006A2B27"/>
    <w:rsid w:val="006A38E9"/>
    <w:rsid w:val="006A3DA3"/>
    <w:rsid w:val="006B19FA"/>
    <w:rsid w:val="006B4E53"/>
    <w:rsid w:val="006B579E"/>
    <w:rsid w:val="006B720E"/>
    <w:rsid w:val="006D1902"/>
    <w:rsid w:val="006E1161"/>
    <w:rsid w:val="006E6601"/>
    <w:rsid w:val="00702908"/>
    <w:rsid w:val="00712447"/>
    <w:rsid w:val="00722A6A"/>
    <w:rsid w:val="00723B3A"/>
    <w:rsid w:val="0073075D"/>
    <w:rsid w:val="00730D81"/>
    <w:rsid w:val="0073283C"/>
    <w:rsid w:val="007423DA"/>
    <w:rsid w:val="007442CD"/>
    <w:rsid w:val="007525B1"/>
    <w:rsid w:val="0075793D"/>
    <w:rsid w:val="00761B07"/>
    <w:rsid w:val="00762051"/>
    <w:rsid w:val="00770D2F"/>
    <w:rsid w:val="007710F3"/>
    <w:rsid w:val="0077613D"/>
    <w:rsid w:val="007764DA"/>
    <w:rsid w:val="00790933"/>
    <w:rsid w:val="00790A52"/>
    <w:rsid w:val="007959C4"/>
    <w:rsid w:val="007A0505"/>
    <w:rsid w:val="007B082B"/>
    <w:rsid w:val="007B7D7C"/>
    <w:rsid w:val="007C1309"/>
    <w:rsid w:val="007C22CC"/>
    <w:rsid w:val="007C2687"/>
    <w:rsid w:val="007C587F"/>
    <w:rsid w:val="007C6DF1"/>
    <w:rsid w:val="007D0422"/>
    <w:rsid w:val="007D2743"/>
    <w:rsid w:val="007E04F3"/>
    <w:rsid w:val="007E7A41"/>
    <w:rsid w:val="007F1A3D"/>
    <w:rsid w:val="007F20CA"/>
    <w:rsid w:val="007F41BF"/>
    <w:rsid w:val="00804851"/>
    <w:rsid w:val="00806BF8"/>
    <w:rsid w:val="00810BC7"/>
    <w:rsid w:val="008205FB"/>
    <w:rsid w:val="00823B3A"/>
    <w:rsid w:val="0083009A"/>
    <w:rsid w:val="00830124"/>
    <w:rsid w:val="0083132D"/>
    <w:rsid w:val="00831E13"/>
    <w:rsid w:val="0083234A"/>
    <w:rsid w:val="00836792"/>
    <w:rsid w:val="00847606"/>
    <w:rsid w:val="0085048A"/>
    <w:rsid w:val="00853567"/>
    <w:rsid w:val="00854246"/>
    <w:rsid w:val="00860B97"/>
    <w:rsid w:val="00871130"/>
    <w:rsid w:val="0087488A"/>
    <w:rsid w:val="00880E3D"/>
    <w:rsid w:val="00887C63"/>
    <w:rsid w:val="0089651D"/>
    <w:rsid w:val="008A1048"/>
    <w:rsid w:val="008A53F6"/>
    <w:rsid w:val="008A642A"/>
    <w:rsid w:val="008B2ABD"/>
    <w:rsid w:val="008C28F0"/>
    <w:rsid w:val="008C319D"/>
    <w:rsid w:val="008C32F0"/>
    <w:rsid w:val="008C7A33"/>
    <w:rsid w:val="008C7D75"/>
    <w:rsid w:val="008D25F9"/>
    <w:rsid w:val="008D40B1"/>
    <w:rsid w:val="008D470B"/>
    <w:rsid w:val="008E04C7"/>
    <w:rsid w:val="008E56B3"/>
    <w:rsid w:val="008E6ECE"/>
    <w:rsid w:val="008F1150"/>
    <w:rsid w:val="008F472C"/>
    <w:rsid w:val="008F6747"/>
    <w:rsid w:val="00901A20"/>
    <w:rsid w:val="00907DDF"/>
    <w:rsid w:val="00912AA1"/>
    <w:rsid w:val="00914E06"/>
    <w:rsid w:val="00920BC9"/>
    <w:rsid w:val="00920E92"/>
    <w:rsid w:val="00921512"/>
    <w:rsid w:val="00921A5C"/>
    <w:rsid w:val="009224A9"/>
    <w:rsid w:val="0092485C"/>
    <w:rsid w:val="0092622C"/>
    <w:rsid w:val="009264A0"/>
    <w:rsid w:val="00927776"/>
    <w:rsid w:val="00927980"/>
    <w:rsid w:val="009311FF"/>
    <w:rsid w:val="00936B9B"/>
    <w:rsid w:val="00937627"/>
    <w:rsid w:val="00941CC3"/>
    <w:rsid w:val="00942D9D"/>
    <w:rsid w:val="009616AB"/>
    <w:rsid w:val="00974129"/>
    <w:rsid w:val="00976724"/>
    <w:rsid w:val="0097748B"/>
    <w:rsid w:val="009777B7"/>
    <w:rsid w:val="00977A98"/>
    <w:rsid w:val="00995696"/>
    <w:rsid w:val="009A429D"/>
    <w:rsid w:val="009A5C74"/>
    <w:rsid w:val="009A602B"/>
    <w:rsid w:val="009B635D"/>
    <w:rsid w:val="009C0E6A"/>
    <w:rsid w:val="009C7259"/>
    <w:rsid w:val="009D0018"/>
    <w:rsid w:val="009D658B"/>
    <w:rsid w:val="009D6E4B"/>
    <w:rsid w:val="009D7CD2"/>
    <w:rsid w:val="009E2A84"/>
    <w:rsid w:val="009E2C62"/>
    <w:rsid w:val="009E3140"/>
    <w:rsid w:val="00A055C0"/>
    <w:rsid w:val="00A0602D"/>
    <w:rsid w:val="00A06A21"/>
    <w:rsid w:val="00A07725"/>
    <w:rsid w:val="00A1362F"/>
    <w:rsid w:val="00A16D58"/>
    <w:rsid w:val="00A20E9C"/>
    <w:rsid w:val="00A26328"/>
    <w:rsid w:val="00A32B4C"/>
    <w:rsid w:val="00A34F6A"/>
    <w:rsid w:val="00A4067B"/>
    <w:rsid w:val="00A525BB"/>
    <w:rsid w:val="00A52744"/>
    <w:rsid w:val="00A529ED"/>
    <w:rsid w:val="00A53146"/>
    <w:rsid w:val="00A5378B"/>
    <w:rsid w:val="00A55E5F"/>
    <w:rsid w:val="00A56E48"/>
    <w:rsid w:val="00A61D6A"/>
    <w:rsid w:val="00A66C5A"/>
    <w:rsid w:val="00A676D4"/>
    <w:rsid w:val="00A67BDD"/>
    <w:rsid w:val="00A7318D"/>
    <w:rsid w:val="00A7532E"/>
    <w:rsid w:val="00A76DC3"/>
    <w:rsid w:val="00A80777"/>
    <w:rsid w:val="00A82BFF"/>
    <w:rsid w:val="00A83026"/>
    <w:rsid w:val="00A84626"/>
    <w:rsid w:val="00A87D77"/>
    <w:rsid w:val="00A933C2"/>
    <w:rsid w:val="00A94EF9"/>
    <w:rsid w:val="00A96769"/>
    <w:rsid w:val="00A97DE8"/>
    <w:rsid w:val="00AA4361"/>
    <w:rsid w:val="00AA551D"/>
    <w:rsid w:val="00AB139D"/>
    <w:rsid w:val="00AB40E0"/>
    <w:rsid w:val="00AB6451"/>
    <w:rsid w:val="00AC25E8"/>
    <w:rsid w:val="00AD6F77"/>
    <w:rsid w:val="00AE2C53"/>
    <w:rsid w:val="00AE372C"/>
    <w:rsid w:val="00AE3F43"/>
    <w:rsid w:val="00AE6AC9"/>
    <w:rsid w:val="00B028F5"/>
    <w:rsid w:val="00B20BBF"/>
    <w:rsid w:val="00B24BA6"/>
    <w:rsid w:val="00B25B7D"/>
    <w:rsid w:val="00B307E4"/>
    <w:rsid w:val="00B31F3F"/>
    <w:rsid w:val="00B32884"/>
    <w:rsid w:val="00B40384"/>
    <w:rsid w:val="00B409F3"/>
    <w:rsid w:val="00B40FC7"/>
    <w:rsid w:val="00B44AFE"/>
    <w:rsid w:val="00B46729"/>
    <w:rsid w:val="00B46E06"/>
    <w:rsid w:val="00B5095F"/>
    <w:rsid w:val="00B5266E"/>
    <w:rsid w:val="00B56BE5"/>
    <w:rsid w:val="00B62639"/>
    <w:rsid w:val="00B62B22"/>
    <w:rsid w:val="00B63A4E"/>
    <w:rsid w:val="00B745E2"/>
    <w:rsid w:val="00B77AEE"/>
    <w:rsid w:val="00B80388"/>
    <w:rsid w:val="00B822EF"/>
    <w:rsid w:val="00B87095"/>
    <w:rsid w:val="00B928EF"/>
    <w:rsid w:val="00B97A9E"/>
    <w:rsid w:val="00BA6576"/>
    <w:rsid w:val="00BB23D7"/>
    <w:rsid w:val="00BB38F2"/>
    <w:rsid w:val="00BC3E35"/>
    <w:rsid w:val="00BC477C"/>
    <w:rsid w:val="00BC4EC4"/>
    <w:rsid w:val="00BC5324"/>
    <w:rsid w:val="00BD1E89"/>
    <w:rsid w:val="00BD4AAC"/>
    <w:rsid w:val="00BE0B5A"/>
    <w:rsid w:val="00BE265F"/>
    <w:rsid w:val="00BE3748"/>
    <w:rsid w:val="00BE4079"/>
    <w:rsid w:val="00BE4676"/>
    <w:rsid w:val="00BF118B"/>
    <w:rsid w:val="00BF3C4D"/>
    <w:rsid w:val="00BF5789"/>
    <w:rsid w:val="00C0186D"/>
    <w:rsid w:val="00C10301"/>
    <w:rsid w:val="00C113E4"/>
    <w:rsid w:val="00C11797"/>
    <w:rsid w:val="00C15D49"/>
    <w:rsid w:val="00C15DCF"/>
    <w:rsid w:val="00C20109"/>
    <w:rsid w:val="00C2039E"/>
    <w:rsid w:val="00C20708"/>
    <w:rsid w:val="00C21D32"/>
    <w:rsid w:val="00C21F5A"/>
    <w:rsid w:val="00C27292"/>
    <w:rsid w:val="00C3128E"/>
    <w:rsid w:val="00C33345"/>
    <w:rsid w:val="00C52919"/>
    <w:rsid w:val="00C53442"/>
    <w:rsid w:val="00C56D8D"/>
    <w:rsid w:val="00C658C3"/>
    <w:rsid w:val="00C67F69"/>
    <w:rsid w:val="00C71520"/>
    <w:rsid w:val="00C76BF6"/>
    <w:rsid w:val="00C832B9"/>
    <w:rsid w:val="00C854CE"/>
    <w:rsid w:val="00C86356"/>
    <w:rsid w:val="00C86F1A"/>
    <w:rsid w:val="00CA0665"/>
    <w:rsid w:val="00CA60A3"/>
    <w:rsid w:val="00CB1010"/>
    <w:rsid w:val="00CB1038"/>
    <w:rsid w:val="00CB2100"/>
    <w:rsid w:val="00CB33E2"/>
    <w:rsid w:val="00CB48F3"/>
    <w:rsid w:val="00CB5F6A"/>
    <w:rsid w:val="00CB6EFE"/>
    <w:rsid w:val="00CC11E2"/>
    <w:rsid w:val="00CC27B2"/>
    <w:rsid w:val="00CC6ECB"/>
    <w:rsid w:val="00CD23F0"/>
    <w:rsid w:val="00CD4776"/>
    <w:rsid w:val="00CE38A1"/>
    <w:rsid w:val="00CE50DD"/>
    <w:rsid w:val="00CE5F35"/>
    <w:rsid w:val="00CF04AD"/>
    <w:rsid w:val="00CF1B24"/>
    <w:rsid w:val="00D0108D"/>
    <w:rsid w:val="00D05F53"/>
    <w:rsid w:val="00D0744D"/>
    <w:rsid w:val="00D12450"/>
    <w:rsid w:val="00D13B9A"/>
    <w:rsid w:val="00D177F3"/>
    <w:rsid w:val="00D2035D"/>
    <w:rsid w:val="00D2086F"/>
    <w:rsid w:val="00D21EA3"/>
    <w:rsid w:val="00D2724D"/>
    <w:rsid w:val="00D305AB"/>
    <w:rsid w:val="00D33B3B"/>
    <w:rsid w:val="00D33FBD"/>
    <w:rsid w:val="00D34659"/>
    <w:rsid w:val="00D41C0F"/>
    <w:rsid w:val="00D42D55"/>
    <w:rsid w:val="00D43673"/>
    <w:rsid w:val="00D578C1"/>
    <w:rsid w:val="00D61124"/>
    <w:rsid w:val="00D62562"/>
    <w:rsid w:val="00D66B1F"/>
    <w:rsid w:val="00D67996"/>
    <w:rsid w:val="00D70EFA"/>
    <w:rsid w:val="00D74250"/>
    <w:rsid w:val="00D84222"/>
    <w:rsid w:val="00D867C2"/>
    <w:rsid w:val="00D9501F"/>
    <w:rsid w:val="00DA3AA9"/>
    <w:rsid w:val="00DA3C6D"/>
    <w:rsid w:val="00DA61D0"/>
    <w:rsid w:val="00DA6518"/>
    <w:rsid w:val="00DB3C39"/>
    <w:rsid w:val="00DB4C43"/>
    <w:rsid w:val="00DB4EC6"/>
    <w:rsid w:val="00DB6033"/>
    <w:rsid w:val="00DC08D0"/>
    <w:rsid w:val="00DD0BEA"/>
    <w:rsid w:val="00DD0FEA"/>
    <w:rsid w:val="00DD1035"/>
    <w:rsid w:val="00DD14B8"/>
    <w:rsid w:val="00DD23EA"/>
    <w:rsid w:val="00DD6B11"/>
    <w:rsid w:val="00DE150A"/>
    <w:rsid w:val="00DE2321"/>
    <w:rsid w:val="00DE2902"/>
    <w:rsid w:val="00DE50AD"/>
    <w:rsid w:val="00DE5269"/>
    <w:rsid w:val="00DE60C4"/>
    <w:rsid w:val="00DE6712"/>
    <w:rsid w:val="00DF39B4"/>
    <w:rsid w:val="00DF5078"/>
    <w:rsid w:val="00DF781D"/>
    <w:rsid w:val="00E0360C"/>
    <w:rsid w:val="00E03F16"/>
    <w:rsid w:val="00E07363"/>
    <w:rsid w:val="00E07388"/>
    <w:rsid w:val="00E1027A"/>
    <w:rsid w:val="00E12CF1"/>
    <w:rsid w:val="00E15209"/>
    <w:rsid w:val="00E176E0"/>
    <w:rsid w:val="00E221A8"/>
    <w:rsid w:val="00E22958"/>
    <w:rsid w:val="00E22EA6"/>
    <w:rsid w:val="00E2523B"/>
    <w:rsid w:val="00E26EEE"/>
    <w:rsid w:val="00E31C3D"/>
    <w:rsid w:val="00E34A86"/>
    <w:rsid w:val="00E4152C"/>
    <w:rsid w:val="00E465D8"/>
    <w:rsid w:val="00E514CB"/>
    <w:rsid w:val="00E52CEF"/>
    <w:rsid w:val="00E54FC1"/>
    <w:rsid w:val="00E563F0"/>
    <w:rsid w:val="00E56BF4"/>
    <w:rsid w:val="00E570C5"/>
    <w:rsid w:val="00E65732"/>
    <w:rsid w:val="00E658C5"/>
    <w:rsid w:val="00E70CE6"/>
    <w:rsid w:val="00E81369"/>
    <w:rsid w:val="00E83F1F"/>
    <w:rsid w:val="00E87363"/>
    <w:rsid w:val="00E877A0"/>
    <w:rsid w:val="00E92613"/>
    <w:rsid w:val="00E94874"/>
    <w:rsid w:val="00E96AB1"/>
    <w:rsid w:val="00EA2C2B"/>
    <w:rsid w:val="00EA2CF2"/>
    <w:rsid w:val="00EB5C5B"/>
    <w:rsid w:val="00EB5CE1"/>
    <w:rsid w:val="00EB6020"/>
    <w:rsid w:val="00EC006F"/>
    <w:rsid w:val="00EC6912"/>
    <w:rsid w:val="00ED6DD0"/>
    <w:rsid w:val="00EE09A5"/>
    <w:rsid w:val="00EE4066"/>
    <w:rsid w:val="00EE49B1"/>
    <w:rsid w:val="00EF323A"/>
    <w:rsid w:val="00EF45A9"/>
    <w:rsid w:val="00F01CE2"/>
    <w:rsid w:val="00F03541"/>
    <w:rsid w:val="00F05448"/>
    <w:rsid w:val="00F11FB1"/>
    <w:rsid w:val="00F122F1"/>
    <w:rsid w:val="00F1258A"/>
    <w:rsid w:val="00F1384C"/>
    <w:rsid w:val="00F159C8"/>
    <w:rsid w:val="00F21180"/>
    <w:rsid w:val="00F21CEE"/>
    <w:rsid w:val="00F22924"/>
    <w:rsid w:val="00F22D42"/>
    <w:rsid w:val="00F25A7B"/>
    <w:rsid w:val="00F32526"/>
    <w:rsid w:val="00F34921"/>
    <w:rsid w:val="00F3709A"/>
    <w:rsid w:val="00F41414"/>
    <w:rsid w:val="00F421CB"/>
    <w:rsid w:val="00F45415"/>
    <w:rsid w:val="00F5776B"/>
    <w:rsid w:val="00F620FB"/>
    <w:rsid w:val="00F64FA8"/>
    <w:rsid w:val="00F66948"/>
    <w:rsid w:val="00F66F72"/>
    <w:rsid w:val="00F72161"/>
    <w:rsid w:val="00F75380"/>
    <w:rsid w:val="00F7636D"/>
    <w:rsid w:val="00F779C1"/>
    <w:rsid w:val="00F8361B"/>
    <w:rsid w:val="00F83ABC"/>
    <w:rsid w:val="00F83E69"/>
    <w:rsid w:val="00F84511"/>
    <w:rsid w:val="00F904C1"/>
    <w:rsid w:val="00F90876"/>
    <w:rsid w:val="00FA3263"/>
    <w:rsid w:val="00FA609D"/>
    <w:rsid w:val="00FB2343"/>
    <w:rsid w:val="00FB2FB8"/>
    <w:rsid w:val="00FB7F2C"/>
    <w:rsid w:val="00FC280B"/>
    <w:rsid w:val="00FC369C"/>
    <w:rsid w:val="00FC4E31"/>
    <w:rsid w:val="00FC6751"/>
    <w:rsid w:val="00FE0B58"/>
    <w:rsid w:val="00FE4A1F"/>
    <w:rsid w:val="00FE61D6"/>
    <w:rsid w:val="00F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48A7BA"/>
  <w15:chartTrackingRefBased/>
  <w15:docId w15:val="{90EE72AB-1DFB-4413-ACF5-702187C7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54FC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8C7D7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C7D75"/>
  </w:style>
  <w:style w:type="paragraph" w:customStyle="1" w:styleId="CharCharCharCharCharCharCharCharCharChar">
    <w:name w:val="Char Char Char Char Char Char Char Char Char Char"/>
    <w:basedOn w:val="Norml"/>
    <w:rsid w:val="00631DD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2559B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"/>
    <w:rsid w:val="001C16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Rcsostblzat">
    <w:name w:val="Table Grid"/>
    <w:basedOn w:val="Normltblzat"/>
    <w:rsid w:val="00D20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936B9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936B9B"/>
    <w:rPr>
      <w:sz w:val="24"/>
      <w:szCs w:val="24"/>
    </w:rPr>
  </w:style>
  <w:style w:type="paragraph" w:styleId="Listaszerbekezds">
    <w:name w:val="List Paragraph"/>
    <w:basedOn w:val="Norml"/>
    <w:uiPriority w:val="99"/>
    <w:qFormat/>
    <w:rsid w:val="00F64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2045</Words>
  <Characters>14113</Characters>
  <Application>Microsoft Office Word</Application>
  <DocSecurity>0</DocSecurity>
  <Lines>117</Lines>
  <Paragraphs>32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Adásvételi szerződés</vt:lpstr>
      <vt:lpstr>Adásvételi szerződés</vt:lpstr>
    </vt:vector>
  </TitlesOfParts>
  <Company>Juhász Császár Csvila Ü.I.</Company>
  <LinksUpToDate>false</LinksUpToDate>
  <CharactersWithSpaces>16126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Adásvételi szerződés</dc:title>
  <dc:subject/>
  <dc:creator>Anikó</dc:creator>
  <cp:keywords/>
  <cp:lastModifiedBy>Chudi Barbara</cp:lastModifiedBy>
  <cp:revision>4</cp:revision>
  <cp:lastPrinted>2019-02-11T14:05:00Z</cp:lastPrinted>
  <dcterms:created xsi:type="dcterms:W3CDTF">2025-04-28T06:51:00Z</dcterms:created>
  <dcterms:modified xsi:type="dcterms:W3CDTF">2025-04-29T09:53:00Z</dcterms:modified>
</cp:coreProperties>
</file>