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111E1CBC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3765FA">
        <w:rPr>
          <w:b/>
          <w:sz w:val="22"/>
          <w:szCs w:val="22"/>
          <w:u w:val="single"/>
        </w:rPr>
        <w:t>8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0B2806E7" w14:textId="6F4F1914" w:rsidR="00B941A5" w:rsidRPr="005A5576" w:rsidRDefault="003765FA" w:rsidP="00985467">
      <w:pPr>
        <w:rPr>
          <w:b/>
          <w:bCs/>
          <w:sz w:val="22"/>
          <w:szCs w:val="22"/>
        </w:rPr>
      </w:pPr>
      <w:r w:rsidRPr="003765FA">
        <w:rPr>
          <w:sz w:val="22"/>
          <w:szCs w:val="22"/>
        </w:rPr>
        <w:t>A</w:t>
      </w:r>
      <w:r>
        <w:rPr>
          <w:sz w:val="22"/>
          <w:szCs w:val="22"/>
        </w:rPr>
        <w:t xml:space="preserve"> Kiskőrös Árpád u. 10-12. és a Liget u. 8-10-12. szám alatti társasház-közösségek ajándékozása és területrendezés </w:t>
      </w: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E749299" w14:textId="77777777" w:rsidR="006A6712" w:rsidRPr="00590ED2" w:rsidRDefault="006A6712" w:rsidP="006A6712">
      <w:pPr>
        <w:jc w:val="both"/>
        <w:rPr>
          <w:sz w:val="22"/>
          <w:szCs w:val="22"/>
        </w:rPr>
      </w:pPr>
    </w:p>
    <w:p w14:paraId="21C6AF0A" w14:textId="77777777" w:rsidR="003765FA" w:rsidRPr="006E1EB7" w:rsidRDefault="003765FA" w:rsidP="003765FA">
      <w:pPr>
        <w:jc w:val="both"/>
        <w:rPr>
          <w:sz w:val="22"/>
          <w:szCs w:val="22"/>
        </w:rPr>
      </w:pPr>
      <w:r w:rsidRPr="006E1EB7">
        <w:rPr>
          <w:sz w:val="22"/>
          <w:szCs w:val="22"/>
        </w:rPr>
        <w:t>A Képviselő-testület</w:t>
      </w:r>
    </w:p>
    <w:p w14:paraId="5E35DB50" w14:textId="77777777" w:rsidR="003765FA" w:rsidRPr="006E1EB7" w:rsidRDefault="003765FA" w:rsidP="003765FA">
      <w:pPr>
        <w:jc w:val="both"/>
        <w:rPr>
          <w:sz w:val="22"/>
          <w:szCs w:val="22"/>
        </w:rPr>
      </w:pPr>
    </w:p>
    <w:p w14:paraId="532B6D3E" w14:textId="77777777" w:rsidR="003765FA" w:rsidRPr="006E1EB7" w:rsidRDefault="003765FA" w:rsidP="003765FA">
      <w:pPr>
        <w:pStyle w:val="Listaszerbekezds"/>
        <w:numPr>
          <w:ilvl w:val="0"/>
          <w:numId w:val="21"/>
        </w:numPr>
        <w:contextualSpacing/>
        <w:jc w:val="both"/>
        <w:rPr>
          <w:bCs/>
          <w:sz w:val="22"/>
          <w:szCs w:val="22"/>
        </w:rPr>
      </w:pPr>
      <w:r w:rsidRPr="006E1EB7">
        <w:rPr>
          <w:bCs/>
          <w:sz w:val="22"/>
          <w:szCs w:val="22"/>
        </w:rPr>
        <w:t>egyetért azzal, hogy Kiskőrös Város Önkormányzata közterületi parkolók építése céljára tulajdonba vegye a 2578/1 hrsz-</w:t>
      </w:r>
      <w:proofErr w:type="spellStart"/>
      <w:r w:rsidRPr="006E1EB7">
        <w:rPr>
          <w:bCs/>
          <w:sz w:val="22"/>
          <w:szCs w:val="22"/>
        </w:rPr>
        <w:t>on</w:t>
      </w:r>
      <w:proofErr w:type="spellEnd"/>
      <w:r w:rsidRPr="006E1EB7">
        <w:rPr>
          <w:bCs/>
          <w:sz w:val="22"/>
          <w:szCs w:val="22"/>
        </w:rPr>
        <w:t xml:space="preserve"> nyilvántartott Kiskőrös, Liget u. 8-10-12. szám alatti Társasház-közösség tulajdonát képező 3118 m</w:t>
      </w:r>
      <w:r w:rsidRPr="006E1EB7">
        <w:rPr>
          <w:bCs/>
          <w:sz w:val="22"/>
          <w:szCs w:val="22"/>
          <w:vertAlign w:val="superscript"/>
        </w:rPr>
        <w:t>2</w:t>
      </w:r>
      <w:r w:rsidRPr="006E1EB7">
        <w:rPr>
          <w:bCs/>
          <w:sz w:val="22"/>
          <w:szCs w:val="22"/>
        </w:rPr>
        <w:t xml:space="preserve"> alapterületű ingatlan területéből 484 m</w:t>
      </w:r>
      <w:r w:rsidRPr="006E1EB7">
        <w:rPr>
          <w:bCs/>
          <w:sz w:val="22"/>
          <w:szCs w:val="22"/>
          <w:vertAlign w:val="superscript"/>
        </w:rPr>
        <w:t>2</w:t>
      </w:r>
      <w:r w:rsidRPr="006E1EB7">
        <w:rPr>
          <w:bCs/>
          <w:sz w:val="22"/>
          <w:szCs w:val="22"/>
        </w:rPr>
        <w:t xml:space="preserve"> területrészt, valamint a 2578/2 hrsz-</w:t>
      </w:r>
      <w:proofErr w:type="spellStart"/>
      <w:r w:rsidRPr="006E1EB7">
        <w:rPr>
          <w:bCs/>
          <w:sz w:val="22"/>
          <w:szCs w:val="22"/>
        </w:rPr>
        <w:t>on</w:t>
      </w:r>
      <w:proofErr w:type="spellEnd"/>
      <w:r w:rsidRPr="006E1EB7">
        <w:rPr>
          <w:bCs/>
          <w:sz w:val="22"/>
          <w:szCs w:val="22"/>
        </w:rPr>
        <w:t xml:space="preserve"> nyilvántartott Kiskőrös, Árpád u. 10-12. szám alatti Társasház-közösség tulajdonát képező 3118 m</w:t>
      </w:r>
      <w:r w:rsidRPr="006E1EB7">
        <w:rPr>
          <w:bCs/>
          <w:sz w:val="22"/>
          <w:szCs w:val="22"/>
          <w:vertAlign w:val="superscript"/>
        </w:rPr>
        <w:t>2</w:t>
      </w:r>
      <w:r w:rsidRPr="006E1EB7">
        <w:rPr>
          <w:bCs/>
          <w:sz w:val="22"/>
          <w:szCs w:val="22"/>
        </w:rPr>
        <w:t xml:space="preserve"> alapterületű ingatlan területéből 452 m</w:t>
      </w:r>
      <w:r w:rsidRPr="006E1EB7">
        <w:rPr>
          <w:bCs/>
          <w:sz w:val="22"/>
          <w:szCs w:val="22"/>
          <w:vertAlign w:val="superscript"/>
        </w:rPr>
        <w:t>2</w:t>
      </w:r>
      <w:r w:rsidRPr="006E1EB7">
        <w:rPr>
          <w:bCs/>
          <w:sz w:val="22"/>
          <w:szCs w:val="22"/>
        </w:rPr>
        <w:t xml:space="preserve"> területrészt i</w:t>
      </w:r>
      <w:r w:rsidRPr="006E1EB7">
        <w:rPr>
          <w:sz w:val="22"/>
          <w:szCs w:val="22"/>
        </w:rPr>
        <w:t>ngyenesen, ajándékozás jogcímén.</w:t>
      </w:r>
    </w:p>
    <w:p w14:paraId="440AD3EA" w14:textId="77777777" w:rsidR="003765FA" w:rsidRPr="006E1EB7" w:rsidRDefault="003765FA" w:rsidP="003765FA">
      <w:pPr>
        <w:pStyle w:val="Listaszerbekezds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6E1EB7">
        <w:rPr>
          <w:bCs/>
          <w:sz w:val="22"/>
          <w:szCs w:val="22"/>
        </w:rPr>
        <w:t xml:space="preserve">felhatalmazza a polgármestert a határozat-tervezet mellékletét képező telekalakítással vegyes ajándékozási szerződés, továbbá az azzal összefüggő jognyilatkozatok megtételére és </w:t>
      </w:r>
      <w:r w:rsidRPr="006E1EB7">
        <w:rPr>
          <w:sz w:val="22"/>
          <w:szCs w:val="22"/>
        </w:rPr>
        <w:t>aláírására, valamint a tulajdonjog ingatlan-nyilvántartásba történő bejegyeztetésére.</w:t>
      </w:r>
    </w:p>
    <w:p w14:paraId="6E70A387" w14:textId="77777777" w:rsidR="003765FA" w:rsidRPr="006E1EB7" w:rsidRDefault="003765FA" w:rsidP="003765FA">
      <w:pPr>
        <w:pStyle w:val="Listaszerbekezds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6E1EB7">
        <w:rPr>
          <w:sz w:val="22"/>
          <w:szCs w:val="22"/>
        </w:rPr>
        <w:t xml:space="preserve">egyetért azzal, hogy a </w:t>
      </w:r>
      <w:r w:rsidRPr="006E1EB7">
        <w:rPr>
          <w:bCs/>
          <w:sz w:val="22"/>
          <w:szCs w:val="22"/>
        </w:rPr>
        <w:t>2578/1 hrsz-</w:t>
      </w:r>
      <w:proofErr w:type="spellStart"/>
      <w:r w:rsidRPr="006E1EB7">
        <w:rPr>
          <w:bCs/>
          <w:sz w:val="22"/>
          <w:szCs w:val="22"/>
        </w:rPr>
        <w:t>on</w:t>
      </w:r>
      <w:proofErr w:type="spellEnd"/>
      <w:r w:rsidRPr="006E1EB7">
        <w:rPr>
          <w:bCs/>
          <w:sz w:val="22"/>
          <w:szCs w:val="22"/>
        </w:rPr>
        <w:t xml:space="preserve"> nyilvántartott Kiskőrös, Liget u. 8-10-12. szám alatti Társasház-közösség tulajdonát képező területen Kiskőrös Város Önkormányzata 7.</w:t>
      </w:r>
      <w:r w:rsidRPr="006E1EB7">
        <w:rPr>
          <w:sz w:val="22"/>
          <w:szCs w:val="22"/>
        </w:rPr>
        <w:t xml:space="preserve">756.410,-Ft összegben </w:t>
      </w:r>
      <w:r w:rsidRPr="006E1EB7">
        <w:rPr>
          <w:bCs/>
          <w:sz w:val="22"/>
          <w:szCs w:val="22"/>
        </w:rPr>
        <w:t>területrendezési munkát valósítson meg</w:t>
      </w:r>
      <w:r w:rsidRPr="006E1EB7">
        <w:rPr>
          <w:sz w:val="22"/>
          <w:szCs w:val="22"/>
        </w:rPr>
        <w:t>.</w:t>
      </w:r>
    </w:p>
    <w:p w14:paraId="723E64FB" w14:textId="77777777" w:rsidR="003765FA" w:rsidRPr="006E1EB7" w:rsidRDefault="003765FA" w:rsidP="003765FA">
      <w:pPr>
        <w:pStyle w:val="Listaszerbekezds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6E1EB7">
        <w:rPr>
          <w:sz w:val="22"/>
          <w:szCs w:val="22"/>
        </w:rPr>
        <w:t xml:space="preserve">egyetért azzal, hogy a </w:t>
      </w:r>
      <w:r w:rsidRPr="006E1EB7">
        <w:rPr>
          <w:bCs/>
          <w:sz w:val="22"/>
          <w:szCs w:val="22"/>
        </w:rPr>
        <w:t>2578/2 hrsz-</w:t>
      </w:r>
      <w:proofErr w:type="spellStart"/>
      <w:r w:rsidRPr="006E1EB7">
        <w:rPr>
          <w:bCs/>
          <w:sz w:val="22"/>
          <w:szCs w:val="22"/>
        </w:rPr>
        <w:t>on</w:t>
      </w:r>
      <w:proofErr w:type="spellEnd"/>
      <w:r w:rsidRPr="006E1EB7">
        <w:rPr>
          <w:bCs/>
          <w:sz w:val="22"/>
          <w:szCs w:val="22"/>
        </w:rPr>
        <w:t xml:space="preserve"> nyilvántartott Kiskőrös, Árpád u. 10-12. szám alatti Társasház-közösség tulajdonát képező területen Kiskőrös Város Önkormányzata 7.</w:t>
      </w:r>
      <w:r w:rsidRPr="006E1EB7">
        <w:rPr>
          <w:sz w:val="22"/>
          <w:szCs w:val="22"/>
        </w:rPr>
        <w:t xml:space="preserve"> 243.590,-Ft összegben</w:t>
      </w:r>
      <w:r w:rsidRPr="006E1EB7">
        <w:rPr>
          <w:bCs/>
          <w:sz w:val="22"/>
          <w:szCs w:val="22"/>
        </w:rPr>
        <w:t xml:space="preserve"> területrendezési munkát valósítson meg.</w:t>
      </w:r>
    </w:p>
    <w:p w14:paraId="5EB4E399" w14:textId="77777777" w:rsidR="003765FA" w:rsidRPr="006E1EB7" w:rsidRDefault="003765FA" w:rsidP="003765FA">
      <w:pPr>
        <w:pStyle w:val="Listaszerbekezds"/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6E1EB7">
        <w:rPr>
          <w:bCs/>
          <w:sz w:val="22"/>
          <w:szCs w:val="22"/>
        </w:rPr>
        <w:t>felhatalmazza a polgármestert, hogy az 1. pontban foglalt Társasház-közösségekkel a területrendezési munkák megvalósítása érdekében a településrendezési szerződéseket megkösse.</w:t>
      </w:r>
    </w:p>
    <w:p w14:paraId="5C8C4C82" w14:textId="77777777" w:rsidR="003765FA" w:rsidRPr="006E1EB7" w:rsidRDefault="003765FA" w:rsidP="003765FA">
      <w:pPr>
        <w:pStyle w:val="Listaszerbekezds"/>
        <w:jc w:val="both"/>
        <w:rPr>
          <w:b/>
          <w:bCs/>
          <w:sz w:val="22"/>
          <w:szCs w:val="22"/>
          <w:u w:val="single"/>
        </w:rPr>
      </w:pPr>
    </w:p>
    <w:p w14:paraId="0D5FEE99" w14:textId="77777777" w:rsidR="003765FA" w:rsidRPr="006E1EB7" w:rsidRDefault="003765FA" w:rsidP="003765FA">
      <w:pPr>
        <w:pStyle w:val="Listaszerbekezds"/>
        <w:jc w:val="both"/>
        <w:rPr>
          <w:sz w:val="22"/>
          <w:szCs w:val="22"/>
        </w:rPr>
      </w:pPr>
      <w:r w:rsidRPr="006E1EB7">
        <w:rPr>
          <w:b/>
          <w:bCs/>
          <w:sz w:val="22"/>
          <w:szCs w:val="22"/>
          <w:u w:val="single"/>
        </w:rPr>
        <w:t>Felelős:</w:t>
      </w:r>
      <w:r w:rsidRPr="006E1EB7">
        <w:rPr>
          <w:sz w:val="22"/>
          <w:szCs w:val="22"/>
        </w:rPr>
        <w:tab/>
        <w:t>polgármester</w:t>
      </w:r>
    </w:p>
    <w:p w14:paraId="34510F1E" w14:textId="77777777" w:rsidR="003765FA" w:rsidRPr="006E1EB7" w:rsidRDefault="003765FA" w:rsidP="003765FA">
      <w:pPr>
        <w:pStyle w:val="Listaszerbekezds"/>
        <w:jc w:val="both"/>
        <w:rPr>
          <w:sz w:val="22"/>
          <w:szCs w:val="22"/>
        </w:rPr>
      </w:pPr>
      <w:r w:rsidRPr="006E1EB7">
        <w:rPr>
          <w:b/>
          <w:bCs/>
          <w:sz w:val="22"/>
          <w:szCs w:val="22"/>
          <w:u w:val="single"/>
        </w:rPr>
        <w:t>Határidő:</w:t>
      </w:r>
      <w:r w:rsidRPr="006E1EB7">
        <w:rPr>
          <w:sz w:val="22"/>
          <w:szCs w:val="22"/>
        </w:rPr>
        <w:tab/>
        <w:t>azonnal</w:t>
      </w: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DAF6C73" w14:textId="535261E6" w:rsidR="00A23253" w:rsidRDefault="003765FA" w:rsidP="00A232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1FBB61F3" w14:textId="3B412FF5" w:rsidR="003765FA" w:rsidRPr="00230AE7" w:rsidRDefault="003765FA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DC82" w14:textId="77777777" w:rsidR="004F0AAB" w:rsidRDefault="004F0AAB" w:rsidP="00D03B1C">
      <w:r>
        <w:separator/>
      </w:r>
    </w:p>
  </w:endnote>
  <w:endnote w:type="continuationSeparator" w:id="0">
    <w:p w14:paraId="6836D35C" w14:textId="77777777" w:rsidR="004F0AAB" w:rsidRDefault="004F0AA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DE05" w14:textId="77777777" w:rsidR="004F0AAB" w:rsidRDefault="004F0AAB" w:rsidP="00D03B1C">
      <w:r>
        <w:separator/>
      </w:r>
    </w:p>
  </w:footnote>
  <w:footnote w:type="continuationSeparator" w:id="0">
    <w:p w14:paraId="734B4574" w14:textId="77777777" w:rsidR="004F0AAB" w:rsidRDefault="004F0AA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4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3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9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5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7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4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5"/>
  </w:num>
  <w:num w:numId="59" w16cid:durableId="236205863">
    <w:abstractNumId w:val="48"/>
  </w:num>
  <w:num w:numId="60" w16cid:durableId="892615937">
    <w:abstractNumId w:val="34"/>
  </w:num>
  <w:num w:numId="61" w16cid:durableId="29040364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48BE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416C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5FA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0AAB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2025-04-29T09:49:00Z</dcterms:created>
  <dcterms:modified xsi:type="dcterms:W3CDTF">2025-04-29T09:52:00Z</dcterms:modified>
</cp:coreProperties>
</file>