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24223" w14:textId="4A7E38E5" w:rsidR="00B726CA" w:rsidRPr="006B668B" w:rsidRDefault="00BA4AFE" w:rsidP="00BA4AFE">
      <w:pPr>
        <w:widowControl/>
        <w:spacing w:after="200" w:line="276" w:lineRule="auto"/>
        <w:jc w:val="right"/>
        <w:rPr>
          <w:rFonts w:ascii="Times New Roman" w:hAnsi="Times New Roman" w:cs="Times New Roman"/>
          <w:b/>
          <w:i/>
        </w:rPr>
      </w:pPr>
      <w:r w:rsidRPr="006B668B">
        <w:rPr>
          <w:rFonts w:ascii="Times New Roman" w:hAnsi="Times New Roman" w:cs="Times New Roman"/>
          <w:b/>
          <w:i/>
        </w:rPr>
        <w:t>2. sz</w:t>
      </w:r>
      <w:r w:rsidR="009A1EB0" w:rsidRPr="006B668B">
        <w:rPr>
          <w:rFonts w:ascii="Times New Roman" w:hAnsi="Times New Roman" w:cs="Times New Roman"/>
          <w:b/>
          <w:i/>
        </w:rPr>
        <w:t>ámú</w:t>
      </w:r>
      <w:r w:rsidRPr="006B668B">
        <w:rPr>
          <w:rFonts w:ascii="Times New Roman" w:hAnsi="Times New Roman" w:cs="Times New Roman"/>
          <w:b/>
          <w:i/>
        </w:rPr>
        <w:t xml:space="preserve"> melléklet a</w:t>
      </w:r>
      <w:r w:rsidR="00971E43">
        <w:rPr>
          <w:rFonts w:ascii="Times New Roman" w:hAnsi="Times New Roman" w:cs="Times New Roman"/>
          <w:b/>
          <w:i/>
        </w:rPr>
        <w:t xml:space="preserve"> 77</w:t>
      </w:r>
      <w:r w:rsidRPr="006B668B">
        <w:rPr>
          <w:rFonts w:ascii="Times New Roman" w:hAnsi="Times New Roman" w:cs="Times New Roman"/>
          <w:b/>
          <w:i/>
        </w:rPr>
        <w:t>/2024. sz. Képv.test. határozathoz</w:t>
      </w:r>
    </w:p>
    <w:p w14:paraId="10BA8FF9" w14:textId="77777777" w:rsidR="00BA4AFE" w:rsidRDefault="00BA4AFE" w:rsidP="00B726CA">
      <w:pPr>
        <w:pStyle w:val="Listaszerbekezds"/>
        <w:tabs>
          <w:tab w:val="left" w:pos="709"/>
        </w:tabs>
        <w:ind w:left="360"/>
        <w:contextualSpacing w:val="0"/>
        <w:jc w:val="left"/>
        <w:rPr>
          <w:rFonts w:asciiTheme="minorHAnsi" w:hAnsiTheme="minorHAnsi" w:cstheme="minorHAnsi"/>
          <w:b/>
          <w:bCs/>
          <w:szCs w:val="20"/>
        </w:rPr>
      </w:pPr>
    </w:p>
    <w:p w14:paraId="79E06937" w14:textId="77777777" w:rsidR="00BA4AFE" w:rsidRDefault="00BA4AFE" w:rsidP="00B726CA">
      <w:pPr>
        <w:pStyle w:val="Listaszerbekezds"/>
        <w:tabs>
          <w:tab w:val="left" w:pos="709"/>
        </w:tabs>
        <w:ind w:left="360"/>
        <w:contextualSpacing w:val="0"/>
        <w:jc w:val="left"/>
        <w:rPr>
          <w:rFonts w:asciiTheme="minorHAnsi" w:hAnsiTheme="minorHAnsi" w:cstheme="minorHAnsi"/>
          <w:b/>
          <w:bCs/>
          <w:szCs w:val="20"/>
        </w:rPr>
      </w:pPr>
    </w:p>
    <w:p w14:paraId="049ADB21" w14:textId="6032046B" w:rsidR="00B726CA" w:rsidRDefault="00B726CA" w:rsidP="00B726CA">
      <w:pPr>
        <w:pStyle w:val="Listaszerbekezds"/>
        <w:tabs>
          <w:tab w:val="left" w:pos="709"/>
        </w:tabs>
        <w:ind w:left="360"/>
        <w:contextualSpacing w:val="0"/>
        <w:jc w:val="left"/>
        <w:rPr>
          <w:rFonts w:asciiTheme="minorHAnsi" w:hAnsiTheme="minorHAnsi" w:cstheme="minorHAnsi"/>
          <w:b/>
          <w:bCs/>
          <w:szCs w:val="20"/>
        </w:rPr>
      </w:pPr>
      <w:r w:rsidRPr="00044EAE">
        <w:rPr>
          <w:rFonts w:asciiTheme="minorHAnsi" w:hAnsiTheme="minorHAnsi" w:cstheme="minorHAnsi"/>
          <w:b/>
          <w:bCs/>
          <w:szCs w:val="20"/>
        </w:rPr>
        <w:t xml:space="preserve">Területfelhasználás módosítás </w:t>
      </w:r>
      <w:r>
        <w:rPr>
          <w:rFonts w:asciiTheme="minorHAnsi" w:hAnsiTheme="minorHAnsi" w:cstheme="minorHAnsi"/>
          <w:b/>
          <w:bCs/>
          <w:szCs w:val="20"/>
        </w:rPr>
        <w:t>a Gagarin utca – Kőrisfa utca – Budai Nagy Antal utca közötti tömbben kertvárosias lakóterületi telek kialakítása</w:t>
      </w:r>
      <w:r w:rsidRPr="00044EAE">
        <w:rPr>
          <w:rFonts w:asciiTheme="minorHAnsi" w:hAnsiTheme="minorHAnsi" w:cstheme="minorHAnsi"/>
          <w:b/>
          <w:bCs/>
          <w:szCs w:val="20"/>
        </w:rPr>
        <w:t xml:space="preserve"> céljából</w:t>
      </w:r>
    </w:p>
    <w:p w14:paraId="43D5439A" w14:textId="77777777" w:rsidR="00B726CA" w:rsidRDefault="00B726CA" w:rsidP="00B726CA">
      <w:pPr>
        <w:pStyle w:val="Listaszerbekezds"/>
        <w:tabs>
          <w:tab w:val="left" w:pos="709"/>
        </w:tabs>
        <w:ind w:left="360"/>
        <w:contextualSpacing w:val="0"/>
        <w:jc w:val="left"/>
        <w:rPr>
          <w:rFonts w:asciiTheme="minorHAnsi" w:hAnsiTheme="minorHAnsi" w:cstheme="minorHAnsi"/>
          <w:b/>
          <w:bCs/>
          <w:szCs w:val="20"/>
        </w:rPr>
      </w:pPr>
    </w:p>
    <w:p w14:paraId="678F30C7" w14:textId="77777777" w:rsidR="00B726CA" w:rsidRPr="001C140D" w:rsidRDefault="00B726CA" w:rsidP="00B726CA">
      <w:pPr>
        <w:pStyle w:val="Listaszerbekezds"/>
        <w:spacing w:after="0"/>
        <w:ind w:left="709"/>
        <w:rPr>
          <w:rFonts w:asciiTheme="minorHAnsi" w:hAnsiTheme="minorHAnsi" w:cstheme="minorHAnsi"/>
        </w:rPr>
      </w:pPr>
      <w:r w:rsidRPr="00044EAE">
        <w:rPr>
          <w:rFonts w:asciiTheme="minorHAnsi" w:hAnsiTheme="minorHAnsi" w:cstheme="minorHAnsi"/>
        </w:rPr>
        <w:t xml:space="preserve">Területfelhasználás változás történik, összesen </w:t>
      </w:r>
      <w:r>
        <w:rPr>
          <w:rFonts w:asciiTheme="minorHAnsi" w:hAnsiTheme="minorHAnsi" w:cstheme="minorHAnsi"/>
        </w:rPr>
        <w:t>0,25</w:t>
      </w:r>
      <w:r w:rsidRPr="00044EAE">
        <w:rPr>
          <w:rFonts w:asciiTheme="minorHAnsi" w:hAnsiTheme="minorHAnsi" w:cstheme="minorHAnsi"/>
        </w:rPr>
        <w:t xml:space="preserve"> ha nagyságú területen: </w:t>
      </w:r>
      <w:r>
        <w:rPr>
          <w:rFonts w:asciiTheme="minorHAnsi" w:hAnsiTheme="minorHAnsi" w:cstheme="minorHAnsi"/>
        </w:rPr>
        <w:t xml:space="preserve">a beépítetlen, Gagarin utcai telkek kisvárosias lakóterület helyett kertvárosias lakóterületbe kerülnek 0,24 hektár területen. Kisebb korrekcióval módosul a kisvárosias lakóterület határa a Budai-Nagy Antal utca </w:t>
      </w:r>
      <w:r w:rsidRPr="00F960F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Kőrisfa utca találkozásánál, telekhatárhoz igazítás miatt, ahol kertvárosias lakóterület kis mértékben csökken (0,014 ha).</w:t>
      </w:r>
    </w:p>
    <w:p w14:paraId="7B4F2738" w14:textId="77777777" w:rsidR="00B726CA" w:rsidRPr="001C140D" w:rsidRDefault="00B726CA" w:rsidP="00B726CA">
      <w:pPr>
        <w:spacing w:after="0"/>
        <w:rPr>
          <w:rFonts w:asciiTheme="minorHAnsi" w:hAnsiTheme="minorHAnsi" w:cstheme="minorHAnsi"/>
        </w:rPr>
      </w:pPr>
    </w:p>
    <w:p w14:paraId="26A082E3" w14:textId="77777777" w:rsidR="00B726CA" w:rsidRPr="00947A13" w:rsidRDefault="00B726CA" w:rsidP="00B726CA">
      <w:pPr>
        <w:spacing w:after="0"/>
        <w:rPr>
          <w:rFonts w:asciiTheme="minorHAnsi" w:hAnsiTheme="minorHAnsi" w:cstheme="minorHAnsi"/>
          <w:sz w:val="12"/>
          <w:szCs w:val="12"/>
        </w:rPr>
      </w:pPr>
    </w:p>
    <w:p w14:paraId="76C9F589" w14:textId="77777777" w:rsidR="00B726CA" w:rsidRPr="004A5A39" w:rsidRDefault="00B726CA" w:rsidP="00B726CA">
      <w:pPr>
        <w:pStyle w:val="Listaszerbekezds"/>
        <w:numPr>
          <w:ilvl w:val="1"/>
          <w:numId w:val="2"/>
        </w:numPr>
        <w:tabs>
          <w:tab w:val="left" w:pos="284"/>
          <w:tab w:val="left" w:pos="708"/>
        </w:tabs>
        <w:contextualSpacing w:val="0"/>
        <w:rPr>
          <w:b/>
        </w:rPr>
      </w:pPr>
      <w:r w:rsidRPr="004A5A39">
        <w:rPr>
          <w:b/>
        </w:rPr>
        <w:t>Területi mérleg</w:t>
      </w:r>
    </w:p>
    <w:p w14:paraId="3CDD7604" w14:textId="77777777" w:rsidR="00B726CA" w:rsidRDefault="00B726CA" w:rsidP="00B726CA">
      <w:r>
        <w:t>Kiskőrös Város Önkormányzat 95/2015. sz. Képviselő testület határozatának 2. melléklete, a szerkezeti terv leírásának 3. fejezete, a város területi mérlege az alább felsorolt területfelhasználások tekintetében változik: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701"/>
        <w:gridCol w:w="2126"/>
        <w:gridCol w:w="1418"/>
        <w:gridCol w:w="1559"/>
      </w:tblGrid>
      <w:tr w:rsidR="00B726CA" w14:paraId="3E91C593" w14:textId="77777777" w:rsidTr="00C546BD">
        <w:trPr>
          <w:cantSplit/>
          <w:trHeight w:val="812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54B00" w14:textId="77777777" w:rsidR="00B726CA" w:rsidRPr="00426E9A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426E9A">
              <w:rPr>
                <w:rFonts w:cs="Arial"/>
                <w:b/>
                <w:sz w:val="16"/>
                <w:szCs w:val="16"/>
              </w:rPr>
              <w:t>TERÜLETFELHASZNÁLÁS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1B06C8" w14:textId="77777777" w:rsidR="00B726CA" w:rsidRPr="00AE614D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AE614D">
              <w:rPr>
                <w:rFonts w:cs="Arial"/>
                <w:b/>
                <w:sz w:val="16"/>
                <w:szCs w:val="16"/>
              </w:rPr>
              <w:t>TERÜLET NAGYSÁGA</w:t>
            </w:r>
            <w:r w:rsidRPr="00AE614D">
              <w:rPr>
                <w:rFonts w:cs="Arial"/>
                <w:b/>
                <w:sz w:val="16"/>
                <w:szCs w:val="16"/>
              </w:rPr>
              <w:br/>
              <w:t>20</w:t>
            </w:r>
            <w:r>
              <w:rPr>
                <w:rFonts w:cs="Arial"/>
                <w:b/>
                <w:sz w:val="16"/>
                <w:szCs w:val="16"/>
              </w:rPr>
              <w:t>21</w:t>
            </w:r>
            <w:r w:rsidRPr="00AE614D">
              <w:rPr>
                <w:rFonts w:cs="Arial"/>
                <w:b/>
                <w:sz w:val="16"/>
                <w:szCs w:val="16"/>
              </w:rPr>
              <w:t>-B</w:t>
            </w:r>
            <w:r>
              <w:rPr>
                <w:rFonts w:cs="Arial"/>
                <w:b/>
                <w:sz w:val="16"/>
                <w:szCs w:val="16"/>
              </w:rPr>
              <w:t>E</w:t>
            </w:r>
            <w:r w:rsidRPr="00AE614D">
              <w:rPr>
                <w:rFonts w:cs="Arial"/>
                <w:b/>
                <w:sz w:val="16"/>
                <w:szCs w:val="16"/>
              </w:rPr>
              <w:t>N</w:t>
            </w:r>
          </w:p>
          <w:p w14:paraId="44E000F2" w14:textId="77777777" w:rsidR="00B726CA" w:rsidRPr="00AE614D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AE614D">
              <w:rPr>
                <w:rFonts w:cs="Arial"/>
                <w:b/>
                <w:sz w:val="16"/>
                <w:szCs w:val="16"/>
              </w:rPr>
              <w:t>HEKTÁRBAN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1908" w14:textId="77777777" w:rsidR="00B726CA" w:rsidRPr="00AE614D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AE614D">
              <w:rPr>
                <w:rFonts w:cs="Arial"/>
                <w:b/>
                <w:sz w:val="16"/>
                <w:szCs w:val="16"/>
              </w:rPr>
              <w:t>VÁLTOZÁS</w:t>
            </w:r>
          </w:p>
          <w:p w14:paraId="397A2EEF" w14:textId="77777777" w:rsidR="00B726CA" w:rsidRPr="00AE614D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AE614D">
              <w:rPr>
                <w:rFonts w:cs="Arial"/>
                <w:b/>
                <w:sz w:val="16"/>
                <w:szCs w:val="16"/>
              </w:rPr>
              <w:t>20</w:t>
            </w:r>
            <w:r>
              <w:rPr>
                <w:rFonts w:cs="Arial"/>
                <w:b/>
                <w:sz w:val="16"/>
                <w:szCs w:val="16"/>
              </w:rPr>
              <w:t>21</w:t>
            </w:r>
            <w:r w:rsidRPr="00AE614D">
              <w:rPr>
                <w:rFonts w:cs="Arial"/>
                <w:b/>
                <w:sz w:val="16"/>
                <w:szCs w:val="16"/>
              </w:rPr>
              <w:t>-b</w:t>
            </w:r>
            <w:r>
              <w:rPr>
                <w:rFonts w:cs="Arial"/>
                <w:b/>
                <w:sz w:val="16"/>
                <w:szCs w:val="16"/>
              </w:rPr>
              <w:t>e</w:t>
            </w:r>
            <w:r w:rsidRPr="00AE614D"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7574D" w14:textId="77777777" w:rsidR="00B726CA" w:rsidRPr="00AE614D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AE614D">
              <w:rPr>
                <w:rFonts w:cs="Arial"/>
                <w:b/>
                <w:sz w:val="16"/>
                <w:szCs w:val="16"/>
              </w:rPr>
              <w:t>TERÜLET NAGYSÁGA</w:t>
            </w:r>
            <w:r w:rsidRPr="00AE614D">
              <w:rPr>
                <w:rFonts w:cs="Arial"/>
                <w:b/>
                <w:sz w:val="16"/>
                <w:szCs w:val="16"/>
              </w:rPr>
              <w:br/>
              <w:t>202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  <w:r w:rsidRPr="00AE614D">
              <w:rPr>
                <w:rFonts w:cs="Arial"/>
                <w:b/>
                <w:sz w:val="16"/>
                <w:szCs w:val="16"/>
              </w:rPr>
              <w:t xml:space="preserve">. </w:t>
            </w:r>
            <w:r>
              <w:rPr>
                <w:rFonts w:cs="Arial"/>
                <w:b/>
                <w:sz w:val="16"/>
                <w:szCs w:val="16"/>
              </w:rPr>
              <w:t>JÚLIUS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CDB98" w14:textId="77777777" w:rsidR="00B726CA" w:rsidRPr="00AE614D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AE614D">
              <w:rPr>
                <w:rFonts w:cs="Arial"/>
                <w:b/>
                <w:sz w:val="16"/>
                <w:szCs w:val="16"/>
              </w:rPr>
              <w:t>VÁLTOZÁS</w:t>
            </w:r>
          </w:p>
          <w:p w14:paraId="68D14004" w14:textId="77777777" w:rsidR="00B726CA" w:rsidRPr="00AE614D" w:rsidRDefault="00B726CA" w:rsidP="00C546BD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2024.</w:t>
            </w:r>
            <w:r w:rsidRPr="00AE614D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JÚLIUS</w:t>
            </w:r>
          </w:p>
        </w:tc>
      </w:tr>
      <w:tr w:rsidR="00B726CA" w14:paraId="66C4F075" w14:textId="77777777" w:rsidTr="00C546BD">
        <w:trPr>
          <w:trHeight w:val="317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65C" w14:textId="77777777" w:rsidR="00B726CA" w:rsidRPr="00AE614D" w:rsidRDefault="00B726CA" w:rsidP="00C546BD">
            <w:pPr>
              <w:pStyle w:val="tablazatszoveg"/>
              <w:spacing w:after="0"/>
              <w:rPr>
                <w:sz w:val="18"/>
                <w:szCs w:val="18"/>
              </w:rPr>
            </w:pPr>
            <w:r w:rsidRPr="00F960F4">
              <w:rPr>
                <w:sz w:val="18"/>
                <w:szCs w:val="18"/>
              </w:rPr>
              <w:t>Kisvárosias lakóterület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9F15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59D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1D6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481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-0,23</w:t>
            </w:r>
          </w:p>
        </w:tc>
      </w:tr>
      <w:tr w:rsidR="00B726CA" w14:paraId="43BD153D" w14:textId="77777777" w:rsidTr="00C546BD">
        <w:trPr>
          <w:trHeight w:val="227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02A" w14:textId="77777777" w:rsidR="00B726CA" w:rsidRPr="00AE614D" w:rsidRDefault="00B726CA" w:rsidP="00C546BD">
            <w:pPr>
              <w:pStyle w:val="tablazatszoveg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Kertvárosias lakóterület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182C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C74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806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566" w14:textId="77777777" w:rsidR="00B726CA" w:rsidRPr="00AE614D" w:rsidRDefault="00B726CA" w:rsidP="00C546BD">
            <w:pPr>
              <w:pStyle w:val="tablazatszoveg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+0,23</w:t>
            </w:r>
          </w:p>
        </w:tc>
      </w:tr>
    </w:tbl>
    <w:p w14:paraId="47E49050" w14:textId="77777777" w:rsidR="00B726CA" w:rsidRDefault="00B726CA" w:rsidP="00B726CA"/>
    <w:p w14:paraId="26812E06" w14:textId="77777777" w:rsidR="00B726CA" w:rsidRPr="00033A75" w:rsidRDefault="00B726CA" w:rsidP="00B726CA">
      <w:pPr>
        <w:pStyle w:val="Listaszerbekezds"/>
        <w:numPr>
          <w:ilvl w:val="1"/>
          <w:numId w:val="2"/>
        </w:numPr>
        <w:spacing w:before="120"/>
        <w:contextualSpacing w:val="0"/>
        <w:jc w:val="left"/>
        <w:rPr>
          <w:b/>
        </w:rPr>
      </w:pPr>
      <w:r>
        <w:rPr>
          <w:b/>
        </w:rPr>
        <w:t xml:space="preserve"> </w:t>
      </w:r>
      <w:r w:rsidRPr="00033A75">
        <w:rPr>
          <w:b/>
        </w:rPr>
        <w:t>Változással érintett területek összefoglalója</w:t>
      </w:r>
    </w:p>
    <w:p w14:paraId="44CF514E" w14:textId="77777777" w:rsidR="00B726CA" w:rsidRDefault="00B726CA" w:rsidP="00B726CA">
      <w:pPr>
        <w:spacing w:line="276" w:lineRule="auto"/>
      </w:pPr>
      <w:r>
        <w:t>Kiskőrös Város Önkormányzat 95/2015. sz. Képviselő testület határozatának 2. melléklete, a</w:t>
      </w:r>
      <w:r w:rsidRPr="00D63D9E">
        <w:t xml:space="preserve"> szerkezeti terv leírás </w:t>
      </w:r>
      <w:r>
        <w:t>2</w:t>
      </w:r>
      <w:r w:rsidRPr="00D63D9E">
        <w:t xml:space="preserve">. fejezete, a </w:t>
      </w:r>
      <w:r>
        <w:t xml:space="preserve">változással érintett területek összefoglalója </w:t>
      </w:r>
      <w:r w:rsidRPr="00D63D9E">
        <w:t>az alábbi</w:t>
      </w:r>
      <w:r>
        <w:t xml:space="preserve"> 3 db változással egészül ki:</w:t>
      </w:r>
    </w:p>
    <w:p w14:paraId="606EEEDB" w14:textId="77777777" w:rsidR="00B726CA" w:rsidRPr="00AE614D" w:rsidRDefault="00B726CA" w:rsidP="00B726CA">
      <w:pPr>
        <w:rPr>
          <w:b/>
          <w:sz w:val="4"/>
          <w:szCs w:val="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904"/>
        <w:gridCol w:w="1134"/>
        <w:gridCol w:w="1418"/>
        <w:gridCol w:w="1984"/>
        <w:gridCol w:w="851"/>
      </w:tblGrid>
      <w:tr w:rsidR="00B726CA" w:rsidRPr="00C86B39" w14:paraId="4451ACD6" w14:textId="77777777" w:rsidTr="00C546BD">
        <w:trPr>
          <w:trHeight w:val="456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E3961" w14:textId="77777777" w:rsidR="00B726CA" w:rsidRPr="004D309E" w:rsidRDefault="00B726CA" w:rsidP="00C546BD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ÚJ TERÜLETFELHASZNÁLÁS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BEE57" w14:textId="77777777" w:rsidR="00B726CA" w:rsidRPr="004D309E" w:rsidRDefault="00B726CA" w:rsidP="00C546BD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KORÁBBI TERÜLETFELHASZNÁLÁS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370F9" w14:textId="77777777" w:rsidR="00B726CA" w:rsidRPr="004D309E" w:rsidRDefault="00B726CA" w:rsidP="00C546BD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TERÜLET-NAGYSÁG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D309E">
              <w:rPr>
                <w:b/>
                <w:sz w:val="18"/>
                <w:szCs w:val="20"/>
              </w:rPr>
              <w:t>HEKTÁRBAN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1D38D" w14:textId="77777777" w:rsidR="00B726CA" w:rsidRPr="004D309E" w:rsidRDefault="00B726CA" w:rsidP="00C546BD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ÉRINTETT HELYRAJZI SZÁM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DB2EC" w14:textId="77777777" w:rsidR="00B726CA" w:rsidRPr="004D309E" w:rsidRDefault="00B726CA" w:rsidP="00C546BD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MEGJEGYZÉS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5D464" w14:textId="77777777" w:rsidR="00B726CA" w:rsidRPr="004D309E" w:rsidRDefault="00B726CA" w:rsidP="00C546BD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ÉVSZÁM</w:t>
            </w:r>
          </w:p>
        </w:tc>
      </w:tr>
      <w:tr w:rsidR="00B726CA" w:rsidRPr="00C86B39" w14:paraId="68D757C8" w14:textId="77777777" w:rsidTr="00C546BD">
        <w:trPr>
          <w:trHeight w:val="216"/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C60638A" w14:textId="77777777" w:rsidR="00B726CA" w:rsidRPr="00C86B39" w:rsidRDefault="00B726CA" w:rsidP="00C546BD">
            <w:pPr>
              <w:spacing w:before="60"/>
              <w:jc w:val="left"/>
              <w:rPr>
                <w:b/>
                <w:szCs w:val="20"/>
              </w:rPr>
            </w:pPr>
            <w:r w:rsidRPr="00FB7407">
              <w:rPr>
                <w:b/>
                <w:szCs w:val="20"/>
              </w:rPr>
              <w:t>FUNKCIÓVÁLTÓ BEÉPÍTÉSRE SZÁNT TERÜLET</w:t>
            </w:r>
          </w:p>
        </w:tc>
      </w:tr>
      <w:tr w:rsidR="00B726CA" w:rsidRPr="00C86B39" w14:paraId="7846280C" w14:textId="77777777" w:rsidTr="00C546BD">
        <w:trPr>
          <w:trHeight w:val="1278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BC5" w14:textId="77777777" w:rsidR="00B726CA" w:rsidRPr="00D27056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kertvárosias lakóterület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E90" w14:textId="77777777" w:rsidR="00B726CA" w:rsidRPr="00D27056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kisvárosias lakóterület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646A" w14:textId="77777777" w:rsidR="00B726CA" w:rsidRPr="00D27056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0,242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900" w14:textId="77777777" w:rsidR="00B726CA" w:rsidRPr="00D27056" w:rsidRDefault="00B726CA" w:rsidP="00C546BD">
            <w:pPr>
              <w:spacing w:after="0"/>
              <w:jc w:val="center"/>
              <w:rPr>
                <w:szCs w:val="20"/>
                <w:highlight w:val="yellow"/>
              </w:rPr>
            </w:pPr>
            <w:r w:rsidRPr="00F960F4">
              <w:rPr>
                <w:szCs w:val="20"/>
              </w:rPr>
              <w:t>4027/9, 4023/5, 4022/2, 4020/1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D75" w14:textId="77777777" w:rsidR="00B726CA" w:rsidRPr="00D27056" w:rsidRDefault="00B726CA" w:rsidP="00C546BD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Gagarin utca menti telkek telekalakítása és beépítése érdekében történik a változás.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DC7" w14:textId="77777777" w:rsidR="00B726CA" w:rsidRPr="00D27056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2024</w:t>
            </w:r>
          </w:p>
        </w:tc>
      </w:tr>
      <w:tr w:rsidR="00B726CA" w:rsidRPr="00C86B39" w14:paraId="3C47E06C" w14:textId="77777777" w:rsidTr="00C546BD">
        <w:trPr>
          <w:trHeight w:val="1278"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ED5" w14:textId="77777777" w:rsidR="00B726CA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kisvárosias lakóterület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F91" w14:textId="77777777" w:rsidR="00B726CA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kertvárosias lakóterület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D84" w14:textId="77777777" w:rsidR="00B726CA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0,014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180" w14:textId="77777777" w:rsidR="00B726CA" w:rsidRPr="00000B9F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4005/2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F75" w14:textId="77777777" w:rsidR="00B726CA" w:rsidRDefault="00B726CA" w:rsidP="00C546BD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Budai-Nagy Antal utcai telek egy területfelhasználásba sorolása.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0AD1" w14:textId="77777777" w:rsidR="00B726CA" w:rsidRDefault="00B726CA" w:rsidP="00C546BD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2024</w:t>
            </w:r>
          </w:p>
        </w:tc>
      </w:tr>
    </w:tbl>
    <w:p w14:paraId="5A3CCDAE" w14:textId="77777777" w:rsidR="00B706C8" w:rsidRDefault="00B706C8"/>
    <w:sectPr w:rsidR="00B7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74D6D"/>
    <w:multiLevelType w:val="multilevel"/>
    <w:tmpl w:val="9F3EBF20"/>
    <w:lvl w:ilvl="0">
      <w:start w:val="1"/>
      <w:numFmt w:val="upperRoman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suff w:val="space"/>
      <w:lvlText w:val="%1.%2. ábra:"/>
      <w:lvlJc w:val="left"/>
      <w:pPr>
        <w:ind w:left="1814" w:firstLine="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suff w:val="space"/>
      <w:lvlText w:val="%1.%3.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4. táblázat:"/>
      <w:lvlJc w:val="left"/>
      <w:pPr>
        <w:ind w:left="1985" w:hanging="171"/>
      </w:pPr>
      <w:rPr>
        <w:rFonts w:ascii="Calibri" w:hAnsi="Calibri" w:hint="default"/>
        <w:b w:val="0"/>
        <w:i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C2B1A72"/>
    <w:multiLevelType w:val="multilevel"/>
    <w:tmpl w:val="8D2A2652"/>
    <w:lvl w:ilvl="0">
      <w:start w:val="2"/>
      <w:numFmt w:val="decimal"/>
      <w:lvlText w:val="%1"/>
      <w:lvlJc w:val="left"/>
      <w:pPr>
        <w:ind w:left="360" w:hanging="360"/>
      </w:pPr>
      <w:rPr>
        <w:rFonts w:ascii="Corbel" w:hAnsi="Corbe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orbel" w:hAnsi="Corbe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orbel" w:hAnsi="Corbe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orbel" w:hAnsi="Corbe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orbel" w:hAnsi="Corbe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orbel" w:hAnsi="Corbe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orbel" w:hAnsi="Corbe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Corbel" w:hAnsi="Corbe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orbel" w:hAnsi="Corbel" w:hint="default"/>
      </w:rPr>
    </w:lvl>
  </w:abstractNum>
  <w:num w:numId="1" w16cid:durableId="1437139467">
    <w:abstractNumId w:val="0"/>
  </w:num>
  <w:num w:numId="2" w16cid:durableId="35600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CA"/>
    <w:rsid w:val="00025C11"/>
    <w:rsid w:val="001860BE"/>
    <w:rsid w:val="005B0A91"/>
    <w:rsid w:val="006B668B"/>
    <w:rsid w:val="00971E43"/>
    <w:rsid w:val="009A1EB0"/>
    <w:rsid w:val="00B445BB"/>
    <w:rsid w:val="00B706C8"/>
    <w:rsid w:val="00B726CA"/>
    <w:rsid w:val="00BA4AFE"/>
    <w:rsid w:val="00C61447"/>
    <w:rsid w:val="00C829D9"/>
    <w:rsid w:val="00CC25BA"/>
    <w:rsid w:val="00CE5DBA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1B09"/>
  <w15:chartTrackingRefBased/>
  <w15:docId w15:val="{349DEA20-E482-4FD5-9460-5DEDFFD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3"/>
    <w:qFormat/>
    <w:rsid w:val="00B726CA"/>
    <w:pPr>
      <w:widowControl w:val="0"/>
      <w:spacing w:after="60" w:line="240" w:lineRule="auto"/>
      <w:jc w:val="both"/>
    </w:pPr>
    <w:rPr>
      <w:rFonts w:ascii="Calibri" w:eastAsia="Calibri" w:hAnsi="Calibri" w:cs="Calibri"/>
      <w:spacing w:val="-2"/>
      <w:w w:val="90"/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B7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B7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2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2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2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1"/>
    <w:rsid w:val="00B72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2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26C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26C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26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26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26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26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2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26CA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1"/>
    <w:qFormat/>
    <w:rsid w:val="00B726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26C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2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26C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26CA"/>
    <w:rPr>
      <w:b/>
      <w:bCs/>
      <w:smallCaps/>
      <w:color w:val="0F4761" w:themeColor="accent1" w:themeShade="BF"/>
      <w:spacing w:val="5"/>
    </w:rPr>
  </w:style>
  <w:style w:type="paragraph" w:customStyle="1" w:styleId="Kpfelirat">
    <w:name w:val="Képfelirat"/>
    <w:basedOn w:val="Norml"/>
    <w:next w:val="Norml"/>
    <w:uiPriority w:val="4"/>
    <w:qFormat/>
    <w:rsid w:val="00B726CA"/>
    <w:pPr>
      <w:ind w:left="-879"/>
      <w:jc w:val="right"/>
    </w:pPr>
    <w:rPr>
      <w:i/>
      <w:sz w:val="20"/>
    </w:rPr>
  </w:style>
  <w:style w:type="paragraph" w:customStyle="1" w:styleId="Tablazatfelirat">
    <w:name w:val="Tablazat felirat"/>
    <w:basedOn w:val="Kpfelirat"/>
    <w:next w:val="Norml"/>
    <w:uiPriority w:val="4"/>
    <w:qFormat/>
    <w:rsid w:val="00B726CA"/>
    <w:pPr>
      <w:ind w:left="-708" w:hanging="171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1"/>
    <w:qFormat/>
    <w:locked/>
    <w:rsid w:val="00B726CA"/>
  </w:style>
  <w:style w:type="paragraph" w:customStyle="1" w:styleId="Norml1">
    <w:name w:val="Normál1"/>
    <w:basedOn w:val="Norml"/>
    <w:link w:val="normalChar"/>
    <w:uiPriority w:val="3"/>
    <w:qFormat/>
    <w:rsid w:val="00B726CA"/>
    <w:rPr>
      <w:rFonts w:ascii="Corbel" w:hAnsi="Corbel"/>
      <w:sz w:val="20"/>
      <w:lang w:eastAsia="hu-HU"/>
    </w:rPr>
  </w:style>
  <w:style w:type="character" w:customStyle="1" w:styleId="normalChar">
    <w:name w:val="normal Char"/>
    <w:basedOn w:val="Bekezdsalapbettpusa"/>
    <w:link w:val="Norml1"/>
    <w:uiPriority w:val="3"/>
    <w:rsid w:val="00B726CA"/>
    <w:rPr>
      <w:rFonts w:ascii="Corbel" w:eastAsia="Calibri" w:hAnsi="Corbel" w:cs="Calibri"/>
      <w:spacing w:val="-2"/>
      <w:w w:val="90"/>
      <w:kern w:val="0"/>
      <w:sz w:val="20"/>
      <w:lang w:eastAsia="hu-HU"/>
      <w14:ligatures w14:val="none"/>
    </w:rPr>
  </w:style>
  <w:style w:type="paragraph" w:customStyle="1" w:styleId="tablazatszoveg">
    <w:name w:val="tablazat szoveg"/>
    <w:basedOn w:val="Norml"/>
    <w:uiPriority w:val="3"/>
    <w:qFormat/>
    <w:rsid w:val="00B726CA"/>
    <w:pPr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Chudi Barbara</cp:lastModifiedBy>
  <cp:revision>6</cp:revision>
  <dcterms:created xsi:type="dcterms:W3CDTF">2024-09-10T15:01:00Z</dcterms:created>
  <dcterms:modified xsi:type="dcterms:W3CDTF">2024-09-18T08:53:00Z</dcterms:modified>
</cp:coreProperties>
</file>