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507EF635" w:rsidR="00DE20A7" w:rsidRPr="00F6532F" w:rsidRDefault="001937F1" w:rsidP="00DE20A7">
      <w:pPr>
        <w:rPr>
          <w:sz w:val="22"/>
          <w:szCs w:val="22"/>
        </w:rPr>
      </w:pPr>
      <w:r w:rsidRPr="00F6532F">
        <w:rPr>
          <w:sz w:val="22"/>
          <w:szCs w:val="22"/>
        </w:rPr>
        <w:t>4</w:t>
      </w:r>
      <w:r w:rsidR="000F113E" w:rsidRPr="00F6532F">
        <w:rPr>
          <w:sz w:val="22"/>
          <w:szCs w:val="22"/>
        </w:rPr>
        <w:t>-</w:t>
      </w:r>
      <w:r w:rsidR="00FD62CD">
        <w:rPr>
          <w:sz w:val="22"/>
          <w:szCs w:val="22"/>
        </w:rPr>
        <w:t>6</w:t>
      </w:r>
      <w:r w:rsidR="00DE20A7" w:rsidRPr="00F6532F">
        <w:rPr>
          <w:sz w:val="22"/>
          <w:szCs w:val="22"/>
        </w:rPr>
        <w:t>/202</w:t>
      </w:r>
      <w:r w:rsidR="0089081F">
        <w:rPr>
          <w:sz w:val="22"/>
          <w:szCs w:val="22"/>
        </w:rPr>
        <w:t>5</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71498B49" w14:textId="77777777" w:rsidR="00D16425" w:rsidRDefault="00D16425" w:rsidP="00BD3A5F">
      <w:pPr>
        <w:tabs>
          <w:tab w:val="left" w:pos="7237"/>
        </w:tabs>
        <w:rPr>
          <w:sz w:val="22"/>
          <w:szCs w:val="22"/>
        </w:rPr>
      </w:pPr>
    </w:p>
    <w:p w14:paraId="454F7F5A" w14:textId="77777777" w:rsidR="00F912DD" w:rsidRPr="00F6532F" w:rsidRDefault="00F912DD"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6BC06B71"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FD62CD">
        <w:rPr>
          <w:sz w:val="22"/>
          <w:szCs w:val="22"/>
        </w:rPr>
        <w:t>április 30</w:t>
      </w:r>
      <w:r w:rsidR="006D52F9" w:rsidRPr="00F6532F">
        <w:rPr>
          <w:sz w:val="22"/>
          <w:szCs w:val="22"/>
        </w:rPr>
        <w:t>-</w:t>
      </w:r>
      <w:r w:rsidR="00FD62CD">
        <w:rPr>
          <w:sz w:val="22"/>
          <w:szCs w:val="22"/>
        </w:rPr>
        <w:t>á</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6E97F1FB"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CC6192" w:rsidRPr="00CC6192">
        <w:rPr>
          <w:sz w:val="22"/>
          <w:szCs w:val="22"/>
        </w:rPr>
        <w:t xml:space="preserve"> </w:t>
      </w:r>
      <w:r w:rsidR="00CC6192">
        <w:rPr>
          <w:sz w:val="22"/>
          <w:szCs w:val="22"/>
        </w:rPr>
        <w:t xml:space="preserve">Ba Edit, </w:t>
      </w:r>
      <w:r w:rsidR="0089081F" w:rsidRPr="00F6532F">
        <w:rPr>
          <w:sz w:val="22"/>
          <w:szCs w:val="22"/>
        </w:rPr>
        <w:t>Filus Tibor, Gmoser István</w:t>
      </w:r>
      <w:r w:rsidR="0089081F">
        <w:rPr>
          <w:sz w:val="22"/>
          <w:szCs w:val="22"/>
        </w:rPr>
        <w:t xml:space="preserve">, Kecskeméti János, </w:t>
      </w:r>
      <w:r w:rsidR="00D46FAB">
        <w:rPr>
          <w:sz w:val="22"/>
          <w:szCs w:val="22"/>
        </w:rPr>
        <w:t>Kissné Aszódi Daniella, Kudron Tamás,</w:t>
      </w:r>
      <w:r w:rsidR="00D46FAB" w:rsidRPr="00F6532F">
        <w:rPr>
          <w:sz w:val="22"/>
          <w:szCs w:val="22"/>
        </w:rPr>
        <w:t xml:space="preserve"> </w:t>
      </w:r>
      <w:r w:rsidR="00CC6192" w:rsidRPr="00F6532F">
        <w:rPr>
          <w:sz w:val="22"/>
          <w:szCs w:val="22"/>
        </w:rPr>
        <w:t>Pethő Attila</w:t>
      </w:r>
      <w:r w:rsidR="0089081F" w:rsidRPr="00F6532F">
        <w:rPr>
          <w:sz w:val="22"/>
          <w:szCs w:val="22"/>
        </w:rPr>
        <w:t>,</w:t>
      </w:r>
      <w:r w:rsidR="0089081F">
        <w:rPr>
          <w:sz w:val="22"/>
          <w:szCs w:val="22"/>
        </w:rPr>
        <w:t xml:space="preserve"> </w:t>
      </w:r>
      <w:r w:rsidR="0089081F" w:rsidRPr="00F6532F">
        <w:rPr>
          <w:sz w:val="22"/>
          <w:szCs w:val="22"/>
        </w:rPr>
        <w:t>Pohankovics András</w:t>
      </w:r>
      <w:r w:rsidR="0089081F">
        <w:rPr>
          <w:sz w:val="22"/>
          <w:szCs w:val="22"/>
        </w:rPr>
        <w:t>, Szabó Adrián, Szedmák Tamás képvi</w:t>
      </w:r>
      <w:r w:rsidR="0089081F" w:rsidRPr="00F6532F">
        <w:rPr>
          <w:sz w:val="22"/>
          <w:szCs w:val="22"/>
        </w:rPr>
        <w:t xml:space="preserve">selők </w:t>
      </w:r>
      <w:r w:rsidR="0089081F" w:rsidRPr="00F6532F">
        <w:rPr>
          <w:bCs/>
          <w:sz w:val="22"/>
          <w:szCs w:val="22"/>
        </w:rPr>
        <w:t>(</w:t>
      </w:r>
      <w:r w:rsidR="00CC6192">
        <w:rPr>
          <w:sz w:val="22"/>
          <w:szCs w:val="22"/>
        </w:rPr>
        <w:t>1</w:t>
      </w:r>
      <w:r w:rsidR="00FD62CD">
        <w:rPr>
          <w:sz w:val="22"/>
          <w:szCs w:val="22"/>
        </w:rPr>
        <w:t>1</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13E3AFBB" w14:textId="77777777" w:rsidR="0089081F" w:rsidRPr="00F6532F" w:rsidRDefault="0089081F" w:rsidP="0089081F">
      <w:pPr>
        <w:pStyle w:val="Listaszerbekezds"/>
        <w:ind w:left="2832" w:hanging="2832"/>
        <w:jc w:val="both"/>
        <w:rPr>
          <w:b/>
          <w:bCs/>
          <w:sz w:val="22"/>
          <w:szCs w:val="22"/>
          <w:u w:val="single"/>
        </w:rPr>
      </w:pPr>
    </w:p>
    <w:p w14:paraId="4C047D22" w14:textId="60224354" w:rsidR="0089081F" w:rsidRDefault="00FD62CD" w:rsidP="0089081F">
      <w:pPr>
        <w:ind w:left="1620" w:hanging="1620"/>
        <w:jc w:val="both"/>
        <w:rPr>
          <w:b/>
          <w:bCs/>
          <w:sz w:val="22"/>
          <w:szCs w:val="22"/>
          <w:u w:val="single"/>
        </w:rPr>
      </w:pPr>
      <w:r>
        <w:rPr>
          <w:b/>
          <w:bCs/>
          <w:sz w:val="22"/>
          <w:szCs w:val="22"/>
          <w:u w:val="single"/>
        </w:rPr>
        <w:t>Távol maradt:</w:t>
      </w:r>
      <w:r w:rsidRPr="00FD62CD">
        <w:rPr>
          <w:sz w:val="22"/>
          <w:szCs w:val="22"/>
        </w:rPr>
        <w:t xml:space="preserve"> </w:t>
      </w:r>
      <w:r>
        <w:rPr>
          <w:sz w:val="22"/>
          <w:szCs w:val="22"/>
        </w:rPr>
        <w:tab/>
        <w:t>Barkóczi László képviselő (1 fő)</w:t>
      </w:r>
    </w:p>
    <w:p w14:paraId="5BBEEAB5" w14:textId="77777777" w:rsidR="0089081F" w:rsidRPr="00F6532F" w:rsidRDefault="0089081F" w:rsidP="0089081F">
      <w:pPr>
        <w:ind w:left="1620" w:hanging="1620"/>
        <w:jc w:val="both"/>
        <w:rPr>
          <w:b/>
          <w:bCs/>
          <w:sz w:val="22"/>
          <w:szCs w:val="22"/>
          <w:u w:val="single"/>
        </w:rPr>
      </w:pPr>
    </w:p>
    <w:p w14:paraId="3438C4FA" w14:textId="63FB62F1" w:rsidR="00A9624B" w:rsidRPr="00F6532F" w:rsidRDefault="00B51CCC" w:rsidP="00A9624B">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ab/>
      </w:r>
      <w:r w:rsidR="000B6688">
        <w:rPr>
          <w:sz w:val="22"/>
          <w:szCs w:val="22"/>
        </w:rPr>
        <w:t>Szabados Anna a Petőfi Sándor Városi Könyvtár igazgatója</w:t>
      </w:r>
      <w:r w:rsidR="00D46FAB">
        <w:rPr>
          <w:sz w:val="22"/>
          <w:szCs w:val="22"/>
        </w:rPr>
        <w:t>,</w:t>
      </w:r>
      <w:r w:rsidR="00A9624B">
        <w:rPr>
          <w:sz w:val="22"/>
          <w:szCs w:val="22"/>
        </w:rPr>
        <w:t xml:space="preserve"> </w:t>
      </w:r>
      <w:r w:rsidR="0089081F">
        <w:rPr>
          <w:sz w:val="22"/>
          <w:szCs w:val="22"/>
        </w:rPr>
        <w:t>Szabó István</w:t>
      </w:r>
      <w:r w:rsidR="00A9624B">
        <w:rPr>
          <w:sz w:val="22"/>
          <w:szCs w:val="22"/>
        </w:rPr>
        <w:t xml:space="preserve"> a </w:t>
      </w:r>
      <w:r w:rsidR="00A9624B" w:rsidRPr="00F6532F">
        <w:rPr>
          <w:sz w:val="22"/>
          <w:szCs w:val="22"/>
        </w:rPr>
        <w:t>Kőröskom Nonprofit Kft. ügyvezetője</w:t>
      </w:r>
      <w:r w:rsidR="00BD0ED5">
        <w:rPr>
          <w:sz w:val="22"/>
          <w:szCs w:val="22"/>
        </w:rPr>
        <w:t xml:space="preserve">, dr. Tartott Zsolt a Kiskőrösi Rendőrkapitányság vezetője, dr. Gulyás Zsolt vármegyei rendőrfőkapitány, Szabó János főépítész, </w:t>
      </w:r>
      <w:r w:rsidR="009157DB" w:rsidRPr="000B209E">
        <w:rPr>
          <w:sz w:val="22"/>
          <w:szCs w:val="22"/>
        </w:rPr>
        <w:t>Opauszki György a Magyarországi Baptista Egyház Filadelfia Integrált Szociális Intézmény intézményvezetője</w:t>
      </w:r>
      <w:r w:rsidR="009157DB">
        <w:rPr>
          <w:sz w:val="22"/>
          <w:szCs w:val="22"/>
        </w:rPr>
        <w:t>,</w:t>
      </w:r>
      <w:r w:rsidR="00504E74">
        <w:rPr>
          <w:sz w:val="22"/>
          <w:szCs w:val="22"/>
        </w:rPr>
        <w:t xml:space="preserve"> </w:t>
      </w:r>
      <w:proofErr w:type="spellStart"/>
      <w:r w:rsidR="00504E74">
        <w:rPr>
          <w:sz w:val="22"/>
          <w:szCs w:val="22"/>
        </w:rPr>
        <w:t>Radva</w:t>
      </w:r>
      <w:proofErr w:type="spellEnd"/>
      <w:r w:rsidR="00504E74">
        <w:rPr>
          <w:sz w:val="22"/>
          <w:szCs w:val="22"/>
        </w:rPr>
        <w:t xml:space="preserve"> Ildikó a Humán Szolgáltató Központ vezetője</w:t>
      </w:r>
    </w:p>
    <w:p w14:paraId="00E97FDE" w14:textId="77777777" w:rsidR="007B3F39" w:rsidRDefault="007B3F39" w:rsidP="007B3F39">
      <w:pPr>
        <w:pStyle w:val="Listaszerbekezds"/>
        <w:ind w:left="2832"/>
        <w:jc w:val="both"/>
        <w:rPr>
          <w:b/>
          <w:sz w:val="22"/>
          <w:szCs w:val="22"/>
          <w:u w:val="single"/>
        </w:rPr>
      </w:pPr>
    </w:p>
    <w:p w14:paraId="299B0191" w14:textId="7866D8CE" w:rsidR="00340353" w:rsidRDefault="00BA6BE0" w:rsidP="00D44364">
      <w:pPr>
        <w:pStyle w:val="Listaszerbekezds"/>
        <w:ind w:left="2832"/>
        <w:jc w:val="both"/>
        <w:rPr>
          <w:sz w:val="22"/>
          <w:szCs w:val="22"/>
        </w:rPr>
      </w:pPr>
      <w:r w:rsidRPr="00F6532F">
        <w:rPr>
          <w:sz w:val="22"/>
          <w:szCs w:val="22"/>
        </w:rPr>
        <w:t>dr. Nagy Gabriella</w:t>
      </w:r>
      <w:r w:rsidR="0089081F">
        <w:rPr>
          <w:sz w:val="22"/>
          <w:szCs w:val="22"/>
        </w:rPr>
        <w:t xml:space="preserve">, </w:t>
      </w:r>
      <w:r w:rsidR="00D46FAB">
        <w:rPr>
          <w:sz w:val="22"/>
          <w:szCs w:val="22"/>
        </w:rPr>
        <w:t xml:space="preserve">Aszódiné Nedró Éva, </w:t>
      </w:r>
      <w:r w:rsidR="000B6688">
        <w:rPr>
          <w:sz w:val="22"/>
          <w:szCs w:val="22"/>
        </w:rPr>
        <w:t>Molnár Éva</w:t>
      </w:r>
      <w:r w:rsidR="00D46FAB">
        <w:rPr>
          <w:sz w:val="22"/>
          <w:szCs w:val="22"/>
        </w:rPr>
        <w:t>,</w:t>
      </w:r>
      <w:r w:rsidR="00062765">
        <w:rPr>
          <w:sz w:val="22"/>
          <w:szCs w:val="22"/>
        </w:rPr>
        <w:t xml:space="preserve"> </w:t>
      </w:r>
      <w:r w:rsidR="00D46FAB">
        <w:rPr>
          <w:sz w:val="22"/>
          <w:szCs w:val="22"/>
        </w:rPr>
        <w:t>Kutyifa Sándorné Sinkovicz Csilla</w:t>
      </w:r>
      <w:r w:rsidR="00CC6192">
        <w:rPr>
          <w:sz w:val="22"/>
          <w:szCs w:val="22"/>
        </w:rPr>
        <w:t xml:space="preserve"> a </w:t>
      </w:r>
      <w:r w:rsidR="00340353" w:rsidRPr="00F6532F">
        <w:rPr>
          <w:sz w:val="22"/>
          <w:szCs w:val="22"/>
        </w:rPr>
        <w:t>Polgármesteri Hivatal munkatársai</w:t>
      </w:r>
      <w:r w:rsidR="00D57C93" w:rsidRPr="00F6532F">
        <w:rPr>
          <w:sz w:val="22"/>
          <w:szCs w:val="22"/>
        </w:rPr>
        <w:t>.</w:t>
      </w:r>
    </w:p>
    <w:p w14:paraId="3A174945" w14:textId="77777777" w:rsidR="00F912DD" w:rsidRPr="00F6532F" w:rsidRDefault="00F912DD" w:rsidP="00340353">
      <w:pPr>
        <w:ind w:left="2835" w:hanging="2835"/>
        <w:jc w:val="both"/>
        <w:rPr>
          <w:sz w:val="22"/>
          <w:szCs w:val="22"/>
        </w:rPr>
      </w:pPr>
    </w:p>
    <w:p w14:paraId="3A97D96D"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6E7D0033" w14:textId="77777777" w:rsidR="007E09E4" w:rsidRDefault="007E09E4" w:rsidP="007E09E4">
      <w:pPr>
        <w:jc w:val="both"/>
        <w:rPr>
          <w:sz w:val="22"/>
          <w:szCs w:val="22"/>
        </w:rPr>
      </w:pPr>
    </w:p>
    <w:p w14:paraId="4C7DA5B4" w14:textId="2EA210EB" w:rsidR="007E09E4" w:rsidRPr="0089081F" w:rsidRDefault="007E09E4" w:rsidP="0089081F">
      <w:pPr>
        <w:tabs>
          <w:tab w:val="center" w:pos="4536"/>
          <w:tab w:val="right" w:pos="9072"/>
        </w:tabs>
        <w:jc w:val="both"/>
        <w:rPr>
          <w:sz w:val="22"/>
          <w:szCs w:val="22"/>
        </w:rPr>
      </w:pPr>
      <w:r w:rsidRPr="0089081F">
        <w:rPr>
          <w:sz w:val="22"/>
          <w:szCs w:val="22"/>
        </w:rPr>
        <w:t>Tájékoztatta a Képviselő-testületet</w:t>
      </w:r>
      <w:r w:rsidR="0089081F" w:rsidRPr="0089081F">
        <w:rPr>
          <w:sz w:val="22"/>
          <w:szCs w:val="22"/>
        </w:rPr>
        <w:t>, hogy a 202</w:t>
      </w:r>
      <w:r w:rsidR="00062765">
        <w:rPr>
          <w:sz w:val="22"/>
          <w:szCs w:val="22"/>
        </w:rPr>
        <w:t>5</w:t>
      </w:r>
      <w:r w:rsidR="0089081F" w:rsidRPr="0089081F">
        <w:rPr>
          <w:sz w:val="22"/>
          <w:szCs w:val="22"/>
        </w:rPr>
        <w:t xml:space="preserve">. </w:t>
      </w:r>
      <w:r w:rsidR="00620C3D">
        <w:rPr>
          <w:sz w:val="22"/>
          <w:szCs w:val="22"/>
        </w:rPr>
        <w:t>március</w:t>
      </w:r>
      <w:r w:rsidR="00D46FAB">
        <w:rPr>
          <w:sz w:val="22"/>
          <w:szCs w:val="22"/>
        </w:rPr>
        <w:t xml:space="preserve"> 19</w:t>
      </w:r>
      <w:r w:rsidR="0089081F" w:rsidRPr="0089081F">
        <w:rPr>
          <w:sz w:val="22"/>
          <w:szCs w:val="22"/>
        </w:rPr>
        <w:t>-i képviselő-testületi ülés óta 5 millió forintot meghaladó értékű kötelezettségvállalás nem történt</w:t>
      </w:r>
      <w:r w:rsidRPr="0089081F">
        <w:rPr>
          <w:sz w:val="22"/>
          <w:szCs w:val="22"/>
        </w:rPr>
        <w:t xml:space="preserve">, valamint jelezte, hogy írásban kiosztásra került a lejárt határidejű képviselő-testületi határozatok végrehajtásáról szóló tájékoztató. </w:t>
      </w:r>
    </w:p>
    <w:p w14:paraId="11F22FEA" w14:textId="77777777" w:rsidR="007E09E4" w:rsidRPr="000B6688" w:rsidRDefault="007E09E4" w:rsidP="007E09E4">
      <w:pPr>
        <w:tabs>
          <w:tab w:val="left" w:pos="2400"/>
        </w:tabs>
        <w:jc w:val="both"/>
        <w:rPr>
          <w:sz w:val="22"/>
          <w:szCs w:val="22"/>
          <w:highlight w:val="yellow"/>
        </w:rPr>
      </w:pPr>
    </w:p>
    <w:p w14:paraId="789CAA29" w14:textId="4A3922A2" w:rsidR="00620C3D" w:rsidRPr="00620C3D" w:rsidRDefault="00620C3D" w:rsidP="00620C3D">
      <w:pPr>
        <w:tabs>
          <w:tab w:val="left" w:pos="2400"/>
        </w:tabs>
        <w:jc w:val="both"/>
        <w:rPr>
          <w:sz w:val="22"/>
          <w:szCs w:val="22"/>
        </w:rPr>
      </w:pPr>
      <w:r w:rsidRPr="00620C3D">
        <w:rPr>
          <w:sz w:val="22"/>
          <w:szCs w:val="22"/>
        </w:rPr>
        <w:t>Ezt követően a polgármester ismertette a napirendi javaslatot, melynek keretében kezdeményezte, hogy</w:t>
      </w:r>
    </w:p>
    <w:p w14:paraId="3A9DBF66" w14:textId="0A530160" w:rsidR="00620C3D" w:rsidRDefault="00620C3D" w:rsidP="00620C3D">
      <w:pPr>
        <w:jc w:val="both"/>
        <w:rPr>
          <w:sz w:val="22"/>
          <w:szCs w:val="22"/>
        </w:rPr>
      </w:pPr>
      <w:r w:rsidRPr="00620C3D">
        <w:rPr>
          <w:sz w:val="22"/>
          <w:szCs w:val="22"/>
        </w:rPr>
        <w:t xml:space="preserve">19. napirendi pontként sürgősséggel kerüljön felvételre </w:t>
      </w:r>
      <w:r>
        <w:rPr>
          <w:sz w:val="22"/>
          <w:szCs w:val="22"/>
        </w:rPr>
        <w:t xml:space="preserve">a </w:t>
      </w:r>
      <w:r w:rsidRPr="00620C3D">
        <w:rPr>
          <w:sz w:val="22"/>
          <w:szCs w:val="22"/>
        </w:rPr>
        <w:t>„KISKŐRÖSI ÓVODÁK ALAPÍTÓ OKIRATÁNAK MÓDOSÍTÁSA” tárgyú előterjesztés</w:t>
      </w:r>
      <w:r>
        <w:rPr>
          <w:sz w:val="22"/>
          <w:szCs w:val="22"/>
        </w:rPr>
        <w:t xml:space="preserve">, </w:t>
      </w:r>
      <w:r w:rsidRPr="00620C3D">
        <w:rPr>
          <w:sz w:val="22"/>
          <w:szCs w:val="22"/>
        </w:rPr>
        <w:t>24. napirendi pontként sürgősséggel kerüljön felvételre „A KISKŐRÖS ÁRPÁD U. 10-12. ÉS A LIGET U. 8-10-12. SZÁM ALATTI TÁRSASHÁZ-KÖZÖSSÉGEK AJÁNDÉKOZÁSA ÉS TERÜLETRENDEZÉS” tárgyú előterjesztés</w:t>
      </w:r>
      <w:r>
        <w:rPr>
          <w:sz w:val="22"/>
          <w:szCs w:val="22"/>
        </w:rPr>
        <w:t xml:space="preserve">, valamint </w:t>
      </w:r>
      <w:r w:rsidRPr="00620C3D">
        <w:rPr>
          <w:sz w:val="22"/>
          <w:szCs w:val="22"/>
        </w:rPr>
        <w:t xml:space="preserve">25. napirendi pontként sürgősséggel kerüljön felvételre </w:t>
      </w:r>
      <w:r>
        <w:rPr>
          <w:sz w:val="22"/>
          <w:szCs w:val="22"/>
        </w:rPr>
        <w:t xml:space="preserve">a </w:t>
      </w:r>
      <w:r w:rsidRPr="00620C3D">
        <w:rPr>
          <w:sz w:val="22"/>
          <w:szCs w:val="22"/>
        </w:rPr>
        <w:t>„</w:t>
      </w:r>
      <w:r w:rsidRPr="00FF60DA">
        <w:rPr>
          <w:caps/>
          <w:sz w:val="22"/>
          <w:szCs w:val="22"/>
        </w:rPr>
        <w:t>Lakás bérbeadása Bánáti Ákos részére</w:t>
      </w:r>
      <w:r w:rsidRPr="00620C3D">
        <w:rPr>
          <w:sz w:val="22"/>
          <w:szCs w:val="22"/>
        </w:rPr>
        <w:t>” tárgyú előterjesztés.</w:t>
      </w:r>
    </w:p>
    <w:p w14:paraId="18B50A63" w14:textId="77777777" w:rsidR="00D44364" w:rsidRPr="00620C3D" w:rsidRDefault="00D44364" w:rsidP="00620C3D">
      <w:pPr>
        <w:jc w:val="both"/>
        <w:rPr>
          <w:sz w:val="22"/>
          <w:szCs w:val="22"/>
        </w:rPr>
      </w:pPr>
    </w:p>
    <w:p w14:paraId="4EE06B13" w14:textId="745C2EF6" w:rsidR="00CC6192" w:rsidRPr="001D66BD" w:rsidRDefault="00620C3D" w:rsidP="00CC6192">
      <w:pPr>
        <w:jc w:val="both"/>
        <w:rPr>
          <w:sz w:val="22"/>
          <w:szCs w:val="22"/>
        </w:rPr>
      </w:pPr>
      <w:r w:rsidRPr="00F6532F">
        <w:rPr>
          <w:sz w:val="22"/>
          <w:szCs w:val="22"/>
        </w:rPr>
        <w:t xml:space="preserve">További kérdés, módosító javaslat a napirenddel összefüggésben nem hangzott el, ezért szavazásra bocsátotta azt. </w:t>
      </w:r>
    </w:p>
    <w:p w14:paraId="12788ADA" w14:textId="4C8ADB0E" w:rsidR="00CC6192" w:rsidRPr="001D66BD" w:rsidRDefault="00CC6192" w:rsidP="00CC6192">
      <w:pPr>
        <w:jc w:val="both"/>
        <w:rPr>
          <w:sz w:val="22"/>
          <w:szCs w:val="22"/>
        </w:rPr>
      </w:pPr>
      <w:r w:rsidRPr="001D66BD">
        <w:rPr>
          <w:sz w:val="22"/>
          <w:szCs w:val="22"/>
        </w:rPr>
        <w:lastRenderedPageBreak/>
        <w:t xml:space="preserve">A Képviselő-testület </w:t>
      </w:r>
      <w:r>
        <w:rPr>
          <w:sz w:val="22"/>
          <w:szCs w:val="22"/>
        </w:rPr>
        <w:t>1</w:t>
      </w:r>
      <w:r w:rsidR="00620C3D">
        <w:rPr>
          <w:sz w:val="22"/>
          <w:szCs w:val="22"/>
        </w:rPr>
        <w:t>1</w:t>
      </w:r>
      <w:r w:rsidRPr="001D66BD">
        <w:rPr>
          <w:sz w:val="22"/>
          <w:szCs w:val="22"/>
        </w:rPr>
        <w:t xml:space="preserve"> „igen” szavazattal az alábbi napirendet fogadta el:</w:t>
      </w:r>
    </w:p>
    <w:p w14:paraId="7CA84EF9" w14:textId="77777777" w:rsidR="00D46FAB" w:rsidRDefault="00D46FAB" w:rsidP="007E09E4">
      <w:pPr>
        <w:jc w:val="both"/>
        <w:rPr>
          <w:sz w:val="22"/>
          <w:szCs w:val="22"/>
        </w:rPr>
      </w:pPr>
    </w:p>
    <w:p w14:paraId="6E5FE365" w14:textId="123EFFBE" w:rsidR="00B56ADA" w:rsidRPr="002522BE" w:rsidRDefault="007E09E4" w:rsidP="002522BE">
      <w:pPr>
        <w:pStyle w:val="Szvegtrzs"/>
        <w:ind w:left="567" w:hanging="567"/>
        <w:rPr>
          <w:b/>
          <w:sz w:val="22"/>
          <w:szCs w:val="22"/>
        </w:rPr>
      </w:pPr>
      <w:r w:rsidRPr="00DD29B5">
        <w:rPr>
          <w:b/>
          <w:sz w:val="22"/>
          <w:szCs w:val="22"/>
        </w:rPr>
        <w:t>N A P I R E N D:</w:t>
      </w:r>
    </w:p>
    <w:p w14:paraId="57D950C2" w14:textId="77777777" w:rsidR="00620C3D" w:rsidRPr="00620C3D" w:rsidRDefault="00620C3D" w:rsidP="00620C3D">
      <w:pPr>
        <w:pStyle w:val="Listaszerbekezds"/>
        <w:widowControl/>
        <w:numPr>
          <w:ilvl w:val="0"/>
          <w:numId w:val="29"/>
        </w:numPr>
        <w:autoSpaceDE/>
        <w:autoSpaceDN/>
        <w:adjustRightInd/>
        <w:spacing w:line="240" w:lineRule="auto"/>
        <w:rPr>
          <w:caps/>
          <w:sz w:val="22"/>
          <w:szCs w:val="22"/>
        </w:rPr>
      </w:pPr>
      <w:r w:rsidRPr="00620C3D">
        <w:rPr>
          <w:caps/>
          <w:sz w:val="22"/>
          <w:szCs w:val="22"/>
        </w:rPr>
        <w:t>Beszámoló a közrend, közbiztonság helyzetéről</w:t>
      </w:r>
    </w:p>
    <w:p w14:paraId="46FBF9FE" w14:textId="77777777" w:rsidR="00620C3D" w:rsidRPr="00620C3D" w:rsidRDefault="00620C3D" w:rsidP="00620C3D">
      <w:pPr>
        <w:pStyle w:val="Listaszerbekezds"/>
        <w:jc w:val="both"/>
        <w:rPr>
          <w:sz w:val="22"/>
          <w:szCs w:val="22"/>
        </w:rPr>
      </w:pPr>
    </w:p>
    <w:p w14:paraId="4BB2651B"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 xml:space="preserve"> </w:t>
      </w:r>
      <w:r w:rsidRPr="00620C3D">
        <w:rPr>
          <w:b/>
          <w:sz w:val="22"/>
          <w:szCs w:val="22"/>
        </w:rPr>
        <w:tab/>
      </w:r>
      <w:r w:rsidRPr="00620C3D">
        <w:rPr>
          <w:sz w:val="22"/>
          <w:szCs w:val="22"/>
        </w:rPr>
        <w:t>Polgármester</w:t>
      </w:r>
    </w:p>
    <w:p w14:paraId="15DDA2DD" w14:textId="77777777" w:rsidR="00620C3D" w:rsidRPr="00620C3D" w:rsidRDefault="00620C3D" w:rsidP="00620C3D">
      <w:pPr>
        <w:jc w:val="both"/>
        <w:rPr>
          <w:sz w:val="22"/>
          <w:szCs w:val="22"/>
        </w:rPr>
      </w:pPr>
      <w:r w:rsidRPr="00620C3D">
        <w:rPr>
          <w:b/>
          <w:sz w:val="22"/>
          <w:szCs w:val="22"/>
          <w:u w:val="single"/>
        </w:rPr>
        <w:t>Előadó:</w:t>
      </w:r>
      <w:r w:rsidRPr="00620C3D">
        <w:rPr>
          <w:sz w:val="22"/>
          <w:szCs w:val="22"/>
        </w:rPr>
        <w:tab/>
        <w:t>Intézményirányítási menedzser</w:t>
      </w:r>
    </w:p>
    <w:p w14:paraId="72BDBAE5" w14:textId="77777777" w:rsidR="00620C3D" w:rsidRPr="00620C3D" w:rsidRDefault="00620C3D" w:rsidP="00620C3D">
      <w:pPr>
        <w:jc w:val="both"/>
        <w:rPr>
          <w:b/>
          <w:sz w:val="22"/>
          <w:szCs w:val="22"/>
        </w:rPr>
      </w:pPr>
    </w:p>
    <w:p w14:paraId="73B7CF63" w14:textId="77777777" w:rsidR="00620C3D" w:rsidRPr="00620C3D" w:rsidRDefault="00620C3D" w:rsidP="00620C3D">
      <w:pPr>
        <w:pStyle w:val="Listaszerbekezds"/>
        <w:widowControl/>
        <w:numPr>
          <w:ilvl w:val="0"/>
          <w:numId w:val="29"/>
        </w:numPr>
        <w:autoSpaceDE/>
        <w:autoSpaceDN/>
        <w:adjustRightInd/>
        <w:spacing w:line="240" w:lineRule="auto"/>
        <w:jc w:val="both"/>
        <w:rPr>
          <w:bCs/>
          <w:sz w:val="22"/>
          <w:szCs w:val="22"/>
        </w:rPr>
      </w:pPr>
      <w:r w:rsidRPr="00620C3D">
        <w:rPr>
          <w:caps/>
          <w:sz w:val="22"/>
          <w:szCs w:val="22"/>
        </w:rPr>
        <w:t>Beszámoló a Magyarországi Baptista Egyház Filadelfia Integrált Szociális Intézmény étkeztetés, házi segítségnyújtás, nappali ellátás (idősek klubja), támogató szolgáltatás, fogyatékos személyek nappali ellátása keretében végzett tevékenységéről</w:t>
      </w:r>
    </w:p>
    <w:p w14:paraId="6D9BEDE4" w14:textId="77777777" w:rsidR="00620C3D" w:rsidRPr="00620C3D" w:rsidRDefault="00620C3D" w:rsidP="00620C3D">
      <w:pPr>
        <w:pStyle w:val="Listaszerbekezds"/>
        <w:jc w:val="both"/>
        <w:rPr>
          <w:bCs/>
          <w:sz w:val="22"/>
          <w:szCs w:val="22"/>
        </w:rPr>
      </w:pPr>
    </w:p>
    <w:p w14:paraId="12023772" w14:textId="77777777" w:rsidR="00620C3D" w:rsidRPr="00620C3D" w:rsidRDefault="00620C3D" w:rsidP="00620C3D">
      <w:pPr>
        <w:jc w:val="both"/>
        <w:rPr>
          <w:iCs/>
          <w:sz w:val="22"/>
          <w:szCs w:val="22"/>
        </w:rPr>
      </w:pPr>
      <w:r w:rsidRPr="00620C3D">
        <w:rPr>
          <w:b/>
          <w:bCs/>
          <w:iCs/>
          <w:sz w:val="22"/>
          <w:szCs w:val="22"/>
          <w:u w:val="single"/>
        </w:rPr>
        <w:t>A beszámolót tartja:</w:t>
      </w:r>
      <w:r w:rsidRPr="00620C3D">
        <w:rPr>
          <w:iCs/>
          <w:sz w:val="22"/>
          <w:szCs w:val="22"/>
        </w:rPr>
        <w:t xml:space="preserve"> Magyarországi Baptista Egyház képviselője</w:t>
      </w:r>
    </w:p>
    <w:p w14:paraId="7A15CE60" w14:textId="77777777" w:rsidR="00620C3D" w:rsidRPr="00620C3D" w:rsidRDefault="00620C3D" w:rsidP="00620C3D">
      <w:pPr>
        <w:jc w:val="both"/>
        <w:rPr>
          <w:sz w:val="22"/>
          <w:szCs w:val="22"/>
        </w:rPr>
      </w:pPr>
    </w:p>
    <w:p w14:paraId="319B4165"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t>Beszámoló a Sorsfordító Szolgáltató Központ pszichiátriai betegek nappali ellátása, szenvedélybetegek nappali ellátása, család-és gyermekjóléti szolgálat és a támogató szolgáltatás feladatainak ellátása keretében végzett tevékenységéről</w:t>
      </w:r>
    </w:p>
    <w:p w14:paraId="2C2897BC" w14:textId="77777777" w:rsidR="00620C3D" w:rsidRPr="00620C3D" w:rsidRDefault="00620C3D" w:rsidP="00620C3D">
      <w:pPr>
        <w:jc w:val="both"/>
        <w:rPr>
          <w:bCs/>
          <w:sz w:val="22"/>
          <w:szCs w:val="22"/>
        </w:rPr>
      </w:pPr>
    </w:p>
    <w:p w14:paraId="2C51CB2F" w14:textId="77777777" w:rsidR="00620C3D" w:rsidRPr="00620C3D" w:rsidRDefault="00620C3D" w:rsidP="00620C3D">
      <w:pPr>
        <w:jc w:val="both"/>
        <w:rPr>
          <w:iCs/>
          <w:sz w:val="22"/>
          <w:szCs w:val="22"/>
        </w:rPr>
      </w:pPr>
      <w:r w:rsidRPr="00620C3D">
        <w:rPr>
          <w:b/>
          <w:bCs/>
          <w:iCs/>
          <w:sz w:val="22"/>
          <w:szCs w:val="22"/>
          <w:u w:val="single"/>
        </w:rPr>
        <w:t>A beszámolót tartja:</w:t>
      </w:r>
      <w:r w:rsidRPr="00620C3D">
        <w:rPr>
          <w:iCs/>
          <w:sz w:val="22"/>
          <w:szCs w:val="22"/>
        </w:rPr>
        <w:t xml:space="preserve"> Sorsfordító Szolgáltató Központ képviselője</w:t>
      </w:r>
    </w:p>
    <w:p w14:paraId="58EC9347" w14:textId="77777777" w:rsidR="00620C3D" w:rsidRPr="00620C3D" w:rsidRDefault="00620C3D" w:rsidP="00620C3D">
      <w:pPr>
        <w:jc w:val="both"/>
        <w:rPr>
          <w:iCs/>
          <w:sz w:val="22"/>
          <w:szCs w:val="22"/>
        </w:rPr>
      </w:pPr>
    </w:p>
    <w:p w14:paraId="06DAF665"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t>KISKŐRÖS VÁROS TELEPÜLÉSRENDEZÉSI TERVÉNEK (SZERKEZETI TERV) MÓDOSÍTÁSA ÁLTALÁNOS ELJÁRÁS KERETÉBEN</w:t>
      </w:r>
    </w:p>
    <w:p w14:paraId="192B2DE0" w14:textId="77777777" w:rsidR="00620C3D" w:rsidRPr="00620C3D" w:rsidRDefault="00620C3D" w:rsidP="00620C3D">
      <w:pPr>
        <w:jc w:val="both"/>
        <w:rPr>
          <w:bCs/>
          <w:sz w:val="22"/>
          <w:szCs w:val="22"/>
          <w:u w:val="single"/>
        </w:rPr>
      </w:pPr>
    </w:p>
    <w:p w14:paraId="288BB228"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123E82D3"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Műszaki menedzser</w:t>
      </w:r>
    </w:p>
    <w:p w14:paraId="032D8769" w14:textId="77777777" w:rsidR="00620C3D" w:rsidRPr="00620C3D" w:rsidRDefault="00620C3D" w:rsidP="00620C3D">
      <w:pPr>
        <w:jc w:val="both"/>
        <w:rPr>
          <w:bCs/>
          <w:sz w:val="22"/>
          <w:szCs w:val="22"/>
        </w:rPr>
      </w:pPr>
    </w:p>
    <w:p w14:paraId="04B087D0"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t>KISKŐRÖS VÁROS HELYI ÉPÍTÉSI SZABÁLYZATÁRÓL ÉS SZABÁLYOZÁSI TERVÉRŐL SZÓLÓ ÖNKORMÁNYZATI rendelet MÓDOSÍTÁSA</w:t>
      </w:r>
    </w:p>
    <w:p w14:paraId="0356E0AE" w14:textId="77777777" w:rsidR="00620C3D" w:rsidRPr="00620C3D" w:rsidRDefault="00620C3D" w:rsidP="00620C3D">
      <w:pPr>
        <w:jc w:val="both"/>
        <w:rPr>
          <w:bCs/>
          <w:sz w:val="22"/>
          <w:szCs w:val="22"/>
          <w:u w:val="single"/>
        </w:rPr>
      </w:pPr>
    </w:p>
    <w:p w14:paraId="36F61A77"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1A6218B5"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Műszaki menedzser</w:t>
      </w:r>
    </w:p>
    <w:p w14:paraId="405AA3A8" w14:textId="77777777" w:rsidR="00620C3D" w:rsidRPr="00620C3D" w:rsidRDefault="00620C3D" w:rsidP="00620C3D">
      <w:pPr>
        <w:jc w:val="both"/>
        <w:rPr>
          <w:bCs/>
          <w:sz w:val="22"/>
          <w:szCs w:val="22"/>
        </w:rPr>
      </w:pPr>
    </w:p>
    <w:p w14:paraId="70453DF1"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bCs/>
          <w:caps/>
          <w:sz w:val="22"/>
          <w:szCs w:val="22"/>
        </w:rPr>
        <w:t>A 2025. ÉVI KÖLTSÉGVETÉS MÓDOSÍTÁSA</w:t>
      </w:r>
    </w:p>
    <w:p w14:paraId="2B66458E" w14:textId="77777777" w:rsidR="00620C3D" w:rsidRPr="00620C3D" w:rsidRDefault="00620C3D" w:rsidP="00620C3D">
      <w:pPr>
        <w:jc w:val="both"/>
        <w:rPr>
          <w:bCs/>
          <w:sz w:val="22"/>
          <w:szCs w:val="22"/>
          <w:u w:val="single"/>
        </w:rPr>
      </w:pPr>
    </w:p>
    <w:p w14:paraId="0D872DEF"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15F9D908"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Pénzügyi osztályvezető</w:t>
      </w:r>
    </w:p>
    <w:p w14:paraId="2D07CC04" w14:textId="77777777" w:rsidR="00620C3D" w:rsidRPr="00620C3D" w:rsidRDefault="00620C3D" w:rsidP="00620C3D">
      <w:pPr>
        <w:jc w:val="both"/>
        <w:rPr>
          <w:bCs/>
          <w:sz w:val="22"/>
          <w:szCs w:val="22"/>
        </w:rPr>
      </w:pPr>
    </w:p>
    <w:p w14:paraId="1F2A9391" w14:textId="77777777" w:rsidR="00620C3D" w:rsidRPr="00620C3D" w:rsidRDefault="00620C3D" w:rsidP="00620C3D">
      <w:pPr>
        <w:numPr>
          <w:ilvl w:val="0"/>
          <w:numId w:val="29"/>
        </w:numPr>
        <w:jc w:val="both"/>
        <w:rPr>
          <w:bCs/>
          <w:caps/>
          <w:sz w:val="22"/>
          <w:szCs w:val="22"/>
        </w:rPr>
      </w:pPr>
      <w:r w:rsidRPr="00620C3D">
        <w:rPr>
          <w:bCs/>
          <w:sz w:val="22"/>
          <w:szCs w:val="22"/>
        </w:rPr>
        <w:t>ESZKÖZ SELEJTEZÉSE</w:t>
      </w:r>
    </w:p>
    <w:p w14:paraId="3F6BDA8C" w14:textId="77777777" w:rsidR="00620C3D" w:rsidRPr="00620C3D" w:rsidRDefault="00620C3D" w:rsidP="00620C3D">
      <w:pPr>
        <w:ind w:left="502"/>
        <w:jc w:val="both"/>
        <w:rPr>
          <w:sz w:val="22"/>
          <w:szCs w:val="22"/>
        </w:rPr>
      </w:pPr>
    </w:p>
    <w:p w14:paraId="27AC0188" w14:textId="77777777" w:rsidR="00620C3D" w:rsidRPr="00620C3D" w:rsidRDefault="00620C3D" w:rsidP="00620C3D">
      <w:pPr>
        <w:jc w:val="both"/>
        <w:rPr>
          <w:bCs/>
          <w:sz w:val="22"/>
          <w:szCs w:val="22"/>
        </w:rPr>
      </w:pPr>
      <w:r w:rsidRPr="00620C3D">
        <w:rPr>
          <w:b/>
          <w:sz w:val="22"/>
          <w:szCs w:val="22"/>
          <w:u w:val="single"/>
        </w:rPr>
        <w:t>Előterjesztő:</w:t>
      </w:r>
      <w:r w:rsidRPr="00620C3D">
        <w:rPr>
          <w:bCs/>
          <w:sz w:val="22"/>
          <w:szCs w:val="22"/>
        </w:rPr>
        <w:t xml:space="preserve"> </w:t>
      </w:r>
      <w:r w:rsidRPr="00620C3D">
        <w:rPr>
          <w:bCs/>
          <w:sz w:val="22"/>
          <w:szCs w:val="22"/>
        </w:rPr>
        <w:tab/>
        <w:t>Polgármester</w:t>
      </w:r>
    </w:p>
    <w:p w14:paraId="0CC37BA0" w14:textId="77777777" w:rsidR="00620C3D" w:rsidRPr="00620C3D" w:rsidRDefault="00620C3D" w:rsidP="00620C3D">
      <w:pPr>
        <w:jc w:val="both"/>
        <w:rPr>
          <w:sz w:val="22"/>
          <w:szCs w:val="22"/>
        </w:rPr>
      </w:pPr>
      <w:r w:rsidRPr="00620C3D">
        <w:rPr>
          <w:b/>
          <w:sz w:val="22"/>
          <w:szCs w:val="22"/>
          <w:u w:val="single"/>
        </w:rPr>
        <w:t>Előadó:</w:t>
      </w:r>
      <w:r w:rsidRPr="00620C3D">
        <w:rPr>
          <w:sz w:val="22"/>
          <w:szCs w:val="22"/>
        </w:rPr>
        <w:t xml:space="preserve"> </w:t>
      </w:r>
      <w:r w:rsidRPr="00620C3D">
        <w:rPr>
          <w:sz w:val="22"/>
          <w:szCs w:val="22"/>
        </w:rPr>
        <w:tab/>
      </w:r>
      <w:r w:rsidRPr="00620C3D">
        <w:rPr>
          <w:bCs/>
          <w:sz w:val="22"/>
          <w:szCs w:val="22"/>
        </w:rPr>
        <w:t>Pénzügyi osztályvezető</w:t>
      </w:r>
    </w:p>
    <w:p w14:paraId="07BC971C" w14:textId="77777777" w:rsidR="00620C3D" w:rsidRPr="00620C3D" w:rsidRDefault="00620C3D" w:rsidP="00620C3D">
      <w:pPr>
        <w:jc w:val="both"/>
        <w:rPr>
          <w:sz w:val="22"/>
          <w:szCs w:val="22"/>
        </w:rPr>
      </w:pPr>
    </w:p>
    <w:p w14:paraId="68FDBF5F"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caps/>
          <w:sz w:val="22"/>
          <w:szCs w:val="22"/>
        </w:rPr>
        <w:t>Ingó vagyon ingyenes tulajdonba vétele</w:t>
      </w:r>
    </w:p>
    <w:p w14:paraId="69A3942C" w14:textId="77777777" w:rsidR="00620C3D" w:rsidRPr="00620C3D" w:rsidRDefault="00620C3D" w:rsidP="00620C3D">
      <w:pPr>
        <w:jc w:val="both"/>
        <w:rPr>
          <w:b/>
          <w:sz w:val="22"/>
          <w:szCs w:val="22"/>
          <w:u w:val="single"/>
        </w:rPr>
      </w:pPr>
    </w:p>
    <w:p w14:paraId="43785512"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 xml:space="preserve"> </w:t>
      </w:r>
      <w:r w:rsidRPr="00620C3D">
        <w:rPr>
          <w:b/>
          <w:sz w:val="22"/>
          <w:szCs w:val="22"/>
        </w:rPr>
        <w:tab/>
      </w:r>
      <w:r w:rsidRPr="00620C3D">
        <w:rPr>
          <w:sz w:val="22"/>
          <w:szCs w:val="22"/>
        </w:rPr>
        <w:t>Polgármester</w:t>
      </w:r>
    </w:p>
    <w:p w14:paraId="7A645B64" w14:textId="77777777" w:rsidR="00620C3D" w:rsidRPr="00620C3D" w:rsidRDefault="00620C3D" w:rsidP="00620C3D">
      <w:pPr>
        <w:jc w:val="both"/>
        <w:rPr>
          <w:bCs/>
          <w:sz w:val="22"/>
          <w:szCs w:val="22"/>
        </w:rPr>
      </w:pPr>
      <w:r w:rsidRPr="00620C3D">
        <w:rPr>
          <w:b/>
          <w:sz w:val="22"/>
          <w:szCs w:val="22"/>
          <w:u w:val="single"/>
        </w:rPr>
        <w:t>Előadó:</w:t>
      </w:r>
      <w:r w:rsidRPr="00620C3D">
        <w:rPr>
          <w:sz w:val="22"/>
          <w:szCs w:val="22"/>
        </w:rPr>
        <w:t xml:space="preserve"> </w:t>
      </w:r>
      <w:r w:rsidRPr="00620C3D">
        <w:rPr>
          <w:sz w:val="22"/>
          <w:szCs w:val="22"/>
        </w:rPr>
        <w:tab/>
      </w:r>
      <w:r w:rsidRPr="00620C3D">
        <w:rPr>
          <w:bCs/>
          <w:sz w:val="22"/>
          <w:szCs w:val="22"/>
        </w:rPr>
        <w:t>Pénzügyi osztályvezető</w:t>
      </w:r>
    </w:p>
    <w:p w14:paraId="771312F2" w14:textId="77777777" w:rsidR="00620C3D" w:rsidRPr="00620C3D" w:rsidRDefault="00620C3D" w:rsidP="00620C3D">
      <w:pPr>
        <w:jc w:val="both"/>
        <w:rPr>
          <w:sz w:val="22"/>
          <w:szCs w:val="22"/>
        </w:rPr>
      </w:pPr>
    </w:p>
    <w:p w14:paraId="31CAC56D"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lastRenderedPageBreak/>
        <w:t>KISKŐRÖS VÁROS ÖNKORMÁNYZATÁNAK 2025-2029.  ÉVEKRE SZÓLÓ GAZDASÁGI PROGRAMJA</w:t>
      </w:r>
    </w:p>
    <w:p w14:paraId="4B04B5A6" w14:textId="77777777" w:rsidR="00620C3D" w:rsidRPr="00620C3D" w:rsidRDefault="00620C3D" w:rsidP="00620C3D">
      <w:pPr>
        <w:jc w:val="both"/>
        <w:rPr>
          <w:bCs/>
          <w:sz w:val="22"/>
          <w:szCs w:val="22"/>
          <w:u w:val="single"/>
        </w:rPr>
      </w:pPr>
    </w:p>
    <w:p w14:paraId="0EB96CFC"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7A96C48D"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Jegyző</w:t>
      </w:r>
    </w:p>
    <w:p w14:paraId="04FF6098" w14:textId="77777777" w:rsidR="00620C3D" w:rsidRPr="00620C3D" w:rsidRDefault="00620C3D" w:rsidP="00620C3D">
      <w:pPr>
        <w:jc w:val="both"/>
        <w:rPr>
          <w:sz w:val="22"/>
          <w:szCs w:val="22"/>
        </w:rPr>
      </w:pPr>
    </w:p>
    <w:p w14:paraId="54295500"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bCs/>
          <w:caps/>
          <w:sz w:val="22"/>
          <w:szCs w:val="22"/>
        </w:rPr>
        <w:t>SZOCIÁLIS SZOLGÁLTATÁSTERVEZÉSI KONCEPCIÓ</w:t>
      </w:r>
    </w:p>
    <w:p w14:paraId="50AEBA2A" w14:textId="77777777" w:rsidR="00620C3D" w:rsidRPr="00620C3D" w:rsidRDefault="00620C3D" w:rsidP="00620C3D">
      <w:pPr>
        <w:jc w:val="both"/>
        <w:rPr>
          <w:bCs/>
          <w:sz w:val="22"/>
          <w:szCs w:val="22"/>
          <w:u w:val="single"/>
        </w:rPr>
      </w:pPr>
    </w:p>
    <w:p w14:paraId="5A28BCF1"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67E541AA"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sz w:val="22"/>
          <w:szCs w:val="22"/>
        </w:rPr>
        <w:t>Közigazgatási osztályvezető</w:t>
      </w:r>
    </w:p>
    <w:p w14:paraId="611507F9" w14:textId="77777777" w:rsidR="00620C3D" w:rsidRPr="00620C3D" w:rsidRDefault="00620C3D" w:rsidP="00620C3D">
      <w:pPr>
        <w:jc w:val="both"/>
        <w:rPr>
          <w:bCs/>
          <w:sz w:val="22"/>
          <w:szCs w:val="22"/>
        </w:rPr>
      </w:pPr>
    </w:p>
    <w:p w14:paraId="7EDFC6E7"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t>KISKŐRÖS VÁROS ÖNKORMÁNYZATA TÖRZSKÖNYVI NYILVÁNTARTÁSÁNAK MÓDOSÍTÁSA</w:t>
      </w:r>
    </w:p>
    <w:p w14:paraId="69DE77E3" w14:textId="77777777" w:rsidR="00620C3D" w:rsidRPr="00620C3D" w:rsidRDefault="00620C3D" w:rsidP="00620C3D">
      <w:pPr>
        <w:jc w:val="both"/>
        <w:rPr>
          <w:bCs/>
          <w:sz w:val="22"/>
          <w:szCs w:val="22"/>
          <w:u w:val="single"/>
        </w:rPr>
      </w:pPr>
    </w:p>
    <w:p w14:paraId="16AA35EE"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1AE3A59C"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Intézményirányítási menedzser</w:t>
      </w:r>
    </w:p>
    <w:p w14:paraId="2A55035A" w14:textId="77777777" w:rsidR="00620C3D" w:rsidRPr="00620C3D" w:rsidRDefault="00620C3D" w:rsidP="00620C3D">
      <w:pPr>
        <w:jc w:val="both"/>
        <w:rPr>
          <w:sz w:val="22"/>
          <w:szCs w:val="22"/>
        </w:rPr>
      </w:pPr>
    </w:p>
    <w:p w14:paraId="1A6E5795"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t>KISKŐRÖSI POLGÁRMESTERI HIVATAL TÖRZSKÖNYVI NYILVÁNTARTÁSÁNAK MÓDOSÍTÁSA</w:t>
      </w:r>
    </w:p>
    <w:p w14:paraId="1622B856" w14:textId="77777777" w:rsidR="00620C3D" w:rsidRPr="00620C3D" w:rsidRDefault="00620C3D" w:rsidP="00620C3D">
      <w:pPr>
        <w:jc w:val="both"/>
        <w:rPr>
          <w:bCs/>
          <w:sz w:val="22"/>
          <w:szCs w:val="22"/>
          <w:u w:val="single"/>
        </w:rPr>
      </w:pPr>
    </w:p>
    <w:p w14:paraId="4D06807A"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0D7B9BDE"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bCs/>
          <w:sz w:val="22"/>
          <w:szCs w:val="22"/>
        </w:rPr>
        <w:t>Intézményirányítási menedzser</w:t>
      </w:r>
    </w:p>
    <w:p w14:paraId="5A175B6E" w14:textId="77777777" w:rsidR="00620C3D" w:rsidRPr="00620C3D" w:rsidRDefault="00620C3D" w:rsidP="00620C3D">
      <w:pPr>
        <w:jc w:val="both"/>
        <w:rPr>
          <w:sz w:val="22"/>
          <w:szCs w:val="22"/>
        </w:rPr>
      </w:pPr>
    </w:p>
    <w:p w14:paraId="4D1B6540"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bCs/>
          <w:caps/>
          <w:sz w:val="22"/>
          <w:szCs w:val="22"/>
        </w:rPr>
        <w:t>PETŐFI SÁNDOR VÁROSI KÖNYVTÁR ALAPÍTÓ OKIRATÁNAK MÓDOSÍTÁSA</w:t>
      </w:r>
    </w:p>
    <w:p w14:paraId="2F081D5F" w14:textId="77777777" w:rsidR="00620C3D" w:rsidRPr="00620C3D" w:rsidRDefault="00620C3D" w:rsidP="00620C3D">
      <w:pPr>
        <w:jc w:val="both"/>
        <w:rPr>
          <w:bCs/>
          <w:sz w:val="22"/>
          <w:szCs w:val="22"/>
          <w:u w:val="single"/>
        </w:rPr>
      </w:pPr>
    </w:p>
    <w:p w14:paraId="655B862C"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03373CD3"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Intézményirányítási menedzser</w:t>
      </w:r>
    </w:p>
    <w:p w14:paraId="79252146" w14:textId="77777777" w:rsidR="00620C3D" w:rsidRPr="00620C3D" w:rsidRDefault="00620C3D" w:rsidP="00620C3D">
      <w:pPr>
        <w:jc w:val="both"/>
        <w:rPr>
          <w:bCs/>
          <w:sz w:val="22"/>
          <w:szCs w:val="22"/>
        </w:rPr>
      </w:pPr>
    </w:p>
    <w:p w14:paraId="207A643C"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t>PETŐFI SÁNDOR VÁROSI KÖNYVTÁR TÖRZSKÖNYVI NYILVÁNTARTÁSÁNAK MÓDOSÍTÁSA</w:t>
      </w:r>
    </w:p>
    <w:p w14:paraId="12640846" w14:textId="77777777" w:rsidR="00620C3D" w:rsidRPr="00620C3D" w:rsidRDefault="00620C3D" w:rsidP="00620C3D">
      <w:pPr>
        <w:jc w:val="both"/>
        <w:rPr>
          <w:bCs/>
          <w:sz w:val="22"/>
          <w:szCs w:val="22"/>
          <w:u w:val="single"/>
        </w:rPr>
      </w:pPr>
    </w:p>
    <w:p w14:paraId="229E1AEE"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267BEA77"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bCs/>
          <w:sz w:val="22"/>
          <w:szCs w:val="22"/>
        </w:rPr>
        <w:t>Intézményirányítási menedzser</w:t>
      </w:r>
    </w:p>
    <w:p w14:paraId="7ADE8E13" w14:textId="77777777" w:rsidR="00620C3D" w:rsidRPr="00620C3D" w:rsidRDefault="00620C3D" w:rsidP="00620C3D">
      <w:pPr>
        <w:jc w:val="both"/>
        <w:rPr>
          <w:bCs/>
          <w:sz w:val="22"/>
          <w:szCs w:val="22"/>
        </w:rPr>
      </w:pPr>
    </w:p>
    <w:p w14:paraId="46FD6D9B"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bCs/>
          <w:caps/>
          <w:sz w:val="22"/>
          <w:szCs w:val="22"/>
        </w:rPr>
        <w:t>PETŐFI szülőház és emlékmúzeum ALAPÍTÓ OKIRATÁNAK MÓDOSÍTÁSA</w:t>
      </w:r>
    </w:p>
    <w:p w14:paraId="0362B325" w14:textId="77777777" w:rsidR="00620C3D" w:rsidRPr="00620C3D" w:rsidRDefault="00620C3D" w:rsidP="00620C3D">
      <w:pPr>
        <w:pStyle w:val="Listaszerbekezds"/>
        <w:jc w:val="both"/>
        <w:rPr>
          <w:sz w:val="22"/>
          <w:szCs w:val="22"/>
        </w:rPr>
      </w:pPr>
    </w:p>
    <w:p w14:paraId="7C7F5221"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 xml:space="preserve"> </w:t>
      </w:r>
      <w:r w:rsidRPr="00620C3D">
        <w:rPr>
          <w:b/>
          <w:sz w:val="22"/>
          <w:szCs w:val="22"/>
        </w:rPr>
        <w:tab/>
      </w:r>
      <w:r w:rsidRPr="00620C3D">
        <w:rPr>
          <w:sz w:val="22"/>
          <w:szCs w:val="22"/>
        </w:rPr>
        <w:t>Polgármester</w:t>
      </w:r>
    </w:p>
    <w:p w14:paraId="3B7EA4F7" w14:textId="77777777" w:rsidR="00620C3D" w:rsidRPr="00620C3D" w:rsidRDefault="00620C3D" w:rsidP="00620C3D">
      <w:pPr>
        <w:jc w:val="both"/>
        <w:rPr>
          <w:bCs/>
          <w:sz w:val="22"/>
          <w:szCs w:val="22"/>
        </w:rPr>
      </w:pPr>
      <w:r w:rsidRPr="00620C3D">
        <w:rPr>
          <w:b/>
          <w:sz w:val="22"/>
          <w:szCs w:val="22"/>
          <w:u w:val="single"/>
        </w:rPr>
        <w:t>Előadó:</w:t>
      </w:r>
      <w:r w:rsidRPr="00620C3D">
        <w:rPr>
          <w:sz w:val="22"/>
          <w:szCs w:val="22"/>
        </w:rPr>
        <w:tab/>
      </w:r>
      <w:r w:rsidRPr="00620C3D">
        <w:rPr>
          <w:bCs/>
          <w:sz w:val="22"/>
          <w:szCs w:val="22"/>
        </w:rPr>
        <w:t>Intézményirányítási menedzser</w:t>
      </w:r>
    </w:p>
    <w:p w14:paraId="048B5DA4" w14:textId="77777777" w:rsidR="00620C3D" w:rsidRPr="00620C3D" w:rsidRDefault="00620C3D" w:rsidP="00620C3D">
      <w:pPr>
        <w:jc w:val="both"/>
        <w:rPr>
          <w:bCs/>
          <w:sz w:val="22"/>
          <w:szCs w:val="22"/>
        </w:rPr>
      </w:pPr>
    </w:p>
    <w:p w14:paraId="7194221C" w14:textId="77777777" w:rsidR="00620C3D" w:rsidRPr="00620C3D" w:rsidRDefault="00620C3D" w:rsidP="00620C3D">
      <w:pPr>
        <w:pStyle w:val="Szvegtrzsbehzssal"/>
        <w:numPr>
          <w:ilvl w:val="0"/>
          <w:numId w:val="29"/>
        </w:numPr>
        <w:tabs>
          <w:tab w:val="left" w:pos="1418"/>
        </w:tabs>
        <w:spacing w:after="0"/>
        <w:jc w:val="both"/>
        <w:rPr>
          <w:bCs/>
          <w:sz w:val="22"/>
          <w:szCs w:val="22"/>
        </w:rPr>
      </w:pPr>
      <w:r w:rsidRPr="00620C3D">
        <w:rPr>
          <w:bCs/>
          <w:sz w:val="22"/>
          <w:szCs w:val="22"/>
        </w:rPr>
        <w:t>PETŐFI SZÜLŐHÁZ ÉS EMLÉKMÚZEUM TÖRZSKÖNYVI NYILVÁNTARTÁSÁNAK MÓDOSÍTÁSA</w:t>
      </w:r>
    </w:p>
    <w:p w14:paraId="5AED7B97" w14:textId="77777777" w:rsidR="00620C3D" w:rsidRPr="00620C3D" w:rsidRDefault="00620C3D" w:rsidP="00620C3D">
      <w:pPr>
        <w:jc w:val="both"/>
        <w:rPr>
          <w:bCs/>
          <w:sz w:val="22"/>
          <w:szCs w:val="22"/>
          <w:u w:val="single"/>
        </w:rPr>
      </w:pPr>
    </w:p>
    <w:p w14:paraId="63AB2D97"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3900DC9D"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bCs/>
          <w:sz w:val="22"/>
          <w:szCs w:val="22"/>
        </w:rPr>
        <w:t>Intézményirányítási menedzser</w:t>
      </w:r>
    </w:p>
    <w:p w14:paraId="711C35F2" w14:textId="77777777" w:rsidR="00620C3D" w:rsidRPr="00620C3D" w:rsidRDefault="00620C3D" w:rsidP="00620C3D">
      <w:pPr>
        <w:jc w:val="both"/>
        <w:rPr>
          <w:bCs/>
          <w:sz w:val="22"/>
          <w:szCs w:val="22"/>
        </w:rPr>
      </w:pPr>
    </w:p>
    <w:p w14:paraId="624E669E"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t>EGÉSZSÉGÜGYI, GYERMEKJÓLÉTI ÉS SZOCIÁLIS INTÉZMÉNY TÖRZSKÖNYVI NYILVÁNTARTÁSÁNAK MÓDOSÍTÁSA</w:t>
      </w:r>
    </w:p>
    <w:p w14:paraId="74C3B634" w14:textId="77777777" w:rsidR="00620C3D" w:rsidRPr="00620C3D" w:rsidRDefault="00620C3D" w:rsidP="00620C3D">
      <w:pPr>
        <w:jc w:val="both"/>
        <w:rPr>
          <w:bCs/>
          <w:sz w:val="22"/>
          <w:szCs w:val="22"/>
          <w:u w:val="single"/>
        </w:rPr>
      </w:pPr>
    </w:p>
    <w:p w14:paraId="1331DDEF"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7B1BC2CF"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bCs/>
          <w:sz w:val="22"/>
          <w:szCs w:val="22"/>
        </w:rPr>
        <w:t>Intézményirányítási menedzser</w:t>
      </w:r>
    </w:p>
    <w:p w14:paraId="642BAEC9" w14:textId="77777777" w:rsidR="00620C3D" w:rsidRPr="00620C3D" w:rsidRDefault="00620C3D" w:rsidP="00620C3D">
      <w:pPr>
        <w:jc w:val="both"/>
        <w:rPr>
          <w:sz w:val="22"/>
          <w:szCs w:val="22"/>
        </w:rPr>
      </w:pPr>
    </w:p>
    <w:p w14:paraId="7ADD4988"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lastRenderedPageBreak/>
        <w:t>KISKŐRÖSI ÓVODÁK TÖRZSKÖNYVI NYILVÁNTARTÁSÁNAK MÓDOSÍTÁSA</w:t>
      </w:r>
    </w:p>
    <w:p w14:paraId="165AD18E" w14:textId="77777777" w:rsidR="00620C3D" w:rsidRPr="00620C3D" w:rsidRDefault="00620C3D" w:rsidP="00620C3D">
      <w:pPr>
        <w:jc w:val="both"/>
        <w:rPr>
          <w:bCs/>
          <w:sz w:val="22"/>
          <w:szCs w:val="22"/>
          <w:u w:val="single"/>
        </w:rPr>
      </w:pPr>
    </w:p>
    <w:p w14:paraId="352604D6"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0E944DD4"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bCs/>
          <w:sz w:val="22"/>
          <w:szCs w:val="22"/>
        </w:rPr>
        <w:t>Intézményirányítási menedzser</w:t>
      </w:r>
    </w:p>
    <w:p w14:paraId="6A7A6773" w14:textId="77777777" w:rsidR="00620C3D" w:rsidRPr="00620C3D" w:rsidRDefault="00620C3D" w:rsidP="00620C3D">
      <w:pPr>
        <w:jc w:val="both"/>
        <w:rPr>
          <w:sz w:val="22"/>
          <w:szCs w:val="22"/>
        </w:rPr>
      </w:pPr>
    </w:p>
    <w:p w14:paraId="74DF91C6"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bCs/>
          <w:caps/>
          <w:sz w:val="22"/>
          <w:szCs w:val="22"/>
        </w:rPr>
        <w:t>KISKŐRÖSI ÓVODÁK ALAPÍTÓ OKIRATÁNAK MÓDOSÍTÁSA</w:t>
      </w:r>
    </w:p>
    <w:p w14:paraId="3FE84174" w14:textId="77777777" w:rsidR="00620C3D" w:rsidRPr="00620C3D" w:rsidRDefault="00620C3D" w:rsidP="00620C3D">
      <w:pPr>
        <w:jc w:val="both"/>
        <w:rPr>
          <w:bCs/>
          <w:sz w:val="22"/>
          <w:szCs w:val="22"/>
          <w:u w:val="single"/>
        </w:rPr>
      </w:pPr>
    </w:p>
    <w:p w14:paraId="4C23E7F7"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1886CCFE"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bCs/>
          <w:sz w:val="22"/>
          <w:szCs w:val="22"/>
        </w:rPr>
        <w:t>Intézményirányítási menedzser</w:t>
      </w:r>
    </w:p>
    <w:p w14:paraId="0672F316" w14:textId="77777777" w:rsidR="00620C3D" w:rsidRPr="00620C3D" w:rsidRDefault="00620C3D" w:rsidP="00620C3D">
      <w:pPr>
        <w:jc w:val="both"/>
        <w:rPr>
          <w:sz w:val="22"/>
          <w:szCs w:val="22"/>
        </w:rPr>
      </w:pPr>
    </w:p>
    <w:p w14:paraId="02E4390F" w14:textId="77777777" w:rsidR="00620C3D" w:rsidRPr="00620C3D" w:rsidRDefault="00620C3D" w:rsidP="00620C3D">
      <w:pPr>
        <w:pStyle w:val="Listaszerbekezds"/>
        <w:widowControl/>
        <w:numPr>
          <w:ilvl w:val="0"/>
          <w:numId w:val="29"/>
        </w:numPr>
        <w:autoSpaceDE/>
        <w:autoSpaceDN/>
        <w:adjustRightInd/>
        <w:spacing w:line="240" w:lineRule="auto"/>
        <w:rPr>
          <w:bCs/>
          <w:caps/>
          <w:sz w:val="22"/>
          <w:szCs w:val="22"/>
        </w:rPr>
      </w:pPr>
      <w:r w:rsidRPr="00620C3D">
        <w:rPr>
          <w:bCs/>
          <w:caps/>
          <w:sz w:val="22"/>
          <w:szCs w:val="22"/>
        </w:rPr>
        <w:t>A 8/2025 SZÁMÚ KÉPVISELŐ-TESTÜLETI HATÁROZat MÓDOSÍTÁSA</w:t>
      </w:r>
    </w:p>
    <w:p w14:paraId="086DB26B" w14:textId="77777777" w:rsidR="00620C3D" w:rsidRPr="00620C3D" w:rsidRDefault="00620C3D" w:rsidP="00620C3D">
      <w:pPr>
        <w:jc w:val="both"/>
        <w:rPr>
          <w:bCs/>
          <w:sz w:val="22"/>
          <w:szCs w:val="22"/>
          <w:u w:val="single"/>
        </w:rPr>
      </w:pPr>
    </w:p>
    <w:p w14:paraId="73626EAA"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223C5EA5"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Vagyongazdálkodási referens</w:t>
      </w:r>
    </w:p>
    <w:p w14:paraId="0107A40E" w14:textId="77777777" w:rsidR="00620C3D" w:rsidRPr="00620C3D" w:rsidRDefault="00620C3D" w:rsidP="00620C3D">
      <w:pPr>
        <w:jc w:val="both"/>
        <w:rPr>
          <w:sz w:val="22"/>
          <w:szCs w:val="22"/>
        </w:rPr>
      </w:pPr>
    </w:p>
    <w:p w14:paraId="1D2D64D6"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bCs/>
          <w:caps/>
          <w:sz w:val="22"/>
          <w:szCs w:val="22"/>
        </w:rPr>
        <w:t>AZ ÖNKORMÁNYZATI TULAJDONÚ 3328/5 HRSZ-Ú KIVETT KÖZTERÜLET MEGNEVEZÉSŰ INGATLAN MEGHATÁROZOTT RÉSZÉNEK ÁTMINŐSÍTÉSE</w:t>
      </w:r>
    </w:p>
    <w:p w14:paraId="71821E9C" w14:textId="77777777" w:rsidR="00620C3D" w:rsidRPr="00620C3D" w:rsidRDefault="00620C3D" w:rsidP="00620C3D">
      <w:pPr>
        <w:jc w:val="both"/>
        <w:rPr>
          <w:bCs/>
          <w:sz w:val="22"/>
          <w:szCs w:val="22"/>
          <w:u w:val="single"/>
        </w:rPr>
      </w:pPr>
    </w:p>
    <w:p w14:paraId="27DD4D35"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6FE7B627"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Vagyongazdálkodási referens</w:t>
      </w:r>
    </w:p>
    <w:p w14:paraId="2743F672" w14:textId="77777777" w:rsidR="00620C3D" w:rsidRPr="00620C3D" w:rsidRDefault="00620C3D" w:rsidP="00620C3D">
      <w:pPr>
        <w:jc w:val="both"/>
        <w:rPr>
          <w:bCs/>
          <w:sz w:val="22"/>
          <w:szCs w:val="22"/>
        </w:rPr>
      </w:pPr>
    </w:p>
    <w:p w14:paraId="75524C0D" w14:textId="77777777" w:rsidR="00620C3D" w:rsidRPr="00620C3D" w:rsidRDefault="00620C3D" w:rsidP="00620C3D">
      <w:pPr>
        <w:pStyle w:val="Listaszerbekezds"/>
        <w:widowControl/>
        <w:numPr>
          <w:ilvl w:val="0"/>
          <w:numId w:val="29"/>
        </w:numPr>
        <w:autoSpaceDE/>
        <w:autoSpaceDN/>
        <w:adjustRightInd/>
        <w:spacing w:line="240" w:lineRule="auto"/>
        <w:jc w:val="both"/>
        <w:rPr>
          <w:bCs/>
          <w:caps/>
          <w:sz w:val="22"/>
          <w:szCs w:val="22"/>
        </w:rPr>
      </w:pPr>
      <w:r w:rsidRPr="00620C3D">
        <w:rPr>
          <w:bCs/>
          <w:caps/>
          <w:sz w:val="22"/>
          <w:szCs w:val="22"/>
        </w:rPr>
        <w:t>KISKŐRÖS, KOSSUTH LAJOS ÚT 6. SZÁM ALATTI GAZDASÁGI ÉPÜLET INGYENES HASZNÁLATBA ADÁSA AZ ORSZÁGOS MENTŐSZOLGÁLAT RÉSZÉRE</w:t>
      </w:r>
    </w:p>
    <w:p w14:paraId="713C8A5A" w14:textId="77777777" w:rsidR="00620C3D" w:rsidRPr="00620C3D" w:rsidRDefault="00620C3D" w:rsidP="00620C3D">
      <w:pPr>
        <w:ind w:left="708"/>
        <w:jc w:val="both"/>
        <w:rPr>
          <w:bCs/>
          <w:sz w:val="22"/>
          <w:szCs w:val="22"/>
          <w:u w:val="single"/>
        </w:rPr>
      </w:pPr>
    </w:p>
    <w:p w14:paraId="3A9493CF"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70F74270"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Vagyongazdálkodási referens</w:t>
      </w:r>
    </w:p>
    <w:p w14:paraId="58BCC583" w14:textId="77777777" w:rsidR="00620C3D" w:rsidRPr="00620C3D" w:rsidRDefault="00620C3D" w:rsidP="00620C3D">
      <w:pPr>
        <w:jc w:val="both"/>
        <w:rPr>
          <w:bCs/>
          <w:sz w:val="22"/>
          <w:szCs w:val="22"/>
        </w:rPr>
      </w:pPr>
    </w:p>
    <w:p w14:paraId="5CF2121F"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bCs/>
          <w:caps/>
          <w:sz w:val="22"/>
          <w:szCs w:val="22"/>
        </w:rPr>
        <w:t>A KISKUNHALASI SZAKKÉPZÉSI CENTRUMMAL KÖTÖTT VAGYONKEZELÉSI SZERZŐDÉS MÓDOSÍTÁSA</w:t>
      </w:r>
    </w:p>
    <w:p w14:paraId="4DAE1FCE" w14:textId="77777777" w:rsidR="00620C3D" w:rsidRPr="00620C3D" w:rsidRDefault="00620C3D" w:rsidP="00620C3D">
      <w:pPr>
        <w:jc w:val="both"/>
        <w:rPr>
          <w:bCs/>
          <w:sz w:val="22"/>
          <w:szCs w:val="22"/>
          <w:u w:val="single"/>
        </w:rPr>
      </w:pPr>
    </w:p>
    <w:p w14:paraId="2C06F4EF"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21EF3929" w14:textId="77777777" w:rsidR="00620C3D" w:rsidRPr="00620C3D" w:rsidRDefault="00620C3D" w:rsidP="00620C3D">
      <w:pPr>
        <w:jc w:val="both"/>
        <w:rPr>
          <w:bCs/>
          <w:sz w:val="22"/>
          <w:szCs w:val="22"/>
        </w:rPr>
      </w:pPr>
      <w:r w:rsidRPr="00620C3D">
        <w:rPr>
          <w:b/>
          <w:sz w:val="22"/>
          <w:szCs w:val="22"/>
          <w:u w:val="single"/>
        </w:rPr>
        <w:t>Előadó:</w:t>
      </w:r>
      <w:r w:rsidRPr="00620C3D">
        <w:rPr>
          <w:b/>
          <w:sz w:val="22"/>
          <w:szCs w:val="22"/>
        </w:rPr>
        <w:tab/>
      </w:r>
      <w:r w:rsidRPr="00620C3D">
        <w:rPr>
          <w:bCs/>
          <w:sz w:val="22"/>
          <w:szCs w:val="22"/>
        </w:rPr>
        <w:t>Vagyongazdálkodási referens</w:t>
      </w:r>
    </w:p>
    <w:p w14:paraId="7170A68B" w14:textId="77777777" w:rsidR="00620C3D" w:rsidRPr="00620C3D" w:rsidRDefault="00620C3D" w:rsidP="00620C3D">
      <w:pPr>
        <w:jc w:val="both"/>
        <w:rPr>
          <w:bCs/>
          <w:sz w:val="22"/>
          <w:szCs w:val="22"/>
        </w:rPr>
      </w:pPr>
    </w:p>
    <w:p w14:paraId="09B21BBC"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bCs/>
          <w:caps/>
          <w:sz w:val="22"/>
          <w:szCs w:val="22"/>
        </w:rPr>
        <w:t>A KISKŐRÖS ÁRPÁD U. 10-12. ÉS A LIGET U. 8-10-12. SZÁM ALATTI TÁRSASHÁZ-KÖZÖSSÉGEK AJÁNDÉKOZÁSA ÉS TERÜLETRENDEZÉS</w:t>
      </w:r>
    </w:p>
    <w:p w14:paraId="10DEAAE1" w14:textId="77777777" w:rsidR="00620C3D" w:rsidRPr="00620C3D" w:rsidRDefault="00620C3D" w:rsidP="00620C3D">
      <w:pPr>
        <w:jc w:val="both"/>
        <w:rPr>
          <w:bCs/>
          <w:sz w:val="22"/>
          <w:szCs w:val="22"/>
          <w:u w:val="single"/>
        </w:rPr>
      </w:pPr>
    </w:p>
    <w:p w14:paraId="494E3A54"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59207205"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bCs/>
          <w:sz w:val="22"/>
          <w:szCs w:val="22"/>
        </w:rPr>
        <w:t>Vagyongazdálkodási referens</w:t>
      </w:r>
    </w:p>
    <w:p w14:paraId="4CC30AEC" w14:textId="77777777" w:rsidR="00620C3D" w:rsidRPr="00620C3D" w:rsidRDefault="00620C3D" w:rsidP="00620C3D">
      <w:pPr>
        <w:jc w:val="both"/>
        <w:rPr>
          <w:sz w:val="22"/>
          <w:szCs w:val="22"/>
        </w:rPr>
      </w:pPr>
    </w:p>
    <w:p w14:paraId="7186E928" w14:textId="77777777" w:rsidR="00620C3D" w:rsidRPr="00620C3D" w:rsidRDefault="00620C3D" w:rsidP="00620C3D">
      <w:pPr>
        <w:pStyle w:val="Listaszerbekezds"/>
        <w:widowControl/>
        <w:numPr>
          <w:ilvl w:val="0"/>
          <w:numId w:val="29"/>
        </w:numPr>
        <w:autoSpaceDE/>
        <w:autoSpaceDN/>
        <w:adjustRightInd/>
        <w:spacing w:line="240" w:lineRule="auto"/>
        <w:contextualSpacing/>
        <w:jc w:val="both"/>
        <w:rPr>
          <w:bCs/>
          <w:caps/>
          <w:sz w:val="22"/>
          <w:szCs w:val="22"/>
        </w:rPr>
      </w:pPr>
      <w:r w:rsidRPr="00620C3D">
        <w:rPr>
          <w:sz w:val="22"/>
          <w:szCs w:val="22"/>
        </w:rPr>
        <w:t>LAKÁS BÉRBEADÁSA BÁNÁTI ÁKOS RÉSZÉRE</w:t>
      </w:r>
    </w:p>
    <w:p w14:paraId="5FAB932C" w14:textId="77777777" w:rsidR="00620C3D" w:rsidRPr="00620C3D" w:rsidRDefault="00620C3D" w:rsidP="00620C3D">
      <w:pPr>
        <w:jc w:val="both"/>
        <w:rPr>
          <w:bCs/>
          <w:sz w:val="22"/>
          <w:szCs w:val="22"/>
          <w:u w:val="single"/>
        </w:rPr>
      </w:pPr>
    </w:p>
    <w:p w14:paraId="5439F1B3" w14:textId="77777777" w:rsidR="00620C3D" w:rsidRPr="00620C3D" w:rsidRDefault="00620C3D" w:rsidP="00620C3D">
      <w:pPr>
        <w:jc w:val="both"/>
        <w:rPr>
          <w:b/>
          <w:sz w:val="22"/>
          <w:szCs w:val="22"/>
        </w:rPr>
      </w:pPr>
      <w:r w:rsidRPr="00620C3D">
        <w:rPr>
          <w:b/>
          <w:sz w:val="22"/>
          <w:szCs w:val="22"/>
          <w:u w:val="single"/>
        </w:rPr>
        <w:t>Előterjesztő:</w:t>
      </w:r>
      <w:r w:rsidRPr="00620C3D">
        <w:rPr>
          <w:b/>
          <w:sz w:val="22"/>
          <w:szCs w:val="22"/>
        </w:rPr>
        <w:tab/>
      </w:r>
      <w:r w:rsidRPr="00620C3D">
        <w:rPr>
          <w:bCs/>
          <w:sz w:val="22"/>
          <w:szCs w:val="22"/>
        </w:rPr>
        <w:t>Polgármester</w:t>
      </w:r>
    </w:p>
    <w:p w14:paraId="4DFA3D63" w14:textId="77777777" w:rsidR="00620C3D" w:rsidRPr="00620C3D" w:rsidRDefault="00620C3D" w:rsidP="00620C3D">
      <w:pPr>
        <w:jc w:val="both"/>
        <w:rPr>
          <w:sz w:val="22"/>
          <w:szCs w:val="22"/>
        </w:rPr>
      </w:pPr>
      <w:r w:rsidRPr="00620C3D">
        <w:rPr>
          <w:b/>
          <w:sz w:val="22"/>
          <w:szCs w:val="22"/>
          <w:u w:val="single"/>
        </w:rPr>
        <w:t>Előadó:</w:t>
      </w:r>
      <w:r w:rsidRPr="00620C3D">
        <w:rPr>
          <w:b/>
          <w:sz w:val="22"/>
          <w:szCs w:val="22"/>
        </w:rPr>
        <w:tab/>
      </w:r>
      <w:r w:rsidRPr="00620C3D">
        <w:rPr>
          <w:bCs/>
          <w:sz w:val="22"/>
          <w:szCs w:val="22"/>
        </w:rPr>
        <w:t>Szociális ügyintéző</w:t>
      </w:r>
    </w:p>
    <w:p w14:paraId="1411E53F" w14:textId="77777777" w:rsidR="00620C3D" w:rsidRPr="00620C3D" w:rsidRDefault="00620C3D" w:rsidP="00620C3D">
      <w:pPr>
        <w:jc w:val="both"/>
        <w:rPr>
          <w:sz w:val="22"/>
          <w:szCs w:val="22"/>
        </w:rPr>
      </w:pPr>
    </w:p>
    <w:p w14:paraId="31560D41" w14:textId="37E0C59E" w:rsidR="00062765" w:rsidRPr="00620C3D" w:rsidRDefault="00620C3D" w:rsidP="00620C3D">
      <w:pPr>
        <w:numPr>
          <w:ilvl w:val="0"/>
          <w:numId w:val="29"/>
        </w:numPr>
        <w:jc w:val="both"/>
        <w:rPr>
          <w:sz w:val="22"/>
          <w:szCs w:val="22"/>
        </w:rPr>
      </w:pPr>
      <w:r w:rsidRPr="00620C3D">
        <w:rPr>
          <w:sz w:val="22"/>
          <w:szCs w:val="22"/>
        </w:rPr>
        <w:t>INTERPELLÁCIÓK, KÉRDÉSEK, TÁJÉKOZTATÓK, BEJELENTÉSEK</w:t>
      </w:r>
    </w:p>
    <w:p w14:paraId="4D4740F1" w14:textId="77777777" w:rsidR="00062765" w:rsidRPr="00620C3D" w:rsidRDefault="00062765" w:rsidP="00062765">
      <w:pPr>
        <w:pBdr>
          <w:bottom w:val="single" w:sz="6" w:space="1" w:color="auto"/>
        </w:pBdr>
        <w:jc w:val="both"/>
        <w:rPr>
          <w:i/>
          <w:sz w:val="22"/>
          <w:szCs w:val="22"/>
        </w:rPr>
      </w:pPr>
    </w:p>
    <w:p w14:paraId="684F3AB1" w14:textId="331C7CCC" w:rsidR="00F912DD" w:rsidRPr="00620C3D" w:rsidRDefault="00062765" w:rsidP="00016AA9">
      <w:pPr>
        <w:rPr>
          <w:b/>
          <w:sz w:val="22"/>
          <w:szCs w:val="22"/>
        </w:rPr>
      </w:pPr>
      <w:r w:rsidRPr="00620C3D">
        <w:rPr>
          <w:b/>
          <w:sz w:val="22"/>
          <w:szCs w:val="22"/>
        </w:rPr>
        <w:br w:type="page"/>
      </w:r>
    </w:p>
    <w:p w14:paraId="5222B3DC" w14:textId="77777777" w:rsidR="00016AA9" w:rsidRPr="00A63FD2" w:rsidRDefault="00016AA9" w:rsidP="00016AA9">
      <w:pPr>
        <w:numPr>
          <w:ilvl w:val="0"/>
          <w:numId w:val="46"/>
        </w:numPr>
        <w:jc w:val="center"/>
        <w:rPr>
          <w:b/>
          <w:sz w:val="22"/>
          <w:szCs w:val="22"/>
        </w:rPr>
      </w:pPr>
      <w:r w:rsidRPr="00A63FD2">
        <w:rPr>
          <w:b/>
          <w:sz w:val="22"/>
          <w:szCs w:val="22"/>
        </w:rPr>
        <w:lastRenderedPageBreak/>
        <w:t>napirend</w:t>
      </w:r>
    </w:p>
    <w:p w14:paraId="185AD458" w14:textId="77777777" w:rsidR="00016AA9" w:rsidRPr="00A63FD2" w:rsidRDefault="00016AA9" w:rsidP="00016AA9">
      <w:pPr>
        <w:jc w:val="center"/>
        <w:rPr>
          <w:b/>
          <w:sz w:val="22"/>
          <w:szCs w:val="22"/>
        </w:rPr>
      </w:pPr>
    </w:p>
    <w:p w14:paraId="79900600" w14:textId="77777777" w:rsidR="00620C3D" w:rsidRPr="00F6532F" w:rsidRDefault="00620C3D" w:rsidP="00620C3D">
      <w:pPr>
        <w:contextualSpacing/>
        <w:jc w:val="center"/>
        <w:rPr>
          <w:bCs/>
          <w:sz w:val="22"/>
          <w:szCs w:val="22"/>
        </w:rPr>
      </w:pPr>
      <w:r w:rsidRPr="00F6532F">
        <w:rPr>
          <w:bCs/>
          <w:sz w:val="22"/>
          <w:szCs w:val="22"/>
        </w:rPr>
        <w:t>BESZÁMOLÓ A KÖZREND, KÖZBIZTONSÁG HELYZETÉRŐL</w:t>
      </w:r>
    </w:p>
    <w:p w14:paraId="254336D2" w14:textId="77777777" w:rsidR="00620C3D" w:rsidRPr="00F6532F" w:rsidRDefault="00620C3D" w:rsidP="00620C3D">
      <w:pPr>
        <w:contextualSpacing/>
        <w:jc w:val="center"/>
        <w:rPr>
          <w:bCs/>
          <w:caps/>
          <w:sz w:val="22"/>
          <w:szCs w:val="22"/>
        </w:rPr>
      </w:pPr>
    </w:p>
    <w:p w14:paraId="1E9AE3D8" w14:textId="77777777" w:rsidR="00620C3D" w:rsidRPr="00F6532F" w:rsidRDefault="00620C3D" w:rsidP="00620C3D">
      <w:pPr>
        <w:jc w:val="both"/>
        <w:rPr>
          <w:bCs/>
          <w:iCs/>
          <w:sz w:val="22"/>
          <w:szCs w:val="22"/>
        </w:rPr>
      </w:pPr>
      <w:r w:rsidRPr="00F6532F">
        <w:rPr>
          <w:b/>
          <w:bCs/>
          <w:iCs/>
          <w:sz w:val="22"/>
          <w:szCs w:val="22"/>
          <w:u w:val="single"/>
        </w:rPr>
        <w:t>A beszámolót tartja:</w:t>
      </w:r>
      <w:r w:rsidRPr="00F6532F">
        <w:rPr>
          <w:iCs/>
          <w:sz w:val="22"/>
          <w:szCs w:val="22"/>
        </w:rPr>
        <w:t xml:space="preserve"> </w:t>
      </w:r>
      <w:r w:rsidRPr="00F6532F">
        <w:rPr>
          <w:bCs/>
          <w:iCs/>
          <w:sz w:val="22"/>
          <w:szCs w:val="22"/>
          <w:lang w:eastAsia="x-none"/>
        </w:rPr>
        <w:t>Kiskőrösi Rendőrkapitányság kapitányságvezetője</w:t>
      </w:r>
    </w:p>
    <w:p w14:paraId="372388DF" w14:textId="77777777" w:rsidR="00620C3D" w:rsidRPr="00F6532F" w:rsidRDefault="00620C3D" w:rsidP="00620C3D">
      <w:pPr>
        <w:pStyle w:val="Listaszerbekezds"/>
        <w:jc w:val="both"/>
        <w:rPr>
          <w:b/>
          <w:sz w:val="22"/>
          <w:szCs w:val="22"/>
        </w:rPr>
      </w:pPr>
    </w:p>
    <w:p w14:paraId="69469DB7" w14:textId="751FB29F" w:rsidR="00620C3D" w:rsidRPr="00F6532F" w:rsidRDefault="00620C3D" w:rsidP="00620C3D">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696376">
        <w:rPr>
          <w:sz w:val="22"/>
          <w:szCs w:val="22"/>
        </w:rPr>
        <w:t>köszöntötte az ülésen</w:t>
      </w:r>
      <w:r w:rsidRPr="00F6532F">
        <w:rPr>
          <w:b/>
          <w:bCs/>
          <w:sz w:val="22"/>
          <w:szCs w:val="22"/>
        </w:rPr>
        <w:t xml:space="preserve"> </w:t>
      </w:r>
      <w:r w:rsidRPr="00696376">
        <w:rPr>
          <w:b/>
          <w:bCs/>
          <w:sz w:val="22"/>
          <w:szCs w:val="22"/>
        </w:rPr>
        <w:t xml:space="preserve">dr. </w:t>
      </w:r>
      <w:r w:rsidR="00696376" w:rsidRPr="00696376">
        <w:rPr>
          <w:b/>
          <w:bCs/>
          <w:sz w:val="22"/>
          <w:szCs w:val="22"/>
        </w:rPr>
        <w:t>Gulyás Zsoltot</w:t>
      </w:r>
      <w:r w:rsidRPr="00696376">
        <w:rPr>
          <w:b/>
          <w:bCs/>
          <w:sz w:val="22"/>
          <w:szCs w:val="22"/>
        </w:rPr>
        <w:t xml:space="preserve">, </w:t>
      </w:r>
      <w:r w:rsidR="00D57F8B">
        <w:rPr>
          <w:b/>
          <w:bCs/>
          <w:sz w:val="22"/>
          <w:szCs w:val="22"/>
        </w:rPr>
        <w:t>vár</w:t>
      </w:r>
      <w:r w:rsidRPr="00696376">
        <w:rPr>
          <w:b/>
          <w:bCs/>
          <w:sz w:val="22"/>
          <w:szCs w:val="22"/>
        </w:rPr>
        <w:t>megyei rendőrfőkapitán</w:t>
      </w:r>
      <w:r w:rsidR="00696376" w:rsidRPr="00696376">
        <w:rPr>
          <w:b/>
          <w:bCs/>
          <w:sz w:val="22"/>
          <w:szCs w:val="22"/>
        </w:rPr>
        <w:t>yt</w:t>
      </w:r>
      <w:r w:rsidR="00696376">
        <w:rPr>
          <w:b/>
          <w:bCs/>
          <w:sz w:val="22"/>
          <w:szCs w:val="22"/>
        </w:rPr>
        <w:t xml:space="preserve"> </w:t>
      </w:r>
      <w:r w:rsidRPr="00737140">
        <w:rPr>
          <w:b/>
          <w:bCs/>
          <w:sz w:val="22"/>
          <w:szCs w:val="22"/>
        </w:rPr>
        <w:t xml:space="preserve">és </w:t>
      </w:r>
      <w:r>
        <w:rPr>
          <w:b/>
          <w:bCs/>
          <w:sz w:val="22"/>
          <w:szCs w:val="22"/>
        </w:rPr>
        <w:t>d</w:t>
      </w:r>
      <w:r w:rsidRPr="00737140">
        <w:rPr>
          <w:b/>
          <w:bCs/>
          <w:sz w:val="22"/>
          <w:szCs w:val="22"/>
        </w:rPr>
        <w:t>r. Tartott Zsoltot, a Kiskőrösi Rendőrkapitánysá</w:t>
      </w:r>
      <w:r w:rsidR="00696376">
        <w:rPr>
          <w:b/>
          <w:bCs/>
          <w:sz w:val="22"/>
          <w:szCs w:val="22"/>
        </w:rPr>
        <w:t>g</w:t>
      </w:r>
      <w:r w:rsidRPr="00737140">
        <w:rPr>
          <w:b/>
          <w:bCs/>
          <w:sz w:val="22"/>
          <w:szCs w:val="22"/>
        </w:rPr>
        <w:t xml:space="preserve"> vezetőjét</w:t>
      </w:r>
      <w:r w:rsidRPr="00F6532F">
        <w:rPr>
          <w:sz w:val="22"/>
          <w:szCs w:val="22"/>
        </w:rPr>
        <w:t xml:space="preserve">, majd </w:t>
      </w:r>
      <w:r w:rsidR="00923629">
        <w:rPr>
          <w:sz w:val="22"/>
          <w:szCs w:val="22"/>
        </w:rPr>
        <w:t>felkérte őket a beszámoló megtartására.</w:t>
      </w:r>
    </w:p>
    <w:p w14:paraId="551D52FD" w14:textId="77777777" w:rsidR="00620C3D" w:rsidRPr="00F6532F" w:rsidRDefault="00620C3D" w:rsidP="00620C3D">
      <w:pPr>
        <w:pStyle w:val="Listaszerbekezds"/>
        <w:jc w:val="both"/>
        <w:rPr>
          <w:b/>
          <w:sz w:val="22"/>
          <w:szCs w:val="22"/>
        </w:rPr>
      </w:pPr>
    </w:p>
    <w:p w14:paraId="70B055AC" w14:textId="7F07FBB6" w:rsidR="00D92F4B" w:rsidRDefault="00F67106" w:rsidP="00F67106">
      <w:pPr>
        <w:jc w:val="both"/>
        <w:rPr>
          <w:sz w:val="22"/>
          <w:szCs w:val="22"/>
        </w:rPr>
      </w:pPr>
      <w:r>
        <w:rPr>
          <w:b/>
          <w:bCs/>
          <w:sz w:val="22"/>
          <w:szCs w:val="22"/>
        </w:rPr>
        <w:t>d</w:t>
      </w:r>
      <w:r w:rsidRPr="00D26104">
        <w:rPr>
          <w:b/>
          <w:bCs/>
          <w:sz w:val="22"/>
          <w:szCs w:val="22"/>
        </w:rPr>
        <w:t xml:space="preserve">r. Tartott Zsolt </w:t>
      </w:r>
      <w:r w:rsidRPr="00107AD5">
        <w:rPr>
          <w:sz w:val="22"/>
          <w:szCs w:val="22"/>
        </w:rPr>
        <w:t>megköszönte a városnak a sok segítséget</w:t>
      </w:r>
      <w:r w:rsidR="00906B40">
        <w:rPr>
          <w:sz w:val="22"/>
          <w:szCs w:val="22"/>
        </w:rPr>
        <w:t xml:space="preserve"> és</w:t>
      </w:r>
      <w:r w:rsidRPr="00107AD5">
        <w:rPr>
          <w:sz w:val="22"/>
          <w:szCs w:val="22"/>
        </w:rPr>
        <w:t xml:space="preserve"> az együttműködést,</w:t>
      </w:r>
      <w:r>
        <w:rPr>
          <w:b/>
          <w:bCs/>
          <w:sz w:val="22"/>
          <w:szCs w:val="22"/>
        </w:rPr>
        <w:t xml:space="preserve"> </w:t>
      </w:r>
      <w:r w:rsidRPr="00D26104">
        <w:rPr>
          <w:sz w:val="22"/>
          <w:szCs w:val="22"/>
        </w:rPr>
        <w:t>szóbeli kiegészítésként</w:t>
      </w:r>
      <w:r>
        <w:rPr>
          <w:b/>
          <w:bCs/>
          <w:sz w:val="22"/>
          <w:szCs w:val="22"/>
        </w:rPr>
        <w:t xml:space="preserve"> </w:t>
      </w:r>
      <w:r w:rsidR="00906B40">
        <w:rPr>
          <w:sz w:val="22"/>
          <w:szCs w:val="22"/>
        </w:rPr>
        <w:t>elmondta, hogy</w:t>
      </w:r>
      <w:r w:rsidR="00F7794C">
        <w:rPr>
          <w:sz w:val="22"/>
          <w:szCs w:val="22"/>
        </w:rPr>
        <w:t xml:space="preserve"> a 2024. évi céljaik közt szerepelt a</w:t>
      </w:r>
      <w:r w:rsidR="003A4C3B">
        <w:rPr>
          <w:sz w:val="22"/>
          <w:szCs w:val="22"/>
        </w:rPr>
        <w:t xml:space="preserve"> Rendőrség külső megítélésének javítása</w:t>
      </w:r>
      <w:r w:rsidR="00CA2B7E">
        <w:rPr>
          <w:sz w:val="22"/>
          <w:szCs w:val="22"/>
        </w:rPr>
        <w:t>, igyekeznek a város életének és mindennapjainak részesei lenni. Fontos a hatékony tervezés és toborzás folytatása, ennek eredményeként 4 fiatal kollégát sikerült toborozniuk, akik már részben megkezdték a munkájukat, illetve tanulmányaikat folytatják.</w:t>
      </w:r>
      <w:r w:rsidR="00C45678">
        <w:rPr>
          <w:sz w:val="22"/>
          <w:szCs w:val="22"/>
        </w:rPr>
        <w:t xml:space="preserve"> Céljuk a kiegyensúlyozott közbiztonság fenntartása</w:t>
      </w:r>
      <w:r w:rsidR="00A97E0D">
        <w:rPr>
          <w:sz w:val="22"/>
          <w:szCs w:val="22"/>
        </w:rPr>
        <w:t>, a vagyonvisszaszerzési tevékenység javítása</w:t>
      </w:r>
      <w:r w:rsidR="00956196">
        <w:rPr>
          <w:sz w:val="22"/>
          <w:szCs w:val="22"/>
        </w:rPr>
        <w:t>, az eredményes részvétel az áldozatsegítésben</w:t>
      </w:r>
      <w:r w:rsidR="002E575B">
        <w:rPr>
          <w:sz w:val="22"/>
          <w:szCs w:val="22"/>
        </w:rPr>
        <w:t>, valamint a közlekedésbiztonság javítása</w:t>
      </w:r>
      <w:r w:rsidR="00FE19DE">
        <w:rPr>
          <w:sz w:val="22"/>
          <w:szCs w:val="22"/>
        </w:rPr>
        <w:t>. Elmondta, hogy a közbiztonság Kiskőrös város területén jónak, stabilnak mondható</w:t>
      </w:r>
      <w:r w:rsidR="00B443D6">
        <w:rPr>
          <w:sz w:val="22"/>
          <w:szCs w:val="22"/>
        </w:rPr>
        <w:t xml:space="preserve">, egy élhető város lakói </w:t>
      </w:r>
      <w:r w:rsidR="00395CEA">
        <w:rPr>
          <w:sz w:val="22"/>
          <w:szCs w:val="22"/>
        </w:rPr>
        <w:t>lehetünk</w:t>
      </w:r>
      <w:r w:rsidR="00C27FB4">
        <w:rPr>
          <w:sz w:val="22"/>
          <w:szCs w:val="22"/>
        </w:rPr>
        <w:t>. Büszkeséggel tölti el, hogy olyan a közbiztonság, melyre más város is irigykedhet</w:t>
      </w:r>
      <w:r w:rsidR="00620BE8">
        <w:rPr>
          <w:sz w:val="22"/>
          <w:szCs w:val="22"/>
        </w:rPr>
        <w:t>. Igyekeznek a tevékenységüket szolgáltató jelleggel végezni</w:t>
      </w:r>
      <w:r w:rsidR="00511119">
        <w:rPr>
          <w:sz w:val="22"/>
          <w:szCs w:val="22"/>
        </w:rPr>
        <w:t xml:space="preserve"> és nyitottak lenne az irányukba megfogalmazott kérésekre, kérdésekre és segíteni az itt élőket.</w:t>
      </w:r>
      <w:r w:rsidR="001A6FCC">
        <w:rPr>
          <w:sz w:val="22"/>
          <w:szCs w:val="22"/>
        </w:rPr>
        <w:t xml:space="preserve"> Továbbra is fontosnak tartják, hogy az utakon rend legyen és mindenki biztonságban közlekedhessen</w:t>
      </w:r>
      <w:r w:rsidR="00906B40">
        <w:rPr>
          <w:sz w:val="22"/>
          <w:szCs w:val="22"/>
        </w:rPr>
        <w:t xml:space="preserve">. A nyomozás és felderítési eredményesség javuló tendenciát mutat, a bűncselekmények száma csökkent az elmúlt időszakban. A továbbiakban ismertette </w:t>
      </w:r>
      <w:r w:rsidR="00906B40" w:rsidRPr="00D26104">
        <w:rPr>
          <w:sz w:val="22"/>
          <w:szCs w:val="22"/>
        </w:rPr>
        <w:t>a kapitányság illetékességi területére vonatkozó főbb statisztikai adatokat</w:t>
      </w:r>
      <w:r w:rsidR="00906B40">
        <w:rPr>
          <w:sz w:val="22"/>
          <w:szCs w:val="22"/>
        </w:rPr>
        <w:t>.</w:t>
      </w:r>
      <w:r w:rsidR="00D92F4B">
        <w:rPr>
          <w:sz w:val="22"/>
          <w:szCs w:val="22"/>
        </w:rPr>
        <w:t xml:space="preserve"> Igyekeznek elérhető, reagáló és segítőkész közterületi tevékenységet biztosítani</w:t>
      </w:r>
      <w:r w:rsidR="005222F9">
        <w:rPr>
          <w:sz w:val="22"/>
          <w:szCs w:val="22"/>
        </w:rPr>
        <w:t>, együttműködnek az Önkormányzatokkal</w:t>
      </w:r>
      <w:r w:rsidR="00DF1923">
        <w:rPr>
          <w:sz w:val="22"/>
          <w:szCs w:val="22"/>
        </w:rPr>
        <w:t>, hiszen a közbiztonságot csak így együttesen fellépve lehet garantálni</w:t>
      </w:r>
      <w:r w:rsidR="00DF570D">
        <w:rPr>
          <w:sz w:val="22"/>
          <w:szCs w:val="22"/>
        </w:rPr>
        <w:t xml:space="preserve">. </w:t>
      </w:r>
    </w:p>
    <w:p w14:paraId="4CE3678C" w14:textId="77777777" w:rsidR="00D92F4B" w:rsidRDefault="00D92F4B" w:rsidP="00F67106">
      <w:pPr>
        <w:jc w:val="both"/>
        <w:rPr>
          <w:sz w:val="22"/>
          <w:szCs w:val="22"/>
        </w:rPr>
      </w:pPr>
    </w:p>
    <w:p w14:paraId="54E4FB73" w14:textId="7E69B07C" w:rsidR="00F67106" w:rsidRPr="0023142E" w:rsidRDefault="0023142E" w:rsidP="000C22F1">
      <w:pPr>
        <w:jc w:val="both"/>
        <w:rPr>
          <w:sz w:val="22"/>
          <w:szCs w:val="22"/>
        </w:rPr>
      </w:pPr>
      <w:r w:rsidRPr="00B84C9C">
        <w:rPr>
          <w:b/>
          <w:bCs/>
          <w:sz w:val="22"/>
          <w:szCs w:val="22"/>
        </w:rPr>
        <w:t xml:space="preserve">dr. Gulyás Zsolt </w:t>
      </w:r>
      <w:r w:rsidR="00D57F8B" w:rsidRPr="00B84C9C">
        <w:rPr>
          <w:b/>
          <w:bCs/>
          <w:sz w:val="22"/>
          <w:szCs w:val="22"/>
        </w:rPr>
        <w:t>vár</w:t>
      </w:r>
      <w:r w:rsidRPr="00B84C9C">
        <w:rPr>
          <w:b/>
          <w:bCs/>
          <w:sz w:val="22"/>
          <w:szCs w:val="22"/>
        </w:rPr>
        <w:t xml:space="preserve">megyei rendőrfőkapitány </w:t>
      </w:r>
      <w:r w:rsidRPr="00B84C9C">
        <w:rPr>
          <w:sz w:val="22"/>
          <w:szCs w:val="22"/>
        </w:rPr>
        <w:t xml:space="preserve">elmondta, hogy </w:t>
      </w:r>
      <w:r w:rsidR="000C22F1" w:rsidRPr="00B84C9C">
        <w:rPr>
          <w:sz w:val="22"/>
          <w:szCs w:val="22"/>
        </w:rPr>
        <w:t>2024. évben Kiskőrösön csökkent a bűncselekmények száma</w:t>
      </w:r>
      <w:r w:rsidR="00475E35" w:rsidRPr="00B84C9C">
        <w:rPr>
          <w:sz w:val="22"/>
          <w:szCs w:val="22"/>
        </w:rPr>
        <w:t xml:space="preserve">, mind a nyomozási mind a felderítési </w:t>
      </w:r>
      <w:r w:rsidR="009619AE">
        <w:rPr>
          <w:sz w:val="22"/>
          <w:szCs w:val="22"/>
        </w:rPr>
        <w:t>eredményesség</w:t>
      </w:r>
      <w:r w:rsidR="00475E35" w:rsidRPr="00B84C9C">
        <w:rPr>
          <w:sz w:val="22"/>
          <w:szCs w:val="22"/>
        </w:rPr>
        <w:t xml:space="preserve"> javuló tendenciát mutatnak.</w:t>
      </w:r>
      <w:r w:rsidR="00995991" w:rsidRPr="00B84C9C">
        <w:rPr>
          <w:sz w:val="22"/>
          <w:szCs w:val="22"/>
        </w:rPr>
        <w:t xml:space="preserve"> </w:t>
      </w:r>
      <w:r w:rsidR="005D24BA" w:rsidRPr="00B84C9C">
        <w:rPr>
          <w:sz w:val="22"/>
          <w:szCs w:val="22"/>
        </w:rPr>
        <w:t>Érdekességként elmondta, hogy a</w:t>
      </w:r>
      <w:r w:rsidR="00995991" w:rsidRPr="00B84C9C">
        <w:rPr>
          <w:sz w:val="22"/>
          <w:szCs w:val="22"/>
        </w:rPr>
        <w:t>z összes rendőri eljárásban regisztrált bűncselekményeknek a nagy részét az online csalás és az ittas vezetés teszi ki</w:t>
      </w:r>
      <w:r w:rsidR="00B84C9C" w:rsidRPr="00B84C9C">
        <w:rPr>
          <w:sz w:val="22"/>
          <w:szCs w:val="22"/>
        </w:rPr>
        <w:t>,</w:t>
      </w:r>
      <w:r w:rsidR="007556BB" w:rsidRPr="00B84C9C">
        <w:rPr>
          <w:sz w:val="22"/>
          <w:szCs w:val="22"/>
        </w:rPr>
        <w:t xml:space="preserve"> </w:t>
      </w:r>
      <w:r w:rsidR="00B84C9C" w:rsidRPr="00B84C9C">
        <w:rPr>
          <w:sz w:val="22"/>
          <w:szCs w:val="22"/>
        </w:rPr>
        <w:t>e</w:t>
      </w:r>
      <w:r w:rsidR="007556BB" w:rsidRPr="00B84C9C">
        <w:rPr>
          <w:sz w:val="22"/>
          <w:szCs w:val="22"/>
        </w:rPr>
        <w:t xml:space="preserve">zért kérte a lakosokat, hogy ne adják meg az adataikat idegeneknek, ne dőljenek be </w:t>
      </w:r>
      <w:r w:rsidR="00390C91" w:rsidRPr="00B84C9C">
        <w:rPr>
          <w:sz w:val="22"/>
          <w:szCs w:val="22"/>
        </w:rPr>
        <w:t>a csalóknak.</w:t>
      </w:r>
      <w:r w:rsidR="009619AE">
        <w:rPr>
          <w:sz w:val="22"/>
          <w:szCs w:val="22"/>
        </w:rPr>
        <w:t xml:space="preserve"> Megkeresték a gondosóra üzemeltetőjét és megkérték őket, hogy az általuk lediktált szöveget küldjék el a gondosórára, ezzel is </w:t>
      </w:r>
      <w:r w:rsidR="009619AE" w:rsidRPr="00EB35A5">
        <w:rPr>
          <w:sz w:val="22"/>
          <w:szCs w:val="22"/>
        </w:rPr>
        <w:t>felhívva a</w:t>
      </w:r>
      <w:r w:rsidR="00D20045" w:rsidRPr="00EB35A5">
        <w:rPr>
          <w:sz w:val="22"/>
          <w:szCs w:val="22"/>
        </w:rPr>
        <w:t>z</w:t>
      </w:r>
      <w:r w:rsidR="009619AE">
        <w:rPr>
          <w:sz w:val="22"/>
          <w:szCs w:val="22"/>
        </w:rPr>
        <w:t xml:space="preserve"> idősebbek figyelmét a csalásokra.</w:t>
      </w:r>
      <w:r w:rsidR="009B7A00">
        <w:rPr>
          <w:sz w:val="22"/>
          <w:szCs w:val="22"/>
        </w:rPr>
        <w:t xml:space="preserve"> A baleseti helyzettel kapcsolatban </w:t>
      </w:r>
      <w:r w:rsidR="00676DE9">
        <w:rPr>
          <w:sz w:val="22"/>
          <w:szCs w:val="22"/>
        </w:rPr>
        <w:t xml:space="preserve">érdekességként </w:t>
      </w:r>
      <w:r w:rsidR="009B7A00">
        <w:rPr>
          <w:sz w:val="22"/>
          <w:szCs w:val="22"/>
        </w:rPr>
        <w:t>elmondta, hogy közel 700 ittas sofőrt szűrtek ki a kollégák az elmúlt évben</w:t>
      </w:r>
      <w:r w:rsidR="00676DE9">
        <w:rPr>
          <w:sz w:val="22"/>
          <w:szCs w:val="22"/>
        </w:rPr>
        <w:t>, Kiskőrösön a kapitányság stabil, nagyon jó állománnyal rendelkezik, reméli ezt a jövőben még tudják fokozni.</w:t>
      </w:r>
    </w:p>
    <w:p w14:paraId="667ED09C" w14:textId="77777777" w:rsidR="00F67106" w:rsidRPr="0023142E" w:rsidRDefault="00F67106" w:rsidP="00620C3D">
      <w:pPr>
        <w:jc w:val="both"/>
        <w:rPr>
          <w:sz w:val="22"/>
          <w:szCs w:val="22"/>
        </w:rPr>
      </w:pPr>
    </w:p>
    <w:p w14:paraId="3FE93223" w14:textId="27CF44E3" w:rsidR="00620C3D" w:rsidRPr="00F6532F" w:rsidRDefault="00696376" w:rsidP="00620C3D">
      <w:pPr>
        <w:jc w:val="both"/>
        <w:rPr>
          <w:sz w:val="22"/>
          <w:szCs w:val="22"/>
        </w:rPr>
      </w:pPr>
      <w:r>
        <w:rPr>
          <w:b/>
          <w:sz w:val="22"/>
          <w:szCs w:val="22"/>
        </w:rPr>
        <w:t>Kissné Aszódi Daniella</w:t>
      </w:r>
      <w:r w:rsidR="00620C3D" w:rsidRPr="00F6532F">
        <w:rPr>
          <w:b/>
          <w:sz w:val="22"/>
          <w:szCs w:val="22"/>
        </w:rPr>
        <w:t xml:space="preserve">, </w:t>
      </w:r>
      <w:r w:rsidR="00620C3D" w:rsidRPr="00F6532F">
        <w:rPr>
          <w:sz w:val="22"/>
          <w:szCs w:val="22"/>
        </w:rPr>
        <w:t xml:space="preserve">a Társadalompolitikai Bizottság elnöke, </w:t>
      </w:r>
      <w:r w:rsidR="00620C3D" w:rsidRPr="00F6532F">
        <w:rPr>
          <w:b/>
          <w:sz w:val="22"/>
          <w:szCs w:val="22"/>
        </w:rPr>
        <w:t>Pohankovics András,</w:t>
      </w:r>
      <w:r w:rsidR="00620C3D" w:rsidRPr="00F6532F">
        <w:rPr>
          <w:sz w:val="22"/>
          <w:szCs w:val="22"/>
        </w:rPr>
        <w:t xml:space="preserve"> az Ipari, Mezőgazdasági és Klímapolitikai Bizottság elnöke, </w:t>
      </w:r>
      <w:r>
        <w:rPr>
          <w:b/>
          <w:sz w:val="22"/>
          <w:szCs w:val="22"/>
        </w:rPr>
        <w:t>Ba Edit</w:t>
      </w:r>
      <w:r w:rsidR="00620C3D" w:rsidRPr="00F6532F">
        <w:rPr>
          <w:b/>
          <w:sz w:val="22"/>
          <w:szCs w:val="22"/>
        </w:rPr>
        <w:t xml:space="preserve">, </w:t>
      </w:r>
      <w:r w:rsidR="00620C3D" w:rsidRPr="00F6532F">
        <w:rPr>
          <w:sz w:val="22"/>
          <w:szCs w:val="22"/>
        </w:rPr>
        <w:t xml:space="preserve">az Ügyrendi és Összeférhetetlenségi Bizottság </w:t>
      </w:r>
      <w:r w:rsidR="00620C3D">
        <w:rPr>
          <w:sz w:val="22"/>
          <w:szCs w:val="22"/>
        </w:rPr>
        <w:t>elnöke</w:t>
      </w:r>
      <w:r w:rsidR="00620C3D" w:rsidRPr="00F6532F">
        <w:rPr>
          <w:sz w:val="22"/>
          <w:szCs w:val="22"/>
        </w:rPr>
        <w:t xml:space="preserve">, </w:t>
      </w:r>
      <w:r w:rsidR="00620C3D" w:rsidRPr="00F6532F">
        <w:rPr>
          <w:b/>
          <w:sz w:val="22"/>
          <w:szCs w:val="22"/>
        </w:rPr>
        <w:t xml:space="preserve">Pethő Attila, </w:t>
      </w:r>
      <w:r w:rsidR="00620C3D" w:rsidRPr="00F6532F">
        <w:rPr>
          <w:sz w:val="22"/>
          <w:szCs w:val="22"/>
        </w:rPr>
        <w:t xml:space="preserve">a Pénzügyi Bizottság elnöke, </w:t>
      </w:r>
      <w:r>
        <w:rPr>
          <w:b/>
          <w:sz w:val="22"/>
          <w:szCs w:val="22"/>
        </w:rPr>
        <w:t>Szedmák Tamás</w:t>
      </w:r>
      <w:r w:rsidR="00620C3D" w:rsidRPr="00F6532F">
        <w:rPr>
          <w:b/>
          <w:bCs/>
          <w:sz w:val="22"/>
          <w:szCs w:val="22"/>
        </w:rPr>
        <w:t>,</w:t>
      </w:r>
      <w:r w:rsidR="00620C3D" w:rsidRPr="00F6532F">
        <w:rPr>
          <w:sz w:val="22"/>
          <w:szCs w:val="22"/>
        </w:rPr>
        <w:t xml:space="preserve"> a Kulturális, Turisztikai és Sport Bizottság elnöke bizottságaik nevében a határozat-tervezet elfogadását javasolták.</w:t>
      </w:r>
    </w:p>
    <w:p w14:paraId="1F2D3ADB" w14:textId="77777777" w:rsidR="00620C3D" w:rsidRDefault="00620C3D" w:rsidP="00620C3D">
      <w:pPr>
        <w:jc w:val="both"/>
        <w:rPr>
          <w:sz w:val="22"/>
          <w:szCs w:val="22"/>
        </w:rPr>
      </w:pPr>
    </w:p>
    <w:p w14:paraId="6D498CA3" w14:textId="77777777" w:rsidR="00873D35" w:rsidRPr="00F6532F" w:rsidRDefault="00873D35" w:rsidP="00873D35">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3514784B" w14:textId="77777777" w:rsidR="00016AA9" w:rsidRPr="00A63FD2" w:rsidRDefault="00016AA9" w:rsidP="00016AA9">
      <w:pPr>
        <w:jc w:val="both"/>
        <w:rPr>
          <w:sz w:val="22"/>
          <w:szCs w:val="22"/>
        </w:rPr>
      </w:pPr>
    </w:p>
    <w:p w14:paraId="6D57B740" w14:textId="63C7B20D" w:rsidR="00016AA9" w:rsidRDefault="00016AA9" w:rsidP="00016AA9">
      <w:pPr>
        <w:jc w:val="both"/>
        <w:rPr>
          <w:sz w:val="22"/>
          <w:szCs w:val="22"/>
        </w:rPr>
      </w:pPr>
      <w:r w:rsidRPr="00A63FD2">
        <w:rPr>
          <w:sz w:val="22"/>
          <w:szCs w:val="22"/>
        </w:rPr>
        <w:t xml:space="preserve">A Képviselő-testület </w:t>
      </w:r>
      <w:r>
        <w:rPr>
          <w:sz w:val="22"/>
          <w:szCs w:val="22"/>
        </w:rPr>
        <w:t>1</w:t>
      </w:r>
      <w:r w:rsidR="00620C3D">
        <w:rPr>
          <w:sz w:val="22"/>
          <w:szCs w:val="22"/>
        </w:rPr>
        <w:t>1</w:t>
      </w:r>
      <w:r w:rsidRPr="00A63FD2">
        <w:rPr>
          <w:sz w:val="22"/>
          <w:szCs w:val="22"/>
        </w:rPr>
        <w:t xml:space="preserve"> „igen” szavazattal az alábbi határozatot hozta:</w:t>
      </w:r>
    </w:p>
    <w:p w14:paraId="7DB8CADC" w14:textId="77777777" w:rsidR="005412AC" w:rsidRPr="00D33AA2" w:rsidRDefault="005412AC" w:rsidP="005412AC">
      <w:pPr>
        <w:rPr>
          <w:sz w:val="22"/>
          <w:szCs w:val="22"/>
        </w:rPr>
      </w:pPr>
    </w:p>
    <w:p w14:paraId="565117B6" w14:textId="77777777" w:rsidR="00133968" w:rsidRPr="00133968" w:rsidRDefault="00133968" w:rsidP="00133968">
      <w:pPr>
        <w:jc w:val="both"/>
        <w:rPr>
          <w:b/>
          <w:sz w:val="22"/>
          <w:szCs w:val="22"/>
          <w:u w:val="single"/>
        </w:rPr>
      </w:pPr>
      <w:r w:rsidRPr="00133968">
        <w:rPr>
          <w:b/>
          <w:sz w:val="22"/>
          <w:szCs w:val="22"/>
          <w:u w:val="single"/>
        </w:rPr>
        <w:t xml:space="preserve">37/2025. sz. </w:t>
      </w:r>
      <w:proofErr w:type="spellStart"/>
      <w:r w:rsidRPr="00133968">
        <w:rPr>
          <w:b/>
          <w:sz w:val="22"/>
          <w:szCs w:val="22"/>
          <w:u w:val="single"/>
        </w:rPr>
        <w:t>Képv</w:t>
      </w:r>
      <w:proofErr w:type="spellEnd"/>
      <w:r w:rsidRPr="00133968">
        <w:rPr>
          <w:b/>
          <w:sz w:val="22"/>
          <w:szCs w:val="22"/>
          <w:u w:val="single"/>
        </w:rPr>
        <w:t>. test. hat.</w:t>
      </w:r>
    </w:p>
    <w:p w14:paraId="3A63B669" w14:textId="056DFA27" w:rsidR="00133968" w:rsidRPr="00133968" w:rsidRDefault="00133968" w:rsidP="00133968">
      <w:pPr>
        <w:rPr>
          <w:sz w:val="22"/>
          <w:szCs w:val="22"/>
        </w:rPr>
      </w:pPr>
      <w:r w:rsidRPr="00133968">
        <w:rPr>
          <w:sz w:val="22"/>
          <w:szCs w:val="22"/>
        </w:rPr>
        <w:t>Beszámoló a közrend, közbiztonság helyzetéről</w:t>
      </w:r>
    </w:p>
    <w:p w14:paraId="1E599EA2" w14:textId="77777777" w:rsidR="00133968" w:rsidRPr="00133968" w:rsidRDefault="00133968" w:rsidP="00133968">
      <w:pPr>
        <w:rPr>
          <w:b/>
          <w:bCs/>
          <w:sz w:val="22"/>
          <w:szCs w:val="22"/>
        </w:rPr>
      </w:pPr>
    </w:p>
    <w:p w14:paraId="56CF2F5B" w14:textId="167AF0A0" w:rsidR="00133968" w:rsidRPr="00133968" w:rsidRDefault="00133968" w:rsidP="00133968">
      <w:pPr>
        <w:jc w:val="center"/>
        <w:rPr>
          <w:b/>
          <w:bCs/>
          <w:sz w:val="22"/>
          <w:szCs w:val="22"/>
        </w:rPr>
      </w:pPr>
      <w:r w:rsidRPr="00133968">
        <w:rPr>
          <w:b/>
          <w:bCs/>
          <w:sz w:val="22"/>
          <w:szCs w:val="22"/>
        </w:rPr>
        <w:t xml:space="preserve">HATÁROZAT </w:t>
      </w:r>
    </w:p>
    <w:p w14:paraId="65589DFB" w14:textId="77777777" w:rsidR="00133968" w:rsidRPr="00133968" w:rsidRDefault="00133968" w:rsidP="00133968">
      <w:pPr>
        <w:overflowPunct w:val="0"/>
        <w:autoSpaceDE w:val="0"/>
        <w:autoSpaceDN w:val="0"/>
        <w:adjustRightInd w:val="0"/>
        <w:textAlignment w:val="baseline"/>
        <w:rPr>
          <w:bCs/>
          <w:sz w:val="22"/>
          <w:szCs w:val="22"/>
        </w:rPr>
      </w:pPr>
    </w:p>
    <w:p w14:paraId="13B1A3EB" w14:textId="77777777" w:rsidR="00133968" w:rsidRPr="00133968" w:rsidRDefault="00133968" w:rsidP="00133968">
      <w:pPr>
        <w:jc w:val="both"/>
        <w:rPr>
          <w:sz w:val="22"/>
          <w:szCs w:val="22"/>
        </w:rPr>
      </w:pPr>
      <w:r w:rsidRPr="00133968">
        <w:rPr>
          <w:sz w:val="22"/>
          <w:szCs w:val="22"/>
        </w:rPr>
        <w:t xml:space="preserve">A Képviselő-testület a Bács-Kiskun Vármegyei Rendőr-főkapitányság Kiskőrösi Rendőrkapitányságának Kiskőrös város közbiztonságának 2024. évi helyzetéről, a közbiztonság érdekében tett intézkedésekről és az azzal kapcsolatos feladatokról szóló beszámolóját a határozat mellékletben foglaltak szerint elfogadja. </w:t>
      </w:r>
    </w:p>
    <w:p w14:paraId="20EA19E8" w14:textId="77777777" w:rsidR="00133968" w:rsidRPr="00133968" w:rsidRDefault="00133968" w:rsidP="00133968">
      <w:pPr>
        <w:rPr>
          <w:b/>
          <w:sz w:val="22"/>
          <w:szCs w:val="22"/>
        </w:rPr>
      </w:pPr>
    </w:p>
    <w:p w14:paraId="4FF0A136" w14:textId="77777777" w:rsidR="00133968" w:rsidRPr="00133968" w:rsidRDefault="00133968" w:rsidP="00133968">
      <w:pPr>
        <w:rPr>
          <w:sz w:val="22"/>
          <w:szCs w:val="22"/>
        </w:rPr>
      </w:pPr>
      <w:r w:rsidRPr="00133968">
        <w:rPr>
          <w:b/>
          <w:sz w:val="22"/>
          <w:szCs w:val="22"/>
          <w:u w:val="single"/>
        </w:rPr>
        <w:t>Felelős:</w:t>
      </w:r>
      <w:r w:rsidRPr="00133968">
        <w:rPr>
          <w:b/>
          <w:sz w:val="22"/>
          <w:szCs w:val="22"/>
        </w:rPr>
        <w:t xml:space="preserve"> </w:t>
      </w:r>
      <w:r w:rsidRPr="00133968">
        <w:rPr>
          <w:b/>
          <w:sz w:val="22"/>
          <w:szCs w:val="22"/>
        </w:rPr>
        <w:tab/>
      </w:r>
      <w:r w:rsidRPr="00133968">
        <w:rPr>
          <w:sz w:val="22"/>
          <w:szCs w:val="22"/>
        </w:rPr>
        <w:t>polgármester</w:t>
      </w:r>
    </w:p>
    <w:p w14:paraId="2E4D27EB" w14:textId="0E4F45FB" w:rsidR="00016AA9" w:rsidRDefault="00133968" w:rsidP="00C803CD">
      <w:pPr>
        <w:rPr>
          <w:sz w:val="22"/>
          <w:szCs w:val="22"/>
        </w:rPr>
      </w:pPr>
      <w:r w:rsidRPr="00133968">
        <w:rPr>
          <w:b/>
          <w:sz w:val="22"/>
          <w:szCs w:val="22"/>
          <w:u w:val="single"/>
        </w:rPr>
        <w:t>Határidő:</w:t>
      </w:r>
      <w:r w:rsidRPr="00133968">
        <w:rPr>
          <w:b/>
          <w:sz w:val="22"/>
          <w:szCs w:val="22"/>
        </w:rPr>
        <w:t xml:space="preserve"> </w:t>
      </w:r>
      <w:r w:rsidRPr="00133968">
        <w:rPr>
          <w:b/>
          <w:sz w:val="22"/>
          <w:szCs w:val="22"/>
        </w:rPr>
        <w:tab/>
      </w:r>
      <w:r w:rsidRPr="00133968">
        <w:rPr>
          <w:sz w:val="22"/>
          <w:szCs w:val="22"/>
        </w:rPr>
        <w:t>azonnal</w:t>
      </w:r>
    </w:p>
    <w:p w14:paraId="7220AC8E" w14:textId="77777777" w:rsidR="00133968" w:rsidRDefault="00133968" w:rsidP="00C80A5F">
      <w:pPr>
        <w:tabs>
          <w:tab w:val="left" w:pos="708"/>
          <w:tab w:val="left" w:pos="1416"/>
          <w:tab w:val="left" w:pos="2124"/>
          <w:tab w:val="left" w:pos="3615"/>
        </w:tabs>
        <w:rPr>
          <w:sz w:val="22"/>
          <w:szCs w:val="22"/>
        </w:rPr>
      </w:pPr>
    </w:p>
    <w:p w14:paraId="269C10BA" w14:textId="6E95CCB7" w:rsidR="00016AA9" w:rsidRPr="00706144" w:rsidRDefault="00016AA9" w:rsidP="00706144">
      <w:pPr>
        <w:pBdr>
          <w:bottom w:val="single" w:sz="6" w:space="1" w:color="auto"/>
        </w:pBdr>
        <w:jc w:val="both"/>
        <w:rPr>
          <w:i/>
          <w:sz w:val="22"/>
          <w:szCs w:val="22"/>
        </w:rPr>
      </w:pPr>
      <w:r w:rsidRPr="000759B1">
        <w:rPr>
          <w:i/>
          <w:sz w:val="22"/>
          <w:szCs w:val="22"/>
        </w:rPr>
        <w:t>Melléklet a jegyzőkönyvhöz csatolva.</w:t>
      </w:r>
    </w:p>
    <w:p w14:paraId="52EDBFD1" w14:textId="77777777" w:rsidR="009F3527" w:rsidRDefault="009F3527" w:rsidP="00E879A6">
      <w:pPr>
        <w:pStyle w:val="Listaszerbekezds"/>
        <w:jc w:val="both"/>
        <w:rPr>
          <w:b/>
          <w:sz w:val="22"/>
          <w:szCs w:val="22"/>
        </w:rPr>
      </w:pPr>
    </w:p>
    <w:p w14:paraId="3C7D9396" w14:textId="77777777" w:rsidR="009F3527" w:rsidRDefault="009F3527" w:rsidP="00E879A6">
      <w:pPr>
        <w:pStyle w:val="Listaszerbekezds"/>
        <w:jc w:val="both"/>
        <w:rPr>
          <w:b/>
          <w:sz w:val="22"/>
          <w:szCs w:val="22"/>
        </w:rPr>
      </w:pPr>
    </w:p>
    <w:p w14:paraId="7FD62BCA" w14:textId="77777777" w:rsidR="009F3527" w:rsidRPr="00A63FD2" w:rsidRDefault="009F3527" w:rsidP="009F3527">
      <w:pPr>
        <w:numPr>
          <w:ilvl w:val="0"/>
          <w:numId w:val="5"/>
        </w:numPr>
        <w:jc w:val="center"/>
        <w:rPr>
          <w:b/>
          <w:sz w:val="22"/>
          <w:szCs w:val="22"/>
        </w:rPr>
      </w:pPr>
      <w:r>
        <w:rPr>
          <w:b/>
          <w:sz w:val="22"/>
          <w:szCs w:val="22"/>
        </w:rPr>
        <w:t>n</w:t>
      </w:r>
      <w:r w:rsidRPr="00A63FD2">
        <w:rPr>
          <w:b/>
          <w:sz w:val="22"/>
          <w:szCs w:val="22"/>
        </w:rPr>
        <w:t>apirend</w:t>
      </w:r>
    </w:p>
    <w:p w14:paraId="565AEE40" w14:textId="77777777" w:rsidR="009F3527" w:rsidRPr="00A63FD2" w:rsidRDefault="009F3527" w:rsidP="009F3527">
      <w:pPr>
        <w:rPr>
          <w:b/>
          <w:sz w:val="22"/>
          <w:szCs w:val="22"/>
        </w:rPr>
      </w:pPr>
    </w:p>
    <w:p w14:paraId="7935F188" w14:textId="77777777" w:rsidR="00F975AD" w:rsidRPr="00F975AD" w:rsidRDefault="00F975AD" w:rsidP="00F975AD">
      <w:pPr>
        <w:ind w:left="360"/>
        <w:jc w:val="center"/>
        <w:rPr>
          <w:rFonts w:eastAsia="Calibri"/>
          <w:bCs/>
          <w:sz w:val="22"/>
          <w:szCs w:val="22"/>
        </w:rPr>
      </w:pPr>
      <w:r w:rsidRPr="00F975AD">
        <w:rPr>
          <w:rFonts w:eastAsia="Calibri"/>
          <w:caps/>
          <w:sz w:val="22"/>
          <w:szCs w:val="22"/>
        </w:rPr>
        <w:t>Beszámoló a Magyarországi Baptista Egyház Filadelfia Integrált Szociális Intézmény étkeztetés, házi segítségnyújtás, nappali ellátás (idősek klubja), támogató szolgáltatás, fogyatékos személyek nappali ellátása keretében végzett tevékenységéről</w:t>
      </w:r>
    </w:p>
    <w:p w14:paraId="424402BA" w14:textId="77777777" w:rsidR="00F975AD" w:rsidRPr="00E84C0B" w:rsidRDefault="00F975AD" w:rsidP="00F975AD">
      <w:pPr>
        <w:contextualSpacing/>
        <w:jc w:val="center"/>
        <w:rPr>
          <w:bCs/>
          <w:caps/>
          <w:sz w:val="22"/>
          <w:szCs w:val="22"/>
        </w:rPr>
      </w:pPr>
      <w:r w:rsidRPr="00E84C0B">
        <w:rPr>
          <w:i/>
          <w:sz w:val="22"/>
          <w:szCs w:val="22"/>
        </w:rPr>
        <w:t>(Írásos előterjesztés a jegyzőkönyvhöz mellékelve.)</w:t>
      </w:r>
    </w:p>
    <w:p w14:paraId="462976B5" w14:textId="77777777" w:rsidR="00F975AD" w:rsidRPr="00E84C0B" w:rsidRDefault="00F975AD" w:rsidP="00F975AD">
      <w:pPr>
        <w:jc w:val="both"/>
        <w:rPr>
          <w:sz w:val="22"/>
          <w:szCs w:val="22"/>
        </w:rPr>
      </w:pPr>
    </w:p>
    <w:p w14:paraId="3FBBCF20" w14:textId="77777777" w:rsidR="00F975AD" w:rsidRDefault="00F975AD" w:rsidP="00F975AD">
      <w:pPr>
        <w:pStyle w:val="Listaszerbekezds"/>
        <w:jc w:val="both"/>
        <w:rPr>
          <w:iCs/>
          <w:sz w:val="22"/>
          <w:szCs w:val="22"/>
        </w:rPr>
      </w:pPr>
      <w:r w:rsidRPr="00E84C0B">
        <w:rPr>
          <w:b/>
          <w:bCs/>
          <w:iCs/>
          <w:sz w:val="22"/>
          <w:szCs w:val="22"/>
          <w:u w:val="single"/>
        </w:rPr>
        <w:t>A beszámolót tartja:</w:t>
      </w:r>
      <w:r w:rsidRPr="00E84C0B">
        <w:rPr>
          <w:iCs/>
          <w:sz w:val="22"/>
          <w:szCs w:val="22"/>
        </w:rPr>
        <w:t xml:space="preserve"> Magyarországi Baptista Egyház képviselője</w:t>
      </w:r>
    </w:p>
    <w:p w14:paraId="2305E282" w14:textId="77777777" w:rsidR="00F975AD" w:rsidRPr="00E84C0B" w:rsidRDefault="00F975AD" w:rsidP="00F975AD">
      <w:pPr>
        <w:pStyle w:val="Listaszerbekezds"/>
        <w:jc w:val="both"/>
        <w:rPr>
          <w:b/>
          <w:sz w:val="22"/>
          <w:szCs w:val="22"/>
        </w:rPr>
      </w:pPr>
    </w:p>
    <w:p w14:paraId="33CF4D93" w14:textId="77777777" w:rsidR="00F975AD" w:rsidRPr="000B209E" w:rsidRDefault="00F975AD" w:rsidP="00F975AD">
      <w:pPr>
        <w:jc w:val="both"/>
        <w:rPr>
          <w:b/>
          <w:sz w:val="22"/>
          <w:szCs w:val="22"/>
        </w:rPr>
      </w:pPr>
      <w:r w:rsidRPr="000B209E">
        <w:rPr>
          <w:b/>
          <w:sz w:val="22"/>
          <w:szCs w:val="22"/>
        </w:rPr>
        <w:t>Domonyi László polgármester</w:t>
      </w:r>
      <w:r w:rsidRPr="000B209E">
        <w:rPr>
          <w:sz w:val="22"/>
          <w:szCs w:val="22"/>
        </w:rPr>
        <w:t xml:space="preserve"> köszöntötte az ülésen </w:t>
      </w:r>
      <w:r w:rsidRPr="000B209E">
        <w:rPr>
          <w:b/>
          <w:sz w:val="22"/>
          <w:szCs w:val="22"/>
        </w:rPr>
        <w:t xml:space="preserve">Opauszki Györgyöt, a Magyarországi Baptista Egyház </w:t>
      </w:r>
      <w:r w:rsidRPr="00FB0F2D">
        <w:rPr>
          <w:b/>
          <w:sz w:val="22"/>
          <w:szCs w:val="22"/>
        </w:rPr>
        <w:t xml:space="preserve">Filadelfia Integrált Szociális Intézmény </w:t>
      </w:r>
      <w:r>
        <w:rPr>
          <w:b/>
          <w:sz w:val="22"/>
          <w:szCs w:val="22"/>
        </w:rPr>
        <w:t>intézményvezetőjét</w:t>
      </w:r>
      <w:r w:rsidRPr="000B209E">
        <w:rPr>
          <w:sz w:val="22"/>
          <w:szCs w:val="22"/>
        </w:rPr>
        <w:t xml:space="preserve">, majd az előterjesztés szóbeli ismertetésére felkérte </w:t>
      </w:r>
      <w:r w:rsidRPr="000B209E">
        <w:rPr>
          <w:b/>
          <w:sz w:val="22"/>
          <w:szCs w:val="22"/>
        </w:rPr>
        <w:t>Aszódiné Nedró Éva közigazgatási osztályvezetőt.</w:t>
      </w:r>
    </w:p>
    <w:p w14:paraId="32DFCAA8" w14:textId="77777777" w:rsidR="00F975AD" w:rsidRPr="000B209E" w:rsidRDefault="00F975AD" w:rsidP="00F975AD">
      <w:pPr>
        <w:jc w:val="both"/>
        <w:rPr>
          <w:b/>
          <w:sz w:val="22"/>
          <w:szCs w:val="22"/>
        </w:rPr>
      </w:pPr>
    </w:p>
    <w:p w14:paraId="14EE5E57" w14:textId="0210DEBA" w:rsidR="00695EAE" w:rsidRDefault="00F975AD" w:rsidP="00F975AD">
      <w:pPr>
        <w:jc w:val="both"/>
        <w:rPr>
          <w:sz w:val="22"/>
          <w:szCs w:val="22"/>
        </w:rPr>
      </w:pPr>
      <w:r w:rsidRPr="000B209E">
        <w:rPr>
          <w:b/>
          <w:sz w:val="22"/>
          <w:szCs w:val="22"/>
        </w:rPr>
        <w:t xml:space="preserve">Aszódiné Nedró Éva közigazgatási osztályvezető </w:t>
      </w:r>
      <w:r w:rsidRPr="000B209E">
        <w:rPr>
          <w:sz w:val="22"/>
          <w:szCs w:val="22"/>
        </w:rPr>
        <w:t>elmondta, hogy</w:t>
      </w:r>
      <w:r>
        <w:rPr>
          <w:sz w:val="22"/>
          <w:szCs w:val="22"/>
        </w:rPr>
        <w:t xml:space="preserve"> a szociális igazgatásról és a szociális ellátásokról szóló törvény szerint az Önkormányzat köteles étkeztetést, házi segítségnyújtást, idősek nappali ellátását és a fogyatékos személyek nappali ellátását biztosítani. Ezeket a szociális alapszolgáltatási feladatokat, valamint a támogató szolgáltatást a Magyarországi Baptista Egyházzal kötött ellátási szerződés szerint biztosítja az Önkormányzat. Az előző évi szakmai tevékenységről szóló szakmai beszámoló szerint tavalyi évben étkeztetésben 20</w:t>
      </w:r>
      <w:r w:rsidR="00695EAE">
        <w:rPr>
          <w:sz w:val="22"/>
          <w:szCs w:val="22"/>
        </w:rPr>
        <w:t>3</w:t>
      </w:r>
      <w:r>
        <w:rPr>
          <w:sz w:val="22"/>
          <w:szCs w:val="22"/>
        </w:rPr>
        <w:t xml:space="preserve"> fő, házi segítségnyújtásban 4</w:t>
      </w:r>
      <w:r w:rsidR="00695EAE">
        <w:rPr>
          <w:sz w:val="22"/>
          <w:szCs w:val="22"/>
        </w:rPr>
        <w:t>5</w:t>
      </w:r>
      <w:r>
        <w:rPr>
          <w:sz w:val="22"/>
          <w:szCs w:val="22"/>
        </w:rPr>
        <w:t xml:space="preserve"> fő, időskorúak nappali ellátásában </w:t>
      </w:r>
      <w:r w:rsidR="00695EAE">
        <w:rPr>
          <w:sz w:val="22"/>
          <w:szCs w:val="22"/>
        </w:rPr>
        <w:t>50</w:t>
      </w:r>
      <w:r>
        <w:rPr>
          <w:sz w:val="22"/>
          <w:szCs w:val="22"/>
        </w:rPr>
        <w:t xml:space="preserve"> fő, fogyatékos személyek nappali ellátásában </w:t>
      </w:r>
      <w:r w:rsidR="00695EAE">
        <w:rPr>
          <w:sz w:val="22"/>
          <w:szCs w:val="22"/>
        </w:rPr>
        <w:t>56</w:t>
      </w:r>
      <w:r>
        <w:rPr>
          <w:sz w:val="22"/>
          <w:szCs w:val="22"/>
        </w:rPr>
        <w:t xml:space="preserve"> fő, támogató szolgáltatásban 41 fő részesült.</w:t>
      </w:r>
      <w:r w:rsidR="00695EAE">
        <w:rPr>
          <w:sz w:val="22"/>
          <w:szCs w:val="22"/>
        </w:rPr>
        <w:t xml:space="preserve"> A Magyarországi Baptista Egyház Integrált Szociális Intézménye Kiskőrösön két telephelyen</w:t>
      </w:r>
      <w:r w:rsidR="000E1749">
        <w:rPr>
          <w:sz w:val="22"/>
          <w:szCs w:val="22"/>
        </w:rPr>
        <w:t>,</w:t>
      </w:r>
      <w:r w:rsidR="00695EAE">
        <w:rPr>
          <w:sz w:val="22"/>
          <w:szCs w:val="22"/>
        </w:rPr>
        <w:t xml:space="preserve"> a Seres Sámuel utca 12. és a Kossuth Lajos utca 30. szám alatt működik.</w:t>
      </w:r>
    </w:p>
    <w:p w14:paraId="4E6E6918" w14:textId="3107D7CB" w:rsidR="00F975AD" w:rsidRDefault="00F975AD" w:rsidP="00F975AD">
      <w:pPr>
        <w:jc w:val="both"/>
        <w:rPr>
          <w:sz w:val="22"/>
          <w:szCs w:val="22"/>
        </w:rPr>
      </w:pPr>
      <w:r>
        <w:rPr>
          <w:sz w:val="22"/>
          <w:szCs w:val="22"/>
        </w:rPr>
        <w:t xml:space="preserve"> Ha valaki igénybe szeretné venni a szociális alapszolgáltatásokat, akkor Kiskőrösön a Kossuth utca 30. szám alatt a Humán Szolgáltató Központban tudja megigényelni az adott szolgáltatást.</w:t>
      </w:r>
    </w:p>
    <w:p w14:paraId="7CC2A44B" w14:textId="77777777" w:rsidR="00F975AD" w:rsidRDefault="00F975AD" w:rsidP="00F975AD">
      <w:pPr>
        <w:jc w:val="both"/>
        <w:rPr>
          <w:b/>
          <w:sz w:val="22"/>
          <w:szCs w:val="22"/>
        </w:rPr>
      </w:pPr>
    </w:p>
    <w:p w14:paraId="41942869" w14:textId="77777777" w:rsidR="00DE5738" w:rsidRPr="00F6532F" w:rsidRDefault="00DE5738" w:rsidP="00DE5738">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0DF57091" w14:textId="77777777" w:rsidR="00F975AD" w:rsidRDefault="00F975AD" w:rsidP="00F975AD">
      <w:pPr>
        <w:jc w:val="both"/>
        <w:rPr>
          <w:sz w:val="22"/>
          <w:szCs w:val="22"/>
        </w:rPr>
      </w:pPr>
    </w:p>
    <w:p w14:paraId="05F90345" w14:textId="19699C59" w:rsidR="00DE5738" w:rsidRDefault="00DE5738" w:rsidP="00DE5738">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276BF7">
        <w:rPr>
          <w:sz w:val="22"/>
          <w:szCs w:val="22"/>
        </w:rPr>
        <w:t>határozat</w:t>
      </w:r>
      <w:r w:rsidRPr="00F6532F">
        <w:rPr>
          <w:sz w:val="22"/>
          <w:szCs w:val="22"/>
        </w:rPr>
        <w:t>-tervezetet.</w:t>
      </w:r>
    </w:p>
    <w:p w14:paraId="2230EAD0" w14:textId="77777777" w:rsidR="00276BF7" w:rsidRPr="00F6532F" w:rsidRDefault="00276BF7" w:rsidP="00DE5738">
      <w:pPr>
        <w:jc w:val="both"/>
        <w:rPr>
          <w:sz w:val="22"/>
          <w:szCs w:val="22"/>
        </w:rPr>
      </w:pPr>
    </w:p>
    <w:p w14:paraId="22093F25" w14:textId="66B28663" w:rsidR="00F975AD" w:rsidRDefault="00F975AD" w:rsidP="00D8421F">
      <w:pPr>
        <w:jc w:val="both"/>
        <w:rPr>
          <w:sz w:val="22"/>
          <w:szCs w:val="22"/>
        </w:rPr>
      </w:pPr>
      <w:r w:rsidRPr="00E84C0B">
        <w:rPr>
          <w:sz w:val="22"/>
          <w:szCs w:val="22"/>
        </w:rPr>
        <w:t xml:space="preserve">A Képviselő-testület </w:t>
      </w:r>
      <w:r>
        <w:rPr>
          <w:sz w:val="22"/>
          <w:szCs w:val="22"/>
        </w:rPr>
        <w:t>11</w:t>
      </w:r>
      <w:r w:rsidRPr="00E84C0B">
        <w:rPr>
          <w:sz w:val="22"/>
          <w:szCs w:val="22"/>
        </w:rPr>
        <w:t xml:space="preserve"> „igen” szavazattal az alábbi határozatot hozta:</w:t>
      </w:r>
    </w:p>
    <w:p w14:paraId="1A51883B" w14:textId="77777777" w:rsidR="00547B40" w:rsidRDefault="00547B40" w:rsidP="00D8421F">
      <w:pPr>
        <w:jc w:val="both"/>
        <w:rPr>
          <w:sz w:val="22"/>
          <w:szCs w:val="22"/>
        </w:rPr>
      </w:pPr>
    </w:p>
    <w:p w14:paraId="7ABC25DA" w14:textId="77777777" w:rsidR="00547B40" w:rsidRDefault="00547B40" w:rsidP="00D8421F">
      <w:pPr>
        <w:jc w:val="both"/>
        <w:rPr>
          <w:sz w:val="22"/>
          <w:szCs w:val="22"/>
        </w:rPr>
      </w:pPr>
    </w:p>
    <w:p w14:paraId="2244A50C" w14:textId="77777777" w:rsidR="00547B40" w:rsidRPr="002F4659" w:rsidRDefault="00547B40" w:rsidP="00D8421F">
      <w:pPr>
        <w:jc w:val="both"/>
        <w:rPr>
          <w:sz w:val="22"/>
          <w:szCs w:val="22"/>
        </w:rPr>
      </w:pPr>
    </w:p>
    <w:p w14:paraId="28CC3D4A" w14:textId="77777777" w:rsidR="000E1749" w:rsidRPr="00B513D0" w:rsidRDefault="000E1749" w:rsidP="000E1749">
      <w:pPr>
        <w:jc w:val="both"/>
        <w:rPr>
          <w:b/>
          <w:sz w:val="22"/>
          <w:szCs w:val="22"/>
          <w:u w:val="single"/>
        </w:rPr>
      </w:pPr>
      <w:r>
        <w:rPr>
          <w:b/>
          <w:sz w:val="22"/>
          <w:szCs w:val="22"/>
          <w:u w:val="single"/>
        </w:rPr>
        <w:lastRenderedPageBreak/>
        <w:t>38</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3E57F695" w14:textId="77777777" w:rsidR="000E1749" w:rsidRPr="00695599" w:rsidRDefault="000E1749" w:rsidP="000E1749">
      <w:pPr>
        <w:pStyle w:val="Nincstrkz"/>
        <w:jc w:val="both"/>
        <w:rPr>
          <w:bCs/>
          <w:sz w:val="22"/>
          <w:szCs w:val="22"/>
        </w:rPr>
      </w:pPr>
      <w:r w:rsidRPr="00695599">
        <w:rPr>
          <w:sz w:val="22"/>
          <w:szCs w:val="22"/>
        </w:rPr>
        <w:t>Beszámoló a Magyarországi Baptista Egyház Filadelfia Integrált Szociális Intézmény étkeztetés, házi segítségnyújtás, nappali ellátás (idősek klubja), támogató szolgáltatás, fogyatékos személyek nappali ellátása keretében végzett tevékenységéről</w:t>
      </w:r>
    </w:p>
    <w:p w14:paraId="1B055569" w14:textId="77777777" w:rsidR="000E1749" w:rsidRDefault="000E1749" w:rsidP="000E1749">
      <w:pPr>
        <w:pStyle w:val="Nincstrkz"/>
        <w:rPr>
          <w:b/>
          <w:bCs/>
          <w:sz w:val="22"/>
          <w:szCs w:val="22"/>
        </w:rPr>
      </w:pPr>
    </w:p>
    <w:p w14:paraId="36AA551E" w14:textId="77777777" w:rsidR="000E1749" w:rsidRDefault="000E1749" w:rsidP="000E1749">
      <w:pPr>
        <w:pStyle w:val="Nincstrkz"/>
        <w:jc w:val="center"/>
        <w:rPr>
          <w:b/>
          <w:bCs/>
          <w:sz w:val="22"/>
          <w:szCs w:val="22"/>
        </w:rPr>
      </w:pPr>
      <w:r w:rsidRPr="00B513D0">
        <w:rPr>
          <w:b/>
          <w:bCs/>
          <w:sz w:val="22"/>
          <w:szCs w:val="22"/>
        </w:rPr>
        <w:t xml:space="preserve">HATÁROZAT </w:t>
      </w:r>
    </w:p>
    <w:p w14:paraId="19350E28" w14:textId="77777777" w:rsidR="000E1749" w:rsidRPr="006756F5" w:rsidRDefault="000E1749" w:rsidP="000E1749">
      <w:pPr>
        <w:overflowPunct w:val="0"/>
        <w:autoSpaceDE w:val="0"/>
        <w:autoSpaceDN w:val="0"/>
        <w:adjustRightInd w:val="0"/>
        <w:textAlignment w:val="baseline"/>
        <w:rPr>
          <w:bCs/>
          <w:sz w:val="22"/>
          <w:szCs w:val="22"/>
        </w:rPr>
      </w:pPr>
    </w:p>
    <w:p w14:paraId="236CD2E0" w14:textId="77777777" w:rsidR="000E1749" w:rsidRPr="006756F5" w:rsidRDefault="000E1749" w:rsidP="000E1749">
      <w:pPr>
        <w:jc w:val="both"/>
        <w:rPr>
          <w:sz w:val="22"/>
          <w:szCs w:val="22"/>
        </w:rPr>
      </w:pPr>
      <w:r w:rsidRPr="006756F5">
        <w:rPr>
          <w:sz w:val="22"/>
          <w:szCs w:val="22"/>
        </w:rPr>
        <w:t>A Képviselő-testület a Magyarországi Baptista Egyház Filadelfia Integrált Szociális Intézmény (6200 Kiskőrös, Seres Sámuel u. 12.) által Kiskőrösön nyújtott szociális alapszolgáltatásokról - étkeztetés, házi segítségnyújtás, nappali ellátás (idősek klubja), támogató szolgáltatás, fogyatékos személyek nappali ellátása - szóló 2024. évi szakmai beszámolóját a határozat mellékletében foglaltak szerint elfogadja.</w:t>
      </w:r>
    </w:p>
    <w:p w14:paraId="20E293A6" w14:textId="77777777" w:rsidR="000E1749" w:rsidRPr="006756F5" w:rsidRDefault="000E1749" w:rsidP="000E1749">
      <w:pPr>
        <w:rPr>
          <w:b/>
          <w:sz w:val="22"/>
          <w:szCs w:val="22"/>
        </w:rPr>
      </w:pPr>
    </w:p>
    <w:p w14:paraId="2F470A97" w14:textId="77777777" w:rsidR="000E1749" w:rsidRPr="006756F5" w:rsidRDefault="000E1749" w:rsidP="000E1749">
      <w:pPr>
        <w:rPr>
          <w:sz w:val="22"/>
          <w:szCs w:val="22"/>
        </w:rPr>
      </w:pPr>
      <w:r w:rsidRPr="006756F5">
        <w:rPr>
          <w:b/>
          <w:sz w:val="22"/>
          <w:szCs w:val="22"/>
          <w:u w:val="single"/>
        </w:rPr>
        <w:t>Felelős:</w:t>
      </w:r>
      <w:r w:rsidRPr="006756F5">
        <w:rPr>
          <w:b/>
          <w:sz w:val="22"/>
          <w:szCs w:val="22"/>
        </w:rPr>
        <w:t xml:space="preserve"> </w:t>
      </w:r>
      <w:r w:rsidRPr="006756F5">
        <w:rPr>
          <w:b/>
          <w:sz w:val="22"/>
          <w:szCs w:val="22"/>
        </w:rPr>
        <w:tab/>
      </w:r>
      <w:r w:rsidRPr="006756F5">
        <w:rPr>
          <w:sz w:val="22"/>
          <w:szCs w:val="22"/>
        </w:rPr>
        <w:t>polgármester</w:t>
      </w:r>
    </w:p>
    <w:p w14:paraId="536E210A" w14:textId="77777777" w:rsidR="000E1749" w:rsidRPr="006756F5" w:rsidRDefault="000E1749" w:rsidP="000E1749">
      <w:pPr>
        <w:rPr>
          <w:sz w:val="22"/>
          <w:szCs w:val="22"/>
        </w:rPr>
      </w:pPr>
      <w:r w:rsidRPr="006756F5">
        <w:rPr>
          <w:b/>
          <w:sz w:val="22"/>
          <w:szCs w:val="22"/>
          <w:u w:val="single"/>
        </w:rPr>
        <w:t>Határidő:</w:t>
      </w:r>
      <w:r w:rsidRPr="006756F5">
        <w:rPr>
          <w:b/>
          <w:sz w:val="22"/>
          <w:szCs w:val="22"/>
        </w:rPr>
        <w:t xml:space="preserve"> </w:t>
      </w:r>
      <w:r w:rsidRPr="006756F5">
        <w:rPr>
          <w:b/>
          <w:sz w:val="22"/>
          <w:szCs w:val="22"/>
        </w:rPr>
        <w:tab/>
      </w:r>
      <w:r w:rsidRPr="006756F5">
        <w:rPr>
          <w:sz w:val="22"/>
          <w:szCs w:val="22"/>
        </w:rPr>
        <w:t>azonnal</w:t>
      </w:r>
    </w:p>
    <w:p w14:paraId="72520D8E" w14:textId="77777777" w:rsidR="00F975AD" w:rsidRPr="002F4659" w:rsidRDefault="00F975AD" w:rsidP="00F975AD">
      <w:pPr>
        <w:spacing w:line="276" w:lineRule="auto"/>
        <w:rPr>
          <w:rFonts w:eastAsia="Calibri"/>
          <w:sz w:val="22"/>
          <w:szCs w:val="22"/>
          <w:lang w:eastAsia="en-US"/>
        </w:rPr>
      </w:pPr>
    </w:p>
    <w:p w14:paraId="50DEF64C" w14:textId="77777777" w:rsidR="00F975AD" w:rsidRPr="00E84C0B" w:rsidRDefault="00F975AD" w:rsidP="00F975AD">
      <w:pPr>
        <w:suppressAutoHyphens/>
        <w:autoSpaceDE w:val="0"/>
        <w:rPr>
          <w:bCs/>
          <w:i/>
          <w:sz w:val="22"/>
          <w:szCs w:val="22"/>
          <w:lang w:eastAsia="ar-SA"/>
        </w:rPr>
      </w:pPr>
      <w:r>
        <w:rPr>
          <w:bCs/>
          <w:i/>
          <w:sz w:val="22"/>
          <w:szCs w:val="22"/>
          <w:lang w:eastAsia="ar-SA"/>
        </w:rPr>
        <w:t>Melléklet a jegyzőkönyvhöz csatolva.</w:t>
      </w:r>
    </w:p>
    <w:p w14:paraId="149BA93D" w14:textId="77777777" w:rsidR="00F975AD" w:rsidRPr="00E84C0B" w:rsidRDefault="00F975AD" w:rsidP="00F975AD">
      <w:pPr>
        <w:pBdr>
          <w:bottom w:val="single" w:sz="6" w:space="1" w:color="auto"/>
        </w:pBdr>
        <w:jc w:val="both"/>
        <w:rPr>
          <w:i/>
          <w:sz w:val="22"/>
          <w:szCs w:val="22"/>
        </w:rPr>
      </w:pPr>
    </w:p>
    <w:p w14:paraId="2770B4B1" w14:textId="77777777" w:rsidR="00F975AD" w:rsidRDefault="00F975AD" w:rsidP="00F975AD">
      <w:pPr>
        <w:rPr>
          <w:b/>
          <w:sz w:val="22"/>
          <w:szCs w:val="22"/>
        </w:rPr>
      </w:pPr>
    </w:p>
    <w:p w14:paraId="29D0BA8D" w14:textId="77777777" w:rsidR="00F975AD" w:rsidRDefault="00F975AD" w:rsidP="00F975AD">
      <w:pPr>
        <w:rPr>
          <w:b/>
          <w:sz w:val="22"/>
          <w:szCs w:val="22"/>
        </w:rPr>
      </w:pPr>
    </w:p>
    <w:p w14:paraId="47917B4E" w14:textId="77777777" w:rsidR="00F975AD" w:rsidRPr="00E84C0B" w:rsidRDefault="00F975AD" w:rsidP="000B47F7">
      <w:pPr>
        <w:pStyle w:val="Listaszerbekezds"/>
        <w:numPr>
          <w:ilvl w:val="0"/>
          <w:numId w:val="5"/>
        </w:numPr>
        <w:jc w:val="center"/>
        <w:rPr>
          <w:b/>
          <w:sz w:val="22"/>
          <w:szCs w:val="22"/>
        </w:rPr>
      </w:pPr>
      <w:r w:rsidRPr="00E84C0B">
        <w:rPr>
          <w:b/>
          <w:sz w:val="22"/>
          <w:szCs w:val="22"/>
        </w:rPr>
        <w:t>napirend</w:t>
      </w:r>
    </w:p>
    <w:p w14:paraId="33342F23" w14:textId="77777777" w:rsidR="00F975AD" w:rsidRPr="00E84C0B" w:rsidRDefault="00F975AD" w:rsidP="00F975AD">
      <w:pPr>
        <w:rPr>
          <w:b/>
          <w:sz w:val="22"/>
          <w:szCs w:val="22"/>
        </w:rPr>
      </w:pPr>
    </w:p>
    <w:p w14:paraId="7CDBDD63" w14:textId="2EBB65C3" w:rsidR="000B47F7" w:rsidRPr="000B47F7" w:rsidRDefault="000B47F7" w:rsidP="000B47F7">
      <w:pPr>
        <w:pStyle w:val="Listaszerbekezds"/>
        <w:ind w:left="720"/>
        <w:jc w:val="center"/>
        <w:rPr>
          <w:bCs/>
          <w:caps/>
          <w:sz w:val="22"/>
          <w:szCs w:val="22"/>
        </w:rPr>
      </w:pPr>
      <w:r w:rsidRPr="000B47F7">
        <w:rPr>
          <w:bCs/>
          <w:caps/>
          <w:sz w:val="22"/>
          <w:szCs w:val="22"/>
        </w:rPr>
        <w:t>BESZÁMOLÓ A SORSFORDÍTÓ SZOLGÁLTATÓ KÖZPONT PSZICHIÁTRIAI BETEGEK NAPPALI ELLÁTÁSA, SZENVEDÉLYBETEGEK NAPPALI ELLÁTÁSA, CSALÁD-ÉS GYERMEKJÓLÉTI SZOLGÁLAT ÉS A TÁMOGATÓ SZOLGÁLTATÁS FELADATAINAK ELLÁTÁSA KERETÉBEN VÉGZETT TEVÉKENYSÉGÉRŐL</w:t>
      </w:r>
    </w:p>
    <w:p w14:paraId="68C33CDB" w14:textId="3740A75E" w:rsidR="00F975AD" w:rsidRPr="000B47F7" w:rsidRDefault="00F975AD" w:rsidP="000B47F7">
      <w:pPr>
        <w:pStyle w:val="Listaszerbekezds"/>
        <w:ind w:left="720"/>
        <w:jc w:val="center"/>
        <w:rPr>
          <w:i/>
          <w:sz w:val="22"/>
          <w:szCs w:val="22"/>
        </w:rPr>
      </w:pPr>
      <w:r w:rsidRPr="000B47F7">
        <w:rPr>
          <w:i/>
          <w:sz w:val="22"/>
          <w:szCs w:val="22"/>
        </w:rPr>
        <w:t>(Írásos előterjesztés a jegyzőkönyvhöz mellékelve.)</w:t>
      </w:r>
    </w:p>
    <w:p w14:paraId="25028663" w14:textId="77777777" w:rsidR="00F975AD" w:rsidRPr="00E84C0B" w:rsidRDefault="00F975AD" w:rsidP="00F975AD">
      <w:pPr>
        <w:jc w:val="both"/>
        <w:rPr>
          <w:sz w:val="22"/>
          <w:szCs w:val="22"/>
        </w:rPr>
      </w:pPr>
    </w:p>
    <w:p w14:paraId="6CEA3BDC" w14:textId="77777777" w:rsidR="00F975AD" w:rsidRPr="00CF5DBF" w:rsidRDefault="00F975AD" w:rsidP="00F975AD">
      <w:pPr>
        <w:jc w:val="both"/>
        <w:rPr>
          <w:iCs/>
          <w:sz w:val="22"/>
          <w:szCs w:val="22"/>
        </w:rPr>
      </w:pPr>
      <w:r w:rsidRPr="00CF5DBF">
        <w:rPr>
          <w:b/>
          <w:bCs/>
          <w:iCs/>
          <w:sz w:val="22"/>
          <w:szCs w:val="22"/>
          <w:u w:val="single"/>
        </w:rPr>
        <w:t>A beszámolót tartja:</w:t>
      </w:r>
      <w:r w:rsidRPr="00CF5DBF">
        <w:rPr>
          <w:iCs/>
          <w:sz w:val="22"/>
          <w:szCs w:val="22"/>
        </w:rPr>
        <w:t xml:space="preserve"> Sorsfordító Szolgáltató Központ képviselője</w:t>
      </w:r>
    </w:p>
    <w:p w14:paraId="71075417" w14:textId="77777777" w:rsidR="00F975AD" w:rsidRPr="00E84C0B" w:rsidRDefault="00F975AD" w:rsidP="00F975AD">
      <w:pPr>
        <w:pStyle w:val="Listaszerbekezds"/>
        <w:jc w:val="both"/>
        <w:rPr>
          <w:b/>
          <w:sz w:val="22"/>
          <w:szCs w:val="22"/>
        </w:rPr>
      </w:pPr>
    </w:p>
    <w:p w14:paraId="4131E939" w14:textId="145806C2" w:rsidR="00F975AD" w:rsidRPr="000B209E" w:rsidRDefault="00F975AD" w:rsidP="00F975AD">
      <w:pPr>
        <w:jc w:val="both"/>
        <w:rPr>
          <w:b/>
          <w:sz w:val="22"/>
          <w:szCs w:val="22"/>
        </w:rPr>
      </w:pPr>
      <w:r w:rsidRPr="000B209E">
        <w:rPr>
          <w:b/>
          <w:sz w:val="22"/>
          <w:szCs w:val="22"/>
        </w:rPr>
        <w:t>Domonyi László polgármester</w:t>
      </w:r>
      <w:r w:rsidRPr="000B209E">
        <w:rPr>
          <w:sz w:val="22"/>
          <w:szCs w:val="22"/>
        </w:rPr>
        <w:t xml:space="preserve"> az előterjesztés szóbeli ismertetésére felkérte </w:t>
      </w:r>
      <w:r w:rsidRPr="000B209E">
        <w:rPr>
          <w:b/>
          <w:sz w:val="22"/>
          <w:szCs w:val="22"/>
        </w:rPr>
        <w:t>Aszódiné Nedró Éva közigazgatási osztályvezetőt.</w:t>
      </w:r>
    </w:p>
    <w:p w14:paraId="32CCF4B8" w14:textId="77777777" w:rsidR="00F975AD" w:rsidRPr="000B209E" w:rsidRDefault="00F975AD" w:rsidP="00F975AD">
      <w:pPr>
        <w:jc w:val="both"/>
        <w:rPr>
          <w:b/>
          <w:sz w:val="22"/>
          <w:szCs w:val="22"/>
        </w:rPr>
      </w:pPr>
    </w:p>
    <w:p w14:paraId="7BD4F57B" w14:textId="62F29242" w:rsidR="00F975AD" w:rsidRDefault="00F975AD" w:rsidP="00F975AD">
      <w:pPr>
        <w:jc w:val="both"/>
        <w:rPr>
          <w:sz w:val="22"/>
          <w:szCs w:val="22"/>
        </w:rPr>
      </w:pPr>
      <w:r w:rsidRPr="000B209E">
        <w:rPr>
          <w:b/>
          <w:sz w:val="22"/>
          <w:szCs w:val="22"/>
        </w:rPr>
        <w:t xml:space="preserve">Aszódiné Nedró Éva közigazgatási osztályvezető </w:t>
      </w:r>
      <w:r w:rsidRPr="000B209E">
        <w:rPr>
          <w:sz w:val="22"/>
          <w:szCs w:val="22"/>
        </w:rPr>
        <w:t>elmondta, hogy</w:t>
      </w:r>
      <w:r>
        <w:rPr>
          <w:sz w:val="22"/>
          <w:szCs w:val="22"/>
        </w:rPr>
        <w:t xml:space="preserve"> az önkormányzat a Sorsfordító Szolgáltató Központtal kötött ellátási szerződés alapján biztosítja a </w:t>
      </w:r>
      <w:r w:rsidRPr="006F0A9D">
        <w:rPr>
          <w:sz w:val="22"/>
          <w:szCs w:val="22"/>
        </w:rPr>
        <w:t>pszichiátriai betegek</w:t>
      </w:r>
      <w:r>
        <w:rPr>
          <w:sz w:val="22"/>
          <w:szCs w:val="22"/>
        </w:rPr>
        <w:t>, valamint a</w:t>
      </w:r>
      <w:r w:rsidRPr="006F0A9D">
        <w:rPr>
          <w:sz w:val="22"/>
          <w:szCs w:val="22"/>
        </w:rPr>
        <w:t xml:space="preserve"> szenvedélybetegek nappali ellátás</w:t>
      </w:r>
      <w:r>
        <w:rPr>
          <w:sz w:val="22"/>
          <w:szCs w:val="22"/>
        </w:rPr>
        <w:t>át</w:t>
      </w:r>
      <w:r w:rsidRPr="006F0A9D">
        <w:rPr>
          <w:sz w:val="22"/>
          <w:szCs w:val="22"/>
        </w:rPr>
        <w:t xml:space="preserve"> és </w:t>
      </w:r>
      <w:r w:rsidR="003B5376">
        <w:rPr>
          <w:sz w:val="22"/>
          <w:szCs w:val="22"/>
        </w:rPr>
        <w:t xml:space="preserve">2024. áprilisáig </w:t>
      </w:r>
      <w:r w:rsidRPr="006F0A9D">
        <w:rPr>
          <w:sz w:val="22"/>
          <w:szCs w:val="22"/>
        </w:rPr>
        <w:t xml:space="preserve">a </w:t>
      </w:r>
      <w:r>
        <w:rPr>
          <w:sz w:val="22"/>
          <w:szCs w:val="22"/>
        </w:rPr>
        <w:t>C</w:t>
      </w:r>
      <w:r w:rsidRPr="006F0A9D">
        <w:rPr>
          <w:sz w:val="22"/>
          <w:szCs w:val="22"/>
        </w:rPr>
        <w:t xml:space="preserve">salád- és gyermekjóléti </w:t>
      </w:r>
      <w:r>
        <w:rPr>
          <w:sz w:val="22"/>
          <w:szCs w:val="22"/>
        </w:rPr>
        <w:t>S</w:t>
      </w:r>
      <w:r w:rsidRPr="006F0A9D">
        <w:rPr>
          <w:sz w:val="22"/>
          <w:szCs w:val="22"/>
        </w:rPr>
        <w:t>zolgálat feladatai</w:t>
      </w:r>
      <w:r>
        <w:rPr>
          <w:sz w:val="22"/>
          <w:szCs w:val="22"/>
        </w:rPr>
        <w:t xml:space="preserve">t. A szakmai tevékenységet a Sorsok Háza Szociális Intézményben, Kiskőrös Rákóczi Ferenc utca 12. szám alatt végzik a </w:t>
      </w:r>
      <w:r w:rsidRPr="006F0A9D">
        <w:rPr>
          <w:sz w:val="22"/>
          <w:szCs w:val="22"/>
        </w:rPr>
        <w:t>pszichiátriai betegek</w:t>
      </w:r>
      <w:r>
        <w:rPr>
          <w:sz w:val="22"/>
          <w:szCs w:val="22"/>
        </w:rPr>
        <w:t>, valamint a</w:t>
      </w:r>
      <w:r w:rsidRPr="006F0A9D">
        <w:rPr>
          <w:sz w:val="22"/>
          <w:szCs w:val="22"/>
        </w:rPr>
        <w:t xml:space="preserve"> szenvedélybetegek nappali ellátás</w:t>
      </w:r>
      <w:r>
        <w:rPr>
          <w:sz w:val="22"/>
          <w:szCs w:val="22"/>
        </w:rPr>
        <w:t xml:space="preserve">a esetén a hét mindennapján, az ünnepnapok kivételével. A szakmai beszámoló szerint az intézménynek </w:t>
      </w:r>
      <w:r w:rsidR="005F0EAF">
        <w:rPr>
          <w:sz w:val="22"/>
          <w:szCs w:val="22"/>
        </w:rPr>
        <w:t>59</w:t>
      </w:r>
      <w:r>
        <w:rPr>
          <w:sz w:val="22"/>
          <w:szCs w:val="22"/>
        </w:rPr>
        <w:t xml:space="preserve"> pszichiátriai beteggel és 6</w:t>
      </w:r>
      <w:r w:rsidR="005F0EAF">
        <w:rPr>
          <w:sz w:val="22"/>
          <w:szCs w:val="22"/>
        </w:rPr>
        <w:t>4</w:t>
      </w:r>
      <w:r>
        <w:rPr>
          <w:sz w:val="22"/>
          <w:szCs w:val="22"/>
        </w:rPr>
        <w:t xml:space="preserve"> szenvedélybeteggel volt együttműködési megállapodása az elmúlt évben. </w:t>
      </w:r>
      <w:r w:rsidR="005F0EAF">
        <w:rPr>
          <w:sz w:val="22"/>
          <w:szCs w:val="22"/>
        </w:rPr>
        <w:t xml:space="preserve">A </w:t>
      </w:r>
      <w:r>
        <w:rPr>
          <w:sz w:val="22"/>
          <w:szCs w:val="22"/>
        </w:rPr>
        <w:t xml:space="preserve">Család és Gyermekjóléti Szolgálatnál a tavalyi évben </w:t>
      </w:r>
      <w:r w:rsidR="005F0EAF">
        <w:rPr>
          <w:sz w:val="22"/>
          <w:szCs w:val="22"/>
        </w:rPr>
        <w:t>29</w:t>
      </w:r>
      <w:r>
        <w:rPr>
          <w:sz w:val="22"/>
          <w:szCs w:val="22"/>
        </w:rPr>
        <w:t xml:space="preserve"> család volt gondozásban.</w:t>
      </w:r>
    </w:p>
    <w:p w14:paraId="33DA6A31" w14:textId="77777777" w:rsidR="00F975AD" w:rsidRPr="00E84C0B" w:rsidRDefault="00F975AD" w:rsidP="00F975AD">
      <w:pPr>
        <w:jc w:val="both"/>
        <w:rPr>
          <w:sz w:val="22"/>
          <w:szCs w:val="22"/>
        </w:rPr>
      </w:pPr>
    </w:p>
    <w:p w14:paraId="6BDF295F" w14:textId="77777777" w:rsidR="00DE5738" w:rsidRPr="00F6532F" w:rsidRDefault="00DE5738" w:rsidP="00DE5738">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7D696D48" w14:textId="77777777" w:rsidR="00F975AD" w:rsidRPr="00E84C0B" w:rsidRDefault="00F975AD" w:rsidP="00F975AD">
      <w:pPr>
        <w:jc w:val="both"/>
        <w:rPr>
          <w:sz w:val="22"/>
          <w:szCs w:val="22"/>
        </w:rPr>
      </w:pPr>
    </w:p>
    <w:p w14:paraId="201BC12C" w14:textId="77777777" w:rsidR="00DE5738" w:rsidRPr="00F6532F" w:rsidRDefault="00DE5738" w:rsidP="00DE5738">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05C5CC47" w14:textId="77777777" w:rsidR="00DE5738" w:rsidRDefault="00DE5738" w:rsidP="00F975AD">
      <w:pPr>
        <w:jc w:val="both"/>
        <w:rPr>
          <w:sz w:val="22"/>
          <w:szCs w:val="22"/>
        </w:rPr>
      </w:pPr>
    </w:p>
    <w:p w14:paraId="33E11A42" w14:textId="63CE8B60" w:rsidR="00F975AD" w:rsidRPr="00E84C0B" w:rsidRDefault="00F975AD" w:rsidP="00F975AD">
      <w:pPr>
        <w:jc w:val="both"/>
        <w:rPr>
          <w:sz w:val="22"/>
          <w:szCs w:val="22"/>
        </w:rPr>
      </w:pPr>
      <w:r w:rsidRPr="00E84C0B">
        <w:rPr>
          <w:sz w:val="22"/>
          <w:szCs w:val="22"/>
        </w:rPr>
        <w:t>A Képviselő-testület 1</w:t>
      </w:r>
      <w:r>
        <w:rPr>
          <w:sz w:val="22"/>
          <w:szCs w:val="22"/>
        </w:rPr>
        <w:t>1</w:t>
      </w:r>
      <w:r w:rsidRPr="00E84C0B">
        <w:rPr>
          <w:sz w:val="22"/>
          <w:szCs w:val="22"/>
        </w:rPr>
        <w:t xml:space="preserve"> „igen” szavazattal az alábbi határozatot hozta:</w:t>
      </w:r>
    </w:p>
    <w:p w14:paraId="5DB9331C" w14:textId="77777777" w:rsidR="00F975AD" w:rsidRPr="00E84C0B" w:rsidRDefault="00F975AD" w:rsidP="00F975AD">
      <w:pPr>
        <w:jc w:val="both"/>
        <w:rPr>
          <w:sz w:val="22"/>
          <w:szCs w:val="22"/>
        </w:rPr>
      </w:pPr>
    </w:p>
    <w:p w14:paraId="7796066F" w14:textId="77777777" w:rsidR="004B53B6" w:rsidRPr="00B513D0" w:rsidRDefault="004B53B6" w:rsidP="004B53B6">
      <w:pPr>
        <w:jc w:val="both"/>
        <w:rPr>
          <w:b/>
          <w:sz w:val="22"/>
          <w:szCs w:val="22"/>
          <w:u w:val="single"/>
        </w:rPr>
      </w:pPr>
      <w:r>
        <w:rPr>
          <w:b/>
          <w:sz w:val="22"/>
          <w:szCs w:val="22"/>
          <w:u w:val="single"/>
        </w:rPr>
        <w:t>39</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5181D04D" w14:textId="77777777" w:rsidR="004B53B6" w:rsidRPr="00CB34D2" w:rsidRDefault="004B53B6" w:rsidP="004B53B6">
      <w:pPr>
        <w:pStyle w:val="Nincstrkz"/>
        <w:jc w:val="both"/>
        <w:rPr>
          <w:bCs/>
          <w:sz w:val="22"/>
          <w:szCs w:val="22"/>
        </w:rPr>
      </w:pPr>
      <w:r w:rsidRPr="00CB34D2">
        <w:rPr>
          <w:bCs/>
          <w:sz w:val="22"/>
          <w:szCs w:val="22"/>
        </w:rPr>
        <w:t>Beszámoló a Sorsfordító Szolgáltató Központ pszichiátriai betegek nappali ellátása, szenvedélybetegek nappali ellátása, család-és gyermekjóléti szolgálat és a támogató szolgáltatás feladatainak ellátása keretében végzett tevékenységéről</w:t>
      </w:r>
    </w:p>
    <w:p w14:paraId="01FFD5C8" w14:textId="77777777" w:rsidR="004B53B6" w:rsidRDefault="004B53B6" w:rsidP="004B53B6">
      <w:pPr>
        <w:pStyle w:val="Nincstrkz"/>
        <w:rPr>
          <w:b/>
          <w:bCs/>
          <w:sz w:val="22"/>
          <w:szCs w:val="22"/>
        </w:rPr>
      </w:pPr>
    </w:p>
    <w:p w14:paraId="4EB9178C" w14:textId="77777777" w:rsidR="004B53B6" w:rsidRDefault="004B53B6" w:rsidP="004B53B6">
      <w:pPr>
        <w:pStyle w:val="Nincstrkz"/>
        <w:jc w:val="center"/>
        <w:rPr>
          <w:b/>
          <w:bCs/>
          <w:sz w:val="22"/>
          <w:szCs w:val="22"/>
        </w:rPr>
      </w:pPr>
      <w:r w:rsidRPr="00B513D0">
        <w:rPr>
          <w:b/>
          <w:bCs/>
          <w:sz w:val="22"/>
          <w:szCs w:val="22"/>
        </w:rPr>
        <w:t xml:space="preserve">HATÁROZAT </w:t>
      </w:r>
    </w:p>
    <w:p w14:paraId="1A6B8C60" w14:textId="77777777" w:rsidR="004B53B6" w:rsidRPr="00CB34D2" w:rsidRDefault="004B53B6" w:rsidP="004B53B6">
      <w:pPr>
        <w:overflowPunct w:val="0"/>
        <w:autoSpaceDE w:val="0"/>
        <w:autoSpaceDN w:val="0"/>
        <w:adjustRightInd w:val="0"/>
        <w:textAlignment w:val="baseline"/>
        <w:rPr>
          <w:bCs/>
          <w:sz w:val="22"/>
          <w:szCs w:val="22"/>
        </w:rPr>
      </w:pPr>
    </w:p>
    <w:p w14:paraId="2AF511BF" w14:textId="77777777" w:rsidR="004B53B6" w:rsidRPr="00CB34D2" w:rsidRDefault="004B53B6" w:rsidP="004B53B6">
      <w:pPr>
        <w:jc w:val="both"/>
        <w:rPr>
          <w:sz w:val="22"/>
          <w:szCs w:val="22"/>
        </w:rPr>
      </w:pPr>
      <w:r w:rsidRPr="00CB34D2">
        <w:rPr>
          <w:sz w:val="22"/>
          <w:szCs w:val="22"/>
        </w:rPr>
        <w:t>A Képviselő-testület a Sorsfordító Szolgáltató Központ (6200 Kiskőrös, Rákóczi Ferenc u. 12.) által Kiskőrös közigazgatási területén biztosított pszichiátriai betegek nappali ellátásáról, szenvedélybetegek nappali ellátásáról, a támogató szolgáltatásról és a család-és gyermekjóléti szolgálatról szóló 2024. évi szakmai beszámolóját a határozat 1. és 2. mellékletében foglaltak szerint elfogadja.</w:t>
      </w:r>
    </w:p>
    <w:p w14:paraId="16B6A22F" w14:textId="77777777" w:rsidR="004B53B6" w:rsidRPr="00CB34D2" w:rsidRDefault="004B53B6" w:rsidP="004B53B6">
      <w:pPr>
        <w:rPr>
          <w:b/>
          <w:sz w:val="22"/>
          <w:szCs w:val="22"/>
          <w:u w:val="single"/>
        </w:rPr>
      </w:pPr>
    </w:p>
    <w:p w14:paraId="777897B9" w14:textId="77777777" w:rsidR="004B53B6" w:rsidRPr="00CB34D2" w:rsidRDefault="004B53B6" w:rsidP="004B53B6">
      <w:pPr>
        <w:rPr>
          <w:sz w:val="22"/>
          <w:szCs w:val="22"/>
        </w:rPr>
      </w:pPr>
      <w:r w:rsidRPr="00CB34D2">
        <w:rPr>
          <w:b/>
          <w:sz w:val="22"/>
          <w:szCs w:val="22"/>
          <w:u w:val="single"/>
        </w:rPr>
        <w:t>Felelős:</w:t>
      </w:r>
      <w:r w:rsidRPr="00CB34D2">
        <w:rPr>
          <w:b/>
          <w:sz w:val="22"/>
          <w:szCs w:val="22"/>
        </w:rPr>
        <w:t xml:space="preserve"> </w:t>
      </w:r>
      <w:r w:rsidRPr="00CB34D2">
        <w:rPr>
          <w:b/>
          <w:sz w:val="22"/>
          <w:szCs w:val="22"/>
        </w:rPr>
        <w:tab/>
      </w:r>
      <w:r w:rsidRPr="00CB34D2">
        <w:rPr>
          <w:sz w:val="22"/>
          <w:szCs w:val="22"/>
        </w:rPr>
        <w:t>polgármester</w:t>
      </w:r>
    </w:p>
    <w:p w14:paraId="68618C51" w14:textId="77777777" w:rsidR="004B53B6" w:rsidRPr="00CB34D2" w:rsidRDefault="004B53B6" w:rsidP="004B53B6">
      <w:pPr>
        <w:rPr>
          <w:sz w:val="22"/>
          <w:szCs w:val="22"/>
        </w:rPr>
      </w:pPr>
      <w:r w:rsidRPr="00CB34D2">
        <w:rPr>
          <w:b/>
          <w:sz w:val="22"/>
          <w:szCs w:val="22"/>
          <w:u w:val="single"/>
        </w:rPr>
        <w:t>Határidő:</w:t>
      </w:r>
      <w:r w:rsidRPr="00CB34D2">
        <w:rPr>
          <w:b/>
          <w:sz w:val="22"/>
          <w:szCs w:val="22"/>
        </w:rPr>
        <w:t xml:space="preserve"> </w:t>
      </w:r>
      <w:r w:rsidRPr="00CB34D2">
        <w:rPr>
          <w:b/>
          <w:sz w:val="22"/>
          <w:szCs w:val="22"/>
        </w:rPr>
        <w:tab/>
      </w:r>
      <w:r w:rsidRPr="00CB34D2">
        <w:rPr>
          <w:sz w:val="22"/>
          <w:szCs w:val="22"/>
        </w:rPr>
        <w:t>azonnal</w:t>
      </w:r>
    </w:p>
    <w:p w14:paraId="207B9369" w14:textId="77777777" w:rsidR="00F975AD" w:rsidRDefault="00F975AD" w:rsidP="00F975AD">
      <w:pPr>
        <w:pBdr>
          <w:bottom w:val="single" w:sz="6" w:space="0" w:color="auto"/>
        </w:pBdr>
        <w:rPr>
          <w:sz w:val="22"/>
          <w:szCs w:val="22"/>
        </w:rPr>
      </w:pPr>
    </w:p>
    <w:p w14:paraId="3FD2E994" w14:textId="77777777" w:rsidR="00F975AD" w:rsidRDefault="00F975AD" w:rsidP="00F975AD">
      <w:pPr>
        <w:pBdr>
          <w:bottom w:val="single" w:sz="6" w:space="0" w:color="auto"/>
        </w:pBdr>
        <w:rPr>
          <w:sz w:val="22"/>
          <w:szCs w:val="22"/>
        </w:rPr>
      </w:pPr>
    </w:p>
    <w:p w14:paraId="1957A2B8" w14:textId="77777777" w:rsidR="00F975AD" w:rsidRPr="00DC6888" w:rsidRDefault="00F975AD" w:rsidP="00F975AD">
      <w:pPr>
        <w:pBdr>
          <w:bottom w:val="single" w:sz="6" w:space="0" w:color="auto"/>
        </w:pBdr>
        <w:rPr>
          <w:i/>
          <w:iCs/>
          <w:sz w:val="22"/>
          <w:szCs w:val="22"/>
        </w:rPr>
      </w:pPr>
      <w:r w:rsidRPr="00DC6888">
        <w:rPr>
          <w:i/>
          <w:iCs/>
          <w:sz w:val="22"/>
          <w:szCs w:val="22"/>
        </w:rPr>
        <w:t xml:space="preserve">Mellékletek a jegyzőkönyvhöz csatolva. </w:t>
      </w:r>
    </w:p>
    <w:p w14:paraId="520A190D" w14:textId="77777777" w:rsidR="00F975AD" w:rsidRPr="00E84C0B" w:rsidRDefault="00F975AD" w:rsidP="00F975AD">
      <w:pPr>
        <w:pBdr>
          <w:bottom w:val="single" w:sz="6" w:space="0" w:color="auto"/>
        </w:pBdr>
        <w:rPr>
          <w:sz w:val="22"/>
          <w:szCs w:val="22"/>
        </w:rPr>
      </w:pPr>
    </w:p>
    <w:p w14:paraId="6CCC7F34" w14:textId="4A688C3A" w:rsidR="00190525" w:rsidRDefault="00190525" w:rsidP="005F184C">
      <w:pPr>
        <w:rPr>
          <w:b/>
          <w:sz w:val="22"/>
          <w:szCs w:val="22"/>
        </w:rPr>
      </w:pPr>
    </w:p>
    <w:p w14:paraId="36778D38" w14:textId="77777777" w:rsidR="00547B40" w:rsidRDefault="00547B40" w:rsidP="005F184C">
      <w:pPr>
        <w:rPr>
          <w:b/>
          <w:sz w:val="22"/>
          <w:szCs w:val="22"/>
        </w:rPr>
      </w:pPr>
    </w:p>
    <w:p w14:paraId="0415C1A5" w14:textId="68F59B35" w:rsidR="00CC54FE" w:rsidRPr="00027526" w:rsidRDefault="00D441F0" w:rsidP="00027526">
      <w:pPr>
        <w:jc w:val="center"/>
        <w:rPr>
          <w:b/>
          <w:sz w:val="22"/>
          <w:szCs w:val="22"/>
        </w:rPr>
      </w:pPr>
      <w:r>
        <w:rPr>
          <w:b/>
          <w:sz w:val="22"/>
          <w:szCs w:val="22"/>
        </w:rPr>
        <w:t>4</w:t>
      </w:r>
      <w:r w:rsidR="00027526">
        <w:rPr>
          <w:b/>
          <w:sz w:val="22"/>
          <w:szCs w:val="22"/>
        </w:rPr>
        <w:t xml:space="preserve">. </w:t>
      </w:r>
      <w:r w:rsidR="00CC54FE" w:rsidRPr="00027526">
        <w:rPr>
          <w:b/>
          <w:sz w:val="22"/>
          <w:szCs w:val="22"/>
        </w:rPr>
        <w:t>napirend</w:t>
      </w:r>
    </w:p>
    <w:p w14:paraId="51B29A14" w14:textId="77777777" w:rsidR="00CC54FE" w:rsidRPr="00F6532F" w:rsidRDefault="00CC54FE" w:rsidP="003C1B99">
      <w:pPr>
        <w:jc w:val="center"/>
        <w:rPr>
          <w:b/>
          <w:sz w:val="22"/>
          <w:szCs w:val="22"/>
        </w:rPr>
      </w:pPr>
    </w:p>
    <w:p w14:paraId="545377D7" w14:textId="77777777" w:rsidR="003616CF" w:rsidRPr="003616CF" w:rsidRDefault="003616CF" w:rsidP="003616CF">
      <w:pPr>
        <w:pStyle w:val="Listaszerbekezds"/>
        <w:ind w:left="720"/>
        <w:jc w:val="center"/>
        <w:rPr>
          <w:bCs/>
          <w:sz w:val="22"/>
          <w:szCs w:val="22"/>
        </w:rPr>
      </w:pPr>
      <w:r w:rsidRPr="003616CF">
        <w:rPr>
          <w:bCs/>
          <w:sz w:val="22"/>
          <w:szCs w:val="22"/>
        </w:rPr>
        <w:t>KISKŐRÖS VÁROS TELEPÜLÉSRENDEZÉSI TERVÉNEK (SZERKEZETI TERV) MÓDOSÍTÁSA ÁLTALÁNOS ELJÁRÁS KERETÉBEN</w:t>
      </w:r>
    </w:p>
    <w:p w14:paraId="2F85AD09" w14:textId="650599B7" w:rsidR="00CC54FE" w:rsidRPr="00174DA7" w:rsidRDefault="00CC54FE" w:rsidP="003C1B99">
      <w:pPr>
        <w:pStyle w:val="Listaszerbekezds"/>
        <w:ind w:left="720"/>
        <w:jc w:val="center"/>
        <w:rPr>
          <w:i/>
          <w:sz w:val="22"/>
          <w:szCs w:val="22"/>
        </w:rPr>
      </w:pPr>
      <w:r w:rsidRPr="00174DA7">
        <w:rPr>
          <w:i/>
          <w:sz w:val="22"/>
          <w:szCs w:val="22"/>
        </w:rPr>
        <w:t>(Írásos előterjesztés a jegyzőkönyvhöz mellékelve.)</w:t>
      </w:r>
    </w:p>
    <w:p w14:paraId="364C0212" w14:textId="77777777" w:rsidR="00CC54FE" w:rsidRPr="00F6532F" w:rsidRDefault="00CC54FE" w:rsidP="003C1B99">
      <w:pPr>
        <w:jc w:val="center"/>
        <w:rPr>
          <w:sz w:val="22"/>
          <w:szCs w:val="22"/>
        </w:rPr>
      </w:pPr>
    </w:p>
    <w:p w14:paraId="1CF8312D" w14:textId="77777777" w:rsidR="00027526" w:rsidRPr="00F6532F" w:rsidRDefault="00027526" w:rsidP="00027526">
      <w:pPr>
        <w:jc w:val="both"/>
        <w:rPr>
          <w:sz w:val="22"/>
          <w:szCs w:val="22"/>
        </w:rPr>
      </w:pPr>
      <w:r w:rsidRPr="00F6532F">
        <w:rPr>
          <w:b/>
          <w:bCs/>
          <w:sz w:val="22"/>
          <w:szCs w:val="22"/>
          <w:u w:val="single"/>
        </w:rPr>
        <w:t>Előterjesztő:</w:t>
      </w:r>
      <w:r w:rsidRPr="00F6532F">
        <w:rPr>
          <w:sz w:val="22"/>
          <w:szCs w:val="22"/>
        </w:rPr>
        <w:tab/>
        <w:t>Polgármester</w:t>
      </w:r>
    </w:p>
    <w:p w14:paraId="78834D82" w14:textId="5D2A9129" w:rsidR="00027526" w:rsidRPr="00F6532F" w:rsidRDefault="00027526" w:rsidP="00174DA7">
      <w:pPr>
        <w:rPr>
          <w:sz w:val="22"/>
          <w:szCs w:val="22"/>
        </w:rPr>
      </w:pPr>
      <w:r w:rsidRPr="00F6532F">
        <w:rPr>
          <w:b/>
          <w:bCs/>
          <w:sz w:val="22"/>
          <w:szCs w:val="22"/>
          <w:u w:val="single"/>
        </w:rPr>
        <w:t>Előadó:</w:t>
      </w:r>
      <w:r w:rsidRPr="00F6532F">
        <w:rPr>
          <w:sz w:val="22"/>
          <w:szCs w:val="22"/>
        </w:rPr>
        <w:tab/>
      </w:r>
      <w:r w:rsidR="003616CF">
        <w:rPr>
          <w:bCs/>
          <w:sz w:val="22"/>
          <w:szCs w:val="22"/>
        </w:rPr>
        <w:t>Műszaki menedzser</w:t>
      </w:r>
    </w:p>
    <w:p w14:paraId="60415CFA" w14:textId="77777777" w:rsidR="00027526" w:rsidRPr="00F6532F" w:rsidRDefault="00027526" w:rsidP="00027526">
      <w:pPr>
        <w:jc w:val="both"/>
        <w:rPr>
          <w:b/>
          <w:sz w:val="22"/>
          <w:szCs w:val="22"/>
        </w:rPr>
      </w:pPr>
    </w:p>
    <w:p w14:paraId="75BE66FE" w14:textId="47E68FD6" w:rsidR="00174DA7" w:rsidRDefault="00174DA7" w:rsidP="00174DA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sidR="003616CF">
        <w:rPr>
          <w:b/>
          <w:sz w:val="22"/>
          <w:szCs w:val="22"/>
        </w:rPr>
        <w:t>dr. Turán Csaba jegyzőt.</w:t>
      </w:r>
    </w:p>
    <w:p w14:paraId="56108F93" w14:textId="77777777" w:rsidR="003C1B99" w:rsidRPr="00F6532F" w:rsidRDefault="003C1B99" w:rsidP="007C1DF9">
      <w:pPr>
        <w:pStyle w:val="Listaszerbekezds"/>
        <w:jc w:val="both"/>
        <w:rPr>
          <w:b/>
          <w:sz w:val="22"/>
          <w:szCs w:val="22"/>
        </w:rPr>
      </w:pPr>
    </w:p>
    <w:p w14:paraId="2F61F9DC" w14:textId="4417BA0E" w:rsidR="00174DA7" w:rsidRDefault="003616CF" w:rsidP="003616CF">
      <w:pPr>
        <w:pStyle w:val="Listaszerbekezds"/>
        <w:jc w:val="both"/>
        <w:rPr>
          <w:sz w:val="22"/>
          <w:szCs w:val="22"/>
        </w:rPr>
      </w:pPr>
      <w:r>
        <w:rPr>
          <w:b/>
          <w:sz w:val="22"/>
          <w:szCs w:val="22"/>
        </w:rPr>
        <w:t xml:space="preserve">dr. Turán Csaba jegyző </w:t>
      </w:r>
      <w:r w:rsidR="00174DA7" w:rsidRPr="00F6532F">
        <w:rPr>
          <w:bCs/>
          <w:sz w:val="22"/>
          <w:szCs w:val="22"/>
        </w:rPr>
        <w:t>elmondta, hogy</w:t>
      </w:r>
      <w:r w:rsidR="00174DA7">
        <w:rPr>
          <w:bCs/>
          <w:sz w:val="22"/>
          <w:szCs w:val="22"/>
        </w:rPr>
        <w:t xml:space="preserve"> </w:t>
      </w:r>
      <w:r w:rsidR="004B69DD">
        <w:rPr>
          <w:bCs/>
          <w:sz w:val="22"/>
          <w:szCs w:val="22"/>
        </w:rPr>
        <w:t>Kiskőrös Város Képviselő-testülete 2022. évben elhatározta, hogy a településrendezési eszközök módosításra kerülnek.</w:t>
      </w:r>
      <w:r w:rsidR="00302982">
        <w:rPr>
          <w:bCs/>
          <w:sz w:val="22"/>
          <w:szCs w:val="22"/>
        </w:rPr>
        <w:t xml:space="preserve"> Jelen naprendi pont a szerkezeti terv módosítását tartalmazza</w:t>
      </w:r>
      <w:r w:rsidR="007B17F3">
        <w:rPr>
          <w:bCs/>
          <w:sz w:val="22"/>
          <w:szCs w:val="22"/>
        </w:rPr>
        <w:t>, a soron következő pedig a helyi építési szabályzat módosítását.</w:t>
      </w:r>
      <w:r w:rsidR="00BA6B57">
        <w:rPr>
          <w:bCs/>
          <w:sz w:val="22"/>
          <w:szCs w:val="22"/>
        </w:rPr>
        <w:t xml:space="preserve"> A két napirendi pont szervesen összefügg, de a jogszabály kimondja, hogy először a szerkezeti terv módosításáról kell dönteni, hiszen az része a helyi építési szabályzatnak is. Ez a módosítás 2022. </w:t>
      </w:r>
      <w:r w:rsidR="00E00EFC">
        <w:rPr>
          <w:bCs/>
          <w:sz w:val="22"/>
          <w:szCs w:val="22"/>
        </w:rPr>
        <w:t>évben indult, 36 pontban kezdeményezték a szerkezeti terv és a helyi építési szabályzat módosítását. Ebből kifolyólag többféle módosítási igény merült fel, egy általános egyeztetési eljárás keretében került lefolytatásra</w:t>
      </w:r>
      <w:r w:rsidR="00E8157B">
        <w:rPr>
          <w:bCs/>
          <w:sz w:val="22"/>
          <w:szCs w:val="22"/>
        </w:rPr>
        <w:t>, ennek az eljárási rendjét jogszabályok tartalmazzák. Ahhoz, hogy egy rendezési terv módosítás megvalósuljon rengeteg egyeztetés és fórum előzi meg, szinte az összes szakhatóság átnézi</w:t>
      </w:r>
      <w:r w:rsidR="0076113C">
        <w:rPr>
          <w:bCs/>
          <w:sz w:val="22"/>
          <w:szCs w:val="22"/>
        </w:rPr>
        <w:t xml:space="preserve"> és véleményezi ezeket a módosításokat.</w:t>
      </w:r>
    </w:p>
    <w:p w14:paraId="0D903C49" w14:textId="77777777" w:rsidR="003616CF" w:rsidRDefault="003616CF" w:rsidP="003616CF">
      <w:pPr>
        <w:pStyle w:val="Listaszerbekezds"/>
        <w:jc w:val="both"/>
        <w:rPr>
          <w:bCs/>
          <w:sz w:val="22"/>
          <w:szCs w:val="22"/>
        </w:rPr>
      </w:pPr>
    </w:p>
    <w:p w14:paraId="5D4F5C76" w14:textId="77777777" w:rsidR="003616CF" w:rsidRPr="00F6532F" w:rsidRDefault="003616CF" w:rsidP="003616CF">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7AA979C" w14:textId="77777777" w:rsidR="00174DA7" w:rsidRDefault="00174DA7" w:rsidP="00174DA7">
      <w:pPr>
        <w:jc w:val="both"/>
        <w:rPr>
          <w:sz w:val="22"/>
          <w:szCs w:val="22"/>
        </w:rPr>
      </w:pPr>
    </w:p>
    <w:p w14:paraId="30D1BF59" w14:textId="77777777" w:rsidR="003616CF" w:rsidRPr="00F6532F" w:rsidRDefault="003616CF" w:rsidP="003616CF">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056EBBE9" w14:textId="77777777" w:rsidR="003616CF" w:rsidRDefault="003616CF" w:rsidP="00027526">
      <w:pPr>
        <w:jc w:val="both"/>
        <w:rPr>
          <w:sz w:val="22"/>
          <w:szCs w:val="22"/>
        </w:rPr>
      </w:pPr>
    </w:p>
    <w:p w14:paraId="6D1A1814" w14:textId="0C67CE28" w:rsidR="003616CF" w:rsidRPr="00E84C0B" w:rsidRDefault="003616CF" w:rsidP="003616CF">
      <w:pPr>
        <w:jc w:val="both"/>
        <w:rPr>
          <w:sz w:val="22"/>
          <w:szCs w:val="22"/>
        </w:rPr>
      </w:pPr>
      <w:r w:rsidRPr="00E84C0B">
        <w:rPr>
          <w:sz w:val="22"/>
          <w:szCs w:val="22"/>
        </w:rPr>
        <w:t>A Képviselő-testület 1</w:t>
      </w:r>
      <w:r>
        <w:rPr>
          <w:sz w:val="22"/>
          <w:szCs w:val="22"/>
        </w:rPr>
        <w:t>0</w:t>
      </w:r>
      <w:r w:rsidRPr="00E84C0B">
        <w:rPr>
          <w:sz w:val="22"/>
          <w:szCs w:val="22"/>
        </w:rPr>
        <w:t xml:space="preserve"> „igen” </w:t>
      </w:r>
      <w:r>
        <w:rPr>
          <w:sz w:val="22"/>
          <w:szCs w:val="22"/>
        </w:rPr>
        <w:t xml:space="preserve">(1 fő képviselő nem szavazott) </w:t>
      </w:r>
      <w:r w:rsidRPr="00E84C0B">
        <w:rPr>
          <w:sz w:val="22"/>
          <w:szCs w:val="22"/>
        </w:rPr>
        <w:t>szavazattal az alábbi határozatot hozta:</w:t>
      </w:r>
    </w:p>
    <w:p w14:paraId="765AF3C0" w14:textId="77777777" w:rsidR="00644807" w:rsidRPr="00D33AA2" w:rsidRDefault="00644807" w:rsidP="00644807">
      <w:pPr>
        <w:rPr>
          <w:sz w:val="22"/>
          <w:szCs w:val="22"/>
        </w:rPr>
      </w:pPr>
    </w:p>
    <w:p w14:paraId="1A45FCEC" w14:textId="77777777" w:rsidR="00644807" w:rsidRPr="00B513D0" w:rsidRDefault="00644807" w:rsidP="00644807">
      <w:pPr>
        <w:jc w:val="both"/>
        <w:rPr>
          <w:b/>
          <w:sz w:val="22"/>
          <w:szCs w:val="22"/>
          <w:u w:val="single"/>
        </w:rPr>
      </w:pPr>
      <w:r>
        <w:rPr>
          <w:b/>
          <w:sz w:val="22"/>
          <w:szCs w:val="22"/>
          <w:u w:val="single"/>
        </w:rPr>
        <w:t>40</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6D9737B8" w14:textId="4AEB9C7F" w:rsidR="00644807" w:rsidRDefault="00644807" w:rsidP="00644807">
      <w:pPr>
        <w:pStyle w:val="Nincstrkz"/>
        <w:rPr>
          <w:sz w:val="22"/>
          <w:szCs w:val="22"/>
        </w:rPr>
      </w:pPr>
      <w:r>
        <w:rPr>
          <w:bCs/>
          <w:sz w:val="22"/>
          <w:szCs w:val="22"/>
        </w:rPr>
        <w:t xml:space="preserve">Kiskőrös Város Településrendezési tervének (szerkezeti terv) módosítása általános eljárás keretében </w:t>
      </w:r>
    </w:p>
    <w:p w14:paraId="5D417ADD" w14:textId="77777777" w:rsidR="00644807" w:rsidRDefault="00644807" w:rsidP="00644807">
      <w:pPr>
        <w:pStyle w:val="Nincstrkz"/>
        <w:rPr>
          <w:b/>
          <w:bCs/>
          <w:sz w:val="22"/>
          <w:szCs w:val="22"/>
        </w:rPr>
      </w:pPr>
    </w:p>
    <w:p w14:paraId="64B8EC28" w14:textId="0E6B7170" w:rsidR="00644807" w:rsidRPr="0026001D" w:rsidRDefault="00644807" w:rsidP="0026001D">
      <w:pPr>
        <w:pStyle w:val="Nincstrkz"/>
        <w:jc w:val="center"/>
        <w:rPr>
          <w:b/>
          <w:bCs/>
          <w:sz w:val="22"/>
          <w:szCs w:val="22"/>
        </w:rPr>
      </w:pPr>
      <w:r w:rsidRPr="00B513D0">
        <w:rPr>
          <w:b/>
          <w:bCs/>
          <w:sz w:val="22"/>
          <w:szCs w:val="22"/>
        </w:rPr>
        <w:t xml:space="preserve">HATÁROZAT </w:t>
      </w:r>
    </w:p>
    <w:p w14:paraId="254897D2" w14:textId="77777777" w:rsidR="00644807" w:rsidRPr="00625487" w:rsidRDefault="00644807" w:rsidP="00644807">
      <w:pPr>
        <w:jc w:val="both"/>
        <w:rPr>
          <w:sz w:val="22"/>
          <w:szCs w:val="22"/>
        </w:rPr>
      </w:pPr>
    </w:p>
    <w:p w14:paraId="6CF50C3B" w14:textId="77777777" w:rsidR="00644807" w:rsidRPr="00625487" w:rsidRDefault="00644807" w:rsidP="00644807">
      <w:pPr>
        <w:jc w:val="both"/>
        <w:rPr>
          <w:sz w:val="22"/>
          <w:szCs w:val="22"/>
        </w:rPr>
      </w:pPr>
      <w:r w:rsidRPr="00625487">
        <w:rPr>
          <w:sz w:val="22"/>
          <w:szCs w:val="22"/>
        </w:rPr>
        <w:t>A Képviselő-testület a településtervek tartalmáról, elkészítésének és elfogadásának rendjéről, valamint egyes településrendezési sajátos jogintézményekről szóló 419/2021. (VII.15.) Korm. rendelet (a továbbiakban: Korm. rendelet) 66. § és a 67. §-a alapján a hatályos Településszerkezeti Tervet a határozat 1. számú melléklete szerinti tervezési terület tartalmával, valamint a 2. számú melléklet szerinti településszerkezeti tervi leírással módosítja.</w:t>
      </w:r>
    </w:p>
    <w:p w14:paraId="0FE33570" w14:textId="77777777" w:rsidR="00644807" w:rsidRPr="00625487" w:rsidRDefault="00644807" w:rsidP="00644807">
      <w:pPr>
        <w:jc w:val="both"/>
        <w:rPr>
          <w:sz w:val="22"/>
          <w:szCs w:val="22"/>
          <w:u w:val="single"/>
        </w:rPr>
      </w:pPr>
    </w:p>
    <w:p w14:paraId="1A85C2DC" w14:textId="77777777" w:rsidR="00644807" w:rsidRPr="00625487" w:rsidRDefault="00644807" w:rsidP="00644807">
      <w:pPr>
        <w:jc w:val="both"/>
        <w:rPr>
          <w:sz w:val="22"/>
          <w:szCs w:val="22"/>
        </w:rPr>
      </w:pPr>
      <w:r w:rsidRPr="00625487">
        <w:rPr>
          <w:b/>
          <w:bCs/>
          <w:sz w:val="22"/>
          <w:szCs w:val="22"/>
          <w:u w:val="single"/>
        </w:rPr>
        <w:t>Felelős</w:t>
      </w:r>
      <w:r w:rsidRPr="00625487">
        <w:rPr>
          <w:b/>
          <w:bCs/>
          <w:sz w:val="22"/>
          <w:szCs w:val="22"/>
        </w:rPr>
        <w:t>:</w:t>
      </w:r>
      <w:r w:rsidRPr="00625487">
        <w:rPr>
          <w:sz w:val="22"/>
          <w:szCs w:val="22"/>
        </w:rPr>
        <w:t xml:space="preserve"> </w:t>
      </w:r>
      <w:r>
        <w:rPr>
          <w:sz w:val="22"/>
          <w:szCs w:val="22"/>
        </w:rPr>
        <w:tab/>
      </w:r>
      <w:r w:rsidRPr="00625487">
        <w:rPr>
          <w:sz w:val="22"/>
          <w:szCs w:val="22"/>
        </w:rPr>
        <w:t>polgármester</w:t>
      </w:r>
    </w:p>
    <w:p w14:paraId="18913C1B" w14:textId="77777777" w:rsidR="00644807" w:rsidRPr="00625487" w:rsidRDefault="00644807" w:rsidP="00644807">
      <w:pPr>
        <w:rPr>
          <w:sz w:val="22"/>
          <w:szCs w:val="22"/>
        </w:rPr>
      </w:pPr>
      <w:r w:rsidRPr="00625487">
        <w:rPr>
          <w:b/>
          <w:bCs/>
          <w:sz w:val="22"/>
          <w:szCs w:val="22"/>
          <w:u w:val="single"/>
        </w:rPr>
        <w:t>Határidő</w:t>
      </w:r>
      <w:r w:rsidRPr="00625487">
        <w:rPr>
          <w:b/>
          <w:bCs/>
          <w:sz w:val="22"/>
          <w:szCs w:val="22"/>
        </w:rPr>
        <w:t>:</w:t>
      </w:r>
      <w:r w:rsidRPr="00625487">
        <w:rPr>
          <w:sz w:val="22"/>
          <w:szCs w:val="22"/>
        </w:rPr>
        <w:t xml:space="preserve"> </w:t>
      </w:r>
      <w:r>
        <w:rPr>
          <w:sz w:val="22"/>
          <w:szCs w:val="22"/>
        </w:rPr>
        <w:tab/>
      </w:r>
      <w:r w:rsidRPr="00625487">
        <w:rPr>
          <w:sz w:val="22"/>
          <w:szCs w:val="22"/>
        </w:rPr>
        <w:t>azonnal, továbbításra 15 nap</w:t>
      </w:r>
    </w:p>
    <w:p w14:paraId="16BB848B" w14:textId="77777777" w:rsidR="00644807" w:rsidRPr="00625487" w:rsidRDefault="00644807" w:rsidP="00644807">
      <w:pPr>
        <w:jc w:val="both"/>
        <w:rPr>
          <w:sz w:val="22"/>
          <w:szCs w:val="22"/>
        </w:rPr>
      </w:pPr>
    </w:p>
    <w:p w14:paraId="32D88CD5" w14:textId="77777777" w:rsidR="00644807" w:rsidRPr="00625487" w:rsidRDefault="00644807" w:rsidP="00644807">
      <w:pPr>
        <w:jc w:val="both"/>
        <w:rPr>
          <w:sz w:val="22"/>
          <w:szCs w:val="22"/>
        </w:rPr>
      </w:pPr>
    </w:p>
    <w:p w14:paraId="049656F0" w14:textId="52F7BF21" w:rsidR="007564C1" w:rsidRPr="00644807" w:rsidRDefault="00644807" w:rsidP="007564C1">
      <w:pPr>
        <w:rPr>
          <w:i/>
          <w:iCs/>
          <w:sz w:val="22"/>
          <w:szCs w:val="22"/>
        </w:rPr>
      </w:pPr>
      <w:r w:rsidRPr="00644807">
        <w:rPr>
          <w:i/>
          <w:iCs/>
          <w:sz w:val="22"/>
          <w:szCs w:val="22"/>
        </w:rPr>
        <w:t>Mellékletek a jegyzőkönyvhöz csatolva.</w:t>
      </w:r>
    </w:p>
    <w:p w14:paraId="5F70F401" w14:textId="77777777" w:rsidR="0047222F" w:rsidRPr="00F6532F" w:rsidRDefault="0047222F" w:rsidP="00C51037">
      <w:pPr>
        <w:pBdr>
          <w:bottom w:val="single" w:sz="6" w:space="0" w:color="auto"/>
        </w:pBdr>
        <w:rPr>
          <w:i/>
          <w:iCs/>
          <w:sz w:val="22"/>
          <w:szCs w:val="22"/>
        </w:rPr>
      </w:pPr>
    </w:p>
    <w:p w14:paraId="0C24C48A" w14:textId="5A7B27DC" w:rsidR="005C20AA" w:rsidRDefault="005C20AA" w:rsidP="0087249D">
      <w:pPr>
        <w:tabs>
          <w:tab w:val="left" w:pos="2190"/>
        </w:tabs>
        <w:rPr>
          <w:b/>
          <w:sz w:val="22"/>
          <w:szCs w:val="22"/>
        </w:rPr>
      </w:pPr>
    </w:p>
    <w:p w14:paraId="35C3442B" w14:textId="723C8A23" w:rsidR="00CC54FE" w:rsidRPr="00027526" w:rsidRDefault="00146E81" w:rsidP="00027526">
      <w:pPr>
        <w:jc w:val="center"/>
        <w:rPr>
          <w:b/>
          <w:sz w:val="22"/>
          <w:szCs w:val="22"/>
        </w:rPr>
      </w:pPr>
      <w:r>
        <w:rPr>
          <w:b/>
          <w:sz w:val="22"/>
          <w:szCs w:val="22"/>
        </w:rPr>
        <w:t>5</w:t>
      </w:r>
      <w:r w:rsidR="00027526">
        <w:rPr>
          <w:b/>
          <w:sz w:val="22"/>
          <w:szCs w:val="22"/>
        </w:rPr>
        <w:t xml:space="preserve">. </w:t>
      </w:r>
      <w:r w:rsidR="00036491" w:rsidRPr="00027526">
        <w:rPr>
          <w:b/>
          <w:sz w:val="22"/>
          <w:szCs w:val="22"/>
        </w:rPr>
        <w:t>napirend</w:t>
      </w:r>
    </w:p>
    <w:p w14:paraId="1F1AFDE4" w14:textId="77777777" w:rsidR="00036491" w:rsidRPr="00F6532F" w:rsidRDefault="00036491" w:rsidP="00036491">
      <w:pPr>
        <w:rPr>
          <w:b/>
          <w:sz w:val="22"/>
          <w:szCs w:val="22"/>
        </w:rPr>
      </w:pPr>
    </w:p>
    <w:p w14:paraId="49524F92" w14:textId="77777777" w:rsidR="0026001D" w:rsidRPr="0026001D" w:rsidRDefault="0026001D" w:rsidP="0026001D">
      <w:pPr>
        <w:ind w:left="720"/>
        <w:jc w:val="center"/>
        <w:rPr>
          <w:rFonts w:eastAsia="Calibri"/>
          <w:bCs/>
          <w:caps/>
          <w:sz w:val="22"/>
          <w:szCs w:val="22"/>
        </w:rPr>
      </w:pPr>
      <w:r w:rsidRPr="0026001D">
        <w:rPr>
          <w:rFonts w:eastAsia="Calibri"/>
          <w:bCs/>
          <w:caps/>
          <w:sz w:val="22"/>
          <w:szCs w:val="22"/>
        </w:rPr>
        <w:t>KISKŐRÖS VÁROS HELYI ÉPÍTÉSI SZABÁLYZATÁRÓL ÉS SZABÁLYOZÁSI TERVÉRŐL SZÓLÓ ÖNKORMÁNYZATI rendelet MÓDOSÍTÁSA</w:t>
      </w:r>
    </w:p>
    <w:p w14:paraId="0BE48ED2" w14:textId="08C65B98" w:rsidR="00036491" w:rsidRPr="002F15B5" w:rsidRDefault="00036491" w:rsidP="002F15B5">
      <w:pPr>
        <w:pStyle w:val="Listaszerbekezds"/>
        <w:ind w:left="720"/>
        <w:jc w:val="center"/>
        <w:rPr>
          <w:i/>
          <w:sz w:val="22"/>
          <w:szCs w:val="22"/>
        </w:rPr>
      </w:pPr>
      <w:r w:rsidRPr="002F15B5">
        <w:rPr>
          <w:i/>
          <w:sz w:val="22"/>
          <w:szCs w:val="22"/>
        </w:rPr>
        <w:t>(Írásos előterjesztés a jegyzőkönyvhöz mellékelve.)</w:t>
      </w:r>
    </w:p>
    <w:p w14:paraId="5A47D4A5" w14:textId="77777777" w:rsidR="00036491" w:rsidRPr="00F6532F" w:rsidRDefault="00036491" w:rsidP="002F15B5">
      <w:pPr>
        <w:jc w:val="center"/>
        <w:rPr>
          <w:bCs/>
          <w:iCs/>
          <w:sz w:val="22"/>
          <w:szCs w:val="22"/>
        </w:rPr>
      </w:pPr>
    </w:p>
    <w:p w14:paraId="10B5AD4A"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24C5A037" w14:textId="28627029"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26001D">
        <w:rPr>
          <w:sz w:val="22"/>
          <w:szCs w:val="22"/>
        </w:rPr>
        <w:t>Műszaki menedzser</w:t>
      </w:r>
    </w:p>
    <w:p w14:paraId="4CA01786" w14:textId="77777777" w:rsidR="00D754DD" w:rsidRPr="00F6532F" w:rsidRDefault="00D754DD" w:rsidP="00D754DD">
      <w:pPr>
        <w:jc w:val="both"/>
        <w:rPr>
          <w:b/>
          <w:sz w:val="22"/>
          <w:szCs w:val="22"/>
        </w:rPr>
      </w:pPr>
    </w:p>
    <w:p w14:paraId="564F65E8" w14:textId="47082AEA" w:rsidR="002F15B5" w:rsidRPr="00A63FD2" w:rsidRDefault="002F15B5" w:rsidP="002F15B5">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7F1B5A">
        <w:rPr>
          <w:b/>
          <w:sz w:val="22"/>
          <w:szCs w:val="22"/>
        </w:rPr>
        <w:t>dr. Turán Csaba jegyzőt.</w:t>
      </w:r>
    </w:p>
    <w:p w14:paraId="3F05691F" w14:textId="77777777" w:rsidR="002F15B5" w:rsidRPr="00A63FD2" w:rsidRDefault="002F15B5" w:rsidP="002F15B5">
      <w:pPr>
        <w:jc w:val="both"/>
        <w:rPr>
          <w:bCs/>
          <w:sz w:val="22"/>
          <w:szCs w:val="22"/>
        </w:rPr>
      </w:pPr>
    </w:p>
    <w:p w14:paraId="4D9E9D0F" w14:textId="2160A8EB" w:rsidR="002F15B5" w:rsidRPr="00541F9A" w:rsidRDefault="007F1B5A" w:rsidP="006E56E2">
      <w:pPr>
        <w:pStyle w:val="Listaszerbekezds"/>
        <w:tabs>
          <w:tab w:val="center" w:pos="4535"/>
        </w:tabs>
        <w:jc w:val="both"/>
        <w:rPr>
          <w:sz w:val="22"/>
          <w:szCs w:val="22"/>
        </w:rPr>
      </w:pPr>
      <w:r w:rsidRPr="00541F9A">
        <w:rPr>
          <w:b/>
          <w:sz w:val="22"/>
          <w:szCs w:val="22"/>
        </w:rPr>
        <w:t xml:space="preserve">dr. Turán Csaba </w:t>
      </w:r>
      <w:r w:rsidRPr="00EB35A5">
        <w:rPr>
          <w:b/>
          <w:sz w:val="22"/>
          <w:szCs w:val="22"/>
        </w:rPr>
        <w:t xml:space="preserve">jegyző </w:t>
      </w:r>
      <w:r w:rsidR="002F15B5" w:rsidRPr="00EB35A5">
        <w:rPr>
          <w:sz w:val="22"/>
          <w:szCs w:val="22"/>
        </w:rPr>
        <w:t>elmondta, hogy</w:t>
      </w:r>
      <w:r w:rsidR="00F015D5" w:rsidRPr="00EB35A5">
        <w:rPr>
          <w:sz w:val="22"/>
          <w:szCs w:val="22"/>
        </w:rPr>
        <w:t xml:space="preserve"> ez a napirendi pont</w:t>
      </w:r>
      <w:r w:rsidR="002F15B5" w:rsidRPr="00EB35A5">
        <w:rPr>
          <w:sz w:val="22"/>
          <w:szCs w:val="22"/>
        </w:rPr>
        <w:t xml:space="preserve"> </w:t>
      </w:r>
      <w:r w:rsidR="00F015D5" w:rsidRPr="00EB35A5">
        <w:rPr>
          <w:sz w:val="22"/>
          <w:szCs w:val="22"/>
        </w:rPr>
        <w:t xml:space="preserve">az előző napirendi ponthoz szorosan kapcsolódik, </w:t>
      </w:r>
      <w:r w:rsidR="00034D55" w:rsidRPr="00EB35A5">
        <w:rPr>
          <w:sz w:val="22"/>
          <w:szCs w:val="22"/>
        </w:rPr>
        <w:t xml:space="preserve">a rendeletben </w:t>
      </w:r>
      <w:r w:rsidR="00F015D5" w:rsidRPr="00EB35A5">
        <w:rPr>
          <w:sz w:val="22"/>
          <w:szCs w:val="22"/>
        </w:rPr>
        <w:t>technikai módosítások találhatók a szöveges módosítások mellett</w:t>
      </w:r>
      <w:r w:rsidR="00733AF7" w:rsidRPr="00EB35A5">
        <w:rPr>
          <w:sz w:val="22"/>
          <w:szCs w:val="22"/>
        </w:rPr>
        <w:t>. A</w:t>
      </w:r>
      <w:r w:rsidR="00F015D5" w:rsidRPr="00EB35A5">
        <w:rPr>
          <w:sz w:val="22"/>
          <w:szCs w:val="22"/>
        </w:rPr>
        <w:t xml:space="preserve"> </w:t>
      </w:r>
      <w:r w:rsidR="0063326C" w:rsidRPr="00EB35A5">
        <w:rPr>
          <w:sz w:val="22"/>
          <w:szCs w:val="22"/>
        </w:rPr>
        <w:t>normaszöveg már nem tartalmazhat táblázatokat, ezért azok mellékletbe kerültek</w:t>
      </w:r>
      <w:r w:rsidR="004D2DED" w:rsidRPr="00EB35A5">
        <w:rPr>
          <w:sz w:val="22"/>
          <w:szCs w:val="22"/>
        </w:rPr>
        <w:t>, valamint elővásárlási jogok is bejegyzésre kerültek különböző ingatlanokra, melyek az önkormányzat érdekeinek figyelembevételével és a fejlesztési</w:t>
      </w:r>
      <w:r w:rsidR="004D2DED">
        <w:rPr>
          <w:sz w:val="22"/>
          <w:szCs w:val="22"/>
        </w:rPr>
        <w:t xml:space="preserve"> igényekre tekintettel kerültek rögzítésre.</w:t>
      </w:r>
    </w:p>
    <w:p w14:paraId="58FC1746" w14:textId="77777777" w:rsidR="002F15B5" w:rsidRDefault="002F15B5" w:rsidP="002F15B5">
      <w:pPr>
        <w:jc w:val="both"/>
        <w:rPr>
          <w:bCs/>
          <w:sz w:val="22"/>
          <w:szCs w:val="22"/>
        </w:rPr>
      </w:pPr>
    </w:p>
    <w:p w14:paraId="380D6E8A" w14:textId="5283898F" w:rsidR="007F1B5A" w:rsidRPr="00F6532F" w:rsidRDefault="007F1B5A" w:rsidP="007F1B5A">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 xml:space="preserve">a </w:t>
      </w:r>
      <w:r w:rsidR="0026001D">
        <w:rPr>
          <w:sz w:val="22"/>
          <w:szCs w:val="22"/>
        </w:rPr>
        <w:t>rendelet</w:t>
      </w:r>
      <w:r w:rsidRPr="00F6532F">
        <w:rPr>
          <w:sz w:val="22"/>
          <w:szCs w:val="22"/>
        </w:rPr>
        <w:t>-tervezet elfogadását javasolták.</w:t>
      </w:r>
    </w:p>
    <w:p w14:paraId="660EAC1F" w14:textId="77777777" w:rsidR="00192576" w:rsidRPr="00192576" w:rsidRDefault="00192576" w:rsidP="00A37814">
      <w:pPr>
        <w:jc w:val="both"/>
        <w:rPr>
          <w:bCs/>
          <w:sz w:val="22"/>
          <w:szCs w:val="22"/>
        </w:rPr>
      </w:pPr>
    </w:p>
    <w:p w14:paraId="6F6C3709" w14:textId="04A7E2DD" w:rsidR="00A37814" w:rsidRPr="00F6532F" w:rsidRDefault="00A37814" w:rsidP="00A378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26001D">
        <w:rPr>
          <w:sz w:val="22"/>
          <w:szCs w:val="22"/>
        </w:rPr>
        <w:t>rendelet</w:t>
      </w:r>
      <w:r w:rsidRPr="00F6532F">
        <w:rPr>
          <w:sz w:val="22"/>
          <w:szCs w:val="22"/>
        </w:rPr>
        <w:t>-tervezetet.</w:t>
      </w:r>
    </w:p>
    <w:p w14:paraId="37ED2B2A" w14:textId="77777777" w:rsidR="000410CA" w:rsidRPr="00F6532F" w:rsidRDefault="000410CA" w:rsidP="000410CA">
      <w:pPr>
        <w:jc w:val="both"/>
        <w:rPr>
          <w:sz w:val="22"/>
          <w:szCs w:val="22"/>
        </w:rPr>
      </w:pPr>
    </w:p>
    <w:p w14:paraId="209DB9FC" w14:textId="1BC76791" w:rsidR="000410CA" w:rsidRPr="00F6532F" w:rsidRDefault="000410CA" w:rsidP="000410CA">
      <w:pPr>
        <w:jc w:val="both"/>
        <w:rPr>
          <w:sz w:val="22"/>
          <w:szCs w:val="22"/>
        </w:rPr>
      </w:pPr>
      <w:r w:rsidRPr="00F6532F">
        <w:rPr>
          <w:sz w:val="22"/>
          <w:szCs w:val="22"/>
        </w:rPr>
        <w:t xml:space="preserve">A Képviselő-testület </w:t>
      </w:r>
      <w:r w:rsidR="00D42DD7">
        <w:rPr>
          <w:sz w:val="22"/>
          <w:szCs w:val="22"/>
        </w:rPr>
        <w:t>1</w:t>
      </w:r>
      <w:r w:rsidR="0026001D">
        <w:rPr>
          <w:sz w:val="22"/>
          <w:szCs w:val="22"/>
        </w:rPr>
        <w:t>1</w:t>
      </w:r>
      <w:r w:rsidRPr="00F6532F">
        <w:rPr>
          <w:sz w:val="22"/>
          <w:szCs w:val="22"/>
        </w:rPr>
        <w:t xml:space="preserve"> „igen” szavazattal az alábbi </w:t>
      </w:r>
      <w:r w:rsidR="0026001D">
        <w:rPr>
          <w:sz w:val="22"/>
          <w:szCs w:val="22"/>
        </w:rPr>
        <w:t>rendeletet alkotta</w:t>
      </w:r>
      <w:r w:rsidRPr="00F6532F">
        <w:rPr>
          <w:sz w:val="22"/>
          <w:szCs w:val="22"/>
        </w:rPr>
        <w:t>:</w:t>
      </w:r>
    </w:p>
    <w:p w14:paraId="7B7D5381" w14:textId="77777777" w:rsidR="007F1B5A" w:rsidRDefault="007F1B5A" w:rsidP="007F1B5A">
      <w:pPr>
        <w:rPr>
          <w:sz w:val="22"/>
          <w:szCs w:val="22"/>
        </w:rPr>
      </w:pPr>
    </w:p>
    <w:p w14:paraId="51EAC3C6" w14:textId="77777777" w:rsidR="00547B40" w:rsidRPr="00D33AA2" w:rsidRDefault="00547B40" w:rsidP="007F1B5A">
      <w:pPr>
        <w:rPr>
          <w:sz w:val="22"/>
          <w:szCs w:val="22"/>
        </w:rPr>
      </w:pPr>
    </w:p>
    <w:p w14:paraId="72BB5EA9" w14:textId="77777777" w:rsidR="00C24080" w:rsidRPr="00C24080" w:rsidRDefault="00C24080" w:rsidP="00C24080">
      <w:pPr>
        <w:suppressAutoHyphens/>
        <w:jc w:val="both"/>
        <w:rPr>
          <w:rFonts w:eastAsia="Noto Sans CJK SC Regular"/>
          <w:kern w:val="2"/>
          <w:sz w:val="22"/>
          <w:szCs w:val="22"/>
          <w:lang w:eastAsia="zh-CN" w:bidi="hi-IN"/>
        </w:rPr>
      </w:pPr>
    </w:p>
    <w:p w14:paraId="192B6C7D" w14:textId="77777777" w:rsidR="00C24080" w:rsidRPr="00C24080" w:rsidRDefault="00C24080" w:rsidP="00C24080">
      <w:pPr>
        <w:jc w:val="center"/>
        <w:rPr>
          <w:rFonts w:eastAsia="Calibri"/>
          <w:b/>
          <w:bCs/>
          <w:caps/>
          <w:sz w:val="22"/>
          <w:szCs w:val="22"/>
          <w:lang w:eastAsia="en-US"/>
        </w:rPr>
      </w:pPr>
      <w:r w:rsidRPr="00C24080">
        <w:rPr>
          <w:rFonts w:eastAsia="Calibri"/>
          <w:b/>
          <w:bCs/>
          <w:caps/>
          <w:sz w:val="22"/>
          <w:szCs w:val="22"/>
          <w:lang w:eastAsia="en-US"/>
        </w:rPr>
        <w:lastRenderedPageBreak/>
        <w:t>Kiskőrös Város Önkormányzata</w:t>
      </w:r>
    </w:p>
    <w:p w14:paraId="31EDAAE3" w14:textId="77777777" w:rsidR="00C24080" w:rsidRPr="00C24080" w:rsidRDefault="00C24080" w:rsidP="00C24080">
      <w:pPr>
        <w:jc w:val="center"/>
        <w:rPr>
          <w:rFonts w:eastAsia="Calibri"/>
          <w:b/>
          <w:bCs/>
          <w:caps/>
          <w:sz w:val="22"/>
          <w:szCs w:val="22"/>
          <w:lang w:eastAsia="en-US"/>
        </w:rPr>
      </w:pPr>
      <w:r w:rsidRPr="00C24080">
        <w:rPr>
          <w:rFonts w:eastAsia="Calibri"/>
          <w:b/>
          <w:bCs/>
          <w:sz w:val="22"/>
          <w:szCs w:val="22"/>
          <w:lang w:eastAsia="en-US"/>
        </w:rPr>
        <w:t xml:space="preserve"> </w:t>
      </w:r>
      <w:r w:rsidRPr="00C24080">
        <w:rPr>
          <w:rFonts w:eastAsia="Calibri"/>
          <w:b/>
          <w:bCs/>
          <w:caps/>
          <w:sz w:val="22"/>
          <w:szCs w:val="22"/>
          <w:lang w:eastAsia="en-US"/>
        </w:rPr>
        <w:t xml:space="preserve">Képviselő-testületének </w:t>
      </w:r>
    </w:p>
    <w:p w14:paraId="05C19824" w14:textId="7B3FDD3C" w:rsidR="00C24080" w:rsidRPr="00C24080" w:rsidRDefault="00C24080" w:rsidP="00C24080">
      <w:pPr>
        <w:jc w:val="center"/>
        <w:rPr>
          <w:rFonts w:eastAsia="Calibri"/>
          <w:b/>
          <w:bCs/>
          <w:sz w:val="22"/>
          <w:szCs w:val="22"/>
          <w:lang w:eastAsia="en-US"/>
        </w:rPr>
      </w:pPr>
      <w:r w:rsidRPr="00C24080">
        <w:rPr>
          <w:rFonts w:eastAsia="Calibri"/>
          <w:b/>
          <w:bCs/>
          <w:sz w:val="22"/>
          <w:szCs w:val="22"/>
          <w:lang w:eastAsia="en-US"/>
        </w:rPr>
        <w:t>7/2025. (</w:t>
      </w:r>
      <w:r>
        <w:rPr>
          <w:rFonts w:eastAsia="Calibri"/>
          <w:b/>
          <w:bCs/>
          <w:sz w:val="22"/>
          <w:szCs w:val="22"/>
          <w:lang w:eastAsia="en-US"/>
        </w:rPr>
        <w:t>..</w:t>
      </w:r>
      <w:r w:rsidRPr="00C24080">
        <w:rPr>
          <w:rFonts w:eastAsia="Calibri"/>
          <w:b/>
          <w:bCs/>
          <w:sz w:val="22"/>
          <w:szCs w:val="22"/>
          <w:lang w:eastAsia="en-US"/>
        </w:rPr>
        <w:t>.) önkormányzati rendelete</w:t>
      </w:r>
    </w:p>
    <w:p w14:paraId="6EF6501A" w14:textId="77777777" w:rsidR="00C24080" w:rsidRPr="00C24080" w:rsidRDefault="00C24080" w:rsidP="00C24080">
      <w:pPr>
        <w:jc w:val="center"/>
        <w:rPr>
          <w:rFonts w:eastAsia="Calibri"/>
          <w:b/>
          <w:bCs/>
          <w:sz w:val="22"/>
          <w:szCs w:val="22"/>
          <w:lang w:eastAsia="en-US"/>
        </w:rPr>
      </w:pPr>
      <w:r w:rsidRPr="00C24080">
        <w:rPr>
          <w:rFonts w:eastAsia="Calibri"/>
          <w:b/>
          <w:bCs/>
          <w:sz w:val="22"/>
          <w:szCs w:val="22"/>
          <w:lang w:eastAsia="en-US"/>
        </w:rPr>
        <w:t>Kiskőrös Város Helyi Építési Szabályzatáról és Szabályozási Tervéről szóló 18/2015. (IX. 10.) önkormányzati rendelet módosításáról</w:t>
      </w:r>
    </w:p>
    <w:p w14:paraId="7A6BEA08" w14:textId="77777777" w:rsidR="00C24080" w:rsidRPr="00C24080" w:rsidRDefault="00C24080" w:rsidP="00C24080">
      <w:pPr>
        <w:jc w:val="center"/>
        <w:rPr>
          <w:rFonts w:eastAsia="Calibri"/>
          <w:b/>
          <w:bCs/>
          <w:sz w:val="22"/>
          <w:szCs w:val="22"/>
          <w:lang w:eastAsia="en-US"/>
        </w:rPr>
      </w:pPr>
    </w:p>
    <w:p w14:paraId="18FE2706" w14:textId="77777777" w:rsidR="00C24080" w:rsidRPr="00C24080" w:rsidRDefault="00C24080" w:rsidP="00C24080">
      <w:pPr>
        <w:jc w:val="center"/>
        <w:rPr>
          <w:rFonts w:eastAsia="Calibri"/>
          <w:b/>
          <w:bCs/>
          <w:sz w:val="22"/>
          <w:szCs w:val="22"/>
          <w:lang w:eastAsia="en-US"/>
        </w:rPr>
      </w:pPr>
    </w:p>
    <w:p w14:paraId="692BDD3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Kiskőrös Város Önkormányzatának Képviselő-testülete a 31/2023. sz. </w:t>
      </w:r>
      <w:proofErr w:type="spellStart"/>
      <w:r w:rsidRPr="00C24080">
        <w:rPr>
          <w:rFonts w:eastAsia="Calibri"/>
          <w:sz w:val="22"/>
          <w:szCs w:val="22"/>
          <w:lang w:eastAsia="en-US"/>
        </w:rPr>
        <w:t>Képv</w:t>
      </w:r>
      <w:proofErr w:type="spellEnd"/>
      <w:r w:rsidRPr="00C24080">
        <w:rPr>
          <w:rFonts w:eastAsia="Calibri"/>
          <w:sz w:val="22"/>
          <w:szCs w:val="22"/>
          <w:lang w:eastAsia="en-US"/>
        </w:rPr>
        <w:t>. test. határozattal módosított 65/2022. és 133/2022. számú határozatával kezdeményezte Kiskőrös város Településrendezési Tervének (Szerkezeti Terv, Szabályozási terv, Helyi Építési Szabályzat) módosítását 39 részterületen. A módosításokat jelen rendelet és annak 1., 2., 3. és 4. számú melléklete tartalmazza.</w:t>
      </w:r>
    </w:p>
    <w:p w14:paraId="52D30849" w14:textId="77777777" w:rsidR="00C24080" w:rsidRPr="00C24080" w:rsidRDefault="00C24080" w:rsidP="00C24080">
      <w:pPr>
        <w:spacing w:before="120"/>
        <w:jc w:val="both"/>
        <w:rPr>
          <w:rFonts w:eastAsia="Calibri"/>
          <w:sz w:val="22"/>
          <w:szCs w:val="22"/>
          <w:lang w:eastAsia="en-US"/>
        </w:rPr>
      </w:pPr>
      <w:r w:rsidRPr="00C24080">
        <w:rPr>
          <w:rFonts w:eastAsia="Calibri"/>
          <w:sz w:val="22"/>
          <w:szCs w:val="22"/>
          <w:lang w:eastAsia="en-US"/>
        </w:rPr>
        <w:t>[2] Kiskőrös Város Képviselő-testülete a magyar építészetről szóló 2023. évi C. törvény 22. § (2) bekezdés a) pontjában kapott felhatalmazás alapján, Magyarország helyi önkormányzatairól szóló 2011. évi CLXXXIX. törvény 13. § (1) bekezdés 1. pontjában és a magyar építészetről szóló 2023. évi. C. törvény 22. § (1) bekezdésében meghatározott feladatkörében eljárva, a településtervek tartalmáról, elkészítésének és elfogadásának rendjéről, valamint egyes településrendezési sajátos jogintézményekről szóló 419/2021. (VII. 15.) Korm. rendeletben biztosított jogkörében eljáró Bács-Kiskun Vármegyei Kormányhivatal Állami Főépítésze, Bács-Kiskun Vármegyei Kormányhivatal Környezetvédelmi és Természetvédelmi Főosztály, Kiskunsági Nemzeti Park Igazgatóság, Bács-Kiskun Vármegyei Katasztrófavédelmi Igazgatóság, Bács-Kiskun Vármegyei Kormányhivatal Tűzvédelmi, Iparbiztonsági és Vízügyi Hatósági Főosztály, Országos Vízügyi Főigazgatóság, Alsó-Duna-völgyi Vízügyi Igazgatóság, Bács-Kiskun Vármegyei Kormányhivatal Népegészségügyi Főosztály Népegészségügyi Osztály, ITM Léginavigációs és Repülőtéri Hatósági Főosztály, Honvédelmi Minisztérium Állami Légügyi Főosztály, Bács-Kiskun Vármegyei Kormányhivatal Kecskeméti Járási Hivatala, Közlekedési és Fogyasztóvédelmi Főosztály Útügyi Osztály, Bács-Kiskun Vármegyei Kormányhivatal Építésügyi és Örökségvédelmi Főosztály, Bács-Kiskun Vármegyei Kormányhivatal Földhivatali Főosztály, Bács-Kiskun Vármegyei Kormányhivatal Agrárügyi Főosztály Erdészeti Osztály, Honvédelmi Minisztérium Hatósági Hivatal, Szabályozott Tevékenységek Felügyeleti Hatósága, Bács-Kiskun Vármegyei Rendőr-főkapitányság, Nemzeti Média- és Hírközlési Hatóság Hivatala, Országos Atomenergia Hivatal, Budapest Főváros Kormányhivatala, Bács-Kiskun Vármegyei Önkormányzat, Akasztó, Dunatetétlen, Harta, Kaskantyú, Kecel, Soltvadkert, Szakmár, Tabdi Önkormányzata, valamint a partnerek véleményének kikérésével a következőket rendeli el:</w:t>
      </w:r>
    </w:p>
    <w:p w14:paraId="04F1A8EC"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 §</w:t>
      </w:r>
    </w:p>
    <w:p w14:paraId="45EA156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1. § (3) bekezdése a következő g) ponttal egészül ki:</w:t>
      </w:r>
    </w:p>
    <w:p w14:paraId="404364E3" w14:textId="77777777" w:rsidR="00C24080" w:rsidRPr="00C24080" w:rsidRDefault="00C24080" w:rsidP="00C24080">
      <w:pPr>
        <w:spacing w:before="240"/>
        <w:jc w:val="both"/>
        <w:rPr>
          <w:rFonts w:eastAsia="Calibri"/>
          <w:i/>
          <w:iCs/>
          <w:sz w:val="22"/>
          <w:szCs w:val="22"/>
          <w:lang w:eastAsia="en-US"/>
        </w:rPr>
      </w:pPr>
      <w:r w:rsidRPr="00C24080">
        <w:rPr>
          <w:rFonts w:eastAsia="Calibri"/>
          <w:i/>
          <w:iCs/>
          <w:sz w:val="22"/>
          <w:szCs w:val="22"/>
          <w:lang w:eastAsia="en-US"/>
        </w:rPr>
        <w:t>(Jelen építési szabályzat mellékletei:)</w:t>
      </w:r>
    </w:p>
    <w:p w14:paraId="74821DD8" w14:textId="77777777" w:rsidR="00C24080" w:rsidRPr="00C24080" w:rsidRDefault="00C24080" w:rsidP="00C24080">
      <w:pPr>
        <w:spacing w:after="240"/>
        <w:ind w:left="580" w:hanging="560"/>
        <w:jc w:val="both"/>
        <w:rPr>
          <w:rFonts w:eastAsia="Calibri"/>
          <w:sz w:val="22"/>
          <w:szCs w:val="22"/>
          <w:lang w:eastAsia="en-US"/>
        </w:rPr>
      </w:pPr>
      <w:r w:rsidRPr="00C24080">
        <w:rPr>
          <w:rFonts w:eastAsia="Calibri"/>
          <w:sz w:val="22"/>
          <w:szCs w:val="22"/>
          <w:lang w:eastAsia="en-US"/>
        </w:rPr>
        <w:t>„</w:t>
      </w:r>
      <w:r w:rsidRPr="00C24080">
        <w:rPr>
          <w:rFonts w:eastAsia="Calibri"/>
          <w:i/>
          <w:iCs/>
          <w:sz w:val="22"/>
          <w:szCs w:val="22"/>
          <w:lang w:eastAsia="en-US"/>
        </w:rPr>
        <w:t>g)</w:t>
      </w:r>
      <w:r w:rsidRPr="00C24080">
        <w:rPr>
          <w:rFonts w:eastAsia="Calibri"/>
          <w:sz w:val="22"/>
          <w:szCs w:val="22"/>
          <w:lang w:eastAsia="en-US"/>
        </w:rPr>
        <w:tab/>
        <w:t>7. melléklet: Építési övezetekben az egyes telkek kialakíthatóságának és beépíthetőségének paraméterei.”</w:t>
      </w:r>
    </w:p>
    <w:p w14:paraId="3EBFEF50"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 §</w:t>
      </w:r>
    </w:p>
    <w:p w14:paraId="644CB60A"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 A Kiskőrös Város Helyi Építési Szabályzatáról és Szabályozási Tervéről szóló 18/2015. (IX.10.) önkormányzati rendelet 7. § (7) bekezdése helyébe a következő rendelkezés lép:</w:t>
      </w:r>
    </w:p>
    <w:p w14:paraId="6DF07FA3"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 xml:space="preserve">„(7) Biztosítani kell a csapadékvizek ingatlanokon belüli helyben tartását és elhelyezését, vagy hasznosítását. Az elhelyezés talajban történő szikkasztással történhet. A hasznosítás alatt a </w:t>
      </w:r>
      <w:proofErr w:type="spellStart"/>
      <w:r w:rsidRPr="00C24080">
        <w:rPr>
          <w:rFonts w:eastAsia="Calibri"/>
          <w:sz w:val="22"/>
          <w:szCs w:val="22"/>
          <w:lang w:eastAsia="en-US"/>
        </w:rPr>
        <w:t>tározást</w:t>
      </w:r>
      <w:proofErr w:type="spellEnd"/>
      <w:r w:rsidRPr="00C24080">
        <w:rPr>
          <w:rFonts w:eastAsia="Calibri"/>
          <w:sz w:val="22"/>
          <w:szCs w:val="22"/>
          <w:lang w:eastAsia="en-US"/>
        </w:rPr>
        <w:t xml:space="preserve"> követő zöldfelület öntözés, vagy szürkevízként hasznosítás értendő. </w:t>
      </w:r>
      <w:r w:rsidRPr="00C24080">
        <w:rPr>
          <w:rFonts w:eastAsia="Calibri"/>
          <w:i/>
          <w:iCs/>
          <w:sz w:val="22"/>
          <w:szCs w:val="22"/>
          <w:lang w:eastAsia="en-US"/>
        </w:rPr>
        <w:t xml:space="preserve">A csapadékvíz telken belüli </w:t>
      </w:r>
      <w:r w:rsidRPr="00C24080">
        <w:rPr>
          <w:rFonts w:eastAsia="Calibri"/>
          <w:i/>
          <w:iCs/>
          <w:sz w:val="22"/>
          <w:szCs w:val="22"/>
          <w:lang w:eastAsia="en-US"/>
        </w:rPr>
        <w:lastRenderedPageBreak/>
        <w:t xml:space="preserve">elszivárogtatása, elpárologtatása többszintes zöldfelületek, zöldtetők létesítésével, esőkertek, </w:t>
      </w:r>
      <w:proofErr w:type="spellStart"/>
      <w:r w:rsidRPr="00C24080">
        <w:rPr>
          <w:rFonts w:eastAsia="Calibri"/>
          <w:i/>
          <w:iCs/>
          <w:sz w:val="22"/>
          <w:szCs w:val="22"/>
          <w:lang w:eastAsia="en-US"/>
        </w:rPr>
        <w:t>tókák</w:t>
      </w:r>
      <w:proofErr w:type="spellEnd"/>
      <w:r w:rsidRPr="00C24080">
        <w:rPr>
          <w:rFonts w:eastAsia="Calibri"/>
          <w:i/>
          <w:iCs/>
          <w:sz w:val="22"/>
          <w:szCs w:val="22"/>
          <w:lang w:eastAsia="en-US"/>
        </w:rPr>
        <w:t>, vízáteresztő burkolatok, szikkasztó berendezések építésével biztosítandó.</w:t>
      </w:r>
      <w:r w:rsidRPr="00C24080">
        <w:rPr>
          <w:rFonts w:eastAsia="Calibri"/>
          <w:sz w:val="22"/>
          <w:szCs w:val="22"/>
          <w:lang w:eastAsia="en-US"/>
        </w:rPr>
        <w:t>”</w:t>
      </w:r>
    </w:p>
    <w:p w14:paraId="3E5D808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(2) A Kiskőrös Város Helyi Építési Szabályzatáról és Szabályozási Tervéről szóló 18/2015. (IX.10.) önkormányzati rendelet 7. §-a </w:t>
      </w:r>
      <w:proofErr w:type="spellStart"/>
      <w:r w:rsidRPr="00C24080">
        <w:rPr>
          <w:rFonts w:eastAsia="Calibri"/>
          <w:sz w:val="22"/>
          <w:szCs w:val="22"/>
          <w:lang w:eastAsia="en-US"/>
        </w:rPr>
        <w:t>a</w:t>
      </w:r>
      <w:proofErr w:type="spellEnd"/>
      <w:r w:rsidRPr="00C24080">
        <w:rPr>
          <w:rFonts w:eastAsia="Calibri"/>
          <w:sz w:val="22"/>
          <w:szCs w:val="22"/>
          <w:lang w:eastAsia="en-US"/>
        </w:rPr>
        <w:t xml:space="preserve"> következő (9) és (10) bekezdéssel egészül ki:</w:t>
      </w:r>
    </w:p>
    <w:p w14:paraId="2418C609"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„(9) </w:t>
      </w:r>
      <w:r w:rsidRPr="00C24080">
        <w:rPr>
          <w:rFonts w:eastAsia="Calibri"/>
          <w:i/>
          <w:iCs/>
          <w:sz w:val="22"/>
          <w:szCs w:val="22"/>
          <w:lang w:eastAsia="en-US"/>
        </w:rPr>
        <w:t>Nyílt vízelvezető árkok építése, felújítása során a szikkasztóképesség megtartását és növelését biztosító megoldásokat kell alkalmazni.</w:t>
      </w:r>
    </w:p>
    <w:p w14:paraId="65721EEF"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 xml:space="preserve">(10) </w:t>
      </w:r>
      <w:r w:rsidRPr="00C24080">
        <w:rPr>
          <w:rFonts w:eastAsia="Calibri"/>
          <w:i/>
          <w:iCs/>
          <w:sz w:val="22"/>
          <w:szCs w:val="22"/>
          <w:lang w:eastAsia="en-US"/>
        </w:rPr>
        <w:t>A 2 ha telekterület felett és 10000 m</w:t>
      </w:r>
      <w:r w:rsidRPr="00C24080">
        <w:rPr>
          <w:rFonts w:eastAsia="Calibri"/>
          <w:i/>
          <w:iCs/>
          <w:sz w:val="22"/>
          <w:szCs w:val="22"/>
          <w:vertAlign w:val="superscript"/>
          <w:lang w:eastAsia="en-US"/>
        </w:rPr>
        <w:t>2</w:t>
      </w:r>
      <w:r w:rsidRPr="00C24080">
        <w:rPr>
          <w:rFonts w:eastAsia="Calibri"/>
          <w:i/>
          <w:iCs/>
          <w:sz w:val="22"/>
          <w:szCs w:val="22"/>
          <w:lang w:eastAsia="en-US"/>
        </w:rPr>
        <w:t xml:space="preserve"> beépítettség (burkolat) felett a telken belüli csapadékvízgazdálkodási rendszert műszaki, tájépítészeti, ökológiai és </w:t>
      </w:r>
      <w:proofErr w:type="spellStart"/>
      <w:r w:rsidRPr="00C24080">
        <w:rPr>
          <w:rFonts w:eastAsia="Calibri"/>
          <w:i/>
          <w:iCs/>
          <w:sz w:val="22"/>
          <w:szCs w:val="22"/>
          <w:lang w:eastAsia="en-US"/>
        </w:rPr>
        <w:t>közművesítési</w:t>
      </w:r>
      <w:proofErr w:type="spellEnd"/>
      <w:r w:rsidRPr="00C24080">
        <w:rPr>
          <w:rFonts w:eastAsia="Calibri"/>
          <w:i/>
          <w:iCs/>
          <w:sz w:val="22"/>
          <w:szCs w:val="22"/>
          <w:lang w:eastAsia="en-US"/>
        </w:rPr>
        <w:t xml:space="preserve"> tervek alapján kell megépíteni.</w:t>
      </w:r>
      <w:r w:rsidRPr="00C24080">
        <w:rPr>
          <w:rFonts w:eastAsia="Calibri"/>
          <w:sz w:val="22"/>
          <w:szCs w:val="22"/>
          <w:lang w:eastAsia="en-US"/>
        </w:rPr>
        <w:t>”</w:t>
      </w:r>
    </w:p>
    <w:p w14:paraId="6619A498"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3. §</w:t>
      </w:r>
    </w:p>
    <w:p w14:paraId="00CC390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18. § (2) bekezdése helyébe a következő rendelkezés lép:</w:t>
      </w:r>
    </w:p>
    <w:p w14:paraId="35B4AB45"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 xml:space="preserve">„(2) </w:t>
      </w:r>
      <w:r w:rsidRPr="00C24080">
        <w:rPr>
          <w:rFonts w:eastAsia="Calibri"/>
          <w:i/>
          <w:iCs/>
          <w:sz w:val="22"/>
          <w:szCs w:val="22"/>
          <w:lang w:eastAsia="en-US"/>
        </w:rPr>
        <w:t>A Helyi építési szabályzat hatálybalépése előtt már meglévő lapos tetős épület magas tetőssé alakítása esetén az épületmagasság a kialakult magassághoz képest legfeljebb 1,0 méterrel akkor is megnövelhető, ha ezzel az övezetben előírt épületmagasságot meghaladja, de az adott területfelhasználásra érvényes OTÉK szerinti beépítési magasságot az így létrejövő épület épületmagassága nem haladja meg</w:t>
      </w:r>
      <w:r w:rsidRPr="00C24080">
        <w:rPr>
          <w:rFonts w:eastAsia="Calibri"/>
          <w:sz w:val="22"/>
          <w:szCs w:val="22"/>
          <w:lang w:eastAsia="en-US"/>
        </w:rPr>
        <w:t>.”</w:t>
      </w:r>
    </w:p>
    <w:p w14:paraId="6F1B34DB"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4. §</w:t>
      </w:r>
    </w:p>
    <w:p w14:paraId="01C7A31C"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25. §-a helyébe a következő rendelkezés lép:</w:t>
      </w:r>
    </w:p>
    <w:p w14:paraId="62C90BDD"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„25. §</w:t>
      </w:r>
    </w:p>
    <w:p w14:paraId="55D8FAF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Nagyvárosias lakóterület a szabályozási tervlapon </w:t>
      </w:r>
      <w:proofErr w:type="spellStart"/>
      <w:r w:rsidRPr="00C24080">
        <w:rPr>
          <w:rFonts w:eastAsia="Calibri"/>
          <w:sz w:val="22"/>
          <w:szCs w:val="22"/>
          <w:lang w:eastAsia="en-US"/>
        </w:rPr>
        <w:t>Ln</w:t>
      </w:r>
      <w:proofErr w:type="spellEnd"/>
      <w:r w:rsidRPr="00C24080">
        <w:rPr>
          <w:rFonts w:eastAsia="Calibri"/>
          <w:sz w:val="22"/>
          <w:szCs w:val="22"/>
          <w:lang w:eastAsia="en-US"/>
        </w:rPr>
        <w:t xml:space="preserve"> jellel szabályozott területfelhasználási egység, mely sűrű beépítettségű, több önálló rendeltetési egységet magába foglaló lakóépületek elhelyezésére szolgál.</w:t>
      </w:r>
    </w:p>
    <w:p w14:paraId="002008B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nagyvárosias lakóterület övezetében elhelyezhető épület- a lakó rendeltetésen kívül:</w:t>
      </w:r>
    </w:p>
    <w:p w14:paraId="67FAC5B8"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kereskedelmi, szolgáltató,</w:t>
      </w:r>
    </w:p>
    <w:p w14:paraId="1A800601"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szállás jellegű,</w:t>
      </w:r>
    </w:p>
    <w:p w14:paraId="3C731447"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hitéleti, nevelési, oktatási, egészségügyi, szociális,</w:t>
      </w:r>
    </w:p>
    <w:p w14:paraId="25DDBF50"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kulturális,</w:t>
      </w:r>
    </w:p>
    <w:p w14:paraId="47011988"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e)</w:t>
      </w:r>
      <w:r w:rsidRPr="00C24080">
        <w:rPr>
          <w:rFonts w:eastAsia="Calibri"/>
          <w:sz w:val="22"/>
          <w:szCs w:val="22"/>
          <w:lang w:eastAsia="en-US"/>
        </w:rPr>
        <w:tab/>
        <w:t>igazgatási, iroda,</w:t>
      </w:r>
    </w:p>
    <w:p w14:paraId="103D5C76"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f)</w:t>
      </w:r>
      <w:r w:rsidRPr="00C24080">
        <w:rPr>
          <w:rFonts w:eastAsia="Calibri"/>
          <w:sz w:val="22"/>
          <w:szCs w:val="22"/>
          <w:lang w:eastAsia="en-US"/>
        </w:rPr>
        <w:tab/>
        <w:t>sport</w:t>
      </w:r>
    </w:p>
    <w:p w14:paraId="1D10DD7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is tartalmazhat.</w:t>
      </w:r>
    </w:p>
    <w:p w14:paraId="2B0D7D8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Nagyvárosias lakóterületen csak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helyezhető el épület.</w:t>
      </w:r>
    </w:p>
    <w:p w14:paraId="3F9515E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Az építési övezetben az egyes telkek kialakíthatóságának és beépíthetőségének paramétereit a 7. melléklet vonatkozó rendelkezései tartalmazzák.</w:t>
      </w:r>
    </w:p>
    <w:p w14:paraId="55754C47"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Nagyvárosias lakóterületen a melléképítmények közül kizárólag:</w:t>
      </w:r>
    </w:p>
    <w:p w14:paraId="0FFC1D15"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kerti építmény</w:t>
      </w:r>
    </w:p>
    <w:p w14:paraId="55F46793"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lastRenderedPageBreak/>
        <w:t>b)</w:t>
      </w:r>
      <w:r w:rsidRPr="00C24080">
        <w:rPr>
          <w:rFonts w:eastAsia="Calibri"/>
          <w:sz w:val="22"/>
          <w:szCs w:val="22"/>
          <w:lang w:eastAsia="en-US"/>
        </w:rPr>
        <w:tab/>
        <w:t>szabadon álló és legfeljebb 6 méter magas zászlórúd</w:t>
      </w:r>
    </w:p>
    <w:p w14:paraId="1C364E0B"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r>
      <w:proofErr w:type="spellStart"/>
      <w:r w:rsidRPr="00C24080">
        <w:rPr>
          <w:rFonts w:eastAsia="Calibri"/>
          <w:sz w:val="22"/>
          <w:szCs w:val="22"/>
          <w:lang w:eastAsia="en-US"/>
        </w:rPr>
        <w:t>közműbecsatlakozási</w:t>
      </w:r>
      <w:proofErr w:type="spellEnd"/>
      <w:r w:rsidRPr="00C24080">
        <w:rPr>
          <w:rFonts w:eastAsia="Calibri"/>
          <w:sz w:val="22"/>
          <w:szCs w:val="22"/>
          <w:lang w:eastAsia="en-US"/>
        </w:rPr>
        <w:t xml:space="preserve"> műtárgy</w:t>
      </w:r>
    </w:p>
    <w:p w14:paraId="6A5CB517"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lábon álló kerti tető, legfeljebb 20 m</w:t>
      </w:r>
      <w:r w:rsidRPr="00C24080">
        <w:rPr>
          <w:rFonts w:eastAsia="Calibri"/>
          <w:sz w:val="22"/>
          <w:szCs w:val="22"/>
          <w:vertAlign w:val="superscript"/>
          <w:lang w:eastAsia="en-US"/>
        </w:rPr>
        <w:t>2</w:t>
      </w:r>
      <w:r w:rsidRPr="00C24080">
        <w:rPr>
          <w:rFonts w:eastAsia="Calibri"/>
          <w:sz w:val="22"/>
          <w:szCs w:val="22"/>
          <w:lang w:eastAsia="en-US"/>
        </w:rPr>
        <w:t xml:space="preserve"> vízszintes felülettel</w:t>
      </w:r>
    </w:p>
    <w:p w14:paraId="019C1CE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helyezhetők el.</w:t>
      </w:r>
    </w:p>
    <w:p w14:paraId="5D0EADA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Az építési övezetben állattartó építmény nem helyezhető el.</w:t>
      </w:r>
    </w:p>
    <w:p w14:paraId="1729B02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(7) Nagyvárosias lakóterületen új tömbtelek és új úszótelek nem létesíthető, meglévő lakóépület úszótelke és az épület által elfoglalt terület nem növelhető, a tömbtelek területe nem csökkenthető. A mélygarázs fölött olyan földtakarást kell biztosítani, hogy az építése után a felszínen helyreállítandó közterületi parkolót az OTÉK előírásai szerint fásítva lehessen kialakítani. A szükséges fasorok számára minimum 3 méter szélességben 1,5 méter mély talajtakarást kell biztosítani.</w:t>
      </w:r>
    </w:p>
    <w:p w14:paraId="3558639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(8) Az Ln-1.1 övezetben gépjárműtároló rendeltetését megváltoztatni és új gépjárműtárolót építeni nem lehet.</w:t>
      </w:r>
    </w:p>
    <w:p w14:paraId="1AF2AA39"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(9) Amennyiben parkolási rendelet másképpen nem rendelkezik, a lakásszám növekedéssel járó tetőtér-ráépítés feltétele a követelményeknek megfelelő gépjármű-parkolóhely biztosítása a tömbtelken belül.</w:t>
      </w:r>
    </w:p>
    <w:p w14:paraId="6A790FEA"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(10) Nagyvárosias lakóterületen legfeljebb 1,2 méter magasságú kerítés létesíthető.”</w:t>
      </w:r>
    </w:p>
    <w:p w14:paraId="41648196"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5. §</w:t>
      </w:r>
    </w:p>
    <w:p w14:paraId="47CC41D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26. §-a helyébe a következő rendelkezés lép:</w:t>
      </w:r>
    </w:p>
    <w:p w14:paraId="0205BF1A"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„26. §</w:t>
      </w:r>
    </w:p>
    <w:p w14:paraId="3181098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Kisvárosias lakóterület a szabályozási tervlapokon </w:t>
      </w:r>
      <w:proofErr w:type="spellStart"/>
      <w:r w:rsidRPr="00C24080">
        <w:rPr>
          <w:rFonts w:eastAsia="Calibri"/>
          <w:sz w:val="22"/>
          <w:szCs w:val="22"/>
          <w:lang w:eastAsia="en-US"/>
        </w:rPr>
        <w:t>Lk</w:t>
      </w:r>
      <w:proofErr w:type="spellEnd"/>
      <w:r w:rsidRPr="00C24080">
        <w:rPr>
          <w:rFonts w:eastAsia="Calibri"/>
          <w:sz w:val="22"/>
          <w:szCs w:val="22"/>
          <w:lang w:eastAsia="en-US"/>
        </w:rPr>
        <w:t xml:space="preserve"> jellel szabályozott területfelhasználási egység, mely sűrű beépítettségű, egy vagy több önálló rendeltetési egységet magába foglaló lakóépületek elhelyezésére szolgál.</w:t>
      </w:r>
    </w:p>
    <w:p w14:paraId="3E5886D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kisvárosias lakóterület övezetében elhelyezhető épület- a lakó rendeltetésen kívül:</w:t>
      </w:r>
    </w:p>
    <w:p w14:paraId="653AF446"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kereskedelmi, szolgáltató,</w:t>
      </w:r>
    </w:p>
    <w:p w14:paraId="21BA046A"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szállás jellegű,</w:t>
      </w:r>
    </w:p>
    <w:p w14:paraId="784807F5"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hitéleti, nevelési, oktatási, egészségügyi, szociális,</w:t>
      </w:r>
    </w:p>
    <w:p w14:paraId="7E663DB5"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kulturális,</w:t>
      </w:r>
    </w:p>
    <w:p w14:paraId="335A44C3"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e)</w:t>
      </w:r>
      <w:r w:rsidRPr="00C24080">
        <w:rPr>
          <w:rFonts w:eastAsia="Calibri"/>
          <w:sz w:val="22"/>
          <w:szCs w:val="22"/>
          <w:lang w:eastAsia="en-US"/>
        </w:rPr>
        <w:tab/>
        <w:t>igazgatási, iroda,</w:t>
      </w:r>
    </w:p>
    <w:p w14:paraId="290CB7FF"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f)</w:t>
      </w:r>
      <w:r w:rsidRPr="00C24080">
        <w:rPr>
          <w:rFonts w:eastAsia="Calibri"/>
          <w:sz w:val="22"/>
          <w:szCs w:val="22"/>
          <w:lang w:eastAsia="en-US"/>
        </w:rPr>
        <w:tab/>
        <w:t>sport</w:t>
      </w:r>
    </w:p>
    <w:p w14:paraId="67FB6C3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is tartalmazhat.</w:t>
      </w:r>
    </w:p>
    <w:p w14:paraId="3373EEE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Kisvárosias lakóterületen csak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helyezhető el épület.</w:t>
      </w:r>
    </w:p>
    <w:p w14:paraId="01A1A54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(4) </w:t>
      </w:r>
      <w:r w:rsidRPr="00C24080">
        <w:rPr>
          <w:rFonts w:eastAsia="Calibri"/>
          <w:i/>
          <w:iCs/>
          <w:sz w:val="22"/>
          <w:szCs w:val="22"/>
          <w:lang w:eastAsia="en-US"/>
        </w:rPr>
        <w:t>Az építési övezetben az egyes telkek kialakíthatóságának és beépíthetőségének paramétereit a 7. melléklet vonatkozó rendelkezései tartalmazzák.</w:t>
      </w:r>
    </w:p>
    <w:p w14:paraId="314DA06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(5) </w:t>
      </w:r>
      <w:r w:rsidRPr="00C24080">
        <w:rPr>
          <w:rFonts w:eastAsia="Calibri"/>
          <w:i/>
          <w:iCs/>
          <w:sz w:val="22"/>
          <w:szCs w:val="22"/>
          <w:lang w:eastAsia="en-US"/>
        </w:rPr>
        <w:t>Az Lk-2.2, Lk-2.4, Lk-2.3 és az Lk-3.1 építési övezet kivételével kisvárosias lakóterületen egy fő rendeltetésű épületet lehet kialakítani. A Rákóczi utca menti Lk-1.4 építési övezet telkein az egy fő rendeltetésű épületben legfeljebb két önálló rendeltetési egységet lehet kialakítani.</w:t>
      </w:r>
    </w:p>
    <w:p w14:paraId="0A10726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Kisvárosias lakóterületen állattartó épületet és kiszolgáló melléképítményeit nem lehet elhelyezni.</w:t>
      </w:r>
    </w:p>
    <w:p w14:paraId="3402BC77"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lastRenderedPageBreak/>
        <w:t>(7) Kisvárosias lakóterületen a melléképítmények közül közműpótló műtárgy, húsfüstölő, siló, ömlesztett anyag- és gáztároló, valamint gáztartály nem helyezhetők el.</w:t>
      </w:r>
    </w:p>
    <w:p w14:paraId="680502E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(8) Kisvárosias lakóterületen a fő rendeltetésű épületet kiszolgáló épület épületmagassága legfeljebb 3 méter, kivéve az Lk-1.4 övezetet, ahol kiszolgáló épület nem helyezhető el.</w:t>
      </w:r>
    </w:p>
    <w:p w14:paraId="234D15B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(9) Lk-2.1 építési övezetben telekmegosztás csak telekalakítási terv birtokában, a teljes terület megfelelő feltárásának biztosítása mellett lehetséges.</w:t>
      </w:r>
    </w:p>
    <w:p w14:paraId="5F46319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(10) Lk-1.1 övezetben </w:t>
      </w:r>
      <w:proofErr w:type="spellStart"/>
      <w:r w:rsidRPr="00C24080">
        <w:rPr>
          <w:rFonts w:eastAsia="Calibri"/>
          <w:sz w:val="22"/>
          <w:szCs w:val="22"/>
          <w:lang w:eastAsia="en-US"/>
        </w:rPr>
        <w:t>telkenként</w:t>
      </w:r>
      <w:proofErr w:type="spellEnd"/>
      <w:r w:rsidRPr="00C24080">
        <w:rPr>
          <w:rFonts w:eastAsia="Calibri"/>
          <w:sz w:val="22"/>
          <w:szCs w:val="22"/>
          <w:lang w:eastAsia="en-US"/>
        </w:rPr>
        <w:t xml:space="preserve"> legfeljebb 2, Lk-1.2 övezetben </w:t>
      </w:r>
      <w:proofErr w:type="spellStart"/>
      <w:r w:rsidRPr="00C24080">
        <w:rPr>
          <w:rFonts w:eastAsia="Calibri"/>
          <w:sz w:val="22"/>
          <w:szCs w:val="22"/>
          <w:lang w:eastAsia="en-US"/>
        </w:rPr>
        <w:t>telkenként</w:t>
      </w:r>
      <w:proofErr w:type="spellEnd"/>
      <w:r w:rsidRPr="00C24080">
        <w:rPr>
          <w:rFonts w:eastAsia="Calibri"/>
          <w:sz w:val="22"/>
          <w:szCs w:val="22"/>
          <w:lang w:eastAsia="en-US"/>
        </w:rPr>
        <w:t xml:space="preserve"> legfeljebb 4 fő rendeltetési egységet lehet elhelyezni.</w:t>
      </w:r>
    </w:p>
    <w:p w14:paraId="22EA601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(11) Lk-1.1 és Lk-1.2 övezet telkein, a 3460 hrsz-ú ingatlan kivételével, kereskedelmi, szolgáltató, vendéglátó létesítmény bruttó szintterülete nem haladhatja meg a 200 m</w:t>
      </w:r>
      <w:r w:rsidRPr="00C24080">
        <w:rPr>
          <w:rFonts w:eastAsia="Calibri"/>
          <w:sz w:val="22"/>
          <w:szCs w:val="22"/>
          <w:vertAlign w:val="superscript"/>
          <w:lang w:eastAsia="en-US"/>
        </w:rPr>
        <w:t>2</w:t>
      </w:r>
      <w:r w:rsidRPr="00C24080">
        <w:rPr>
          <w:rFonts w:eastAsia="Calibri"/>
          <w:sz w:val="22"/>
          <w:szCs w:val="22"/>
          <w:lang w:eastAsia="en-US"/>
        </w:rPr>
        <w:t>-t, a József Attila utcára, illetve a Petőfi Sándor utcára és a Dózsa György utcára néző telek esetén a 400 m</w:t>
      </w:r>
      <w:r w:rsidRPr="00C24080">
        <w:rPr>
          <w:rFonts w:eastAsia="Calibri"/>
          <w:sz w:val="22"/>
          <w:szCs w:val="22"/>
          <w:vertAlign w:val="superscript"/>
          <w:lang w:eastAsia="en-US"/>
        </w:rPr>
        <w:t>2</w:t>
      </w:r>
      <w:r w:rsidRPr="00C24080">
        <w:rPr>
          <w:rFonts w:eastAsia="Calibri"/>
          <w:sz w:val="22"/>
          <w:szCs w:val="22"/>
          <w:lang w:eastAsia="en-US"/>
        </w:rPr>
        <w:t>-t.</w:t>
      </w:r>
    </w:p>
    <w:p w14:paraId="1474A567"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(12) Az Lk-1.1 övezet telkei nem oszthatók meg és nem vonhatók össze, kivéve</w:t>
      </w:r>
    </w:p>
    <w:p w14:paraId="59FA147E"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 xml:space="preserve">nyeles telkeket, amelyek </w:t>
      </w:r>
      <w:proofErr w:type="spellStart"/>
      <w:r w:rsidRPr="00C24080">
        <w:rPr>
          <w:rFonts w:eastAsia="Calibri"/>
          <w:sz w:val="22"/>
          <w:szCs w:val="22"/>
          <w:lang w:eastAsia="en-US"/>
        </w:rPr>
        <w:t>megszűntethetők</w:t>
      </w:r>
      <w:proofErr w:type="spellEnd"/>
      <w:r w:rsidRPr="00C24080">
        <w:rPr>
          <w:rFonts w:eastAsia="Calibri"/>
          <w:sz w:val="22"/>
          <w:szCs w:val="22"/>
          <w:lang w:eastAsia="en-US"/>
        </w:rPr>
        <w:t>: nyeles telek csak a vele közel téglalapot kialakító szomszédos telekpárjával vonható össze,</w:t>
      </w:r>
    </w:p>
    <w:p w14:paraId="69F108D4"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ha a szabályozási terv irányadó telekhatárt jelöl,</w:t>
      </w:r>
    </w:p>
    <w:p w14:paraId="5EEC8BCC"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a Klapka utcára és a József Attila utcára néző telkek összevonását.</w:t>
      </w:r>
    </w:p>
    <w:p w14:paraId="33BC08B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(13) Az Lk-1.2 övezet telkei nem oszthatók meg.</w:t>
      </w:r>
    </w:p>
    <w:p w14:paraId="4FA66A9B"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(14) Az Lk-2.2 övezetben e rendelet hatályba lépésekor meglévő gazdasági tevékenységek építményei bővíthetők, felújíthatók, a tevékenység bővítését szolgáló új épületek elhelyezkedők, amennyiben a tevékenység a szomszédos ingatlanok rendeltetésszerű használatát nem korlátozza.</w:t>
      </w:r>
    </w:p>
    <w:p w14:paraId="3E54A34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(15) Az Lk-1.1 övezetben a József Attila utca 4091 hrsz-ú szakaszára, valamint a Klapka utca teljes hosszára, a Petőfi utcára, a Segesvári utcára</w:t>
      </w:r>
      <w:r w:rsidRPr="00C24080">
        <w:rPr>
          <w:rFonts w:eastAsia="Calibri"/>
          <w:b/>
          <w:bCs/>
          <w:sz w:val="22"/>
          <w:szCs w:val="22"/>
          <w:lang w:eastAsia="en-US"/>
        </w:rPr>
        <w:t>,</w:t>
      </w:r>
      <w:r w:rsidRPr="00C24080">
        <w:rPr>
          <w:rFonts w:eastAsia="Calibri"/>
          <w:sz w:val="22"/>
          <w:szCs w:val="22"/>
          <w:lang w:eastAsia="en-US"/>
        </w:rPr>
        <w:t xml:space="preserve"> Temető utcára, a Rákóczi utcára, az Alkotmány utcára és a Tompa utcára néző telkeken a fő rendeltetésű épület maximális épületmagassága 4,5 méter.</w:t>
      </w:r>
    </w:p>
    <w:p w14:paraId="50080AD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(16) Az Lk-1.4, az Lk-1.1 és az Lk-1.2 övezetekben előkert nem alakítható ki, a fő rendeltetésű épületet az utcai telekhatáron kell elhelyezni, kivéve, ha a szabályozási terv ettől eltérő építési vonalat és/vagy építési helyet határoz meg.</w:t>
      </w:r>
    </w:p>
    <w:p w14:paraId="5F94E19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(17) Az Lk-2.2 övezetben az előkertet a szomszédos Lk-2.2 és az Lk-2.3 övezetekben lévő telken kialakult előkert mérete szerint kell megállapítani, ennek hiányában a szabályozási terven megadott kötelező építési vonalon kell a fő rendeltetésű épületet kialakítani.</w:t>
      </w:r>
    </w:p>
    <w:p w14:paraId="6D9EADD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(18) Az övezetekben a fő rendeltetésű épületeket kiszolgáló épületek és építmények legfeljebb 3 méteres épületmagassággal alakíthatók ki, a tetőgerinc a legmagasabb részen sem haladhatja meg a 6,5 métert.</w:t>
      </w:r>
    </w:p>
    <w:p w14:paraId="7B7F674B"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(19) A tetőgerinc magassága az Lk-1.1 övezetben 3,6 méter maximális épületmagasság esetén legfeljebb 8 méter, a legalább 4,5 méter maximális épületmagasság esetén valamint az Lk-2.2 övezetben legfeljebb 10 méter lehet.</w:t>
      </w:r>
    </w:p>
    <w:p w14:paraId="61AA9AF6"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(20) Az Lk-1.1, az Lk-1.2 és az Lk-1.5 övezetek telkeit legalább 1,60 legfeljebb 1,80 méter magas kerítéssel kell határolni.”</w:t>
      </w:r>
    </w:p>
    <w:p w14:paraId="6907ACCD"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6. §</w:t>
      </w:r>
    </w:p>
    <w:p w14:paraId="667D21B7"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lastRenderedPageBreak/>
        <w:t>A Kiskőrös Város Helyi Építési Szabályzatáról és Szabályozási Tervéről szóló 18/2015. (IX.10.) önkormányzati rendelet 27. §-a helyébe a következő rendelkezés lép:</w:t>
      </w:r>
    </w:p>
    <w:p w14:paraId="6983633D"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„27. §</w:t>
      </w:r>
    </w:p>
    <w:p w14:paraId="7082FB5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Kertvárosias lakóterület a szabályozási tervlapokon </w:t>
      </w:r>
      <w:proofErr w:type="spellStart"/>
      <w:r w:rsidRPr="00C24080">
        <w:rPr>
          <w:rFonts w:eastAsia="Calibri"/>
          <w:sz w:val="22"/>
          <w:szCs w:val="22"/>
          <w:lang w:eastAsia="en-US"/>
        </w:rPr>
        <w:t>Lke</w:t>
      </w:r>
      <w:proofErr w:type="spellEnd"/>
      <w:r w:rsidRPr="00C24080">
        <w:rPr>
          <w:rFonts w:eastAsia="Calibri"/>
          <w:sz w:val="22"/>
          <w:szCs w:val="22"/>
          <w:lang w:eastAsia="en-US"/>
        </w:rPr>
        <w:t xml:space="preserve"> jellel szabályozott terület-felhasználási egység, mely laza beépítésű, összefüggő nagy kertes, legfeljebb 4 rendeltetési egységet magába foglaló lakóépületek elhelyezésére szolgál.</w:t>
      </w:r>
    </w:p>
    <w:p w14:paraId="6BF227A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(2) A kertvárosias lakóterület tekei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építhetők be, kivéve az Lke-1.3 és Lke-1.4 övezetekben lévő telkeket. Az Lke-1.3 és Lke-1.4 jelű övezetek telkei részleges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víz, villany, csapadékvíz - elvezetés és a - szennyvízcsatorna hálózat kiépítéséig – közműpótló műtárggyal (zárt szennyvízgyűjtő) történő szennyvízelhelyezés feltételeinek biztosításával, a közüzemi közműhálózat kiépítése esetén építhetők be.</w:t>
      </w:r>
    </w:p>
    <w:p w14:paraId="43E912A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(3) A kertvárosias lakóterület övezetében elhelyezhető épület- a lakó rendeltetésen kívül:</w:t>
      </w:r>
    </w:p>
    <w:p w14:paraId="5F7D85C7"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a helyi lakosság ellátást szolgáló kereskedelmi, szolgáltató,</w:t>
      </w:r>
    </w:p>
    <w:p w14:paraId="6D821FD2"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szállás jellegű,</w:t>
      </w:r>
    </w:p>
    <w:p w14:paraId="340BB726"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hitéleti, nevelési, oktatási, egészségügyi, szociális,</w:t>
      </w:r>
    </w:p>
    <w:p w14:paraId="407DEA05"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kulturális,</w:t>
      </w:r>
    </w:p>
    <w:p w14:paraId="3987AB04"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e)</w:t>
      </w:r>
      <w:r w:rsidRPr="00C24080">
        <w:rPr>
          <w:rFonts w:eastAsia="Calibri"/>
          <w:sz w:val="22"/>
          <w:szCs w:val="22"/>
          <w:lang w:eastAsia="en-US"/>
        </w:rPr>
        <w:tab/>
        <w:t>sport</w:t>
      </w:r>
    </w:p>
    <w:p w14:paraId="24B8933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is tartalmazhat.</w:t>
      </w:r>
    </w:p>
    <w:p w14:paraId="57F3975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(4) </w:t>
      </w:r>
      <w:r w:rsidRPr="00C24080">
        <w:rPr>
          <w:rFonts w:eastAsia="Calibri"/>
          <w:i/>
          <w:iCs/>
          <w:sz w:val="22"/>
          <w:szCs w:val="22"/>
          <w:lang w:eastAsia="en-US"/>
        </w:rPr>
        <w:t>Az építési övezetben az egyes telkek kialakíthatóságának és beépíthetőségének paramétereit a 7. melléklet vonatkozó rendelkezései tartalmazzák.</w:t>
      </w:r>
    </w:p>
    <w:p w14:paraId="3702BF7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Kertvárosias lakóterületen a melléképítmények közül közműpótló műtárgy, valamint gáztartály nem helyezhetők el.</w:t>
      </w:r>
    </w:p>
    <w:p w14:paraId="7F77717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A kertvárosias övezetekben az állattartó épületek összes alapterülete legfeljebb a beépíthetőség mértékének 5 %-a lehet.</w:t>
      </w:r>
    </w:p>
    <w:p w14:paraId="244A035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(7) Kertvárosias lakóterületen 1500 m2 telekterületig legfeljebb 3 lakásos lakóépület; 1500 m2 felett legfeljebb 4 lakó rendeltetési egység építhető. 2000 m2 alatti nagyságú telken azonban csak egy épületben, vagy ikresen egybeépített épületben helyezhetők el a lakó rendeltetési egységek. Egy épületnek csak a legalább egy szinten minimum 12 négyzetméteres felületen összeépített rendeltetési egységek számítanak. Az átmenő telkek beépítésére a 17. § (13) bekezdés előírása vonatkozik.</w:t>
      </w:r>
    </w:p>
    <w:p w14:paraId="466F9B6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(8) Az Lke-1.2 építési övezetben lévő Klapka utcai 3639/1 és 3639/2 hrsz-ú ingatlanokon a kialakult állapotra tekintettel a 17. § (11) bekezdésben megjelölt épület elhelyezés helyett az oldalhatáron álló beépítési módnak megfelelő építési helyen belül bárhová elhelyezhető épület, és nem kell utcafrontra építeni.</w:t>
      </w:r>
    </w:p>
    <w:p w14:paraId="42A9234B"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(9) Az Lke-1.2 építési övezetben lévő Klapka utcai 2867 és 2868 hrsz-ú ingatlanok, valamint az Lke-1.1 építési övezetben lévő Határ utcai 4331/67, 4331/68, 4331/69, 4331/70 hrsz-ú ingatlanok esetében az előírt oldalhatáron álló beépítési mód helyett ikresen csatlakozó beépítési mód szerint is lehet építeni.</w:t>
      </w:r>
    </w:p>
    <w:p w14:paraId="6DBBD78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(10) Az Lke-2.3 övezetben a rendelet hatályba lépésekor működő gazdasági tevékenység építményei bővíthetők, felújíthatók, a tevékenység bővítését szolgáló új épületek elhelyezhetők, amennyiben a tevékenység a szomszédos ingatlanok rendeltetésszerű használatát nem korlátozza.</w:t>
      </w:r>
    </w:p>
    <w:p w14:paraId="5A48235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lastRenderedPageBreak/>
        <w:t>(11) A kertvárosias övezetekben a fő rendeltetést kiszolgáló épületek épületmagassága legfeljebb 3,0 méter.</w:t>
      </w:r>
    </w:p>
    <w:p w14:paraId="1C81B860"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(12) Lke-3.1 zártsorú beépítésű övezetekben a sort lezáró épület telkén, a zártsorúan nem csatlakozó oldalon, továbbá az oldalsó telekhatárukkal hátsó telekhez csatlakozó telken a szomszédos hátsó telekhatár felé az OTÉK előírása szerinti 4 m oldalkertet kell kialakítani.</w:t>
      </w:r>
    </w:p>
    <w:p w14:paraId="378AEB9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(13) Lke-2.2 és Lke-1.3 övezetekben új épület előkertje 5 méter, kivéve a (17) bekezdés által érintett telkeket.</w:t>
      </w:r>
    </w:p>
    <w:p w14:paraId="677C692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(14) Lke-3.1 övezetben a (10) bekezdés szerint kialakított sort lezáró épület épületmagassága 0,5 méterrel meghaladhatja a zártsorúan csatlakozó épületek épületmagasságát.</w:t>
      </w:r>
    </w:p>
    <w:p w14:paraId="2ADAD59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(15) A fő rendeltetést kiszolgáló épület/építmény:</w:t>
      </w:r>
    </w:p>
    <w:p w14:paraId="28409BDB"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a fő rendeltetés szerinti épülettel egy tömegben;</w:t>
      </w:r>
    </w:p>
    <w:p w14:paraId="51A7FB85"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vagy önálló, zárt épületben és a főépület takarásában helyezhető el.</w:t>
      </w:r>
    </w:p>
    <w:p w14:paraId="34690AC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(16) Lke-2.3 és Lke-3.1 övezetekben az utcára néző csatlakozó homlokzatok homlokzatmagasságai, a sort lezáró épületek kivételével, a csatlakozási él mentén legfeljebb 50 cm-</w:t>
      </w:r>
      <w:proofErr w:type="spellStart"/>
      <w:r w:rsidRPr="00C24080">
        <w:rPr>
          <w:rFonts w:eastAsia="Calibri"/>
          <w:sz w:val="22"/>
          <w:szCs w:val="22"/>
          <w:lang w:eastAsia="en-US"/>
        </w:rPr>
        <w:t>rel</w:t>
      </w:r>
      <w:proofErr w:type="spellEnd"/>
      <w:r w:rsidRPr="00C24080">
        <w:rPr>
          <w:rFonts w:eastAsia="Calibri"/>
          <w:sz w:val="22"/>
          <w:szCs w:val="22"/>
          <w:lang w:eastAsia="en-US"/>
        </w:rPr>
        <w:t>, a csatlakozó magastetők tetőhajlásszögei, kivétel nélkül, legfeljebb 5 fokkal térhetnek el egymástól.</w:t>
      </w:r>
    </w:p>
    <w:p w14:paraId="3CCFA95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(17) Az Lke-2.1 övezetben az előkert 10 méter.</w:t>
      </w:r>
    </w:p>
    <w:p w14:paraId="059F82A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(18) Lke-2.3 övezetbe sorolt telkek Rákóczi útra néző határa mentén 10 méteres sávot beépítetlenül kell hagyni. A nem beépíthető területnek legalább 60 %-át a HÉSZ előírásai szerinti zöldfelületként kell fenntartani.</w:t>
      </w:r>
    </w:p>
    <w:p w14:paraId="53636481"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(19) Új beépítés esetén Lke-3.1 övezetben legfeljebb 1,40 méter magas áttört kerítés alakítandó ki, amelyen belül legfeljebb 40 cm magas lehet a lábazat.</w:t>
      </w:r>
    </w:p>
    <w:p w14:paraId="2713990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(20) Az előkertet 50 %-ban aktív zöldfelületként kell kialakítani.</w:t>
      </w:r>
    </w:p>
    <w:p w14:paraId="35E29E8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(21) Telek be nem építhető részét zöldfelületként kell kialakítani, a telek kötelezően előírt zöldfelületének kialakítására vonatkozó előírások betartásával (lásd 20. §).</w:t>
      </w:r>
    </w:p>
    <w:p w14:paraId="51E8539E"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(22) Az Lke-2.1 és Lke-1.4 jelű övezetekben egy lakó rendeltetési egység helyezhető el.”</w:t>
      </w:r>
    </w:p>
    <w:p w14:paraId="58DCC58A"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7. §</w:t>
      </w:r>
    </w:p>
    <w:p w14:paraId="2893239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28. §-a helyébe a következő rendelkezés lép:</w:t>
      </w:r>
    </w:p>
    <w:p w14:paraId="2FCA07C4"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„28. §</w:t>
      </w:r>
    </w:p>
    <w:p w14:paraId="7498B9D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Falusias lakóterület a Szabályozási Terven </w:t>
      </w:r>
      <w:proofErr w:type="spellStart"/>
      <w:r w:rsidRPr="00C24080">
        <w:rPr>
          <w:rFonts w:eastAsia="Calibri"/>
          <w:sz w:val="22"/>
          <w:szCs w:val="22"/>
          <w:lang w:eastAsia="en-US"/>
        </w:rPr>
        <w:t>Lf</w:t>
      </w:r>
      <w:proofErr w:type="spellEnd"/>
      <w:r w:rsidRPr="00C24080">
        <w:rPr>
          <w:rFonts w:eastAsia="Calibri"/>
          <w:sz w:val="22"/>
          <w:szCs w:val="22"/>
          <w:lang w:eastAsia="en-US"/>
        </w:rPr>
        <w:t xml:space="preserve"> jellel szabályozott területfelhasználási egység, mely laza beépítésű, összefüggő nagy kertes, jellemzően egy vagy két rendeltetési egységet magában foglaló lakóépületek elhelyezésére szolgál, ahol mezőgazdasági építmények is elhelyezhetők.</w:t>
      </w:r>
    </w:p>
    <w:p w14:paraId="221EBD4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falusias lakóterület övezetében elhelyezhető épület- a lakó rendeltetésen kívül:</w:t>
      </w:r>
    </w:p>
    <w:p w14:paraId="104F5789"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mező- és erdőgazdaság, valamint a terület rendeltetésszerű használatát nem zavaró gazdasági tevékenységi célú,</w:t>
      </w:r>
    </w:p>
    <w:p w14:paraId="4EDDCBFB"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lastRenderedPageBreak/>
        <w:t>b)</w:t>
      </w:r>
      <w:r w:rsidRPr="00C24080">
        <w:rPr>
          <w:rFonts w:eastAsia="Calibri"/>
          <w:sz w:val="22"/>
          <w:szCs w:val="22"/>
          <w:lang w:eastAsia="en-US"/>
        </w:rPr>
        <w:tab/>
        <w:t>kereskedelmi, szolgáltató,</w:t>
      </w:r>
    </w:p>
    <w:p w14:paraId="2DE73247"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szállás jellegű,</w:t>
      </w:r>
    </w:p>
    <w:p w14:paraId="19809C52"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igazgatási, iroda,</w:t>
      </w:r>
    </w:p>
    <w:p w14:paraId="75F9B70C"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e)</w:t>
      </w:r>
      <w:r w:rsidRPr="00C24080">
        <w:rPr>
          <w:rFonts w:eastAsia="Calibri"/>
          <w:sz w:val="22"/>
          <w:szCs w:val="22"/>
          <w:lang w:eastAsia="en-US"/>
        </w:rPr>
        <w:tab/>
        <w:t>hitéleti, nevelési, oktatási, egészségügyi, szociális</w:t>
      </w:r>
    </w:p>
    <w:p w14:paraId="07F04F95"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f)</w:t>
      </w:r>
      <w:r w:rsidRPr="00C24080">
        <w:rPr>
          <w:rFonts w:eastAsia="Calibri"/>
          <w:sz w:val="22"/>
          <w:szCs w:val="22"/>
          <w:lang w:eastAsia="en-US"/>
        </w:rPr>
        <w:tab/>
        <w:t>kulturális,</w:t>
      </w:r>
    </w:p>
    <w:p w14:paraId="2929C34C"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g)</w:t>
      </w:r>
      <w:r w:rsidRPr="00C24080">
        <w:rPr>
          <w:rFonts w:eastAsia="Calibri"/>
          <w:sz w:val="22"/>
          <w:szCs w:val="22"/>
          <w:lang w:eastAsia="en-US"/>
        </w:rPr>
        <w:tab/>
        <w:t>sport</w:t>
      </w:r>
    </w:p>
    <w:p w14:paraId="42360EF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is tartalmazhat.</w:t>
      </w:r>
    </w:p>
    <w:p w14:paraId="2EE97AE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A falusias lakóterület telkei csak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építhetők be, kivéve a vasúttól keletre fekvő falusias lakóterület, valamint Erdőtelek és </w:t>
      </w:r>
      <w:proofErr w:type="spellStart"/>
      <w:r w:rsidRPr="00C24080">
        <w:rPr>
          <w:rFonts w:eastAsia="Calibri"/>
          <w:sz w:val="22"/>
          <w:szCs w:val="22"/>
          <w:lang w:eastAsia="en-US"/>
        </w:rPr>
        <w:t>Ökördi</w:t>
      </w:r>
      <w:proofErr w:type="spellEnd"/>
      <w:r w:rsidRPr="00C24080">
        <w:rPr>
          <w:rFonts w:eastAsia="Calibri"/>
          <w:sz w:val="22"/>
          <w:szCs w:val="22"/>
          <w:lang w:eastAsia="en-US"/>
        </w:rPr>
        <w:t xml:space="preserve"> falusias lakóterületének telkeit, amelyek a villamosenergia-hálózat, az ivóvízhálózat és nyílt árkos csapadékvíz-elvezető hálózat vagy szikkasztó árok kiépülése után építhetők be, a szennyvízcsatorna kiépüléséig </w:t>
      </w:r>
      <w:proofErr w:type="spellStart"/>
      <w:r w:rsidRPr="00C24080">
        <w:rPr>
          <w:rFonts w:eastAsia="Calibri"/>
          <w:sz w:val="22"/>
          <w:szCs w:val="22"/>
          <w:lang w:eastAsia="en-US"/>
        </w:rPr>
        <w:t>telkenként</w:t>
      </w:r>
      <w:proofErr w:type="spellEnd"/>
      <w:r w:rsidRPr="00C24080">
        <w:rPr>
          <w:rFonts w:eastAsia="Calibri"/>
          <w:sz w:val="22"/>
          <w:szCs w:val="22"/>
          <w:lang w:eastAsia="en-US"/>
        </w:rPr>
        <w:t xml:space="preserve"> a követelményeknek megfelelő közműpótló elhelyezése szükséges.</w:t>
      </w:r>
    </w:p>
    <w:p w14:paraId="4E1C502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Az építési övezetben az egyes telkek kialakíthatóságának és beépíthetőségének paramétereit a 7. melléklet vonatkozó rendelkezései tartalmazzák.</w:t>
      </w:r>
    </w:p>
    <w:p w14:paraId="2F3B9B0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A falusias lakóterület övezetének telkein a melléképítmények antennaoszlop kivételével elhelyezhetők.</w:t>
      </w:r>
    </w:p>
    <w:p w14:paraId="1CB7DBA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Az Lf-1.1 és az Lf-1.2 övezetekben gáztartály nem helyezhető el.</w:t>
      </w:r>
    </w:p>
    <w:p w14:paraId="5472434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(7) Az övezetekben a rendelet hatályba lépésekor működő gazdasági tevékenység építményei bővíthetők, felújíthatók, a tevékenység bővítését szolgáló új épületek elhelyezkedők, amennyiben a tevékenység a szomszédos ingatlanok rendeltetésszerű használatát nem korlátozza.</w:t>
      </w:r>
    </w:p>
    <w:p w14:paraId="3E8CAC3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(8) Falusias lakóterületen egy telken legfeljebb két fő rendeltetésű épület helyezhető el.</w:t>
      </w:r>
    </w:p>
    <w:p w14:paraId="35B7087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(9) Az építési övezetek területén állattartást szolgáló épületek alapterülete a megengedett legnagyobb beépíthető terület 20 %-a, épületmagassága legfeljebb 5,0 m lehet.</w:t>
      </w:r>
    </w:p>
    <w:p w14:paraId="49CC218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(10) Az építési övezetekben legfeljebb 200 m</w:t>
      </w:r>
      <w:r w:rsidRPr="00C24080">
        <w:rPr>
          <w:rFonts w:eastAsia="Calibri"/>
          <w:sz w:val="22"/>
          <w:szCs w:val="22"/>
          <w:vertAlign w:val="superscript"/>
          <w:lang w:eastAsia="en-US"/>
        </w:rPr>
        <w:t>2</w:t>
      </w:r>
      <w:r w:rsidRPr="00C24080">
        <w:rPr>
          <w:rFonts w:eastAsia="Calibri"/>
          <w:sz w:val="22"/>
          <w:szCs w:val="22"/>
          <w:lang w:eastAsia="en-US"/>
        </w:rPr>
        <w:t xml:space="preserve"> bruttó szintterület kereskedelmi rendeltetésű épület helyezhető el, kivéve Erdőtelek és </w:t>
      </w:r>
      <w:proofErr w:type="spellStart"/>
      <w:r w:rsidRPr="00C24080">
        <w:rPr>
          <w:rFonts w:eastAsia="Calibri"/>
          <w:sz w:val="22"/>
          <w:szCs w:val="22"/>
          <w:lang w:eastAsia="en-US"/>
        </w:rPr>
        <w:t>Ökördi</w:t>
      </w:r>
      <w:proofErr w:type="spellEnd"/>
      <w:r w:rsidRPr="00C24080">
        <w:rPr>
          <w:rFonts w:eastAsia="Calibri"/>
          <w:sz w:val="22"/>
          <w:szCs w:val="22"/>
          <w:lang w:eastAsia="en-US"/>
        </w:rPr>
        <w:t xml:space="preserve"> területén a borturizmushoz kapcsolódó kereskedelmi-vendéglátó-szállásadó tevékenység építményeit, amennyiben kialakításuk és az ott folyó tevékenység az övezet telkeinek rendeltetésszerű használatát nem korlátozza.</w:t>
      </w:r>
    </w:p>
    <w:p w14:paraId="372E4A20"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(11) Erdőtelken a Malom utca, a Sövény utca és a Diófa utca, továbbá Kiskőrös belterületén a Bánffy utca mentén 5 méter mély előkertet kell kialakítani. A többi falusias lakóterületen az épületelhelyezést építési vonal, annak hiányában az előkertekre vonatkozó általános előírás szabályozza.”</w:t>
      </w:r>
    </w:p>
    <w:p w14:paraId="05DE758F"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8. §</w:t>
      </w:r>
    </w:p>
    <w:p w14:paraId="4250B0D0"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29. §-a helyébe a következő rendelkezés lép:</w:t>
      </w:r>
    </w:p>
    <w:p w14:paraId="2C9BE871"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„29. §</w:t>
      </w:r>
    </w:p>
    <w:p w14:paraId="7430F87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A településközpont vegyes terület a szabályozási tervlapokon </w:t>
      </w:r>
      <w:proofErr w:type="spellStart"/>
      <w:r w:rsidRPr="00C24080">
        <w:rPr>
          <w:rFonts w:eastAsia="Calibri"/>
          <w:sz w:val="22"/>
          <w:szCs w:val="22"/>
          <w:lang w:eastAsia="en-US"/>
        </w:rPr>
        <w:t>Vt</w:t>
      </w:r>
      <w:proofErr w:type="spellEnd"/>
      <w:r w:rsidRPr="00C24080">
        <w:rPr>
          <w:rFonts w:eastAsia="Calibri"/>
          <w:sz w:val="22"/>
          <w:szCs w:val="22"/>
          <w:lang w:eastAsia="en-US"/>
        </w:rPr>
        <w:t xml:space="preserve"> jellel szabályozott területfelhasználási egység, mely több önálló rendeltetési egységet magába foglaló épületek elhelyezésére szolgál.</w:t>
      </w:r>
    </w:p>
    <w:p w14:paraId="15B8B6A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lastRenderedPageBreak/>
        <w:t>(2) A településközpont terület övezetében elhelyezhető épület- a lakó rendeltetésen kívül:</w:t>
      </w:r>
    </w:p>
    <w:p w14:paraId="6A444B88"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igazgatási, iroda,</w:t>
      </w:r>
    </w:p>
    <w:p w14:paraId="59128DF3"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kereskedelmi, szolgáltató,</w:t>
      </w:r>
    </w:p>
    <w:p w14:paraId="37DC928C"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szállás jellegű,</w:t>
      </w:r>
    </w:p>
    <w:p w14:paraId="23EED496"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hitéleti, nevelési, oktatási, egészségügyi, szociális,</w:t>
      </w:r>
    </w:p>
    <w:p w14:paraId="1C5E3C29"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e)</w:t>
      </w:r>
      <w:r w:rsidRPr="00C24080">
        <w:rPr>
          <w:rFonts w:eastAsia="Calibri"/>
          <w:sz w:val="22"/>
          <w:szCs w:val="22"/>
          <w:lang w:eastAsia="en-US"/>
        </w:rPr>
        <w:tab/>
        <w:t>kulturális, közösségi szórakoztató,</w:t>
      </w:r>
    </w:p>
    <w:p w14:paraId="6636B72D"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f)</w:t>
      </w:r>
      <w:r w:rsidRPr="00C24080">
        <w:rPr>
          <w:rFonts w:eastAsia="Calibri"/>
          <w:sz w:val="22"/>
          <w:szCs w:val="22"/>
          <w:lang w:eastAsia="en-US"/>
        </w:rPr>
        <w:tab/>
        <w:t>sport</w:t>
      </w:r>
    </w:p>
    <w:p w14:paraId="5C1E21B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is tartalmazhat.</w:t>
      </w:r>
    </w:p>
    <w:p w14:paraId="0B00910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A településközpont terület telkei csak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építhetők be.</w:t>
      </w:r>
    </w:p>
    <w:p w14:paraId="2FC84C5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(4) </w:t>
      </w:r>
      <w:r w:rsidRPr="00C24080">
        <w:rPr>
          <w:rFonts w:eastAsia="Calibri"/>
          <w:i/>
          <w:iCs/>
          <w:sz w:val="22"/>
          <w:szCs w:val="22"/>
          <w:lang w:eastAsia="en-US"/>
        </w:rPr>
        <w:t>Az építési övezetben az egyes telkek kialakíthatóságának és beépíthetőségének paramétereit a 7. melléklet vonatkozó rendelkezései tartalmazzák.</w:t>
      </w:r>
    </w:p>
    <w:p w14:paraId="3225E2E0"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Az övezetekben állattartó épület és az állattartást kiszolgáló melléképítmény nem helyezhető el.</w:t>
      </w:r>
    </w:p>
    <w:p w14:paraId="727D7E7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(6) Vt-2.2 övezetben a melléképítmények közül nem helyezhető el közműpótló műtárgy, siló, füstölő, ömlesztett anyagtároló. A többi </w:t>
      </w:r>
      <w:proofErr w:type="spellStart"/>
      <w:r w:rsidRPr="00C24080">
        <w:rPr>
          <w:rFonts w:eastAsia="Calibri"/>
          <w:sz w:val="22"/>
          <w:szCs w:val="22"/>
          <w:lang w:eastAsia="en-US"/>
        </w:rPr>
        <w:t>Vt</w:t>
      </w:r>
      <w:proofErr w:type="spellEnd"/>
      <w:r w:rsidRPr="00C24080">
        <w:rPr>
          <w:rFonts w:eastAsia="Calibri"/>
          <w:sz w:val="22"/>
          <w:szCs w:val="22"/>
          <w:lang w:eastAsia="en-US"/>
        </w:rPr>
        <w:t xml:space="preserve"> jelű övezetben a melléképítmények közül nem helyezhető el közműpótló műtárgy, siló, füstölő, ömlesztett anyagtároló, folyadéktartály, gáztároló valamint gáztartály.</w:t>
      </w:r>
    </w:p>
    <w:p w14:paraId="5369AC4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(7) Üzemanyagtöltő </w:t>
      </w:r>
      <w:proofErr w:type="spellStart"/>
      <w:r w:rsidRPr="00C24080">
        <w:rPr>
          <w:rFonts w:eastAsia="Calibri"/>
          <w:sz w:val="22"/>
          <w:szCs w:val="22"/>
          <w:lang w:eastAsia="en-US"/>
        </w:rPr>
        <w:t>Vt</w:t>
      </w:r>
      <w:proofErr w:type="spellEnd"/>
      <w:r w:rsidRPr="00C24080">
        <w:rPr>
          <w:rFonts w:eastAsia="Calibri"/>
          <w:sz w:val="22"/>
          <w:szCs w:val="22"/>
          <w:lang w:eastAsia="en-US"/>
        </w:rPr>
        <w:t xml:space="preserve"> övezeten belül kizárólag a 2385 és 2386 hrsz-ú ingatlanokon (Tesco területén) helyezhető el, az övezetben egyéb, a fő rendeltetést kiszolgáló épület nem helyezhető el.</w:t>
      </w:r>
    </w:p>
    <w:p w14:paraId="180385E7"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(8) Vt-4.1 övezet területén új tömbtelek nem alakítható ki, meglévő tömbtelken új úszótelek nem létesíthető, új épület nem helyezhető el, meglévő épület úszótelke és épület által elfoglalt terület nem növelhető.</w:t>
      </w:r>
    </w:p>
    <w:p w14:paraId="5A349B6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(9) Településközpont területen, a Vt-2.8 övezet kivételével, nyúlványos (nyeles) telek nem alakítható ki.</w:t>
      </w:r>
    </w:p>
    <w:p w14:paraId="2F3B7A6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(10) A Vt-1.2 övezet helyi értékvédelmi területen lévő telkei nem oszthatók meg.</w:t>
      </w:r>
    </w:p>
    <w:p w14:paraId="17D32759"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(11) Vt-2.5 övezetben, telek nem beépíthető részén meglévő lakóépület, funkcióját megtartva, legfeljebb egyszer 25 m</w:t>
      </w:r>
      <w:r w:rsidRPr="00C24080">
        <w:rPr>
          <w:rFonts w:eastAsia="Calibri"/>
          <w:sz w:val="22"/>
          <w:szCs w:val="22"/>
          <w:vertAlign w:val="superscript"/>
          <w:lang w:eastAsia="en-US"/>
        </w:rPr>
        <w:t>2</w:t>
      </w:r>
      <w:r w:rsidRPr="00C24080">
        <w:rPr>
          <w:rFonts w:eastAsia="Calibri"/>
          <w:sz w:val="22"/>
          <w:szCs w:val="22"/>
          <w:lang w:eastAsia="en-US"/>
        </w:rPr>
        <w:t>-rel bővíthető az övezetben előírt beépíthetőség mértékéig.</w:t>
      </w:r>
    </w:p>
    <w:p w14:paraId="1A992CB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(12) A fő rendeltetést kiszolgáló épület épületmagassága Vt-1.2 övezetben legfeljebb 3,0 méter, Vt-1.1 övezetben legalább 3 m, legfeljebb 4,5 méter, a Vt-2.2 övezetben legalább 4,5 méter.</w:t>
      </w:r>
    </w:p>
    <w:p w14:paraId="015548D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(13) Azok a meglévő épületek, melyek épületmagassága nem éri el az övezetben előírt minimumot,– eredeti rendeltetésüket megtartva – egy alkalommal felújíthatók, legfeljebb 25 m</w:t>
      </w:r>
      <w:r w:rsidRPr="00C24080">
        <w:rPr>
          <w:rFonts w:eastAsia="Calibri"/>
          <w:sz w:val="22"/>
          <w:szCs w:val="22"/>
          <w:vertAlign w:val="superscript"/>
          <w:lang w:eastAsia="en-US"/>
        </w:rPr>
        <w:t>2</w:t>
      </w:r>
      <w:r w:rsidRPr="00C24080">
        <w:rPr>
          <w:rFonts w:eastAsia="Calibri"/>
          <w:sz w:val="22"/>
          <w:szCs w:val="22"/>
          <w:lang w:eastAsia="en-US"/>
        </w:rPr>
        <w:t>-rel bővíthetők az övezetben előírt beépíthetőség mértékéig, tetőterük beépíthető, ha az övezeti paramétereket a változtatással nem tudják teljesíteni.</w:t>
      </w:r>
    </w:p>
    <w:p w14:paraId="3FD82A3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(14) A Vt-2.4 és Vt-3.1 építési övezeti besorolású ingatlanokon a legnagyobb beépítettséget teljes mértékben kihasználó beépítés esetén a létesülő rendeltetési egységekhez szükséges parkolókat legalább 50%-ban épületben vagy terepszint alatti gépkocsi tárolóban kell biztosítani.</w:t>
      </w:r>
    </w:p>
    <w:p w14:paraId="62D825B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(15) Településközpont terület építési övezeteiben a telekre előírt zöldfelületnek – ha az övezeti előírások másként nem rendelkeznek – legalább kétszintűnek kell lennie, amibe a gyepráccsal fedett területek nem </w:t>
      </w:r>
      <w:r w:rsidRPr="00C24080">
        <w:rPr>
          <w:rFonts w:eastAsia="Calibri"/>
          <w:sz w:val="22"/>
          <w:szCs w:val="22"/>
          <w:lang w:eastAsia="en-US"/>
        </w:rPr>
        <w:lastRenderedPageBreak/>
        <w:t>számolhatók bele. Az övezeti előírások szerinti, kötelezően megvalósítandó zöldfelület minimum 50%-át egybefüggően kell kialakítani.</w:t>
      </w:r>
    </w:p>
    <w:p w14:paraId="192CE44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(16) A </w:t>
      </w:r>
      <w:proofErr w:type="spellStart"/>
      <w:r w:rsidRPr="00C24080">
        <w:rPr>
          <w:rFonts w:eastAsia="Calibri"/>
          <w:sz w:val="22"/>
          <w:szCs w:val="22"/>
          <w:lang w:eastAsia="en-US"/>
        </w:rPr>
        <w:t>Vt</w:t>
      </w:r>
      <w:proofErr w:type="spellEnd"/>
      <w:r w:rsidRPr="00C24080">
        <w:rPr>
          <w:rFonts w:eastAsia="Calibri"/>
          <w:sz w:val="22"/>
          <w:szCs w:val="22"/>
          <w:lang w:eastAsia="en-US"/>
        </w:rPr>
        <w:t xml:space="preserve"> övezetekben garázs(ok) a főépülettel egybe építve vagy annak takarásában helyezhető(k) el.</w:t>
      </w:r>
    </w:p>
    <w:p w14:paraId="6A3F6EF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(17) Településközpont területen, a Vt-1.2, a Vt-2.2 és a Vt-2.5 övezetek kivételével, utcafronton 1 szintes épület vagy épülettraktus nem alakítható ki.</w:t>
      </w:r>
    </w:p>
    <w:p w14:paraId="1E90990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(18) Az övezetekben elhelyezett kereskedelmi célú épület bruttó szintterülete, a Vt-2.2, Vt-2.4, Vt-2.5 és a Vt-2.8 övezetek kivételével, az övezeti előírások betartása esetén sem haladhatja meg az 1000 m</w:t>
      </w:r>
      <w:r w:rsidRPr="00C24080">
        <w:rPr>
          <w:rFonts w:eastAsia="Calibri"/>
          <w:sz w:val="22"/>
          <w:szCs w:val="22"/>
          <w:vertAlign w:val="superscript"/>
          <w:lang w:eastAsia="en-US"/>
        </w:rPr>
        <w:t>2</w:t>
      </w:r>
      <w:r w:rsidRPr="00C24080">
        <w:rPr>
          <w:rFonts w:eastAsia="Calibri"/>
          <w:sz w:val="22"/>
          <w:szCs w:val="22"/>
          <w:lang w:eastAsia="en-US"/>
        </w:rPr>
        <w:t>-t.</w:t>
      </w:r>
    </w:p>
    <w:p w14:paraId="2C4C5EB7"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(19) A kereskedelmi célú épület bruttó szintterülete Vt-1.2 övezet helyi értékvédelmi területen lévő telkein a 200 m</w:t>
      </w:r>
      <w:r w:rsidRPr="00C24080">
        <w:rPr>
          <w:rFonts w:eastAsia="Calibri"/>
          <w:sz w:val="22"/>
          <w:szCs w:val="22"/>
          <w:vertAlign w:val="superscript"/>
          <w:lang w:eastAsia="en-US"/>
        </w:rPr>
        <w:t>2</w:t>
      </w:r>
      <w:r w:rsidRPr="00C24080">
        <w:rPr>
          <w:rFonts w:eastAsia="Calibri"/>
          <w:sz w:val="22"/>
          <w:szCs w:val="22"/>
          <w:lang w:eastAsia="en-US"/>
        </w:rPr>
        <w:t>-t, Vt-1.2 övezet egyéb telkein, valamint a Vt-1.1 és a Vt-2.3 övezetekben a 400 m</w:t>
      </w:r>
      <w:r w:rsidRPr="00C24080">
        <w:rPr>
          <w:rFonts w:eastAsia="Calibri"/>
          <w:sz w:val="22"/>
          <w:szCs w:val="22"/>
          <w:vertAlign w:val="superscript"/>
          <w:lang w:eastAsia="en-US"/>
        </w:rPr>
        <w:t>2</w:t>
      </w:r>
      <w:r w:rsidRPr="00C24080">
        <w:rPr>
          <w:rFonts w:eastAsia="Calibri"/>
          <w:sz w:val="22"/>
          <w:szCs w:val="22"/>
          <w:lang w:eastAsia="en-US"/>
        </w:rPr>
        <w:t>-t még az övezeti előírások betartása esetén sem haladhatja meg, kivéve a Dózsa György út és a Rákóczi utca által határolt saroktelket, ahol ennél nagyobb kereskedelmi épület is kialakítható.</w:t>
      </w:r>
    </w:p>
    <w:p w14:paraId="08DA67E7"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(20) A Kossuth Lajos utcára néző zártsorúan beépített telkek a meglévő épület bontása esetén is, a Vt-2.4 övezet kivételével, csak zártsorúan építhetők be. A Vt-2.4 övezetben az előkert minimum 3 méter.</w:t>
      </w:r>
    </w:p>
    <w:p w14:paraId="3DD0BF17"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(21) Vt-1.5 építési övezet területen önálló lakó rendeltetésű épület nem helyezhető el, a (2) bekezdés a-f) pontjai szerinti tevékenységi célú épületen belül a tulajdonos és a személyzet számára szolgáló lakás kialakítható. A lakás hasznos alapterületének aránya az épületen belül nem haladhatja meg a 25 %-ot.</w:t>
      </w:r>
    </w:p>
    <w:p w14:paraId="0C3FBBB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(22) A Kossuth utca menti Vt-1.2 és a Vt-1.3 övezetben 15 méternél, a Vt-1.1 övezetekben 20 méternél nem hosszabb homlokvonalú telket a zártsorú beépítési mód előírásai szerint kell beépíteni (lásd még a 17. § (7) és (9) bekezdéseit). Egyéb esetekben Vt-1.2 övezetben legalább 10,5, Vt-1.1 övezetben legalább 12,5 méter széles utcai homlokzatot kell építeni. Saroktelek esetén a homlokzatszélesség minimumok a közterületi hierarchiában magasabb rendű közterületre néző homlokzatra értendők.</w:t>
      </w:r>
    </w:p>
    <w:p w14:paraId="0410ED3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(23) Az Erdőtelki utca-Dózsa György út menti Vt-2.3 övezetbe sorolt telkek területén új épület vagy épületszárny, bővítmény legalább 5,0 méteres előkert biztosításával helyezhető el. Az előkertben melléképítmény nem helyezhető el.</w:t>
      </w:r>
    </w:p>
    <w:p w14:paraId="186A18E0"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(24) Ha a szabályozási terv másképpen nem szabályozza, a Vt-1.1, Vt-1.2, Vt-1.4, Vt-2.5, Vt-3.2 övezetekben előkert nem alakítható ki.</w:t>
      </w:r>
    </w:p>
    <w:p w14:paraId="39490970"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(25) A Vt-4.1 és Vt-4.2 övezetben lakásszám növekedéssel járó tetőtér-ráépítés feltétele a követelményeknek megfelelő gépjármű-parkolóhely biztosítása a tömbtelken belül.</w:t>
      </w:r>
    </w:p>
    <w:p w14:paraId="41FBF32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(26) A Vt-1.2 építési övezetben lévő Pozsonyi utca-Szent László utca sarkán található ingatlan, az előírt oldalhatáron álló beépítési mód helyett zártsorú beépítési mód szerint is beépíthető az SZT szerint.</w:t>
      </w:r>
    </w:p>
    <w:p w14:paraId="79AB83AB"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(27) Helyi területi védelemmel érintett területen </w:t>
      </w:r>
      <w:proofErr w:type="spellStart"/>
      <w:r w:rsidRPr="00C24080">
        <w:rPr>
          <w:rFonts w:eastAsia="Calibri"/>
          <w:sz w:val="22"/>
          <w:szCs w:val="22"/>
          <w:lang w:eastAsia="en-US"/>
        </w:rPr>
        <w:t>Vt</w:t>
      </w:r>
      <w:proofErr w:type="spellEnd"/>
      <w:r w:rsidRPr="00C24080">
        <w:rPr>
          <w:rFonts w:eastAsia="Calibri"/>
          <w:sz w:val="22"/>
          <w:szCs w:val="22"/>
          <w:lang w:eastAsia="en-US"/>
        </w:rPr>
        <w:t xml:space="preserve"> építési övezetekben a telkek legkisebb kialakítható terület mérete csak a telekhatár-rendezés során és </w:t>
      </w:r>
      <w:proofErr w:type="spellStart"/>
      <w:r w:rsidRPr="00C24080">
        <w:rPr>
          <w:rFonts w:eastAsia="Calibri"/>
          <w:sz w:val="22"/>
          <w:szCs w:val="22"/>
          <w:lang w:eastAsia="en-US"/>
        </w:rPr>
        <w:t>max</w:t>
      </w:r>
      <w:proofErr w:type="spellEnd"/>
      <w:r w:rsidRPr="00C24080">
        <w:rPr>
          <w:rFonts w:eastAsia="Calibri"/>
          <w:sz w:val="22"/>
          <w:szCs w:val="22"/>
          <w:lang w:eastAsia="en-US"/>
        </w:rPr>
        <w:t>. 30%-kal térhet el az építési övezetben meghatározott mérettől.</w:t>
      </w:r>
    </w:p>
    <w:p w14:paraId="43E71DE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(28) A településközpont területeken a kialakult telekosztású tömbökben a beépíthető telkek méretei és a kedvezőbb, a tömbben jellemző méret kialakítása szempontjából végzett telekhatár-rendezés esetében eltérhetnek az építési övezetben előírt legkisebb telekmérettől, de új telket alakítani és telket megosztani csak az építési övezetben előírt telekméretnek megfelelően lehet.</w:t>
      </w:r>
    </w:p>
    <w:p w14:paraId="1473C8AB"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lastRenderedPageBreak/>
        <w:t>(29) A településközpont területeken, az építési övezetben meghatározott telek legkisebb kialakítható területét meg nem haladó méretű telken, legfeljebb a telekhányadnak megfelelő 150m2/önálló rendeltetési egységet tartalmazó épület építhető. Amennyiben az önálló rendeltetési egység nem egész szám, a kerekítés szabályait kell alkalmazni.</w:t>
      </w:r>
    </w:p>
    <w:p w14:paraId="38E60B1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(30) A Vt-1.1 építési övezetben a Kölcsey utca északi térfalában az utcai homlokzatmagasság legfeljebb 5,5 m lehet.</w:t>
      </w:r>
    </w:p>
    <w:p w14:paraId="6C44F37B"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 xml:space="preserve">(31) </w:t>
      </w:r>
      <w:r w:rsidRPr="00C24080">
        <w:rPr>
          <w:rFonts w:eastAsia="Calibri"/>
          <w:i/>
          <w:iCs/>
          <w:sz w:val="22"/>
          <w:szCs w:val="22"/>
          <w:lang w:eastAsia="en-US"/>
        </w:rPr>
        <w:t xml:space="preserve">Azokban a </w:t>
      </w:r>
      <w:proofErr w:type="spellStart"/>
      <w:r w:rsidRPr="00C24080">
        <w:rPr>
          <w:rFonts w:eastAsia="Calibri"/>
          <w:i/>
          <w:iCs/>
          <w:sz w:val="22"/>
          <w:szCs w:val="22"/>
          <w:lang w:eastAsia="en-US"/>
        </w:rPr>
        <w:t>Vt</w:t>
      </w:r>
      <w:proofErr w:type="spellEnd"/>
      <w:r w:rsidRPr="00C24080">
        <w:rPr>
          <w:rFonts w:eastAsia="Calibri"/>
          <w:i/>
          <w:iCs/>
          <w:sz w:val="22"/>
          <w:szCs w:val="22"/>
          <w:lang w:eastAsia="en-US"/>
        </w:rPr>
        <w:t xml:space="preserve"> építési övezetekben, ahol a telkek legnagyobb beépítettsége meghaladja a 60%-ot, és a legkisebb zöldfelületi érték 10%, a terepszint alatti beépítés aránya legfeljebb 90% lehet.</w:t>
      </w:r>
      <w:r w:rsidRPr="00C24080">
        <w:rPr>
          <w:rFonts w:eastAsia="Calibri"/>
          <w:sz w:val="22"/>
          <w:szCs w:val="22"/>
          <w:lang w:eastAsia="en-US"/>
        </w:rPr>
        <w:t>”</w:t>
      </w:r>
    </w:p>
    <w:p w14:paraId="2C3DAC5F"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9. §</w:t>
      </w:r>
    </w:p>
    <w:p w14:paraId="550A878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30. §-a helyébe a következő rendelkezés lép:</w:t>
      </w:r>
    </w:p>
    <w:p w14:paraId="0FFF6AFE"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„30. §</w:t>
      </w:r>
    </w:p>
    <w:p w14:paraId="54B8574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Az intézmény terület a szabályozási tervlapokon </w:t>
      </w:r>
      <w:proofErr w:type="spellStart"/>
      <w:r w:rsidRPr="00C24080">
        <w:rPr>
          <w:rFonts w:eastAsia="Calibri"/>
          <w:sz w:val="22"/>
          <w:szCs w:val="22"/>
          <w:lang w:eastAsia="en-US"/>
        </w:rPr>
        <w:t>Vi</w:t>
      </w:r>
      <w:proofErr w:type="spellEnd"/>
      <w:r w:rsidRPr="00C24080">
        <w:rPr>
          <w:rFonts w:eastAsia="Calibri"/>
          <w:sz w:val="22"/>
          <w:szCs w:val="22"/>
          <w:lang w:eastAsia="en-US"/>
        </w:rPr>
        <w:t xml:space="preserve"> jellel szabályozott területfelhasználási egység, mely több önálló rendeltetési egységet magába foglaló, elsősorban igazgatási, nevelési, oktatási, egészségügyi, szociális rendeltetést szolgáló épületek elhelyezésére szolgál.</w:t>
      </w:r>
    </w:p>
    <w:p w14:paraId="3EF94A29"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Az intézmény területen elhelyezhető épület, a Vi-1.3 övezet kivételével:</w:t>
      </w:r>
    </w:p>
    <w:p w14:paraId="7C9EDB09"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igazgatási,</w:t>
      </w:r>
    </w:p>
    <w:p w14:paraId="7545E7CB"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nevelési, oktatási, egészségügyi, szociális</w:t>
      </w:r>
    </w:p>
    <w:p w14:paraId="15DA5CF2"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iroda,</w:t>
      </w:r>
    </w:p>
    <w:p w14:paraId="752C6FAD"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kereskedelmi, szolgáltató, szállás,</w:t>
      </w:r>
    </w:p>
    <w:p w14:paraId="44C52FCA"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e)</w:t>
      </w:r>
      <w:r w:rsidRPr="00C24080">
        <w:rPr>
          <w:rFonts w:eastAsia="Calibri"/>
          <w:sz w:val="22"/>
          <w:szCs w:val="22"/>
          <w:lang w:eastAsia="en-US"/>
        </w:rPr>
        <w:tab/>
        <w:t>kulturális, közösségi szórakoztató,</w:t>
      </w:r>
    </w:p>
    <w:p w14:paraId="5BC7409B"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f)</w:t>
      </w:r>
      <w:r w:rsidRPr="00C24080">
        <w:rPr>
          <w:rFonts w:eastAsia="Calibri"/>
          <w:sz w:val="22"/>
          <w:szCs w:val="22"/>
          <w:lang w:eastAsia="en-US"/>
        </w:rPr>
        <w:tab/>
        <w:t>hitéleti,</w:t>
      </w:r>
    </w:p>
    <w:p w14:paraId="06066D8D"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g)</w:t>
      </w:r>
      <w:r w:rsidRPr="00C24080">
        <w:rPr>
          <w:rFonts w:eastAsia="Calibri"/>
          <w:sz w:val="22"/>
          <w:szCs w:val="22"/>
          <w:lang w:eastAsia="en-US"/>
        </w:rPr>
        <w:tab/>
        <w:t>sport,</w:t>
      </w:r>
    </w:p>
    <w:p w14:paraId="3FA57BA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is tartalmazhat.</w:t>
      </w:r>
    </w:p>
    <w:p w14:paraId="4A84E5A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A (2) bekezdés a)–g) pontjában felsorolt rendeltetést tartalmazó épületben a tulajdonos, a használó és a személyzet számára szolgáló lakás is elhelyezhető, </w:t>
      </w:r>
      <w:proofErr w:type="spellStart"/>
      <w:r w:rsidRPr="00C24080">
        <w:rPr>
          <w:rFonts w:eastAsia="Calibri"/>
          <w:sz w:val="22"/>
          <w:szCs w:val="22"/>
          <w:lang w:eastAsia="en-US"/>
        </w:rPr>
        <w:t>telkenként</w:t>
      </w:r>
      <w:proofErr w:type="spellEnd"/>
      <w:r w:rsidRPr="00C24080">
        <w:rPr>
          <w:rFonts w:eastAsia="Calibri"/>
          <w:sz w:val="22"/>
          <w:szCs w:val="22"/>
          <w:lang w:eastAsia="en-US"/>
        </w:rPr>
        <w:t xml:space="preserve"> egy lakás.</w:t>
      </w:r>
    </w:p>
    <w:p w14:paraId="676AC51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 Vi-1.3 építési övezet területén kizárólag nevelési, oktatási rendeltetést szolgáló épület helyezhető el.</w:t>
      </w:r>
    </w:p>
    <w:p w14:paraId="06177DD1"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(5) Az intézmény terület övezet telkei csak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építhetők be.</w:t>
      </w:r>
    </w:p>
    <w:p w14:paraId="4E425D7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Az építési övezetben az egyes telkek kialakíthatóságának és beépíthetőségének paramétereit a 7. melléklet vonatkozó rendelkezései tartalmazzák.</w:t>
      </w:r>
    </w:p>
    <w:p w14:paraId="63089451"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(7) Az övezetben a melléképítmények közül csak kerti építmény, kerti lugas, kerti tető és zászlótartó oszlop helyezhető el.</w:t>
      </w:r>
    </w:p>
    <w:p w14:paraId="5B2ECB74"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(8) Az intézmény terület telkei nem oszthatók meg.”</w:t>
      </w:r>
    </w:p>
    <w:p w14:paraId="2D400DCA"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10. §</w:t>
      </w:r>
    </w:p>
    <w:p w14:paraId="0D5DC06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lastRenderedPageBreak/>
        <w:t>A Kiskőrös Város Helyi Építési Szabályzatáról és Szabályozási Tervéről szóló 18/2015. (IX.10.) önkormányzati rendelet 31. §-a helyébe a következő rendelkezés lép:</w:t>
      </w:r>
    </w:p>
    <w:p w14:paraId="60AABD81"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„31. §</w:t>
      </w:r>
    </w:p>
    <w:p w14:paraId="1134DD6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A kereskedelmi-szolgáltató terület a szabályozási tervlapokon </w:t>
      </w:r>
      <w:proofErr w:type="spellStart"/>
      <w:r w:rsidRPr="00C24080">
        <w:rPr>
          <w:rFonts w:eastAsia="Calibri"/>
          <w:sz w:val="22"/>
          <w:szCs w:val="22"/>
          <w:lang w:eastAsia="en-US"/>
        </w:rPr>
        <w:t>Gksz</w:t>
      </w:r>
      <w:proofErr w:type="spellEnd"/>
      <w:r w:rsidRPr="00C24080">
        <w:rPr>
          <w:rFonts w:eastAsia="Calibri"/>
          <w:sz w:val="22"/>
          <w:szCs w:val="22"/>
          <w:lang w:eastAsia="en-US"/>
        </w:rPr>
        <w:t xml:space="preserve"> jellel szabályozott területfelhasználási egység, mely elsősorban környezetre jelentős hatást nem gyakorló gazdasági tevékenységi célú épületek elhelyezésére szolgál.</w:t>
      </w:r>
    </w:p>
    <w:p w14:paraId="341E5C3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Az építési övezetekben csak olyan rendeltetésű ipari épület létesíthető, amelyben folytatott tevékenység:</w:t>
      </w:r>
    </w:p>
    <w:p w14:paraId="0BC53CE5"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védőtávolság, védőövezet igénye saját telkén belül biztosítható,</w:t>
      </w:r>
    </w:p>
    <w:p w14:paraId="28BDE187"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a szomszédos telkek rendeltetésszerű használatát nem korlátozza.</w:t>
      </w:r>
    </w:p>
    <w:p w14:paraId="1781C4B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A kereskedelmi szolgáltató terület telkei csak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építhetők be, kivéve a vasúttól keletre fekvő gazdasági területet, valamint a belterülettől elkülönülő gazdasági területet, ahol a telkek a villamosenergia-hálózat, az ivóvízhálózat és nyílt árkos csapadékvíz-elvezető hálózat vagy szikkasztó árok kiépülése után építhetők be, a szennyvízcsatorna kiépüléséig </w:t>
      </w:r>
      <w:proofErr w:type="spellStart"/>
      <w:r w:rsidRPr="00C24080">
        <w:rPr>
          <w:rFonts w:eastAsia="Calibri"/>
          <w:sz w:val="22"/>
          <w:szCs w:val="22"/>
          <w:lang w:eastAsia="en-US"/>
        </w:rPr>
        <w:t>telkenként</w:t>
      </w:r>
      <w:proofErr w:type="spellEnd"/>
      <w:r w:rsidRPr="00C24080">
        <w:rPr>
          <w:rFonts w:eastAsia="Calibri"/>
          <w:sz w:val="22"/>
          <w:szCs w:val="22"/>
          <w:lang w:eastAsia="en-US"/>
        </w:rPr>
        <w:t xml:space="preserve"> a követelményeknek megfelelő zárt szennyvíztároló elhelyezése szükséges.</w:t>
      </w:r>
    </w:p>
    <w:p w14:paraId="6863B38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(4) </w:t>
      </w:r>
      <w:r w:rsidRPr="00C24080">
        <w:rPr>
          <w:rFonts w:eastAsia="Calibri"/>
          <w:i/>
          <w:iCs/>
          <w:sz w:val="22"/>
          <w:szCs w:val="22"/>
          <w:lang w:eastAsia="en-US"/>
        </w:rPr>
        <w:t>Az építési övezetben az egyes telkek kialakíthatóságának és beépíthetőségének paramétereit a 7. melléklet vonatkozó rendelkezései tartalmazzák.</w:t>
      </w:r>
    </w:p>
    <w:p w14:paraId="53EB6490"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Az övezetekben állattartó épület, építmény és az állattartást kiszolgáló melléképítmény nem helyezhető el.</w:t>
      </w:r>
    </w:p>
    <w:p w14:paraId="087DC15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Az övezetekben a gazdasági tevékenységű célú épületen belül a tulajdonos és a használó számára egy szolgálati lakás kialakítható. A lakás számára külön telek nem alakítható ki.</w:t>
      </w:r>
    </w:p>
    <w:p w14:paraId="5B6E854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(7) Az övezetben a meglévő lakóépületek – eredeti funkciójukat megtartva – felújíthatók, legfeljebb 25 m</w:t>
      </w:r>
      <w:r w:rsidRPr="00C24080">
        <w:rPr>
          <w:rFonts w:eastAsia="Calibri"/>
          <w:sz w:val="22"/>
          <w:szCs w:val="22"/>
          <w:vertAlign w:val="superscript"/>
          <w:lang w:eastAsia="en-US"/>
        </w:rPr>
        <w:t>2</w:t>
      </w:r>
      <w:r w:rsidRPr="00C24080">
        <w:rPr>
          <w:rFonts w:eastAsia="Calibri"/>
          <w:sz w:val="22"/>
          <w:szCs w:val="22"/>
          <w:lang w:eastAsia="en-US"/>
        </w:rPr>
        <w:t>-rel bővíthetők az övezetben előírt beépíthetőség mértékéig, tetőterük beépíthető, de épületmagasságuk kizárólag tetőtér-beépítés esetén, legfeljebb 0,5 méterrel növelhető. Funkcióváltás esetén az övezetre vonatkozó egyéb előírások érvényesek.</w:t>
      </w:r>
    </w:p>
    <w:p w14:paraId="39FB3BB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(8) Kereskedelmi-szolgáltató területen legalább 6 méter előkertet, az övezetek telkeit határoló gyűjtőutak, valamint országos fő- és mellékutak mentén (53. sz. út, Dózsa György út, Izsáki út, Petőfi Sándor utca) 10 méteres előkertet kell kialakítani. A helyi gyűjtőútra, országos fő- és mellékutakra néző telekhatár mentén a fasor telepítési kötelezettségre vonatkozó előírásoknak megfelelően egy fasort és cserjesort kell ültetni.</w:t>
      </w:r>
    </w:p>
    <w:p w14:paraId="762E0C21"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(9) A Dózsa György út környéki Gksz-2.1 övezetben minimum 10 méter mély előkerttel lehet épületet elhelyezni.</w:t>
      </w:r>
    </w:p>
    <w:p w14:paraId="5F94407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(10) A Május 1. utcát az Erdőtelki úttal összekötő 12 méterre kiszabályozott közterületre nem nyitható gazdasági terület bejárata.</w:t>
      </w:r>
    </w:p>
    <w:p w14:paraId="557A772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(11) A </w:t>
      </w:r>
      <w:proofErr w:type="spellStart"/>
      <w:r w:rsidRPr="00C24080">
        <w:rPr>
          <w:rFonts w:eastAsia="Calibri"/>
          <w:sz w:val="22"/>
          <w:szCs w:val="22"/>
          <w:lang w:eastAsia="en-US"/>
        </w:rPr>
        <w:t>Gksz</w:t>
      </w:r>
      <w:proofErr w:type="spellEnd"/>
      <w:r w:rsidRPr="00C24080">
        <w:rPr>
          <w:rFonts w:eastAsia="Calibri"/>
          <w:sz w:val="22"/>
          <w:szCs w:val="22"/>
          <w:lang w:eastAsia="en-US"/>
        </w:rPr>
        <w:t xml:space="preserve"> övezetek területén tűzoltó laktanya rendeltetésű épület is elhelyezhető.</w:t>
      </w:r>
    </w:p>
    <w:p w14:paraId="56396C5B"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(12) A Gksz-1.1 övezetben a 100/32, 100/42, 100/43 hrsz-ú telkek beépítési módja kialakult, ezért ezeken a telkeken a </w:t>
      </w:r>
      <w:proofErr w:type="spellStart"/>
      <w:r w:rsidRPr="00C24080">
        <w:rPr>
          <w:rFonts w:eastAsia="Calibri"/>
          <w:sz w:val="22"/>
          <w:szCs w:val="22"/>
          <w:lang w:eastAsia="en-US"/>
        </w:rPr>
        <w:t>szabadonálló</w:t>
      </w:r>
      <w:proofErr w:type="spellEnd"/>
      <w:r w:rsidRPr="00C24080">
        <w:rPr>
          <w:rFonts w:eastAsia="Calibri"/>
          <w:sz w:val="22"/>
          <w:szCs w:val="22"/>
          <w:lang w:eastAsia="en-US"/>
        </w:rPr>
        <w:t xml:space="preserve"> beépítési mód helyett a zártsorú, oldalhatáron álló és ikres beépítési mód is megengedett.</w:t>
      </w:r>
    </w:p>
    <w:p w14:paraId="73FEB57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lastRenderedPageBreak/>
        <w:t xml:space="preserve">(13) </w:t>
      </w:r>
      <w:r w:rsidRPr="00C24080">
        <w:rPr>
          <w:rFonts w:eastAsia="Calibri"/>
          <w:i/>
          <w:iCs/>
          <w:sz w:val="22"/>
          <w:szCs w:val="22"/>
          <w:lang w:eastAsia="en-US"/>
        </w:rPr>
        <w:t>A rendezési terv alaptérképi Gksz-1.2 építési övezeti lehatárolás szerinti 389 és 392 hrsz-ú telkeken borászati üzemi, borkereskedelmi gazdasági tevékenység végezhető.</w:t>
      </w:r>
    </w:p>
    <w:p w14:paraId="0D83E72E"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 xml:space="preserve">(14) </w:t>
      </w:r>
      <w:r w:rsidRPr="00C24080">
        <w:rPr>
          <w:rFonts w:eastAsia="Calibri"/>
          <w:i/>
          <w:iCs/>
          <w:sz w:val="22"/>
          <w:szCs w:val="22"/>
          <w:lang w:eastAsia="en-US"/>
        </w:rPr>
        <w:t>A Gksz-2.1 övezetben, ha a telekszélesség nem éri el a 25 m-t, akkor az oldalhatáron álló beépítési mód is megengedett.</w:t>
      </w:r>
      <w:r w:rsidRPr="00C24080">
        <w:rPr>
          <w:rFonts w:eastAsia="Calibri"/>
          <w:sz w:val="22"/>
          <w:szCs w:val="22"/>
          <w:lang w:eastAsia="en-US"/>
        </w:rPr>
        <w:t>”</w:t>
      </w:r>
    </w:p>
    <w:p w14:paraId="1848807E"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11. §</w:t>
      </w:r>
    </w:p>
    <w:p w14:paraId="30761EC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32. §-a helyébe a következő rendelkezés lép:</w:t>
      </w:r>
    </w:p>
    <w:p w14:paraId="3E87197F"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„32. §</w:t>
      </w:r>
    </w:p>
    <w:p w14:paraId="5FEA043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Egyéb ipari terület a szabályozási terven </w:t>
      </w:r>
      <w:proofErr w:type="spellStart"/>
      <w:r w:rsidRPr="00C24080">
        <w:rPr>
          <w:rFonts w:eastAsia="Calibri"/>
          <w:sz w:val="22"/>
          <w:szCs w:val="22"/>
          <w:lang w:eastAsia="en-US"/>
        </w:rPr>
        <w:t>Gip</w:t>
      </w:r>
      <w:proofErr w:type="spellEnd"/>
      <w:r w:rsidRPr="00C24080">
        <w:rPr>
          <w:rFonts w:eastAsia="Calibri"/>
          <w:sz w:val="22"/>
          <w:szCs w:val="22"/>
          <w:lang w:eastAsia="en-US"/>
        </w:rPr>
        <w:t xml:space="preserve"> jellel szabályozott terület.</w:t>
      </w:r>
    </w:p>
    <w:p w14:paraId="2FB16F9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Egyéb ipari terület építési övezetében nem jelentős zavaró hatású ipari gazdasági tevékenységi célú épületek létesíthetők.</w:t>
      </w:r>
    </w:p>
    <w:p w14:paraId="45133FC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Az egyéb ipari gazdasági területen építmények részleges </w:t>
      </w:r>
      <w:proofErr w:type="spellStart"/>
      <w:r w:rsidRPr="00C24080">
        <w:rPr>
          <w:rFonts w:eastAsia="Calibri"/>
          <w:sz w:val="22"/>
          <w:szCs w:val="22"/>
          <w:lang w:eastAsia="en-US"/>
        </w:rPr>
        <w:t>közművesítés</w:t>
      </w:r>
      <w:proofErr w:type="spellEnd"/>
      <w:r w:rsidRPr="00C24080">
        <w:rPr>
          <w:rFonts w:eastAsia="Calibri"/>
          <w:sz w:val="22"/>
          <w:szCs w:val="22"/>
          <w:lang w:eastAsia="en-US"/>
        </w:rPr>
        <w:t xml:space="preserve"> esetén helyezhetők el. Ha a szennyvizek közcsatornába nem vezethetők, akkor a kommunális szennyvíz zárt tárolóban elhelyezhető, technológiai eredetű szennyvíz tisztításáról vagy ártalommentes elhelyezéséről az üzemeltetőnek gondoskodnia kell.</w:t>
      </w:r>
    </w:p>
    <w:p w14:paraId="0E83D260"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Az építési övezetben az egyes telkek kialakíthatóságának és beépíthetőségének paramétereit a 7. melléklet vonatkozó rendelkezései tartalmazzák.</w:t>
      </w:r>
    </w:p>
    <w:p w14:paraId="722A6F1C"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(5) Az építési övezet területén a telekhatárok mentén fa- és cserjesor telepítendő.”</w:t>
      </w:r>
    </w:p>
    <w:p w14:paraId="60F574E3"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12. §</w:t>
      </w:r>
    </w:p>
    <w:p w14:paraId="4392221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34. §-a helyébe a következő rendelkezés lép:</w:t>
      </w:r>
    </w:p>
    <w:p w14:paraId="5832052C"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„34. §</w:t>
      </w:r>
    </w:p>
    <w:p w14:paraId="11FD53C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 A hétvégi házas terület övezete legfeljebb két üdülőegységes üdülőépület elhelyezésére szolgál.</w:t>
      </w:r>
    </w:p>
    <w:p w14:paraId="3E830D19"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(2) A hétvégi házas területek övezetében lévő telek részleges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víz, villany, csapadékvíz-elvezetés és a - szennyvízcsatorna hálózat kiépítéséig - közműpótló műtárggyal (zárt szennyvízgyűjtő) történő szennyvízelhelyezés feltételeinek biztosításával, a közüzemi közműhálózat kiépítése esetén építhetők be.</w:t>
      </w:r>
    </w:p>
    <w:p w14:paraId="449A46D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(3) A hétvégi házas terület övezetében elhelyezhető épületek az üdülő rendeltetésen kívül:</w:t>
      </w:r>
    </w:p>
    <w:p w14:paraId="6D9C2F8B"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sport,</w:t>
      </w:r>
    </w:p>
    <w:p w14:paraId="1BD8E35B"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szállásadó,</w:t>
      </w:r>
    </w:p>
    <w:p w14:paraId="6A96D746"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vendéglátó</w:t>
      </w:r>
    </w:p>
    <w:p w14:paraId="37CD81A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tartalmazhatnak.</w:t>
      </w:r>
    </w:p>
    <w:p w14:paraId="61F2D83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Az építési övezetben az egyes telkek kialakíthatóságának és beépíthetőségének paramétereit a 7. melléklet vonatkozó rendelkezései tartalmazzák.</w:t>
      </w:r>
    </w:p>
    <w:p w14:paraId="3C5E01A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lastRenderedPageBreak/>
        <w:t>(5) Az építési övezet telkein legfeljebb 90 m</w:t>
      </w:r>
      <w:r w:rsidRPr="00C24080">
        <w:rPr>
          <w:rFonts w:eastAsia="Calibri"/>
          <w:sz w:val="22"/>
          <w:szCs w:val="22"/>
          <w:vertAlign w:val="superscript"/>
          <w:lang w:eastAsia="en-US"/>
        </w:rPr>
        <w:t>2</w:t>
      </w:r>
      <w:r w:rsidRPr="00C24080">
        <w:rPr>
          <w:rFonts w:eastAsia="Calibri"/>
          <w:sz w:val="22"/>
          <w:szCs w:val="22"/>
          <w:lang w:eastAsia="en-US"/>
        </w:rPr>
        <w:t xml:space="preserve"> alapterületű épület építhető, amelybe a gépjármű számára kialakított tároló vagy nyitott szín nem számítandó bele. A gépjármű számára kialakított tároló vagy fedett szín beépített alapterülete </w:t>
      </w:r>
      <w:proofErr w:type="spellStart"/>
      <w:r w:rsidRPr="00C24080">
        <w:rPr>
          <w:rFonts w:eastAsia="Calibri"/>
          <w:sz w:val="22"/>
          <w:szCs w:val="22"/>
          <w:lang w:eastAsia="en-US"/>
        </w:rPr>
        <w:t>max</w:t>
      </w:r>
      <w:proofErr w:type="spellEnd"/>
      <w:r w:rsidRPr="00C24080">
        <w:rPr>
          <w:rFonts w:eastAsia="Calibri"/>
          <w:sz w:val="22"/>
          <w:szCs w:val="22"/>
          <w:lang w:eastAsia="en-US"/>
        </w:rPr>
        <w:t>. 20 m</w:t>
      </w:r>
      <w:r w:rsidRPr="00C24080">
        <w:rPr>
          <w:rFonts w:eastAsia="Calibri"/>
          <w:sz w:val="22"/>
          <w:szCs w:val="22"/>
          <w:vertAlign w:val="superscript"/>
          <w:lang w:eastAsia="en-US"/>
        </w:rPr>
        <w:t>2</w:t>
      </w:r>
      <w:r w:rsidRPr="00C24080">
        <w:rPr>
          <w:rFonts w:eastAsia="Calibri"/>
          <w:sz w:val="22"/>
          <w:szCs w:val="22"/>
          <w:lang w:eastAsia="en-US"/>
        </w:rPr>
        <w:t xml:space="preserve"> lehet.</w:t>
      </w:r>
    </w:p>
    <w:p w14:paraId="7D71988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Az építési övezetben állattartó épület nem helyezhető el.</w:t>
      </w:r>
    </w:p>
    <w:p w14:paraId="09F4D2A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(7) Az építési övezet telkein egy főépítmény helyezhető el.</w:t>
      </w:r>
    </w:p>
    <w:p w14:paraId="1042FEB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(8) Az építési övezetben a fő rendeltetést kiszolgáló építményként csak járműtároló, közmű-becsatlakozási műtárgy, kerti építmény helyezhető el.</w:t>
      </w:r>
    </w:p>
    <w:p w14:paraId="753220A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(9) A telkeken 15 méter mély előkertet kell kialakítani, amelynek határa egyben kötelező építési vonal.</w:t>
      </w:r>
    </w:p>
    <w:p w14:paraId="1F1B514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(10) Az építési övezetben pinceszint nem létesíthető.</w:t>
      </w:r>
    </w:p>
    <w:p w14:paraId="760ADE7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(11) Az épület padlószintjét az eredeti terepfelszínhez képest 0,6 méter magasan kell kialakítani.</w:t>
      </w:r>
    </w:p>
    <w:p w14:paraId="1A04B5B3"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(12) Az övezetben legfeljebb 1,60 méter magas kerítés alakítható ki.”</w:t>
      </w:r>
    </w:p>
    <w:p w14:paraId="41BB584A"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13. §</w:t>
      </w:r>
    </w:p>
    <w:p w14:paraId="4B36D49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37. §-a helyébe a következő rendelkezés lép:</w:t>
      </w:r>
    </w:p>
    <w:p w14:paraId="118595AC"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„37. §</w:t>
      </w:r>
    </w:p>
    <w:p w14:paraId="4CCB968A"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A különleges szabadidős terület a szabályozási tervlapokon </w:t>
      </w:r>
      <w:proofErr w:type="spellStart"/>
      <w:r w:rsidRPr="00C24080">
        <w:rPr>
          <w:rFonts w:eastAsia="Calibri"/>
          <w:sz w:val="22"/>
          <w:szCs w:val="22"/>
          <w:lang w:eastAsia="en-US"/>
        </w:rPr>
        <w:t>Ksz</w:t>
      </w:r>
      <w:proofErr w:type="spellEnd"/>
      <w:r w:rsidRPr="00C24080">
        <w:rPr>
          <w:rFonts w:eastAsia="Calibri"/>
          <w:sz w:val="22"/>
          <w:szCs w:val="22"/>
          <w:lang w:eastAsia="en-US"/>
        </w:rPr>
        <w:t xml:space="preserve"> jellel szabályozott területfelhasználási egység, mely sport-, turisztikai, szabadidős létesítmények és kemping elhelyezésére szolgál.</w:t>
      </w:r>
    </w:p>
    <w:p w14:paraId="395B08A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Ksz-1.1 és Ksz-1.2 jelű szabadidős terület övezetében elhelyezhető épületek:</w:t>
      </w:r>
    </w:p>
    <w:p w14:paraId="74686E78"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sport,</w:t>
      </w:r>
    </w:p>
    <w:p w14:paraId="6562F671"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turisztikai,</w:t>
      </w:r>
    </w:p>
    <w:p w14:paraId="209528D7"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rekreációs,</w:t>
      </w:r>
    </w:p>
    <w:p w14:paraId="154C8724"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vendéglátó, szálláshely,</w:t>
      </w:r>
    </w:p>
    <w:p w14:paraId="33E92B0C"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e)</w:t>
      </w:r>
      <w:r w:rsidRPr="00C24080">
        <w:rPr>
          <w:rFonts w:eastAsia="Calibri"/>
          <w:sz w:val="22"/>
          <w:szCs w:val="22"/>
          <w:lang w:eastAsia="en-US"/>
        </w:rPr>
        <w:tab/>
        <w:t>fürdőzéshez, strandoláshoz kapcsolódó,</w:t>
      </w:r>
    </w:p>
    <w:p w14:paraId="1325435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tartalmazhatnak.</w:t>
      </w:r>
    </w:p>
    <w:p w14:paraId="1794AA6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Az övezet telkei csak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építhetők be.</w:t>
      </w:r>
    </w:p>
    <w:p w14:paraId="3D5B31A7"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(4) </w:t>
      </w:r>
      <w:r w:rsidRPr="00C24080">
        <w:rPr>
          <w:rFonts w:eastAsia="Calibri"/>
          <w:i/>
          <w:iCs/>
          <w:sz w:val="22"/>
          <w:szCs w:val="22"/>
          <w:lang w:eastAsia="en-US"/>
        </w:rPr>
        <w:t>Az építési övezetben az egyes telkek kialakíthatóságának és beépíthetőségének paramétereit a 7. melléklet vonatkozó rendelkezései tartalmazzák.</w:t>
      </w:r>
    </w:p>
    <w:p w14:paraId="6E8C988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Az övezetben állattartó építmény turisztikai céllal sem helyezhető el.</w:t>
      </w:r>
    </w:p>
    <w:p w14:paraId="22C44A1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(6) Az övezetben az </w:t>
      </w:r>
      <w:r w:rsidRPr="00C24080">
        <w:rPr>
          <w:rFonts w:eastAsia="Calibri"/>
          <w:i/>
          <w:iCs/>
          <w:sz w:val="22"/>
          <w:szCs w:val="22"/>
          <w:lang w:eastAsia="en-US"/>
        </w:rPr>
        <w:t xml:space="preserve">OTÉK 1. sz. melléklete </w:t>
      </w:r>
      <w:r w:rsidRPr="00C24080">
        <w:rPr>
          <w:rFonts w:eastAsia="Calibri"/>
          <w:sz w:val="22"/>
          <w:szCs w:val="22"/>
          <w:lang w:eastAsia="en-US"/>
        </w:rPr>
        <w:t>86. pont</w:t>
      </w:r>
      <w:r w:rsidRPr="00C24080">
        <w:rPr>
          <w:rFonts w:eastAsia="Calibri"/>
          <w:i/>
          <w:iCs/>
          <w:sz w:val="22"/>
          <w:szCs w:val="22"/>
          <w:lang w:eastAsia="en-US"/>
        </w:rPr>
        <w:t>ja</w:t>
      </w:r>
      <w:r w:rsidRPr="00C24080">
        <w:rPr>
          <w:rFonts w:eastAsia="Calibri"/>
          <w:sz w:val="22"/>
          <w:szCs w:val="22"/>
          <w:lang w:eastAsia="en-US"/>
        </w:rPr>
        <w:t xml:space="preserve"> szerinti melléképítmények közül csak közmű-becsatlakozási műtárgy, hulladéktartály-tároló, kerti építmény, napkollektor, zászlótartó oszlop helyezhető el.</w:t>
      </w:r>
    </w:p>
    <w:p w14:paraId="5F5BF0B5"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(7) A minimális zöldfelületi arányon belül a nem sportolási célú, biológiailag aktív zöldfelület aránya nem lehet kevesebb a telekterület 20 %-</w:t>
      </w:r>
      <w:proofErr w:type="spellStart"/>
      <w:r w:rsidRPr="00C24080">
        <w:rPr>
          <w:rFonts w:eastAsia="Calibri"/>
          <w:sz w:val="22"/>
          <w:szCs w:val="22"/>
          <w:lang w:eastAsia="en-US"/>
        </w:rPr>
        <w:t>ánál</w:t>
      </w:r>
      <w:proofErr w:type="spellEnd"/>
      <w:r w:rsidRPr="00C24080">
        <w:rPr>
          <w:rFonts w:eastAsia="Calibri"/>
          <w:sz w:val="22"/>
          <w:szCs w:val="22"/>
          <w:lang w:eastAsia="en-US"/>
        </w:rPr>
        <w:t>.”</w:t>
      </w:r>
    </w:p>
    <w:p w14:paraId="652E361B"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lastRenderedPageBreak/>
        <w:t>14. §</w:t>
      </w:r>
    </w:p>
    <w:p w14:paraId="38DE884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38. §-a helyébe a következő rendelkezés lép:</w:t>
      </w:r>
    </w:p>
    <w:p w14:paraId="4C1F80F5"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„38. §</w:t>
      </w:r>
    </w:p>
    <w:p w14:paraId="6FA31D6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A különleges sportolási célú terület a szabályozási tervlapokon </w:t>
      </w:r>
      <w:proofErr w:type="spellStart"/>
      <w:r w:rsidRPr="00C24080">
        <w:rPr>
          <w:rFonts w:eastAsia="Calibri"/>
          <w:sz w:val="22"/>
          <w:szCs w:val="22"/>
          <w:lang w:eastAsia="en-US"/>
        </w:rPr>
        <w:t>Ksp</w:t>
      </w:r>
      <w:proofErr w:type="spellEnd"/>
      <w:r w:rsidRPr="00C24080">
        <w:rPr>
          <w:rFonts w:eastAsia="Calibri"/>
          <w:sz w:val="22"/>
          <w:szCs w:val="22"/>
          <w:lang w:eastAsia="en-US"/>
        </w:rPr>
        <w:t xml:space="preserve"> jellel szabályozott területfelhasználási egység, amelyen a szabadtéri sportlétesítmények, sportolási célú épületek, továbbá a sportoláshoz kapcsolódó szolgáltatási és a szabadidő eltöltését szolgáló építmények helyezhetők el.</w:t>
      </w:r>
    </w:p>
    <w:p w14:paraId="5FACEA6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Ksp-1.1 jelű terület övezetében elhelyezhető épületek:</w:t>
      </w:r>
    </w:p>
    <w:p w14:paraId="07A9BC41"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sport,</w:t>
      </w:r>
    </w:p>
    <w:p w14:paraId="15A7B1A1"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rekreációs,</w:t>
      </w:r>
    </w:p>
    <w:p w14:paraId="5D5620D0"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vendéglátó,</w:t>
      </w:r>
    </w:p>
    <w:p w14:paraId="4C35B5A9"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d)</w:t>
      </w:r>
      <w:r w:rsidRPr="00C24080">
        <w:rPr>
          <w:rFonts w:eastAsia="Calibri"/>
          <w:sz w:val="22"/>
          <w:szCs w:val="22"/>
          <w:lang w:eastAsia="en-US"/>
        </w:rPr>
        <w:tab/>
        <w:t>szállás jellegű</w:t>
      </w:r>
    </w:p>
    <w:p w14:paraId="4386F607"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tartalmazhatnak.</w:t>
      </w:r>
    </w:p>
    <w:p w14:paraId="2B993805"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Az övezet telkei csak teljes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építhetők be.</w:t>
      </w:r>
    </w:p>
    <w:p w14:paraId="3006EA9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Az építési övezetben az egyes telkek kialakíthatóságának és beépíthetőségének paramétereit a 7. melléklet vonatkozó rendelkezései tartalmazzák.</w:t>
      </w:r>
    </w:p>
    <w:p w14:paraId="146357D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A Ksp-1.2 övezetben szállásépület, tornaterem és kiszolgáló létesítményei helyezhetők el.</w:t>
      </w:r>
    </w:p>
    <w:p w14:paraId="422E700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(6) Az övezetben OTÉK </w:t>
      </w:r>
      <w:r w:rsidRPr="00C24080">
        <w:rPr>
          <w:rFonts w:eastAsia="Calibri"/>
          <w:i/>
          <w:iCs/>
          <w:sz w:val="22"/>
          <w:szCs w:val="22"/>
          <w:lang w:eastAsia="en-US"/>
        </w:rPr>
        <w:t xml:space="preserve">1. sz. melléklete </w:t>
      </w:r>
      <w:r w:rsidRPr="00C24080">
        <w:rPr>
          <w:rFonts w:eastAsia="Calibri"/>
          <w:sz w:val="22"/>
          <w:szCs w:val="22"/>
          <w:lang w:eastAsia="en-US"/>
        </w:rPr>
        <w:t>86. pont</w:t>
      </w:r>
      <w:r w:rsidRPr="00C24080">
        <w:rPr>
          <w:rFonts w:eastAsia="Calibri"/>
          <w:i/>
          <w:iCs/>
          <w:sz w:val="22"/>
          <w:szCs w:val="22"/>
          <w:lang w:eastAsia="en-US"/>
        </w:rPr>
        <w:t>ja</w:t>
      </w:r>
      <w:r w:rsidRPr="00C24080">
        <w:rPr>
          <w:rFonts w:eastAsia="Calibri"/>
          <w:sz w:val="22"/>
          <w:szCs w:val="22"/>
          <w:lang w:eastAsia="en-US"/>
        </w:rPr>
        <w:t xml:space="preserve"> szerinti melléképítmények közül csak közmű-becsatlakozási műtárgy, hulladéktartály tároló, kerti építmény, napkollektor, zászlótartó oszlop helyezhető el.</w:t>
      </w:r>
    </w:p>
    <w:p w14:paraId="0A8DC0D3"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(7) A minimális zöldfelületi arányon belül a nem sportolási célú biológiailag aktív zöldfelület aránya nem lehet kevesebb a telekterület 20 %-</w:t>
      </w:r>
      <w:proofErr w:type="spellStart"/>
      <w:r w:rsidRPr="00C24080">
        <w:rPr>
          <w:rFonts w:eastAsia="Calibri"/>
          <w:sz w:val="22"/>
          <w:szCs w:val="22"/>
          <w:lang w:eastAsia="en-US"/>
        </w:rPr>
        <w:t>nál</w:t>
      </w:r>
      <w:proofErr w:type="spellEnd"/>
      <w:r w:rsidRPr="00C24080">
        <w:rPr>
          <w:rFonts w:eastAsia="Calibri"/>
          <w:sz w:val="22"/>
          <w:szCs w:val="22"/>
          <w:lang w:eastAsia="en-US"/>
        </w:rPr>
        <w:t>.</w:t>
      </w:r>
    </w:p>
    <w:p w14:paraId="7B2B1C2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(8) A Ksp-1.1 övezetben a 20. § (1) bekezdés előírásait nem kell alkalmazni. A telekre előírt zöldfelület egyszintű is lehet. A vasút menti telekhatáron fasor telepítése kötelező.</w:t>
      </w:r>
    </w:p>
    <w:p w14:paraId="3FE47C55"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 xml:space="preserve">(9) A Ksp-1.2 övezetben a 2703 hrsz-ú lőtér telkének beépítési módja kialakult, ezért erre a telekre nem kell alkalmazni az övezetben előírt </w:t>
      </w:r>
      <w:proofErr w:type="spellStart"/>
      <w:r w:rsidRPr="00C24080">
        <w:rPr>
          <w:rFonts w:eastAsia="Calibri"/>
          <w:sz w:val="22"/>
          <w:szCs w:val="22"/>
          <w:lang w:eastAsia="en-US"/>
        </w:rPr>
        <w:t>szabadonálló</w:t>
      </w:r>
      <w:proofErr w:type="spellEnd"/>
      <w:r w:rsidRPr="00C24080">
        <w:rPr>
          <w:rFonts w:eastAsia="Calibri"/>
          <w:sz w:val="22"/>
          <w:szCs w:val="22"/>
          <w:lang w:eastAsia="en-US"/>
        </w:rPr>
        <w:t xml:space="preserve"> beépítési módot, helyette a zártsorú beépítés is megengedett.”</w:t>
      </w:r>
    </w:p>
    <w:p w14:paraId="3B829322"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15. §</w:t>
      </w:r>
    </w:p>
    <w:p w14:paraId="1B53596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39. §-a helyébe a következő rendelkezés lép:</w:t>
      </w:r>
    </w:p>
    <w:p w14:paraId="679A1E15"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„39. §</w:t>
      </w:r>
    </w:p>
    <w:p w14:paraId="1E80FF0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A szabályozási tervlapokon </w:t>
      </w:r>
      <w:proofErr w:type="spellStart"/>
      <w:r w:rsidRPr="00C24080">
        <w:rPr>
          <w:rFonts w:eastAsia="Calibri"/>
          <w:sz w:val="22"/>
          <w:szCs w:val="22"/>
          <w:lang w:eastAsia="en-US"/>
        </w:rPr>
        <w:t>Kt</w:t>
      </w:r>
      <w:proofErr w:type="spellEnd"/>
      <w:r w:rsidRPr="00C24080">
        <w:rPr>
          <w:rFonts w:eastAsia="Calibri"/>
          <w:sz w:val="22"/>
          <w:szCs w:val="22"/>
          <w:lang w:eastAsia="en-US"/>
        </w:rPr>
        <w:t xml:space="preserve"> jelű területfelhasználási egység a temetkezés célját szolgálja.</w:t>
      </w:r>
    </w:p>
    <w:p w14:paraId="55C4322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területen kegyeleti park is kialakítható.</w:t>
      </w:r>
    </w:p>
    <w:p w14:paraId="62C55CC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(3) A telek legalább részleges </w:t>
      </w:r>
      <w:proofErr w:type="spellStart"/>
      <w:r w:rsidRPr="00C24080">
        <w:rPr>
          <w:rFonts w:eastAsia="Calibri"/>
          <w:sz w:val="22"/>
          <w:szCs w:val="22"/>
          <w:lang w:eastAsia="en-US"/>
        </w:rPr>
        <w:t>közművesítettség</w:t>
      </w:r>
      <w:proofErr w:type="spellEnd"/>
      <w:r w:rsidRPr="00C24080">
        <w:rPr>
          <w:rFonts w:eastAsia="Calibri"/>
          <w:sz w:val="22"/>
          <w:szCs w:val="22"/>
          <w:lang w:eastAsia="en-US"/>
        </w:rPr>
        <w:t xml:space="preserve"> esetén építhető be.</w:t>
      </w:r>
    </w:p>
    <w:p w14:paraId="48864C1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lastRenderedPageBreak/>
        <w:t>(4) A területen a temetkezés kegyeleti épületei, s azt kiszolgáló és kiegészítő épületek helyezhetők el.</w:t>
      </w:r>
    </w:p>
    <w:p w14:paraId="6321CE7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Az építési övezetben az egyes telkek kialakíthatóságának és beépíthetőségének paramétereit a 7. melléklet vonatkozó rendelkezései tartalmazzák.</w:t>
      </w:r>
    </w:p>
    <w:p w14:paraId="22FBA43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A minimális zöldfelületi arányon belül a nem temetkezési célú biológiailag aktív zöldfelület aránya nem lehet kevesebb a telekterület 20 %-</w:t>
      </w:r>
      <w:proofErr w:type="spellStart"/>
      <w:r w:rsidRPr="00C24080">
        <w:rPr>
          <w:rFonts w:eastAsia="Calibri"/>
          <w:sz w:val="22"/>
          <w:szCs w:val="22"/>
          <w:lang w:eastAsia="en-US"/>
        </w:rPr>
        <w:t>nál</w:t>
      </w:r>
      <w:proofErr w:type="spellEnd"/>
      <w:r w:rsidRPr="00C24080">
        <w:rPr>
          <w:rFonts w:eastAsia="Calibri"/>
          <w:sz w:val="22"/>
          <w:szCs w:val="22"/>
          <w:lang w:eastAsia="en-US"/>
        </w:rPr>
        <w:t>.</w:t>
      </w:r>
    </w:p>
    <w:p w14:paraId="2AD6E5A3"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(7) A területen építési tevékenység, burkolt felület kialakítása, temetkezés céljára új terület kijelölése csak a temetőterület vízrendezése után, az illetékes vízügyi hatóság jóváhagyásával és kertészeti terv alapján végrehajtott zöldfelületi rendezése után lehetséges.”</w:t>
      </w:r>
    </w:p>
    <w:p w14:paraId="11345F08"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16. §</w:t>
      </w:r>
    </w:p>
    <w:p w14:paraId="212E6DF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40. §-a helyébe a következő rendelkezés lép:</w:t>
      </w:r>
    </w:p>
    <w:p w14:paraId="0D3CFE63"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„40. §</w:t>
      </w:r>
    </w:p>
    <w:p w14:paraId="77F7E02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 Különleges mezőgazdasági üzemi terület mezőgazdasági üzemi építmények, továbbá mezőgazdasági termeléssel összefüggő kereskedelmi, szolgáltató és lovasturisztikai célú építmények elhelyezésére szolgáló Km jelű építési övezet.</w:t>
      </w:r>
    </w:p>
    <w:p w14:paraId="7B5EF6E1"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Az építési övezetben a gazdasági tevékenységi célú épületen belül kialakítható a tulajdonos, a használó számára szolgáló lakás is.</w:t>
      </w:r>
    </w:p>
    <w:p w14:paraId="0532174B"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(3) A területen épület csak akkor létesíthető, ha a keletkező szennyvizet:</w:t>
      </w:r>
    </w:p>
    <w:p w14:paraId="6DB44DF8"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szennyvízcsatorna-hálózatba vezetik, vagy</w:t>
      </w:r>
    </w:p>
    <w:p w14:paraId="39200600"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az illetékes hatóságok által elfogadott szivárgásmentesen zárt szennyvíztárolóban helyezik el, vagy</w:t>
      </w:r>
    </w:p>
    <w:p w14:paraId="1C92FEDA"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egyedi szennyvíztisztítóban megtisztítják.</w:t>
      </w:r>
    </w:p>
    <w:p w14:paraId="4E47A44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Az építési övezetben az egyes telkek kialakíthatóságának és beépíthetőségének paramétereit a 7. melléklet vonatkozó rendelkezései tartalmazzák.</w:t>
      </w:r>
    </w:p>
    <w:p w14:paraId="2D76CCC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A területen belül csak olyan kereskedelmi, szolgáltatási és gazdasági tevékenységi célú épületek létesíthetők, amelyek közegészségügyi és környezetvédelmi szempontból az állattartással összeegyeztethetők.</w:t>
      </w:r>
    </w:p>
    <w:p w14:paraId="419BC278"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(6) A minimális zöldfelületi értéken belül a telekhatárok mentén fa- és cserjesor ültetendő.”</w:t>
      </w:r>
    </w:p>
    <w:p w14:paraId="0F8041F3"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17. §</w:t>
      </w:r>
    </w:p>
    <w:p w14:paraId="466EBE4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41. §-a helyébe a következő rendelkezés lép:</w:t>
      </w:r>
    </w:p>
    <w:p w14:paraId="218669B6"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„41. §</w:t>
      </w:r>
    </w:p>
    <w:p w14:paraId="3C921C4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Borászati üzemi gazdasági terület a szőlőtermesztés és a borászat üzemi építményei, továbbá a borkereskedelem és a borturizmus építményeinek elhelyezésére szolgáló </w:t>
      </w:r>
      <w:proofErr w:type="spellStart"/>
      <w:r w:rsidRPr="00C24080">
        <w:rPr>
          <w:rFonts w:eastAsia="Calibri"/>
          <w:sz w:val="22"/>
          <w:szCs w:val="22"/>
          <w:lang w:eastAsia="en-US"/>
        </w:rPr>
        <w:t>Kb</w:t>
      </w:r>
      <w:proofErr w:type="spellEnd"/>
      <w:r w:rsidRPr="00C24080">
        <w:rPr>
          <w:rFonts w:eastAsia="Calibri"/>
          <w:sz w:val="22"/>
          <w:szCs w:val="22"/>
          <w:lang w:eastAsia="en-US"/>
        </w:rPr>
        <w:t xml:space="preserve"> jelű építési övezet.</w:t>
      </w:r>
    </w:p>
    <w:p w14:paraId="4C5362E6"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lastRenderedPageBreak/>
        <w:t>(2) Az övezetben a gazdasági tevékenységi célú épületen belül kialakítható a tulajdonos, a használó számára szolgáló lakás is.</w:t>
      </w:r>
    </w:p>
    <w:p w14:paraId="3605F79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(3) A területen épület csak akkor létesíthető, ha a keletkező szennyvizet:</w:t>
      </w:r>
    </w:p>
    <w:p w14:paraId="1DF8DE49"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szennyvízcsatorna-hálózatba vezetik, vagy</w:t>
      </w:r>
    </w:p>
    <w:p w14:paraId="6F745C5A"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az illetékes hatóságok által elfogadott szivárgásmentesen zárt szennyvíztárolóban helyezik el, vagy</w:t>
      </w:r>
    </w:p>
    <w:p w14:paraId="5E07CD9F"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t>egyedi szennyvíztisztítóban megtisztítják.</w:t>
      </w:r>
    </w:p>
    <w:p w14:paraId="6C684060"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Az építési övezetben az egyes telkek kialakíthatóságának és beépíthetőségének paramétereit a 7. melléklet vonatkozó rendelkezései tartalmazzák.</w:t>
      </w:r>
    </w:p>
    <w:p w14:paraId="767A8720"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(5) Terepszint alatti építményként szerkezetileg önálló borospince csak földdel lefedve létesíthető, amelynek alapterülete a telek területének legfeljebb 10 %-a lehet.”</w:t>
      </w:r>
    </w:p>
    <w:p w14:paraId="559ED853"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18. §</w:t>
      </w:r>
    </w:p>
    <w:p w14:paraId="49DDD22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42. §-a helyébe a következő rendelkezés lép:</w:t>
      </w:r>
    </w:p>
    <w:p w14:paraId="5DD4E302"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„42. §</w:t>
      </w:r>
    </w:p>
    <w:p w14:paraId="4B15BBB0"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 A szabályozási tervlapon (</w:t>
      </w:r>
      <w:proofErr w:type="spellStart"/>
      <w:r w:rsidRPr="00C24080">
        <w:rPr>
          <w:rFonts w:eastAsia="Calibri"/>
          <w:sz w:val="22"/>
          <w:szCs w:val="22"/>
          <w:lang w:eastAsia="en-US"/>
        </w:rPr>
        <w:t>Ka</w:t>
      </w:r>
      <w:proofErr w:type="spellEnd"/>
      <w:r w:rsidRPr="00C24080">
        <w:rPr>
          <w:rFonts w:eastAsia="Calibri"/>
          <w:sz w:val="22"/>
          <w:szCs w:val="22"/>
          <w:lang w:eastAsia="en-US"/>
        </w:rPr>
        <w:t>) jelű adóállomás területfelhasználási egység területén csak a rendeltetésének megfelelő építmények létesíthetők.</w:t>
      </w:r>
    </w:p>
    <w:p w14:paraId="1BCE215C"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közműveket a terület rendeltetésének megfelelő mértékben kell kiépíteni. Amennyiben a közüzemi vízellátást a terület használata igényli, akkor a keletkező szennyvíz csak zárt szennyvíztározóban helyezhető el.</w:t>
      </w:r>
    </w:p>
    <w:p w14:paraId="4DE298C4"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(3) Az építési övezetben az egyes telkek kialakíthatóságának és beépíthetőségének paramétereit a 7. melléklet vonatkozó rendelkezései tartalmazzák.”</w:t>
      </w:r>
    </w:p>
    <w:p w14:paraId="090B88F3"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19. §</w:t>
      </w:r>
    </w:p>
    <w:p w14:paraId="1A917B6A"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43. §-a helyébe a következő rendelkezés lép:</w:t>
      </w:r>
    </w:p>
    <w:p w14:paraId="5A3860A1"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„43. §</w:t>
      </w:r>
    </w:p>
    <w:p w14:paraId="3FDFF97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A különleges –szennyvíztisztító telep </w:t>
      </w:r>
      <w:proofErr w:type="spellStart"/>
      <w:r w:rsidRPr="00C24080">
        <w:rPr>
          <w:rFonts w:eastAsia="Calibri"/>
          <w:sz w:val="22"/>
          <w:szCs w:val="22"/>
          <w:lang w:eastAsia="en-US"/>
        </w:rPr>
        <w:t>Kszv</w:t>
      </w:r>
      <w:proofErr w:type="spellEnd"/>
      <w:r w:rsidRPr="00C24080">
        <w:rPr>
          <w:rFonts w:eastAsia="Calibri"/>
          <w:sz w:val="22"/>
          <w:szCs w:val="22"/>
          <w:lang w:eastAsia="en-US"/>
        </w:rPr>
        <w:t xml:space="preserve"> jelű övezete a szennyvíztisztítási tevékenységgel összefüggő építmények elhelyezésére szolgáló övezet.</w:t>
      </w:r>
    </w:p>
    <w:p w14:paraId="0E73646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szennyvíztisztító telepen kizárólag a szennyvíztisztítással összefüggő építmények helyezhetők el.</w:t>
      </w:r>
    </w:p>
    <w:p w14:paraId="7BDF0F57"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(3) Az építési övezetben az egyes telkek kialakíthatóságának és beépíthetőségének paramétereit a 7. melléklet vonatkozó rendelkezései tartalmazzák.”</w:t>
      </w:r>
    </w:p>
    <w:p w14:paraId="375C7398"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20. §</w:t>
      </w:r>
    </w:p>
    <w:p w14:paraId="70CB52C7"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46. § (5) bekezdése helyébe a következő rendelkezés lép:</w:t>
      </w:r>
    </w:p>
    <w:p w14:paraId="43337DDA"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lastRenderedPageBreak/>
        <w:t>„(5) A Z-0 jelű közkert legalább 60%-át, a Z-1 jelű közpark legalább 70%-át biológiailag aktív felületként növényzettel fedetten kell kialakítani, vagy fenntartani. Kivételt képez ez alól a Z-1 övezeten belül a vízfelület telke, amennyiben a víztározó területe külön telken kerül kialakításra. A gyephézagos burkolattal kialakított felületeket a kötelezően előírt zöldfelületi arányba nem lehet beszámítani.”</w:t>
      </w:r>
    </w:p>
    <w:p w14:paraId="296FDADB"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21. §</w:t>
      </w:r>
    </w:p>
    <w:p w14:paraId="432BC20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A Kiskőrös Város Helyi Építési Szabályzatáról és Szabályozási Tervéről szóló 18/2015. (IX.10.) önkormányzati rendelet 47. §-a </w:t>
      </w:r>
      <w:proofErr w:type="spellStart"/>
      <w:r w:rsidRPr="00C24080">
        <w:rPr>
          <w:rFonts w:eastAsia="Calibri"/>
          <w:sz w:val="22"/>
          <w:szCs w:val="22"/>
          <w:lang w:eastAsia="en-US"/>
        </w:rPr>
        <w:t>a</w:t>
      </w:r>
      <w:proofErr w:type="spellEnd"/>
      <w:r w:rsidRPr="00C24080">
        <w:rPr>
          <w:rFonts w:eastAsia="Calibri"/>
          <w:sz w:val="22"/>
          <w:szCs w:val="22"/>
          <w:lang w:eastAsia="en-US"/>
        </w:rPr>
        <w:t xml:space="preserve"> következő (5) bekezdéssel egészül ki:</w:t>
      </w:r>
    </w:p>
    <w:p w14:paraId="00C032E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„(5) </w:t>
      </w:r>
      <w:r w:rsidRPr="00C24080">
        <w:rPr>
          <w:rFonts w:eastAsia="Calibri"/>
          <w:i/>
          <w:iCs/>
          <w:sz w:val="22"/>
          <w:szCs w:val="22"/>
          <w:lang w:eastAsia="en-US"/>
        </w:rPr>
        <w:t>Közjóléti rendeltetésű erdőterület övezeteiben (</w:t>
      </w:r>
      <w:proofErr w:type="spellStart"/>
      <w:r w:rsidRPr="00C24080">
        <w:rPr>
          <w:rFonts w:eastAsia="Calibri"/>
          <w:i/>
          <w:iCs/>
          <w:sz w:val="22"/>
          <w:szCs w:val="22"/>
          <w:lang w:eastAsia="en-US"/>
        </w:rPr>
        <w:t>Ek</w:t>
      </w:r>
      <w:proofErr w:type="spellEnd"/>
      <w:r w:rsidRPr="00C24080">
        <w:rPr>
          <w:rFonts w:eastAsia="Calibri"/>
          <w:i/>
          <w:iCs/>
          <w:sz w:val="22"/>
          <w:szCs w:val="22"/>
          <w:lang w:eastAsia="en-US"/>
        </w:rPr>
        <w:t>) épületet elhelyezni legfeljebb 5%-os beépítettséggel lehet. Elhelyezhetők az erdőgazdálkodással összefüggő építmények, a szabadidő eltöltését, a turizmust, a pihenést, a testedzést szolgáló építmények a következő feltételekkel:</w:t>
      </w:r>
    </w:p>
    <w:p w14:paraId="686EB5DE"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r>
      <w:r w:rsidRPr="00C24080">
        <w:rPr>
          <w:rFonts w:eastAsia="Calibri"/>
          <w:i/>
          <w:iCs/>
          <w:sz w:val="22"/>
          <w:szCs w:val="22"/>
          <w:lang w:eastAsia="en-US"/>
        </w:rPr>
        <w:t>a beépíthető telek területe legalább 5000 m</w:t>
      </w:r>
      <w:r w:rsidRPr="00C24080">
        <w:rPr>
          <w:rFonts w:eastAsia="Calibri"/>
          <w:i/>
          <w:iCs/>
          <w:sz w:val="22"/>
          <w:szCs w:val="22"/>
          <w:vertAlign w:val="superscript"/>
          <w:lang w:eastAsia="en-US"/>
        </w:rPr>
        <w:t>2</w:t>
      </w:r>
      <w:r w:rsidRPr="00C24080">
        <w:rPr>
          <w:rFonts w:eastAsia="Calibri"/>
          <w:i/>
          <w:iCs/>
          <w:sz w:val="22"/>
          <w:szCs w:val="22"/>
          <w:lang w:eastAsia="en-US"/>
        </w:rPr>
        <w:t>,</w:t>
      </w:r>
    </w:p>
    <w:p w14:paraId="7A43E495"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r>
      <w:r w:rsidRPr="00C24080">
        <w:rPr>
          <w:rFonts w:eastAsia="Calibri"/>
          <w:i/>
          <w:iCs/>
          <w:sz w:val="22"/>
          <w:szCs w:val="22"/>
          <w:lang w:eastAsia="en-US"/>
        </w:rPr>
        <w:t xml:space="preserve">a beépítési mód: </w:t>
      </w:r>
      <w:proofErr w:type="spellStart"/>
      <w:r w:rsidRPr="00C24080">
        <w:rPr>
          <w:rFonts w:eastAsia="Calibri"/>
          <w:i/>
          <w:iCs/>
          <w:sz w:val="22"/>
          <w:szCs w:val="22"/>
          <w:lang w:eastAsia="en-US"/>
        </w:rPr>
        <w:t>szabadonálló</w:t>
      </w:r>
      <w:proofErr w:type="spellEnd"/>
      <w:r w:rsidRPr="00C24080">
        <w:rPr>
          <w:rFonts w:eastAsia="Calibri"/>
          <w:i/>
          <w:iCs/>
          <w:sz w:val="22"/>
          <w:szCs w:val="22"/>
          <w:lang w:eastAsia="en-US"/>
        </w:rPr>
        <w:t>,</w:t>
      </w:r>
    </w:p>
    <w:p w14:paraId="19A512C1" w14:textId="77777777" w:rsidR="00C24080" w:rsidRPr="00C24080" w:rsidRDefault="00C24080" w:rsidP="00C24080">
      <w:pPr>
        <w:spacing w:after="240"/>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r>
      <w:r w:rsidRPr="00C24080">
        <w:rPr>
          <w:rFonts w:eastAsia="Calibri"/>
          <w:i/>
          <w:iCs/>
          <w:sz w:val="22"/>
          <w:szCs w:val="22"/>
          <w:lang w:eastAsia="en-US"/>
        </w:rPr>
        <w:t>az épületek épületmagassága legfeljebb 7,5 m.</w:t>
      </w:r>
      <w:r w:rsidRPr="00C24080">
        <w:rPr>
          <w:rFonts w:eastAsia="Calibri"/>
          <w:sz w:val="22"/>
          <w:szCs w:val="22"/>
          <w:lang w:eastAsia="en-US"/>
        </w:rPr>
        <w:t>”</w:t>
      </w:r>
    </w:p>
    <w:p w14:paraId="6CCD3BDE"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22. §</w:t>
      </w:r>
    </w:p>
    <w:p w14:paraId="187EB7F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53. §-a helyébe a következő rendelkezés lép:</w:t>
      </w:r>
    </w:p>
    <w:p w14:paraId="50649CE7"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„53. §</w:t>
      </w:r>
    </w:p>
    <w:p w14:paraId="3EE434C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 xml:space="preserve">(1) Különleges terület - szabadidőközpont a szabályozási terven </w:t>
      </w:r>
      <w:proofErr w:type="spellStart"/>
      <w:r w:rsidRPr="00C24080">
        <w:rPr>
          <w:rFonts w:eastAsia="Calibri"/>
          <w:sz w:val="22"/>
          <w:szCs w:val="22"/>
          <w:lang w:eastAsia="en-US"/>
        </w:rPr>
        <w:t>Kb</w:t>
      </w:r>
      <w:proofErr w:type="spellEnd"/>
      <w:r w:rsidRPr="00C24080">
        <w:rPr>
          <w:rFonts w:eastAsia="Calibri"/>
          <w:sz w:val="22"/>
          <w:szCs w:val="22"/>
          <w:lang w:eastAsia="en-US"/>
        </w:rPr>
        <w:t>-sz jellel szabályozott beépítésre nem szánt területfelhasználási egység, ahol a szabadidő eltöltését szolgáló sportolási, szórakoztatási, turisztikai célú építmények létesíthetők.</w:t>
      </w:r>
    </w:p>
    <w:p w14:paraId="53C91DCA"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 xml:space="preserve">(2) </w:t>
      </w:r>
      <w:r w:rsidRPr="00C24080">
        <w:rPr>
          <w:rFonts w:eastAsia="Calibri"/>
          <w:i/>
          <w:iCs/>
          <w:sz w:val="22"/>
          <w:szCs w:val="22"/>
          <w:lang w:eastAsia="en-US"/>
        </w:rPr>
        <w:t>A szabadidőközpont Kb-sz-1 jelű övezetében elhelyezhető épületek:</w:t>
      </w:r>
    </w:p>
    <w:p w14:paraId="6588BF5F"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r>
      <w:r w:rsidRPr="00C24080">
        <w:rPr>
          <w:rFonts w:eastAsia="Calibri"/>
          <w:i/>
          <w:iCs/>
          <w:sz w:val="22"/>
          <w:szCs w:val="22"/>
          <w:lang w:eastAsia="en-US"/>
        </w:rPr>
        <w:t>idegenforgalmi, látogatóközpont,</w:t>
      </w:r>
    </w:p>
    <w:p w14:paraId="4A229C6B"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r>
      <w:r w:rsidRPr="00C24080">
        <w:rPr>
          <w:rFonts w:eastAsia="Calibri"/>
          <w:i/>
          <w:iCs/>
          <w:sz w:val="22"/>
          <w:szCs w:val="22"/>
          <w:lang w:eastAsia="en-US"/>
        </w:rPr>
        <w:t>vendéglátó,</w:t>
      </w:r>
    </w:p>
    <w:p w14:paraId="2CD786D8"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c)</w:t>
      </w:r>
      <w:r w:rsidRPr="00C24080">
        <w:rPr>
          <w:rFonts w:eastAsia="Calibri"/>
          <w:sz w:val="22"/>
          <w:szCs w:val="22"/>
          <w:lang w:eastAsia="en-US"/>
        </w:rPr>
        <w:tab/>
      </w:r>
      <w:r w:rsidRPr="00C24080">
        <w:rPr>
          <w:rFonts w:eastAsia="Calibri"/>
          <w:i/>
          <w:iCs/>
          <w:sz w:val="22"/>
          <w:szCs w:val="22"/>
          <w:lang w:eastAsia="en-US"/>
        </w:rPr>
        <w:t>konferencia szolgáltatási</w:t>
      </w:r>
      <w:r w:rsidRPr="00C24080">
        <w:rPr>
          <w:rFonts w:eastAsia="Calibri"/>
          <w:sz w:val="22"/>
          <w:szCs w:val="22"/>
          <w:lang w:eastAsia="en-US"/>
        </w:rPr>
        <w:t xml:space="preserve"> </w:t>
      </w:r>
      <w:r w:rsidRPr="00C24080">
        <w:rPr>
          <w:rFonts w:eastAsia="Calibri"/>
          <w:i/>
          <w:iCs/>
          <w:sz w:val="22"/>
          <w:szCs w:val="22"/>
          <w:lang w:eastAsia="en-US"/>
        </w:rPr>
        <w:t>rendeltetést tartalmazhatnak.</w:t>
      </w:r>
    </w:p>
    <w:p w14:paraId="635CDB5E"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(3) A szabadidőközpont Kb-sz-2 jelű övezetében elhelyezhető épületek:</w:t>
      </w:r>
    </w:p>
    <w:p w14:paraId="7C588940"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öltöző, sport, játék,</w:t>
      </w:r>
    </w:p>
    <w:p w14:paraId="6B964FDD"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vendéglátó,</w:t>
      </w:r>
    </w:p>
    <w:p w14:paraId="0082B59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rendeltetést tartalmazhatnak.</w:t>
      </w:r>
    </w:p>
    <w:p w14:paraId="317E2A44"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Az övezetben az egyes telkek kialakíthatóságának és beépíthetőségének paraméterei a következők:</w:t>
      </w:r>
    </w:p>
    <w:p w14:paraId="50285190"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 xml:space="preserve">A Kb-Sz-1 övezeti jelű telek beépítési módja </w:t>
      </w:r>
      <w:proofErr w:type="spellStart"/>
      <w:r w:rsidRPr="00C24080">
        <w:rPr>
          <w:rFonts w:eastAsia="Calibri"/>
          <w:sz w:val="22"/>
          <w:szCs w:val="22"/>
          <w:lang w:eastAsia="en-US"/>
        </w:rPr>
        <w:t>szabadonálló</w:t>
      </w:r>
      <w:proofErr w:type="spellEnd"/>
      <w:r w:rsidRPr="00C24080">
        <w:rPr>
          <w:rFonts w:eastAsia="Calibri"/>
          <w:sz w:val="22"/>
          <w:szCs w:val="22"/>
          <w:lang w:eastAsia="en-US"/>
        </w:rPr>
        <w:t>, legkisebb kialakítható területe 5000 m</w:t>
      </w:r>
      <w:r w:rsidRPr="00C24080">
        <w:rPr>
          <w:rFonts w:eastAsia="Calibri"/>
          <w:sz w:val="22"/>
          <w:szCs w:val="22"/>
          <w:vertAlign w:val="superscript"/>
          <w:lang w:eastAsia="en-US"/>
        </w:rPr>
        <w:t>2</w:t>
      </w:r>
      <w:r w:rsidRPr="00C24080">
        <w:rPr>
          <w:rFonts w:eastAsia="Calibri"/>
          <w:sz w:val="22"/>
          <w:szCs w:val="22"/>
          <w:lang w:eastAsia="en-US"/>
        </w:rPr>
        <w:t>, legnagyobb beépítettsége 10 %, minimális zöldfelületi aránya 65%, épületének legnagyobb épületmagassága 12,0 m.</w:t>
      </w:r>
    </w:p>
    <w:p w14:paraId="35CDE501"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 xml:space="preserve">A Kb-Sz-2 övezeti jelű telek beépítési módja </w:t>
      </w:r>
      <w:proofErr w:type="spellStart"/>
      <w:r w:rsidRPr="00C24080">
        <w:rPr>
          <w:rFonts w:eastAsia="Calibri"/>
          <w:sz w:val="22"/>
          <w:szCs w:val="22"/>
          <w:lang w:eastAsia="en-US"/>
        </w:rPr>
        <w:t>szabadonálló</w:t>
      </w:r>
      <w:proofErr w:type="spellEnd"/>
      <w:r w:rsidRPr="00C24080">
        <w:rPr>
          <w:rFonts w:eastAsia="Calibri"/>
          <w:sz w:val="22"/>
          <w:szCs w:val="22"/>
          <w:lang w:eastAsia="en-US"/>
        </w:rPr>
        <w:t>, legkisebb kialakítható területe 3000 m</w:t>
      </w:r>
      <w:r w:rsidRPr="00C24080">
        <w:rPr>
          <w:rFonts w:eastAsia="Calibri"/>
          <w:sz w:val="22"/>
          <w:szCs w:val="22"/>
          <w:vertAlign w:val="superscript"/>
          <w:lang w:eastAsia="en-US"/>
        </w:rPr>
        <w:t>2</w:t>
      </w:r>
      <w:r w:rsidRPr="00C24080">
        <w:rPr>
          <w:rFonts w:eastAsia="Calibri"/>
          <w:sz w:val="22"/>
          <w:szCs w:val="22"/>
          <w:lang w:eastAsia="en-US"/>
        </w:rPr>
        <w:t>, legnagyobb beépítettsége 5 %, minimális zöldfelületi aránya 30%, épületének legnagyobb épületmagassága 3,6 m.</w:t>
      </w:r>
    </w:p>
    <w:p w14:paraId="36D737DF"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(5) Az övezetben állattartó épület turisztikai vagy sportolási céllal sem létesíthető.</w:t>
      </w:r>
    </w:p>
    <w:p w14:paraId="79873E0D"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(6) A minimális zöldfelületi arányon belül a sportolási célú biológiailag aktív zöldfelület nem lehet több a telekterület 20%</w:t>
      </w:r>
      <w:r w:rsidRPr="00C24080">
        <w:rPr>
          <w:rFonts w:eastAsia="Calibri"/>
          <w:sz w:val="22"/>
          <w:szCs w:val="22"/>
          <w:lang w:eastAsia="en-US"/>
        </w:rPr>
        <w:noBreakHyphen/>
      </w:r>
      <w:proofErr w:type="spellStart"/>
      <w:r w:rsidRPr="00C24080">
        <w:rPr>
          <w:rFonts w:eastAsia="Calibri"/>
          <w:sz w:val="22"/>
          <w:szCs w:val="22"/>
          <w:lang w:eastAsia="en-US"/>
        </w:rPr>
        <w:t>ánál</w:t>
      </w:r>
      <w:proofErr w:type="spellEnd"/>
      <w:r w:rsidRPr="00C24080">
        <w:rPr>
          <w:rFonts w:eastAsia="Calibri"/>
          <w:sz w:val="22"/>
          <w:szCs w:val="22"/>
          <w:lang w:eastAsia="en-US"/>
        </w:rPr>
        <w:t xml:space="preserve">. </w:t>
      </w:r>
      <w:r w:rsidRPr="00C24080">
        <w:rPr>
          <w:rFonts w:eastAsia="Calibri"/>
          <w:i/>
          <w:iCs/>
          <w:sz w:val="22"/>
          <w:szCs w:val="22"/>
          <w:lang w:eastAsia="en-US"/>
        </w:rPr>
        <w:t>Kb-Sz-1 övezet környezetalakítása kertépítészeti terv alapján történhet.</w:t>
      </w:r>
    </w:p>
    <w:p w14:paraId="546462F8"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lastRenderedPageBreak/>
        <w:t xml:space="preserve">(7) Az övezetben épületek csak teljes </w:t>
      </w:r>
      <w:proofErr w:type="spellStart"/>
      <w:r w:rsidRPr="00C24080">
        <w:rPr>
          <w:rFonts w:eastAsia="Calibri"/>
          <w:sz w:val="22"/>
          <w:szCs w:val="22"/>
          <w:lang w:eastAsia="en-US"/>
        </w:rPr>
        <w:t>közművesítéssel</w:t>
      </w:r>
      <w:proofErr w:type="spellEnd"/>
      <w:r w:rsidRPr="00C24080">
        <w:rPr>
          <w:rFonts w:eastAsia="Calibri"/>
          <w:sz w:val="22"/>
          <w:szCs w:val="22"/>
          <w:lang w:eastAsia="en-US"/>
        </w:rPr>
        <w:t xml:space="preserve"> létesíthetők.”</w:t>
      </w:r>
    </w:p>
    <w:p w14:paraId="2A35B3D0"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23. §</w:t>
      </w:r>
    </w:p>
    <w:p w14:paraId="694005B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A Kiskőrös Város Helyi Építési Szabályzatáról és Szabályozási Tervéről szóló 18/2015. (IX.10.) önkormányzati rendelet 59. § (2a) bekezdése helyébe a következő rendelkezés lép:</w:t>
      </w:r>
    </w:p>
    <w:p w14:paraId="5828C899" w14:textId="77777777" w:rsidR="00C24080" w:rsidRPr="00C24080" w:rsidRDefault="00C24080" w:rsidP="00C24080">
      <w:pPr>
        <w:spacing w:before="240" w:after="240"/>
        <w:jc w:val="both"/>
        <w:rPr>
          <w:rFonts w:eastAsia="Calibri"/>
          <w:sz w:val="22"/>
          <w:szCs w:val="22"/>
          <w:lang w:eastAsia="en-US"/>
        </w:rPr>
      </w:pPr>
      <w:r w:rsidRPr="00C24080">
        <w:rPr>
          <w:rFonts w:eastAsia="Calibri"/>
          <w:sz w:val="22"/>
          <w:szCs w:val="22"/>
          <w:lang w:eastAsia="en-US"/>
        </w:rPr>
        <w:t xml:space="preserve">„(2a) E rendeletnek a Kiskőrös Város Helyi Építési Szabályzatáról és Szabályozási Tervéről szóló 18/2015. (IX. 10.) önkormányzati rendelet módosításáról szóló 7/2023. (III. 23.) önkormányzati rendelettel (a továbbiakban: </w:t>
      </w:r>
      <w:proofErr w:type="spellStart"/>
      <w:r w:rsidRPr="00C24080">
        <w:rPr>
          <w:rFonts w:eastAsia="Calibri"/>
          <w:sz w:val="22"/>
          <w:szCs w:val="22"/>
          <w:lang w:eastAsia="en-US"/>
        </w:rPr>
        <w:t>Módr</w:t>
      </w:r>
      <w:proofErr w:type="spellEnd"/>
      <w:r w:rsidRPr="00C24080">
        <w:rPr>
          <w:rFonts w:eastAsia="Calibri"/>
          <w:sz w:val="22"/>
          <w:szCs w:val="22"/>
          <w:lang w:eastAsia="en-US"/>
        </w:rPr>
        <w:t xml:space="preserve">.) megállapított szabályait a </w:t>
      </w:r>
      <w:proofErr w:type="spellStart"/>
      <w:r w:rsidRPr="00C24080">
        <w:rPr>
          <w:rFonts w:eastAsia="Calibri"/>
          <w:sz w:val="22"/>
          <w:szCs w:val="22"/>
          <w:lang w:eastAsia="en-US"/>
        </w:rPr>
        <w:t>Módr</w:t>
      </w:r>
      <w:proofErr w:type="spellEnd"/>
      <w:r w:rsidRPr="00C24080">
        <w:rPr>
          <w:rFonts w:eastAsia="Calibri"/>
          <w:sz w:val="22"/>
          <w:szCs w:val="22"/>
          <w:lang w:eastAsia="en-US"/>
        </w:rPr>
        <w:t>. hatályba lépést megelőzően indult, folyamatban lévő ügyekben is alkalmazni kell. E rendeletnek a Kiskőrös Város Helyi Építési Szabályzatáról és Szabályozási Tervéről szóló 18/2015. (IX. 10.) önkormányzati rendelet módosításáról szóló 23/2023. (XI.23.) önkormányzati rendelettel (a továbbiakban: Módosító rendelet) megállapított szabályait a Módosító rendelet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6/2024. (III.20.) önkormányzati rendelettel (a továbbiakban: Módosító rendelet2.) megállapított szabályait a Módosító rendelet2.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16/2024. (IX. 19.) önkormányzati rendelettel (a továbbiakban: Módosító rendelet3.) megállapított szabályait a Módosító rendelet3.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18/2024. (XI.28.) önkormányzati rendelettel (a továbbiakban: Módosító rendelet4.) megállapított szabályait a Módosító rendelet4.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../2025. (……..) önkormányzati rendelettel (a továbbiakban: Módosító rendelet5.) megállapított szabályait a Módosító rendelet5. hatályba lépést megelőzően indult, folyamatban lévő ügyekben is alkalmazni kell, amelyekben azt az ügyfél kérelmezte és az az eljárás kimenetelét pozitívan elősegíti.”</w:t>
      </w:r>
    </w:p>
    <w:p w14:paraId="2FA4847A"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24. §</w:t>
      </w:r>
    </w:p>
    <w:p w14:paraId="557B0F9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 A Kiskőrös Város Helyi Építési Szabályzatáról és Szabályozási Tervéről szóló 18/2015. (IX.10.) önkormányzati rendelet 1. melléklete helyébe az 1. melléklet lép.</w:t>
      </w:r>
    </w:p>
    <w:p w14:paraId="6D10FFF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(2) A Kiskőrös Város Helyi Építési Szabályzatáról és Szabályozási Tervéről szóló 18/2015. (IX.10.) önkormányzati rendelet 2. melléklete a 2. melléklet szerint módosul.</w:t>
      </w:r>
    </w:p>
    <w:p w14:paraId="4037D1B0"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(3) A Kiskőrös Város Helyi Építési Szabályzatáról és Szabályozási Tervéről szóló 18/2015. (IX.10.) önkormányzati rendelet 6. melléklete helyébe a 3. melléklet lép.</w:t>
      </w:r>
    </w:p>
    <w:p w14:paraId="387420A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(4) A Kiskőrös Város Helyi Építési Szabályzatáról és Szabályozási Tervéről szóló 18/2015. (IX.10.) önkormányzati rendelet a 4. melléklet szerinti 7. melléklettel egészül ki.</w:t>
      </w:r>
    </w:p>
    <w:p w14:paraId="5A14BC91"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25. §</w:t>
      </w:r>
    </w:p>
    <w:p w14:paraId="6892FF1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lastRenderedPageBreak/>
        <w:t>Hatályát veszti a Kiskőrös Város Helyi Építési Szabályzatáról és Szabályozási Tervéről szóló 18/2015. (IX.10.) önkormányzati rendelet</w:t>
      </w:r>
    </w:p>
    <w:p w14:paraId="6A50C4DC"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a)</w:t>
      </w:r>
      <w:r w:rsidRPr="00C24080">
        <w:rPr>
          <w:rFonts w:eastAsia="Calibri"/>
          <w:sz w:val="22"/>
          <w:szCs w:val="22"/>
          <w:lang w:eastAsia="en-US"/>
        </w:rPr>
        <w:tab/>
        <w:t>4. § (1) bekezdése,</w:t>
      </w:r>
    </w:p>
    <w:p w14:paraId="379D0BE8" w14:textId="77777777" w:rsidR="00C24080" w:rsidRPr="00C24080" w:rsidRDefault="00C24080" w:rsidP="00C24080">
      <w:pPr>
        <w:ind w:left="580" w:hanging="560"/>
        <w:jc w:val="both"/>
        <w:rPr>
          <w:rFonts w:eastAsia="Calibri"/>
          <w:sz w:val="22"/>
          <w:szCs w:val="22"/>
          <w:lang w:eastAsia="en-US"/>
        </w:rPr>
      </w:pPr>
      <w:r w:rsidRPr="00C24080">
        <w:rPr>
          <w:rFonts w:eastAsia="Calibri"/>
          <w:i/>
          <w:iCs/>
          <w:sz w:val="22"/>
          <w:szCs w:val="22"/>
          <w:lang w:eastAsia="en-US"/>
        </w:rPr>
        <w:t>b)</w:t>
      </w:r>
      <w:r w:rsidRPr="00C24080">
        <w:rPr>
          <w:rFonts w:eastAsia="Calibri"/>
          <w:sz w:val="22"/>
          <w:szCs w:val="22"/>
          <w:lang w:eastAsia="en-US"/>
        </w:rPr>
        <w:tab/>
        <w:t>24. § (3) és (4) bekezdése.</w:t>
      </w:r>
    </w:p>
    <w:p w14:paraId="1EDE90E9" w14:textId="77777777" w:rsidR="00C24080" w:rsidRPr="00C24080" w:rsidRDefault="00C24080" w:rsidP="00C24080">
      <w:pPr>
        <w:spacing w:before="240" w:after="240"/>
        <w:jc w:val="center"/>
        <w:rPr>
          <w:rFonts w:eastAsia="Calibri"/>
          <w:b/>
          <w:bCs/>
          <w:sz w:val="22"/>
          <w:szCs w:val="22"/>
          <w:lang w:eastAsia="en-US"/>
        </w:rPr>
      </w:pPr>
      <w:r w:rsidRPr="00C24080">
        <w:rPr>
          <w:rFonts w:eastAsia="Calibri"/>
          <w:b/>
          <w:bCs/>
          <w:sz w:val="22"/>
          <w:szCs w:val="22"/>
          <w:lang w:eastAsia="en-US"/>
        </w:rPr>
        <w:t>26. §</w:t>
      </w:r>
    </w:p>
    <w:p w14:paraId="5B69F503" w14:textId="36655BF2" w:rsidR="00C24080" w:rsidRDefault="00C24080" w:rsidP="00C24080">
      <w:pPr>
        <w:jc w:val="both"/>
        <w:rPr>
          <w:rFonts w:eastAsia="Calibri"/>
          <w:sz w:val="22"/>
          <w:szCs w:val="22"/>
          <w:lang w:eastAsia="en-US"/>
        </w:rPr>
      </w:pPr>
      <w:r w:rsidRPr="00C24080">
        <w:rPr>
          <w:rFonts w:eastAsia="Calibri"/>
          <w:sz w:val="22"/>
          <w:szCs w:val="22"/>
          <w:lang w:eastAsia="en-US"/>
        </w:rPr>
        <w:t>Ez a rendelet a kihirdetését követő napon lép hatályba.</w:t>
      </w:r>
    </w:p>
    <w:p w14:paraId="33DC47C1" w14:textId="77777777" w:rsidR="00547B40" w:rsidRPr="00C24080" w:rsidRDefault="00547B40" w:rsidP="00C24080">
      <w:pPr>
        <w:jc w:val="both"/>
        <w:rPr>
          <w:rFonts w:eastAsia="Calibri"/>
          <w:sz w:val="22"/>
          <w:szCs w:val="22"/>
          <w:lang w:eastAsia="en-US"/>
        </w:rPr>
      </w:pPr>
    </w:p>
    <w:p w14:paraId="0AE9610A" w14:textId="77777777" w:rsidR="00C24080" w:rsidRPr="00C24080" w:rsidRDefault="00C24080" w:rsidP="00C24080">
      <w:pPr>
        <w:spacing w:after="200"/>
        <w:jc w:val="right"/>
        <w:rPr>
          <w:rFonts w:eastAsia="Calibri"/>
          <w:i/>
          <w:iCs/>
          <w:sz w:val="22"/>
          <w:szCs w:val="22"/>
          <w:u w:val="single"/>
          <w:lang w:eastAsia="en-US"/>
        </w:rPr>
      </w:pPr>
      <w:r w:rsidRPr="00C24080">
        <w:rPr>
          <w:rFonts w:eastAsia="Calibri"/>
          <w:i/>
          <w:iCs/>
          <w:sz w:val="22"/>
          <w:szCs w:val="22"/>
          <w:u w:val="single"/>
          <w:lang w:eastAsia="en-US"/>
        </w:rPr>
        <w:t>1. melléklet a 7/2025. (V. 5.) önkormányzati rendelethez</w:t>
      </w:r>
    </w:p>
    <w:p w14:paraId="363C7428"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w:t>
      </w:r>
      <w:r w:rsidRPr="00C24080">
        <w:rPr>
          <w:rFonts w:eastAsia="Calibri"/>
          <w:i/>
          <w:iCs/>
          <w:sz w:val="22"/>
          <w:szCs w:val="22"/>
          <w:lang w:eastAsia="en-US"/>
        </w:rPr>
        <w:t>1. melléklet</w:t>
      </w:r>
    </w:p>
    <w:p w14:paraId="7B9F0D78" w14:textId="77777777" w:rsidR="00547B40" w:rsidRDefault="00C24080" w:rsidP="00C24080">
      <w:pPr>
        <w:spacing w:after="200"/>
        <w:jc w:val="both"/>
        <w:rPr>
          <w:rFonts w:eastAsia="Calibri"/>
          <w:sz w:val="22"/>
          <w:szCs w:val="22"/>
          <w:lang w:eastAsia="en-US"/>
        </w:rPr>
      </w:pPr>
      <w:r w:rsidRPr="00C24080">
        <w:rPr>
          <w:rFonts w:eastAsia="Calibri"/>
          <w:sz w:val="22"/>
          <w:szCs w:val="22"/>
          <w:lang w:eastAsia="en-US"/>
        </w:rPr>
        <w:t>(A melléklet szövegét a(z) HÉSZ 1. melléklet Kiskőrös belterület közigazgatási területére vonatkozó Szabályozási Tervek.pdf elnevezésű fájl tartalmazza.)”</w:t>
      </w:r>
    </w:p>
    <w:p w14:paraId="4840ECDC" w14:textId="1FD4A36A" w:rsidR="00C24080" w:rsidRPr="00C24080" w:rsidRDefault="00C24080" w:rsidP="00C24080">
      <w:pPr>
        <w:spacing w:after="200"/>
        <w:jc w:val="both"/>
        <w:rPr>
          <w:rFonts w:eastAsia="Calibri"/>
          <w:sz w:val="22"/>
          <w:szCs w:val="22"/>
          <w:lang w:eastAsia="en-US"/>
        </w:rPr>
      </w:pPr>
    </w:p>
    <w:p w14:paraId="7DCB94F3" w14:textId="77777777" w:rsidR="00C24080" w:rsidRPr="00C24080" w:rsidRDefault="00C24080" w:rsidP="00C24080">
      <w:pPr>
        <w:spacing w:after="200"/>
        <w:jc w:val="right"/>
        <w:rPr>
          <w:rFonts w:eastAsia="Calibri"/>
          <w:i/>
          <w:iCs/>
          <w:sz w:val="22"/>
          <w:szCs w:val="22"/>
          <w:u w:val="single"/>
          <w:lang w:eastAsia="en-US"/>
        </w:rPr>
      </w:pPr>
      <w:r w:rsidRPr="00C24080">
        <w:rPr>
          <w:rFonts w:eastAsia="Calibri"/>
          <w:i/>
          <w:iCs/>
          <w:sz w:val="22"/>
          <w:szCs w:val="22"/>
          <w:u w:val="single"/>
          <w:lang w:eastAsia="en-US"/>
        </w:rPr>
        <w:t>2. melléklet a 7/2025. (V. 5.) önkormányzati rendelethez</w:t>
      </w:r>
    </w:p>
    <w:p w14:paraId="061E371A" w14:textId="77777777" w:rsidR="00C24080" w:rsidRPr="00C24080" w:rsidRDefault="00C24080" w:rsidP="00C24080">
      <w:pPr>
        <w:spacing w:before="220"/>
        <w:jc w:val="both"/>
        <w:rPr>
          <w:rFonts w:eastAsia="Calibri"/>
          <w:sz w:val="22"/>
          <w:szCs w:val="22"/>
          <w:lang w:eastAsia="en-US"/>
        </w:rPr>
      </w:pPr>
      <w:r w:rsidRPr="00C24080">
        <w:rPr>
          <w:rFonts w:eastAsia="Calibri"/>
          <w:sz w:val="22"/>
          <w:szCs w:val="22"/>
          <w:lang w:eastAsia="en-US"/>
        </w:rPr>
        <w:t>1. A Kiskőrös Város Helyi Építési Szabályzatáról és Szabályozási Tervéről szóló 18/2015. (IX.10.) önkormányzati rendelet 2. mellékletében foglalt táblázat „Egészségügyi központ” sora helyébe a következő rendelkezés lép:</w:t>
      </w:r>
    </w:p>
    <w:p w14:paraId="503487A2" w14:textId="77777777" w:rsidR="00C24080" w:rsidRPr="00C24080" w:rsidRDefault="00C24080" w:rsidP="00C24080">
      <w:pPr>
        <w:widowControl w:val="0"/>
        <w:spacing w:after="60"/>
        <w:jc w:val="both"/>
        <w:rPr>
          <w:rFonts w:eastAsia="Calibri"/>
          <w:spacing w:val="-2"/>
          <w:w w:val="90"/>
          <w:sz w:val="22"/>
          <w:szCs w:val="22"/>
          <w:lang w:eastAsia="en-US"/>
        </w:rPr>
      </w:pPr>
      <w:r w:rsidRPr="00C24080">
        <w:rPr>
          <w:rFonts w:eastAsia="Calibri"/>
          <w:spacing w:val="-2"/>
          <w:w w:val="90"/>
          <w:sz w:val="22"/>
          <w:szCs w:val="22"/>
          <w:lang w:eastAsia="en-US"/>
        </w:rPr>
        <w:t>„</w:t>
      </w:r>
    </w:p>
    <w:tbl>
      <w:tblPr>
        <w:tblW w:w="9638" w:type="dxa"/>
        <w:tblInd w:w="-7" w:type="dxa"/>
        <w:tblLayout w:type="fixed"/>
        <w:tblCellMar>
          <w:top w:w="28" w:type="dxa"/>
          <w:left w:w="28" w:type="dxa"/>
          <w:bottom w:w="28" w:type="dxa"/>
          <w:right w:w="28" w:type="dxa"/>
        </w:tblCellMar>
        <w:tblLook w:val="04A0" w:firstRow="1" w:lastRow="0" w:firstColumn="1" w:lastColumn="0" w:noHBand="0" w:noVBand="1"/>
      </w:tblPr>
      <w:tblGrid>
        <w:gridCol w:w="4336"/>
        <w:gridCol w:w="5302"/>
      </w:tblGrid>
      <w:tr w:rsidR="00C24080" w:rsidRPr="00C24080" w14:paraId="59651DF4" w14:textId="77777777" w:rsidTr="00C96834">
        <w:trPr>
          <w:tblHeader/>
        </w:trPr>
        <w:tc>
          <w:tcPr>
            <w:tcW w:w="4336" w:type="dxa"/>
            <w:tcBorders>
              <w:top w:val="single" w:sz="6" w:space="0" w:color="000000"/>
              <w:left w:val="single" w:sz="6" w:space="0" w:color="000000"/>
              <w:bottom w:val="single" w:sz="6" w:space="0" w:color="000000"/>
              <w:right w:val="single" w:sz="6" w:space="0" w:color="000000"/>
            </w:tcBorders>
          </w:tcPr>
          <w:p w14:paraId="0A442B9F" w14:textId="77777777" w:rsidR="00C24080" w:rsidRPr="00C24080" w:rsidRDefault="00C24080" w:rsidP="00C24080">
            <w:pPr>
              <w:jc w:val="center"/>
              <w:rPr>
                <w:rFonts w:eastAsia="Calibri"/>
                <w:b/>
                <w:bCs/>
                <w:sz w:val="22"/>
                <w:szCs w:val="22"/>
                <w:lang w:eastAsia="en-US"/>
              </w:rPr>
            </w:pPr>
            <w:r w:rsidRPr="00C24080">
              <w:rPr>
                <w:rFonts w:eastAsia="Calibri"/>
                <w:b/>
                <w:bCs/>
                <w:i/>
                <w:iCs/>
                <w:sz w:val="22"/>
                <w:szCs w:val="22"/>
                <w:lang w:eastAsia="en-US"/>
              </w:rPr>
              <w:t>(Az elővásárlás célja</w:t>
            </w:r>
          </w:p>
        </w:tc>
        <w:tc>
          <w:tcPr>
            <w:tcW w:w="5302" w:type="dxa"/>
            <w:tcBorders>
              <w:top w:val="single" w:sz="6" w:space="0" w:color="000000"/>
              <w:left w:val="single" w:sz="6" w:space="0" w:color="000000"/>
              <w:bottom w:val="single" w:sz="6" w:space="0" w:color="000000"/>
              <w:right w:val="single" w:sz="6" w:space="0" w:color="000000"/>
            </w:tcBorders>
          </w:tcPr>
          <w:p w14:paraId="744A1719" w14:textId="77777777" w:rsidR="00C24080" w:rsidRPr="00C24080" w:rsidRDefault="00C24080" w:rsidP="00C24080">
            <w:pPr>
              <w:jc w:val="center"/>
              <w:rPr>
                <w:rFonts w:eastAsia="Calibri"/>
                <w:b/>
                <w:bCs/>
                <w:sz w:val="22"/>
                <w:szCs w:val="22"/>
                <w:lang w:eastAsia="en-US"/>
              </w:rPr>
            </w:pPr>
            <w:r w:rsidRPr="00C24080">
              <w:rPr>
                <w:rFonts w:eastAsia="Calibri"/>
                <w:b/>
                <w:bCs/>
                <w:i/>
                <w:iCs/>
                <w:sz w:val="22"/>
                <w:szCs w:val="22"/>
                <w:lang w:eastAsia="en-US"/>
              </w:rPr>
              <w:t>HRSZ (telek szabályozási terv szerinti része))</w:t>
            </w:r>
          </w:p>
        </w:tc>
      </w:tr>
      <w:tr w:rsidR="00C24080" w:rsidRPr="00C24080" w14:paraId="497620F6"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173B0DD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Egészségügyi központ</w:t>
            </w:r>
          </w:p>
        </w:tc>
        <w:tc>
          <w:tcPr>
            <w:tcW w:w="5302" w:type="dxa"/>
            <w:tcBorders>
              <w:top w:val="single" w:sz="6" w:space="0" w:color="000000"/>
              <w:left w:val="single" w:sz="6" w:space="0" w:color="000000"/>
              <w:bottom w:val="single" w:sz="6" w:space="0" w:color="000000"/>
              <w:right w:val="single" w:sz="6" w:space="0" w:color="000000"/>
            </w:tcBorders>
          </w:tcPr>
          <w:p w14:paraId="4F8F59D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1486/2, 1487, 1484, 1488</w:t>
            </w:r>
          </w:p>
        </w:tc>
      </w:tr>
    </w:tbl>
    <w:p w14:paraId="53DB5C60" w14:textId="77777777" w:rsidR="00C24080" w:rsidRPr="00C24080" w:rsidRDefault="00C24080" w:rsidP="00C24080">
      <w:pPr>
        <w:widowControl w:val="0"/>
        <w:spacing w:after="60"/>
        <w:jc w:val="right"/>
        <w:rPr>
          <w:rFonts w:eastAsia="Calibri"/>
          <w:spacing w:val="-2"/>
          <w:w w:val="90"/>
          <w:sz w:val="22"/>
          <w:szCs w:val="22"/>
          <w:lang w:eastAsia="en-US"/>
        </w:rPr>
      </w:pPr>
      <w:r w:rsidRPr="00C24080">
        <w:rPr>
          <w:rFonts w:eastAsia="Calibri"/>
          <w:spacing w:val="-2"/>
          <w:w w:val="90"/>
          <w:sz w:val="22"/>
          <w:szCs w:val="22"/>
          <w:lang w:eastAsia="en-US"/>
        </w:rPr>
        <w:t>”</w:t>
      </w:r>
    </w:p>
    <w:p w14:paraId="2173B501" w14:textId="77777777" w:rsidR="00C24080" w:rsidRPr="00C24080" w:rsidRDefault="00C24080" w:rsidP="00C24080">
      <w:pPr>
        <w:spacing w:before="220"/>
        <w:jc w:val="both"/>
        <w:rPr>
          <w:rFonts w:eastAsia="Calibri"/>
          <w:sz w:val="22"/>
          <w:szCs w:val="22"/>
          <w:lang w:eastAsia="en-US"/>
        </w:rPr>
      </w:pPr>
      <w:r w:rsidRPr="00C24080">
        <w:rPr>
          <w:rFonts w:eastAsia="Calibri"/>
          <w:sz w:val="22"/>
          <w:szCs w:val="22"/>
          <w:lang w:eastAsia="en-US"/>
        </w:rPr>
        <w:t>2. A Kiskőrös Város Helyi Építési Szabályzatáról és Szabályozási Tervéről szóló 18/2015. (IX.10.) önkormányzati rendelet 2. mellékletében foglalt táblázat „Vasvári utcában lévő iskola fejlesztése” sora helyébe a következő rendelkezés lép:</w:t>
      </w:r>
    </w:p>
    <w:p w14:paraId="6EF3B0F1" w14:textId="77777777" w:rsidR="00C24080" w:rsidRPr="00C24080" w:rsidRDefault="00C24080" w:rsidP="00C24080">
      <w:pPr>
        <w:widowControl w:val="0"/>
        <w:spacing w:after="60"/>
        <w:jc w:val="both"/>
        <w:rPr>
          <w:rFonts w:eastAsia="Calibri"/>
          <w:spacing w:val="-2"/>
          <w:w w:val="90"/>
          <w:sz w:val="22"/>
          <w:szCs w:val="22"/>
          <w:lang w:eastAsia="en-US"/>
        </w:rPr>
      </w:pPr>
      <w:r w:rsidRPr="00C24080">
        <w:rPr>
          <w:rFonts w:eastAsia="Calibri"/>
          <w:spacing w:val="-2"/>
          <w:w w:val="90"/>
          <w:sz w:val="22"/>
          <w:szCs w:val="22"/>
          <w:lang w:eastAsia="en-US"/>
        </w:rPr>
        <w:t>„</w:t>
      </w:r>
    </w:p>
    <w:tbl>
      <w:tblPr>
        <w:tblW w:w="9638" w:type="dxa"/>
        <w:tblInd w:w="-7" w:type="dxa"/>
        <w:tblLayout w:type="fixed"/>
        <w:tblCellMar>
          <w:top w:w="28" w:type="dxa"/>
          <w:left w:w="28" w:type="dxa"/>
          <w:bottom w:w="28" w:type="dxa"/>
          <w:right w:w="28" w:type="dxa"/>
        </w:tblCellMar>
        <w:tblLook w:val="04A0" w:firstRow="1" w:lastRow="0" w:firstColumn="1" w:lastColumn="0" w:noHBand="0" w:noVBand="1"/>
      </w:tblPr>
      <w:tblGrid>
        <w:gridCol w:w="4336"/>
        <w:gridCol w:w="5302"/>
      </w:tblGrid>
      <w:tr w:rsidR="00C24080" w:rsidRPr="00C24080" w14:paraId="520F857C" w14:textId="77777777" w:rsidTr="00C96834">
        <w:trPr>
          <w:tblHeader/>
        </w:trPr>
        <w:tc>
          <w:tcPr>
            <w:tcW w:w="4336" w:type="dxa"/>
            <w:tcBorders>
              <w:top w:val="single" w:sz="6" w:space="0" w:color="000000"/>
              <w:left w:val="single" w:sz="6" w:space="0" w:color="000000"/>
              <w:bottom w:val="single" w:sz="6" w:space="0" w:color="000000"/>
              <w:right w:val="single" w:sz="6" w:space="0" w:color="000000"/>
            </w:tcBorders>
          </w:tcPr>
          <w:p w14:paraId="15D7F5A1" w14:textId="77777777" w:rsidR="00C24080" w:rsidRPr="00C24080" w:rsidRDefault="00C24080" w:rsidP="00C24080">
            <w:pPr>
              <w:jc w:val="center"/>
              <w:rPr>
                <w:rFonts w:eastAsia="Calibri"/>
                <w:b/>
                <w:bCs/>
                <w:sz w:val="22"/>
                <w:szCs w:val="22"/>
                <w:lang w:eastAsia="en-US"/>
              </w:rPr>
            </w:pPr>
            <w:r w:rsidRPr="00C24080">
              <w:rPr>
                <w:rFonts w:eastAsia="Calibri"/>
                <w:b/>
                <w:bCs/>
                <w:i/>
                <w:iCs/>
                <w:sz w:val="22"/>
                <w:szCs w:val="22"/>
                <w:lang w:eastAsia="en-US"/>
              </w:rPr>
              <w:t>(Az elővásárlás célja</w:t>
            </w:r>
          </w:p>
        </w:tc>
        <w:tc>
          <w:tcPr>
            <w:tcW w:w="5302" w:type="dxa"/>
            <w:tcBorders>
              <w:top w:val="single" w:sz="6" w:space="0" w:color="000000"/>
              <w:left w:val="single" w:sz="6" w:space="0" w:color="000000"/>
              <w:bottom w:val="single" w:sz="6" w:space="0" w:color="000000"/>
              <w:right w:val="single" w:sz="6" w:space="0" w:color="000000"/>
            </w:tcBorders>
          </w:tcPr>
          <w:p w14:paraId="18F6E081" w14:textId="77777777" w:rsidR="00C24080" w:rsidRPr="00C24080" w:rsidRDefault="00C24080" w:rsidP="00C24080">
            <w:pPr>
              <w:jc w:val="center"/>
              <w:rPr>
                <w:rFonts w:eastAsia="Calibri"/>
                <w:b/>
                <w:bCs/>
                <w:sz w:val="22"/>
                <w:szCs w:val="22"/>
                <w:lang w:eastAsia="en-US"/>
              </w:rPr>
            </w:pPr>
            <w:r w:rsidRPr="00C24080">
              <w:rPr>
                <w:rFonts w:eastAsia="Calibri"/>
                <w:b/>
                <w:bCs/>
                <w:i/>
                <w:iCs/>
                <w:sz w:val="22"/>
                <w:szCs w:val="22"/>
                <w:lang w:eastAsia="en-US"/>
              </w:rPr>
              <w:t>HRSZ (telek szabályozási terv szerinti része))</w:t>
            </w:r>
          </w:p>
        </w:tc>
      </w:tr>
      <w:tr w:rsidR="00C24080" w:rsidRPr="00C24080" w14:paraId="10A91C2E"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3880D0F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Vasvári utcában lévő iskola fejlesztése</w:t>
            </w:r>
          </w:p>
        </w:tc>
        <w:tc>
          <w:tcPr>
            <w:tcW w:w="5302" w:type="dxa"/>
            <w:tcBorders>
              <w:top w:val="single" w:sz="6" w:space="0" w:color="000000"/>
              <w:left w:val="single" w:sz="6" w:space="0" w:color="000000"/>
              <w:bottom w:val="single" w:sz="6" w:space="0" w:color="000000"/>
              <w:right w:val="single" w:sz="6" w:space="0" w:color="000000"/>
            </w:tcBorders>
          </w:tcPr>
          <w:p w14:paraId="40DD9BA7"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1538, 1575, 1576, 1537,1578</w:t>
            </w:r>
          </w:p>
        </w:tc>
      </w:tr>
    </w:tbl>
    <w:p w14:paraId="42AAC144" w14:textId="77777777" w:rsidR="00C24080" w:rsidRPr="00C24080" w:rsidRDefault="00C24080" w:rsidP="00C24080">
      <w:pPr>
        <w:widowControl w:val="0"/>
        <w:spacing w:after="60"/>
        <w:jc w:val="right"/>
        <w:rPr>
          <w:rFonts w:eastAsia="Calibri"/>
          <w:spacing w:val="-2"/>
          <w:w w:val="90"/>
          <w:sz w:val="22"/>
          <w:szCs w:val="22"/>
          <w:lang w:eastAsia="en-US"/>
        </w:rPr>
      </w:pPr>
      <w:r w:rsidRPr="00C24080">
        <w:rPr>
          <w:rFonts w:eastAsia="Calibri"/>
          <w:spacing w:val="-2"/>
          <w:w w:val="90"/>
          <w:sz w:val="22"/>
          <w:szCs w:val="22"/>
          <w:lang w:eastAsia="en-US"/>
        </w:rPr>
        <w:t>”</w:t>
      </w:r>
    </w:p>
    <w:p w14:paraId="2BC51C28" w14:textId="77777777" w:rsidR="00C24080" w:rsidRPr="00C24080" w:rsidRDefault="00C24080" w:rsidP="00C24080">
      <w:pPr>
        <w:spacing w:before="220"/>
        <w:jc w:val="both"/>
        <w:rPr>
          <w:rFonts w:eastAsia="Calibri"/>
          <w:sz w:val="22"/>
          <w:szCs w:val="22"/>
          <w:lang w:eastAsia="en-US"/>
        </w:rPr>
      </w:pPr>
      <w:r w:rsidRPr="00C24080">
        <w:rPr>
          <w:rFonts w:eastAsia="Calibri"/>
          <w:sz w:val="22"/>
          <w:szCs w:val="22"/>
          <w:lang w:eastAsia="en-US"/>
        </w:rPr>
        <w:t>3. A Kiskőrös Város Helyi Építési Szabályzatáról és Szabályozási Tervéről szóló 18/2015. (IX.10.) önkormányzati rendelet 2. mellékletében foglalt táblázat „Petőfi Sándor Általános Iskola fejlesztése” sora és „Gyógyfürdő fejlesztése” sora helyébe a következő rendelkezések lépnek:</w:t>
      </w:r>
    </w:p>
    <w:p w14:paraId="43D5E4D3" w14:textId="77777777" w:rsidR="00C24080" w:rsidRPr="00C24080" w:rsidRDefault="00C24080" w:rsidP="00C24080">
      <w:pPr>
        <w:widowControl w:val="0"/>
        <w:spacing w:after="60"/>
        <w:jc w:val="both"/>
        <w:rPr>
          <w:rFonts w:eastAsia="Calibri"/>
          <w:spacing w:val="-2"/>
          <w:w w:val="90"/>
          <w:sz w:val="22"/>
          <w:szCs w:val="22"/>
          <w:lang w:eastAsia="en-US"/>
        </w:rPr>
      </w:pPr>
      <w:r w:rsidRPr="00C24080">
        <w:rPr>
          <w:rFonts w:eastAsia="Calibri"/>
          <w:spacing w:val="-2"/>
          <w:w w:val="90"/>
          <w:sz w:val="22"/>
          <w:szCs w:val="22"/>
          <w:lang w:eastAsia="en-US"/>
        </w:rPr>
        <w:t>„</w:t>
      </w:r>
    </w:p>
    <w:tbl>
      <w:tblPr>
        <w:tblW w:w="9638" w:type="dxa"/>
        <w:tblInd w:w="-7" w:type="dxa"/>
        <w:tblLayout w:type="fixed"/>
        <w:tblCellMar>
          <w:top w:w="28" w:type="dxa"/>
          <w:left w:w="28" w:type="dxa"/>
          <w:bottom w:w="28" w:type="dxa"/>
          <w:right w:w="28" w:type="dxa"/>
        </w:tblCellMar>
        <w:tblLook w:val="04A0" w:firstRow="1" w:lastRow="0" w:firstColumn="1" w:lastColumn="0" w:noHBand="0" w:noVBand="1"/>
      </w:tblPr>
      <w:tblGrid>
        <w:gridCol w:w="4336"/>
        <w:gridCol w:w="5302"/>
      </w:tblGrid>
      <w:tr w:rsidR="00C24080" w:rsidRPr="00C24080" w14:paraId="7E92A416" w14:textId="77777777" w:rsidTr="00C96834">
        <w:trPr>
          <w:tblHeader/>
        </w:trPr>
        <w:tc>
          <w:tcPr>
            <w:tcW w:w="4336" w:type="dxa"/>
            <w:tcBorders>
              <w:top w:val="single" w:sz="6" w:space="0" w:color="000000"/>
              <w:left w:val="single" w:sz="6" w:space="0" w:color="000000"/>
              <w:bottom w:val="single" w:sz="6" w:space="0" w:color="000000"/>
              <w:right w:val="single" w:sz="6" w:space="0" w:color="000000"/>
            </w:tcBorders>
          </w:tcPr>
          <w:p w14:paraId="7FB858A0" w14:textId="77777777" w:rsidR="00C24080" w:rsidRPr="00C24080" w:rsidRDefault="00C24080" w:rsidP="00C24080">
            <w:pPr>
              <w:jc w:val="center"/>
              <w:rPr>
                <w:rFonts w:eastAsia="Calibri"/>
                <w:b/>
                <w:bCs/>
                <w:sz w:val="22"/>
                <w:szCs w:val="22"/>
                <w:lang w:eastAsia="en-US"/>
              </w:rPr>
            </w:pPr>
            <w:r w:rsidRPr="00C24080">
              <w:rPr>
                <w:rFonts w:eastAsia="Calibri"/>
                <w:b/>
                <w:bCs/>
                <w:i/>
                <w:iCs/>
                <w:sz w:val="22"/>
                <w:szCs w:val="22"/>
                <w:lang w:eastAsia="en-US"/>
              </w:rPr>
              <w:t>(Az elővásárlás célja</w:t>
            </w:r>
          </w:p>
        </w:tc>
        <w:tc>
          <w:tcPr>
            <w:tcW w:w="5302" w:type="dxa"/>
            <w:tcBorders>
              <w:top w:val="single" w:sz="6" w:space="0" w:color="000000"/>
              <w:left w:val="single" w:sz="6" w:space="0" w:color="000000"/>
              <w:bottom w:val="single" w:sz="6" w:space="0" w:color="000000"/>
              <w:right w:val="single" w:sz="6" w:space="0" w:color="000000"/>
            </w:tcBorders>
          </w:tcPr>
          <w:p w14:paraId="5E2CFA7E" w14:textId="77777777" w:rsidR="00C24080" w:rsidRPr="00C24080" w:rsidRDefault="00C24080" w:rsidP="00C24080">
            <w:pPr>
              <w:jc w:val="center"/>
              <w:rPr>
                <w:rFonts w:eastAsia="Calibri"/>
                <w:b/>
                <w:bCs/>
                <w:sz w:val="22"/>
                <w:szCs w:val="22"/>
                <w:lang w:eastAsia="en-US"/>
              </w:rPr>
            </w:pPr>
            <w:r w:rsidRPr="00C24080">
              <w:rPr>
                <w:rFonts w:eastAsia="Calibri"/>
                <w:b/>
                <w:bCs/>
                <w:i/>
                <w:iCs/>
                <w:sz w:val="22"/>
                <w:szCs w:val="22"/>
                <w:lang w:eastAsia="en-US"/>
              </w:rPr>
              <w:t>HRSZ (telek szabályozási terv szerinti része))</w:t>
            </w:r>
          </w:p>
        </w:tc>
      </w:tr>
      <w:tr w:rsidR="00C24080" w:rsidRPr="00C24080" w14:paraId="3F87643D"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5AADEAE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Petőfi Sándor Általános Iskola fejlesztése</w:t>
            </w:r>
          </w:p>
        </w:tc>
        <w:tc>
          <w:tcPr>
            <w:tcW w:w="5302" w:type="dxa"/>
            <w:tcBorders>
              <w:top w:val="single" w:sz="6" w:space="0" w:color="000000"/>
              <w:left w:val="single" w:sz="6" w:space="0" w:color="000000"/>
              <w:bottom w:val="single" w:sz="6" w:space="0" w:color="000000"/>
              <w:right w:val="single" w:sz="6" w:space="0" w:color="000000"/>
            </w:tcBorders>
          </w:tcPr>
          <w:p w14:paraId="5D19BD7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3159, 3171</w:t>
            </w:r>
          </w:p>
        </w:tc>
      </w:tr>
      <w:tr w:rsidR="00C24080" w:rsidRPr="00C24080" w14:paraId="135649A8"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481D4D5A"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Gyógyfürdő fejlesztése</w:t>
            </w:r>
          </w:p>
        </w:tc>
        <w:tc>
          <w:tcPr>
            <w:tcW w:w="5302" w:type="dxa"/>
            <w:tcBorders>
              <w:top w:val="single" w:sz="6" w:space="0" w:color="000000"/>
              <w:left w:val="single" w:sz="6" w:space="0" w:color="000000"/>
              <w:bottom w:val="single" w:sz="6" w:space="0" w:color="000000"/>
              <w:right w:val="single" w:sz="6" w:space="0" w:color="000000"/>
            </w:tcBorders>
          </w:tcPr>
          <w:p w14:paraId="272D63B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2723, 2724, 2712/12</w:t>
            </w:r>
          </w:p>
        </w:tc>
      </w:tr>
    </w:tbl>
    <w:p w14:paraId="70546907" w14:textId="77777777" w:rsidR="00C24080" w:rsidRPr="00C24080" w:rsidRDefault="00C24080" w:rsidP="00C24080">
      <w:pPr>
        <w:widowControl w:val="0"/>
        <w:spacing w:after="60"/>
        <w:jc w:val="right"/>
        <w:rPr>
          <w:rFonts w:eastAsia="Calibri"/>
          <w:spacing w:val="-2"/>
          <w:w w:val="90"/>
          <w:sz w:val="22"/>
          <w:szCs w:val="22"/>
          <w:lang w:eastAsia="en-US"/>
        </w:rPr>
      </w:pPr>
      <w:r w:rsidRPr="00C24080">
        <w:rPr>
          <w:rFonts w:eastAsia="Calibri"/>
          <w:spacing w:val="-2"/>
          <w:w w:val="90"/>
          <w:sz w:val="22"/>
          <w:szCs w:val="22"/>
          <w:lang w:eastAsia="en-US"/>
        </w:rPr>
        <w:t>”</w:t>
      </w:r>
    </w:p>
    <w:p w14:paraId="714E17D1" w14:textId="77777777" w:rsidR="00C24080" w:rsidRPr="00C24080" w:rsidRDefault="00C24080" w:rsidP="00C24080">
      <w:pPr>
        <w:spacing w:before="220"/>
        <w:jc w:val="both"/>
        <w:rPr>
          <w:rFonts w:eastAsia="Calibri"/>
          <w:sz w:val="22"/>
          <w:szCs w:val="22"/>
          <w:lang w:eastAsia="en-US"/>
        </w:rPr>
      </w:pPr>
      <w:r w:rsidRPr="00C24080">
        <w:rPr>
          <w:rFonts w:eastAsia="Calibri"/>
          <w:sz w:val="22"/>
          <w:szCs w:val="22"/>
          <w:lang w:eastAsia="en-US"/>
        </w:rPr>
        <w:t>4. A Kiskőrös Város Helyi Építési Szabályzatáról és Szabályozási Tervéről szóló 18/2015. (IX.10.) önkormányzati rendelet 2. mellékletében foglalt táblázat a következő „Közterületi parkoló és közösségi tér kialakítása” sor, „Záportározó melletti terület: Parkerdő, látogatóközpont, közösségi tér kialakítása” sor, „Közterületi parkolók kialakítása” sor, „Mélyen fekvő terület, vízvisszatartási célú terület” sor és „Petőfi Sándor tér és művelődési központ fejlesztése” sorral egészül ki:</w:t>
      </w:r>
    </w:p>
    <w:p w14:paraId="5BF4AAE1" w14:textId="77777777" w:rsidR="00C24080" w:rsidRPr="00C24080" w:rsidRDefault="00C24080" w:rsidP="00C24080">
      <w:pPr>
        <w:widowControl w:val="0"/>
        <w:spacing w:after="60"/>
        <w:jc w:val="both"/>
        <w:rPr>
          <w:rFonts w:eastAsia="Calibri"/>
          <w:spacing w:val="-2"/>
          <w:w w:val="90"/>
          <w:sz w:val="22"/>
          <w:szCs w:val="22"/>
          <w:lang w:eastAsia="en-US"/>
        </w:rPr>
      </w:pPr>
      <w:r w:rsidRPr="00C24080">
        <w:rPr>
          <w:rFonts w:eastAsia="Calibri"/>
          <w:spacing w:val="-2"/>
          <w:w w:val="90"/>
          <w:sz w:val="22"/>
          <w:szCs w:val="22"/>
          <w:lang w:eastAsia="en-US"/>
        </w:rPr>
        <w:lastRenderedPageBreak/>
        <w:t>„</w:t>
      </w:r>
    </w:p>
    <w:tbl>
      <w:tblPr>
        <w:tblW w:w="9638" w:type="dxa"/>
        <w:tblInd w:w="-7" w:type="dxa"/>
        <w:tblLayout w:type="fixed"/>
        <w:tblCellMar>
          <w:top w:w="28" w:type="dxa"/>
          <w:left w:w="28" w:type="dxa"/>
          <w:bottom w:w="28" w:type="dxa"/>
          <w:right w:w="28" w:type="dxa"/>
        </w:tblCellMar>
        <w:tblLook w:val="04A0" w:firstRow="1" w:lastRow="0" w:firstColumn="1" w:lastColumn="0" w:noHBand="0" w:noVBand="1"/>
      </w:tblPr>
      <w:tblGrid>
        <w:gridCol w:w="4336"/>
        <w:gridCol w:w="5302"/>
      </w:tblGrid>
      <w:tr w:rsidR="00C24080" w:rsidRPr="00C24080" w14:paraId="12BE690E" w14:textId="77777777" w:rsidTr="00C96834">
        <w:trPr>
          <w:tblHeader/>
        </w:trPr>
        <w:tc>
          <w:tcPr>
            <w:tcW w:w="4336" w:type="dxa"/>
            <w:tcBorders>
              <w:top w:val="single" w:sz="6" w:space="0" w:color="000000"/>
              <w:left w:val="single" w:sz="6" w:space="0" w:color="000000"/>
              <w:bottom w:val="single" w:sz="6" w:space="0" w:color="000000"/>
              <w:right w:val="single" w:sz="6" w:space="0" w:color="000000"/>
            </w:tcBorders>
          </w:tcPr>
          <w:p w14:paraId="544C609D" w14:textId="77777777" w:rsidR="00C24080" w:rsidRPr="00C24080" w:rsidRDefault="00C24080" w:rsidP="00C24080">
            <w:pPr>
              <w:jc w:val="center"/>
              <w:rPr>
                <w:rFonts w:eastAsia="Calibri"/>
                <w:b/>
                <w:bCs/>
                <w:sz w:val="22"/>
                <w:szCs w:val="22"/>
                <w:lang w:eastAsia="en-US"/>
              </w:rPr>
            </w:pPr>
            <w:r w:rsidRPr="00C24080">
              <w:rPr>
                <w:rFonts w:eastAsia="Calibri"/>
                <w:b/>
                <w:bCs/>
                <w:i/>
                <w:iCs/>
                <w:sz w:val="22"/>
                <w:szCs w:val="22"/>
                <w:lang w:eastAsia="en-US"/>
              </w:rPr>
              <w:t>(Az elővásárlás célja</w:t>
            </w:r>
          </w:p>
        </w:tc>
        <w:tc>
          <w:tcPr>
            <w:tcW w:w="5302" w:type="dxa"/>
            <w:tcBorders>
              <w:top w:val="single" w:sz="6" w:space="0" w:color="000000"/>
              <w:left w:val="single" w:sz="6" w:space="0" w:color="000000"/>
              <w:bottom w:val="single" w:sz="6" w:space="0" w:color="000000"/>
              <w:right w:val="single" w:sz="6" w:space="0" w:color="000000"/>
            </w:tcBorders>
          </w:tcPr>
          <w:p w14:paraId="11234FF0" w14:textId="77777777" w:rsidR="00C24080" w:rsidRPr="00C24080" w:rsidRDefault="00C24080" w:rsidP="00C24080">
            <w:pPr>
              <w:jc w:val="center"/>
              <w:rPr>
                <w:rFonts w:eastAsia="Calibri"/>
                <w:b/>
                <w:bCs/>
                <w:sz w:val="22"/>
                <w:szCs w:val="22"/>
                <w:lang w:eastAsia="en-US"/>
              </w:rPr>
            </w:pPr>
            <w:r w:rsidRPr="00C24080">
              <w:rPr>
                <w:rFonts w:eastAsia="Calibri"/>
                <w:b/>
                <w:bCs/>
                <w:i/>
                <w:iCs/>
                <w:sz w:val="22"/>
                <w:szCs w:val="22"/>
                <w:lang w:eastAsia="en-US"/>
              </w:rPr>
              <w:t>HRSZ (telek szabályozási terv szerinti része))</w:t>
            </w:r>
          </w:p>
        </w:tc>
      </w:tr>
      <w:tr w:rsidR="00C24080" w:rsidRPr="00C24080" w14:paraId="0D7F7EBF"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2DD100C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Közterületi parkoló és közösségi tér kialakítása</w:t>
            </w:r>
          </w:p>
        </w:tc>
        <w:tc>
          <w:tcPr>
            <w:tcW w:w="5302" w:type="dxa"/>
            <w:tcBorders>
              <w:top w:val="single" w:sz="6" w:space="0" w:color="000000"/>
              <w:left w:val="single" w:sz="6" w:space="0" w:color="000000"/>
              <w:bottom w:val="single" w:sz="6" w:space="0" w:color="000000"/>
              <w:right w:val="single" w:sz="6" w:space="0" w:color="000000"/>
            </w:tcBorders>
          </w:tcPr>
          <w:p w14:paraId="461778B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3094, 3095</w:t>
            </w:r>
          </w:p>
        </w:tc>
      </w:tr>
      <w:tr w:rsidR="00C24080" w:rsidRPr="00C24080" w14:paraId="62286579"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6F2E0C9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Záportározó melletti terület: Parkerdő, látogatóközpont, közösségi tér kialakítása</w:t>
            </w:r>
          </w:p>
        </w:tc>
        <w:tc>
          <w:tcPr>
            <w:tcW w:w="5302" w:type="dxa"/>
            <w:tcBorders>
              <w:top w:val="single" w:sz="6" w:space="0" w:color="000000"/>
              <w:left w:val="single" w:sz="6" w:space="0" w:color="000000"/>
              <w:bottom w:val="single" w:sz="6" w:space="0" w:color="000000"/>
              <w:right w:val="single" w:sz="6" w:space="0" w:color="000000"/>
            </w:tcBorders>
          </w:tcPr>
          <w:p w14:paraId="54A53D2A"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4363/1, 1907, 1908, 1909, 1910, 1911, 1858/2, 1858/8, 1859, 1861, 1862, 1863, 1864, 1865, 1866, 1867, 1868, 1869/2, 1870, 1871, 1872, 1875/2, 1877, 1880, 1881, 1882, 1884, 1886, 1888, 1889, 1890/2, 1890/3, 1892, 1894, 1895, 1896, 1920/7</w:t>
            </w:r>
          </w:p>
        </w:tc>
      </w:tr>
      <w:tr w:rsidR="00C24080" w:rsidRPr="00C24080" w14:paraId="4D97095A"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42C9BE6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Közterületi parkolók kialakítása</w:t>
            </w:r>
          </w:p>
        </w:tc>
        <w:tc>
          <w:tcPr>
            <w:tcW w:w="5302" w:type="dxa"/>
            <w:tcBorders>
              <w:top w:val="single" w:sz="6" w:space="0" w:color="000000"/>
              <w:left w:val="single" w:sz="6" w:space="0" w:color="000000"/>
              <w:bottom w:val="single" w:sz="6" w:space="0" w:color="000000"/>
              <w:right w:val="single" w:sz="6" w:space="0" w:color="000000"/>
            </w:tcBorders>
          </w:tcPr>
          <w:p w14:paraId="509A616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1593/1</w:t>
            </w:r>
          </w:p>
        </w:tc>
      </w:tr>
      <w:tr w:rsidR="00C24080" w:rsidRPr="00C24080" w14:paraId="017E28E2"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364E9B3C"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Mélyen fekvő terület, vízvisszatartási célú terület</w:t>
            </w:r>
          </w:p>
        </w:tc>
        <w:tc>
          <w:tcPr>
            <w:tcW w:w="5302" w:type="dxa"/>
            <w:tcBorders>
              <w:top w:val="single" w:sz="6" w:space="0" w:color="000000"/>
              <w:left w:val="single" w:sz="6" w:space="0" w:color="000000"/>
              <w:bottom w:val="single" w:sz="6" w:space="0" w:color="000000"/>
              <w:right w:val="single" w:sz="6" w:space="0" w:color="000000"/>
            </w:tcBorders>
          </w:tcPr>
          <w:p w14:paraId="00A628F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1731/4, 1731/5, 1731/6</w:t>
            </w:r>
          </w:p>
        </w:tc>
      </w:tr>
      <w:tr w:rsidR="00C24080" w:rsidRPr="00C24080" w14:paraId="3E98A865" w14:textId="77777777" w:rsidTr="00C96834">
        <w:tc>
          <w:tcPr>
            <w:tcW w:w="4336" w:type="dxa"/>
            <w:tcBorders>
              <w:top w:val="single" w:sz="6" w:space="0" w:color="000000"/>
              <w:left w:val="single" w:sz="6" w:space="0" w:color="000000"/>
              <w:bottom w:val="single" w:sz="6" w:space="0" w:color="000000"/>
              <w:right w:val="single" w:sz="6" w:space="0" w:color="000000"/>
            </w:tcBorders>
          </w:tcPr>
          <w:p w14:paraId="5FF30C77"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Petőfi Sándor tér és művelődési központ fejlesztése</w:t>
            </w:r>
          </w:p>
        </w:tc>
        <w:tc>
          <w:tcPr>
            <w:tcW w:w="5302" w:type="dxa"/>
            <w:tcBorders>
              <w:top w:val="single" w:sz="6" w:space="0" w:color="000000"/>
              <w:left w:val="single" w:sz="6" w:space="0" w:color="000000"/>
              <w:bottom w:val="single" w:sz="6" w:space="0" w:color="000000"/>
              <w:right w:val="single" w:sz="6" w:space="0" w:color="000000"/>
            </w:tcBorders>
          </w:tcPr>
          <w:p w14:paraId="0A32169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2679</w:t>
            </w:r>
          </w:p>
        </w:tc>
      </w:tr>
    </w:tbl>
    <w:p w14:paraId="0180FDDE" w14:textId="4DB80648" w:rsidR="00C24080" w:rsidRPr="00C24080" w:rsidRDefault="00C24080" w:rsidP="00C24080">
      <w:pPr>
        <w:widowControl w:val="0"/>
        <w:spacing w:after="60"/>
        <w:jc w:val="right"/>
        <w:rPr>
          <w:rFonts w:eastAsia="Calibri"/>
          <w:spacing w:val="-2"/>
          <w:w w:val="90"/>
          <w:sz w:val="22"/>
          <w:szCs w:val="22"/>
          <w:lang w:eastAsia="en-US"/>
        </w:rPr>
      </w:pPr>
    </w:p>
    <w:p w14:paraId="4C97D296" w14:textId="77777777" w:rsidR="00C24080" w:rsidRPr="00C24080" w:rsidRDefault="00C24080" w:rsidP="00C24080">
      <w:pPr>
        <w:spacing w:after="200"/>
        <w:jc w:val="right"/>
        <w:rPr>
          <w:rFonts w:eastAsia="Calibri"/>
          <w:i/>
          <w:iCs/>
          <w:sz w:val="22"/>
          <w:szCs w:val="22"/>
          <w:u w:val="single"/>
          <w:lang w:eastAsia="en-US"/>
        </w:rPr>
      </w:pPr>
      <w:r w:rsidRPr="00C24080">
        <w:rPr>
          <w:rFonts w:eastAsia="Calibri"/>
          <w:i/>
          <w:iCs/>
          <w:sz w:val="22"/>
          <w:szCs w:val="22"/>
          <w:u w:val="single"/>
          <w:lang w:eastAsia="en-US"/>
        </w:rPr>
        <w:t>3. melléklet a 7/2025. (V. 5.) önkormányzati rendelethez</w:t>
      </w:r>
    </w:p>
    <w:p w14:paraId="7776B36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w:t>
      </w:r>
      <w:r w:rsidRPr="00C24080">
        <w:rPr>
          <w:rFonts w:eastAsia="Calibri"/>
          <w:i/>
          <w:iCs/>
          <w:sz w:val="22"/>
          <w:szCs w:val="22"/>
          <w:lang w:eastAsia="en-US"/>
        </w:rPr>
        <w:t>6. melléklet</w:t>
      </w:r>
    </w:p>
    <w:p w14:paraId="1FCCBBAD" w14:textId="27D5DE6F" w:rsidR="00C24080" w:rsidRPr="00C24080" w:rsidRDefault="00C24080" w:rsidP="00C24080">
      <w:pPr>
        <w:spacing w:after="200"/>
        <w:jc w:val="both"/>
        <w:rPr>
          <w:rFonts w:eastAsia="Calibri"/>
          <w:sz w:val="22"/>
          <w:szCs w:val="22"/>
          <w:lang w:eastAsia="en-US"/>
        </w:rPr>
      </w:pPr>
      <w:r w:rsidRPr="00C24080">
        <w:rPr>
          <w:rFonts w:eastAsia="Calibri"/>
          <w:sz w:val="22"/>
          <w:szCs w:val="22"/>
          <w:lang w:eastAsia="en-US"/>
        </w:rPr>
        <w:t>(A melléklet szövegét a(z) HÉSZ 6. melléklet Kiskőrös külterület közigazgatási területére vonatkozó Szabályozási Terv.pdf elnevezésű fájl tartalmazza.)”</w:t>
      </w:r>
    </w:p>
    <w:p w14:paraId="0C48A61B" w14:textId="77777777" w:rsidR="00C24080" w:rsidRPr="00C24080" w:rsidRDefault="00C24080" w:rsidP="00C24080">
      <w:pPr>
        <w:spacing w:after="200"/>
        <w:jc w:val="right"/>
        <w:rPr>
          <w:rFonts w:eastAsia="Calibri"/>
          <w:i/>
          <w:iCs/>
          <w:sz w:val="22"/>
          <w:szCs w:val="22"/>
          <w:u w:val="single"/>
          <w:lang w:eastAsia="en-US"/>
        </w:rPr>
      </w:pPr>
      <w:r w:rsidRPr="00C24080">
        <w:rPr>
          <w:rFonts w:eastAsia="Calibri"/>
          <w:i/>
          <w:iCs/>
          <w:sz w:val="22"/>
          <w:szCs w:val="22"/>
          <w:u w:val="single"/>
          <w:lang w:eastAsia="en-US"/>
        </w:rPr>
        <w:t>4. melléklet a 7/2025. (V. 5.) önkormányzati rendelethez</w:t>
      </w:r>
    </w:p>
    <w:p w14:paraId="5A190D82" w14:textId="77777777" w:rsidR="00C24080" w:rsidRPr="00C24080" w:rsidRDefault="00C24080" w:rsidP="00C24080">
      <w:pPr>
        <w:spacing w:before="240"/>
        <w:jc w:val="both"/>
        <w:rPr>
          <w:rFonts w:eastAsia="Calibri"/>
          <w:sz w:val="22"/>
          <w:szCs w:val="22"/>
          <w:lang w:eastAsia="en-US"/>
        </w:rPr>
      </w:pPr>
      <w:r w:rsidRPr="00C24080">
        <w:rPr>
          <w:rFonts w:eastAsia="Calibri"/>
          <w:sz w:val="22"/>
          <w:szCs w:val="22"/>
          <w:lang w:eastAsia="en-US"/>
        </w:rPr>
        <w:t>„</w:t>
      </w:r>
      <w:r w:rsidRPr="00C24080">
        <w:rPr>
          <w:rFonts w:eastAsia="Calibri"/>
          <w:i/>
          <w:iCs/>
          <w:sz w:val="22"/>
          <w:szCs w:val="22"/>
          <w:lang w:eastAsia="en-US"/>
        </w:rPr>
        <w:t>7. melléklet a 18/2015. (IX.10.) önkormányzati rendelethez</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546"/>
        <w:gridCol w:w="907"/>
        <w:gridCol w:w="1178"/>
        <w:gridCol w:w="1448"/>
        <w:gridCol w:w="1718"/>
        <w:gridCol w:w="1718"/>
        <w:gridCol w:w="1539"/>
      </w:tblGrid>
      <w:tr w:rsidR="00C24080" w:rsidRPr="00C24080" w14:paraId="67BFD29E"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E281AC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w:t>
            </w:r>
          </w:p>
        </w:tc>
        <w:tc>
          <w:tcPr>
            <w:tcW w:w="964" w:type="dxa"/>
            <w:tcBorders>
              <w:top w:val="single" w:sz="6" w:space="0" w:color="000000"/>
              <w:left w:val="single" w:sz="6" w:space="0" w:color="000000"/>
              <w:bottom w:val="single" w:sz="6" w:space="0" w:color="000000"/>
              <w:right w:val="single" w:sz="6" w:space="0" w:color="000000"/>
            </w:tcBorders>
          </w:tcPr>
          <w:p w14:paraId="33991DD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A</w:t>
            </w:r>
          </w:p>
        </w:tc>
        <w:tc>
          <w:tcPr>
            <w:tcW w:w="1253" w:type="dxa"/>
            <w:tcBorders>
              <w:top w:val="single" w:sz="6" w:space="0" w:color="000000"/>
              <w:left w:val="single" w:sz="6" w:space="0" w:color="000000"/>
              <w:bottom w:val="single" w:sz="6" w:space="0" w:color="000000"/>
              <w:right w:val="single" w:sz="6" w:space="0" w:color="000000"/>
            </w:tcBorders>
          </w:tcPr>
          <w:p w14:paraId="141B76A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B</w:t>
            </w:r>
          </w:p>
        </w:tc>
        <w:tc>
          <w:tcPr>
            <w:tcW w:w="1542" w:type="dxa"/>
            <w:tcBorders>
              <w:top w:val="single" w:sz="6" w:space="0" w:color="000000"/>
              <w:left w:val="single" w:sz="6" w:space="0" w:color="000000"/>
              <w:bottom w:val="single" w:sz="6" w:space="0" w:color="000000"/>
              <w:right w:val="single" w:sz="6" w:space="0" w:color="000000"/>
            </w:tcBorders>
          </w:tcPr>
          <w:p w14:paraId="7CA30C6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C</w:t>
            </w:r>
          </w:p>
        </w:tc>
        <w:tc>
          <w:tcPr>
            <w:tcW w:w="1831" w:type="dxa"/>
            <w:tcBorders>
              <w:top w:val="single" w:sz="6" w:space="0" w:color="000000"/>
              <w:left w:val="single" w:sz="6" w:space="0" w:color="000000"/>
              <w:bottom w:val="single" w:sz="6" w:space="0" w:color="000000"/>
              <w:right w:val="single" w:sz="6" w:space="0" w:color="000000"/>
            </w:tcBorders>
          </w:tcPr>
          <w:p w14:paraId="161FA64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D</w:t>
            </w:r>
          </w:p>
        </w:tc>
        <w:tc>
          <w:tcPr>
            <w:tcW w:w="1831" w:type="dxa"/>
            <w:tcBorders>
              <w:top w:val="single" w:sz="6" w:space="0" w:color="000000"/>
              <w:left w:val="single" w:sz="6" w:space="0" w:color="000000"/>
              <w:bottom w:val="single" w:sz="6" w:space="0" w:color="000000"/>
              <w:right w:val="single" w:sz="6" w:space="0" w:color="000000"/>
            </w:tcBorders>
          </w:tcPr>
          <w:p w14:paraId="573BE4E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E</w:t>
            </w:r>
          </w:p>
        </w:tc>
        <w:tc>
          <w:tcPr>
            <w:tcW w:w="1639" w:type="dxa"/>
            <w:tcBorders>
              <w:top w:val="single" w:sz="6" w:space="0" w:color="000000"/>
              <w:left w:val="single" w:sz="6" w:space="0" w:color="000000"/>
              <w:bottom w:val="single" w:sz="6" w:space="0" w:color="000000"/>
              <w:right w:val="single" w:sz="6" w:space="0" w:color="000000"/>
            </w:tcBorders>
          </w:tcPr>
          <w:p w14:paraId="2FC9B20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F</w:t>
            </w:r>
          </w:p>
        </w:tc>
      </w:tr>
      <w:tr w:rsidR="00C24080" w:rsidRPr="00C24080" w14:paraId="020290C4"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4FFDEF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2. 1</w:t>
            </w:r>
          </w:p>
        </w:tc>
        <w:tc>
          <w:tcPr>
            <w:tcW w:w="9060" w:type="dxa"/>
            <w:gridSpan w:val="6"/>
            <w:tcBorders>
              <w:top w:val="single" w:sz="6" w:space="0" w:color="000000"/>
              <w:left w:val="single" w:sz="6" w:space="0" w:color="000000"/>
              <w:bottom w:val="single" w:sz="6" w:space="0" w:color="000000"/>
              <w:right w:val="single" w:sz="6" w:space="0" w:color="000000"/>
            </w:tcBorders>
          </w:tcPr>
          <w:p w14:paraId="2718EB2B" w14:textId="77777777" w:rsidR="00C24080" w:rsidRPr="00C24080" w:rsidRDefault="00C24080" w:rsidP="00C24080">
            <w:pPr>
              <w:jc w:val="center"/>
              <w:rPr>
                <w:rFonts w:eastAsia="Calibri"/>
                <w:b/>
                <w:bCs/>
                <w:sz w:val="22"/>
                <w:szCs w:val="22"/>
                <w:lang w:eastAsia="en-US"/>
              </w:rPr>
            </w:pPr>
            <w:r w:rsidRPr="00C24080">
              <w:rPr>
                <w:rFonts w:eastAsia="Calibri"/>
                <w:b/>
                <w:bCs/>
                <w:sz w:val="22"/>
                <w:szCs w:val="22"/>
                <w:lang w:eastAsia="en-US"/>
              </w:rPr>
              <w:t>AZ ÉPÍTÉSI TELEK</w:t>
            </w:r>
          </w:p>
        </w:tc>
      </w:tr>
      <w:tr w:rsidR="00C24080" w:rsidRPr="00C24080" w14:paraId="2CBBE042"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7784EE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3. 2</w:t>
            </w:r>
          </w:p>
        </w:tc>
        <w:tc>
          <w:tcPr>
            <w:tcW w:w="964" w:type="dxa"/>
            <w:tcBorders>
              <w:top w:val="single" w:sz="6" w:space="0" w:color="000000"/>
              <w:left w:val="single" w:sz="6" w:space="0" w:color="000000"/>
              <w:bottom w:val="single" w:sz="6" w:space="0" w:color="000000"/>
              <w:right w:val="single" w:sz="6" w:space="0" w:color="000000"/>
            </w:tcBorders>
          </w:tcPr>
          <w:p w14:paraId="1D77A108" w14:textId="77777777" w:rsidR="00C24080" w:rsidRPr="00C24080" w:rsidRDefault="00C24080" w:rsidP="00C24080">
            <w:pPr>
              <w:jc w:val="center"/>
              <w:rPr>
                <w:rFonts w:eastAsia="Calibri"/>
                <w:sz w:val="22"/>
                <w:szCs w:val="22"/>
                <w:lang w:eastAsia="en-US"/>
              </w:rPr>
            </w:pPr>
            <w:r w:rsidRPr="00C24080">
              <w:rPr>
                <w:rFonts w:eastAsia="Calibri"/>
                <w:b/>
                <w:bCs/>
                <w:sz w:val="22"/>
                <w:szCs w:val="22"/>
                <w:lang w:eastAsia="en-US"/>
              </w:rPr>
              <w:t>övezeti</w:t>
            </w:r>
            <w:r w:rsidRPr="00C24080">
              <w:rPr>
                <w:rFonts w:eastAsia="Calibri"/>
                <w:sz w:val="22"/>
                <w:szCs w:val="22"/>
                <w:lang w:eastAsia="en-US"/>
              </w:rPr>
              <w:br/>
            </w:r>
            <w:r w:rsidRPr="00C24080">
              <w:rPr>
                <w:rFonts w:eastAsia="Calibri"/>
                <w:b/>
                <w:bCs/>
                <w:sz w:val="22"/>
                <w:szCs w:val="22"/>
                <w:lang w:eastAsia="en-US"/>
              </w:rPr>
              <w:t>Jele</w:t>
            </w:r>
          </w:p>
        </w:tc>
        <w:tc>
          <w:tcPr>
            <w:tcW w:w="1253" w:type="dxa"/>
            <w:tcBorders>
              <w:top w:val="single" w:sz="6" w:space="0" w:color="000000"/>
              <w:left w:val="single" w:sz="6" w:space="0" w:color="000000"/>
              <w:bottom w:val="single" w:sz="6" w:space="0" w:color="000000"/>
              <w:right w:val="single" w:sz="6" w:space="0" w:color="000000"/>
            </w:tcBorders>
          </w:tcPr>
          <w:p w14:paraId="1169615D" w14:textId="77777777" w:rsidR="00C24080" w:rsidRPr="00C24080" w:rsidRDefault="00C24080" w:rsidP="00C24080">
            <w:pPr>
              <w:jc w:val="center"/>
              <w:rPr>
                <w:rFonts w:eastAsia="Calibri"/>
                <w:sz w:val="22"/>
                <w:szCs w:val="22"/>
                <w:lang w:eastAsia="en-US"/>
              </w:rPr>
            </w:pPr>
            <w:r w:rsidRPr="00C24080">
              <w:rPr>
                <w:rFonts w:eastAsia="Calibri"/>
                <w:b/>
                <w:bCs/>
                <w:sz w:val="22"/>
                <w:szCs w:val="22"/>
                <w:lang w:eastAsia="en-US"/>
              </w:rPr>
              <w:t>beépítési</w:t>
            </w:r>
            <w:r w:rsidRPr="00C24080">
              <w:rPr>
                <w:rFonts w:eastAsia="Calibri"/>
                <w:sz w:val="22"/>
                <w:szCs w:val="22"/>
                <w:lang w:eastAsia="en-US"/>
              </w:rPr>
              <w:br/>
            </w:r>
            <w:r w:rsidRPr="00C24080">
              <w:rPr>
                <w:rFonts w:eastAsia="Calibri"/>
                <w:b/>
                <w:bCs/>
                <w:sz w:val="22"/>
                <w:szCs w:val="22"/>
                <w:lang w:eastAsia="en-US"/>
              </w:rPr>
              <w:t>módja</w:t>
            </w:r>
          </w:p>
        </w:tc>
        <w:tc>
          <w:tcPr>
            <w:tcW w:w="1542" w:type="dxa"/>
            <w:tcBorders>
              <w:top w:val="single" w:sz="6" w:space="0" w:color="000000"/>
              <w:left w:val="single" w:sz="6" w:space="0" w:color="000000"/>
              <w:bottom w:val="single" w:sz="6" w:space="0" w:color="000000"/>
              <w:right w:val="single" w:sz="6" w:space="0" w:color="000000"/>
            </w:tcBorders>
          </w:tcPr>
          <w:p w14:paraId="12C8DBC5" w14:textId="77777777" w:rsidR="00C24080" w:rsidRPr="00C24080" w:rsidRDefault="00C24080" w:rsidP="00C24080">
            <w:pPr>
              <w:jc w:val="center"/>
              <w:rPr>
                <w:rFonts w:eastAsia="Calibri"/>
                <w:sz w:val="22"/>
                <w:szCs w:val="22"/>
                <w:lang w:eastAsia="en-US"/>
              </w:rPr>
            </w:pPr>
            <w:r w:rsidRPr="00C24080">
              <w:rPr>
                <w:rFonts w:eastAsia="Calibri"/>
                <w:b/>
                <w:bCs/>
                <w:sz w:val="22"/>
                <w:szCs w:val="22"/>
                <w:lang w:eastAsia="en-US"/>
              </w:rPr>
              <w:t>legkisebb</w:t>
            </w:r>
            <w:r w:rsidRPr="00C24080">
              <w:rPr>
                <w:rFonts w:eastAsia="Calibri"/>
                <w:sz w:val="22"/>
                <w:szCs w:val="22"/>
                <w:lang w:eastAsia="en-US"/>
              </w:rPr>
              <w:br/>
            </w:r>
            <w:r w:rsidRPr="00C24080">
              <w:rPr>
                <w:rFonts w:eastAsia="Calibri"/>
                <w:b/>
                <w:bCs/>
                <w:sz w:val="22"/>
                <w:szCs w:val="22"/>
                <w:lang w:eastAsia="en-US"/>
              </w:rPr>
              <w:t>kialakítható területe</w:t>
            </w:r>
            <w:r w:rsidRPr="00C24080">
              <w:rPr>
                <w:rFonts w:eastAsia="Calibri"/>
                <w:sz w:val="22"/>
                <w:szCs w:val="22"/>
                <w:lang w:eastAsia="en-US"/>
              </w:rPr>
              <w:br/>
            </w:r>
            <w:r w:rsidRPr="00C24080">
              <w:rPr>
                <w:rFonts w:eastAsia="Calibri"/>
                <w:b/>
                <w:bCs/>
                <w:sz w:val="22"/>
                <w:szCs w:val="22"/>
                <w:lang w:eastAsia="en-US"/>
              </w:rPr>
              <w:t>(m</w:t>
            </w:r>
            <w:r w:rsidRPr="00C24080">
              <w:rPr>
                <w:rFonts w:eastAsia="Calibri"/>
                <w:b/>
                <w:bCs/>
                <w:sz w:val="22"/>
                <w:szCs w:val="22"/>
                <w:vertAlign w:val="superscript"/>
                <w:lang w:eastAsia="en-US"/>
              </w:rPr>
              <w:t>2</w:t>
            </w:r>
            <w:r w:rsidRPr="00C24080">
              <w:rPr>
                <w:rFonts w:eastAsia="Calibri"/>
                <w:b/>
                <w:bCs/>
                <w:sz w:val="22"/>
                <w:szCs w:val="22"/>
                <w:lang w:eastAsia="en-US"/>
              </w:rPr>
              <w:t xml:space="preserve">) </w:t>
            </w:r>
            <w:r w:rsidRPr="00C24080">
              <w:rPr>
                <w:rFonts w:eastAsia="Calibri"/>
                <w:sz w:val="22"/>
                <w:szCs w:val="22"/>
                <w:vertAlign w:val="superscript"/>
                <w:lang w:eastAsia="en-US"/>
              </w:rPr>
              <w:t>II.</w:t>
            </w:r>
          </w:p>
        </w:tc>
        <w:tc>
          <w:tcPr>
            <w:tcW w:w="1831" w:type="dxa"/>
            <w:tcBorders>
              <w:top w:val="single" w:sz="6" w:space="0" w:color="000000"/>
              <w:left w:val="single" w:sz="6" w:space="0" w:color="000000"/>
              <w:bottom w:val="single" w:sz="6" w:space="0" w:color="000000"/>
              <w:right w:val="single" w:sz="6" w:space="0" w:color="000000"/>
            </w:tcBorders>
          </w:tcPr>
          <w:p w14:paraId="3EA3C3C6" w14:textId="77777777" w:rsidR="00C24080" w:rsidRPr="00C24080" w:rsidRDefault="00C24080" w:rsidP="00C24080">
            <w:pPr>
              <w:jc w:val="center"/>
              <w:rPr>
                <w:rFonts w:eastAsia="Calibri"/>
                <w:sz w:val="22"/>
                <w:szCs w:val="22"/>
                <w:lang w:eastAsia="en-US"/>
              </w:rPr>
            </w:pPr>
            <w:r w:rsidRPr="00C24080">
              <w:rPr>
                <w:rFonts w:eastAsia="Calibri"/>
                <w:b/>
                <w:bCs/>
                <w:sz w:val="22"/>
                <w:szCs w:val="22"/>
                <w:lang w:eastAsia="en-US"/>
              </w:rPr>
              <w:t>legnagyobb</w:t>
            </w:r>
            <w:r w:rsidRPr="00C24080">
              <w:rPr>
                <w:rFonts w:eastAsia="Calibri"/>
                <w:sz w:val="22"/>
                <w:szCs w:val="22"/>
                <w:lang w:eastAsia="en-US"/>
              </w:rPr>
              <w:br/>
            </w:r>
            <w:r w:rsidRPr="00C24080">
              <w:rPr>
                <w:rFonts w:eastAsia="Calibri"/>
                <w:b/>
                <w:bCs/>
                <w:sz w:val="22"/>
                <w:szCs w:val="22"/>
                <w:lang w:eastAsia="en-US"/>
              </w:rPr>
              <w:t xml:space="preserve">beépítettsége </w:t>
            </w:r>
            <w:r w:rsidRPr="00C24080">
              <w:rPr>
                <w:rFonts w:eastAsia="Calibri"/>
                <w:sz w:val="22"/>
                <w:szCs w:val="22"/>
                <w:vertAlign w:val="superscript"/>
                <w:lang w:eastAsia="en-US"/>
              </w:rPr>
              <w:t>II.</w:t>
            </w:r>
            <w:r w:rsidRPr="00C24080">
              <w:rPr>
                <w:rFonts w:eastAsia="Calibri"/>
                <w:sz w:val="22"/>
                <w:szCs w:val="22"/>
                <w:lang w:eastAsia="en-US"/>
              </w:rPr>
              <w:br/>
            </w:r>
            <w:r w:rsidRPr="00C24080">
              <w:rPr>
                <w:rFonts w:eastAsia="Calibri"/>
                <w:b/>
                <w:bCs/>
                <w:sz w:val="22"/>
                <w:szCs w:val="22"/>
                <w:lang w:eastAsia="en-US"/>
              </w:rPr>
              <w:t>(%)</w:t>
            </w:r>
          </w:p>
        </w:tc>
        <w:tc>
          <w:tcPr>
            <w:tcW w:w="1831" w:type="dxa"/>
            <w:tcBorders>
              <w:top w:val="single" w:sz="6" w:space="0" w:color="000000"/>
              <w:left w:val="single" w:sz="6" w:space="0" w:color="000000"/>
              <w:bottom w:val="single" w:sz="6" w:space="0" w:color="000000"/>
              <w:right w:val="single" w:sz="6" w:space="0" w:color="000000"/>
            </w:tcBorders>
          </w:tcPr>
          <w:p w14:paraId="2B9A470B" w14:textId="77777777" w:rsidR="00C24080" w:rsidRPr="00C24080" w:rsidRDefault="00C24080" w:rsidP="00C24080">
            <w:pPr>
              <w:jc w:val="center"/>
              <w:rPr>
                <w:rFonts w:eastAsia="Calibri"/>
                <w:sz w:val="22"/>
                <w:szCs w:val="22"/>
                <w:lang w:eastAsia="en-US"/>
              </w:rPr>
            </w:pPr>
            <w:r w:rsidRPr="00C24080">
              <w:rPr>
                <w:rFonts w:eastAsia="Calibri"/>
                <w:b/>
                <w:bCs/>
                <w:sz w:val="22"/>
                <w:szCs w:val="22"/>
                <w:lang w:eastAsia="en-US"/>
              </w:rPr>
              <w:t>legkisebb</w:t>
            </w:r>
            <w:r w:rsidRPr="00C24080">
              <w:rPr>
                <w:rFonts w:eastAsia="Calibri"/>
                <w:sz w:val="22"/>
                <w:szCs w:val="22"/>
                <w:lang w:eastAsia="en-US"/>
              </w:rPr>
              <w:br/>
            </w:r>
            <w:r w:rsidRPr="00C24080">
              <w:rPr>
                <w:rFonts w:eastAsia="Calibri"/>
                <w:b/>
                <w:bCs/>
                <w:sz w:val="22"/>
                <w:szCs w:val="22"/>
                <w:lang w:eastAsia="en-US"/>
              </w:rPr>
              <w:t>zöldfelületi</w:t>
            </w:r>
            <w:r w:rsidRPr="00C24080">
              <w:rPr>
                <w:rFonts w:eastAsia="Calibri"/>
                <w:sz w:val="22"/>
                <w:szCs w:val="22"/>
                <w:lang w:eastAsia="en-US"/>
              </w:rPr>
              <w:br/>
            </w:r>
            <w:r w:rsidRPr="00C24080">
              <w:rPr>
                <w:rFonts w:eastAsia="Calibri"/>
                <w:b/>
                <w:bCs/>
                <w:sz w:val="22"/>
                <w:szCs w:val="22"/>
                <w:lang w:eastAsia="en-US"/>
              </w:rPr>
              <w:t>aránya</w:t>
            </w:r>
            <w:r w:rsidRPr="00C24080">
              <w:rPr>
                <w:rFonts w:eastAsia="Calibri"/>
                <w:sz w:val="22"/>
                <w:szCs w:val="22"/>
                <w:lang w:eastAsia="en-US"/>
              </w:rPr>
              <w:br/>
            </w:r>
            <w:r w:rsidRPr="00C24080">
              <w:rPr>
                <w:rFonts w:eastAsia="Calibri"/>
                <w:b/>
                <w:bCs/>
                <w:sz w:val="22"/>
                <w:szCs w:val="22"/>
                <w:lang w:eastAsia="en-US"/>
              </w:rPr>
              <w:t>(%)</w:t>
            </w:r>
          </w:p>
        </w:tc>
        <w:tc>
          <w:tcPr>
            <w:tcW w:w="1639" w:type="dxa"/>
            <w:tcBorders>
              <w:top w:val="single" w:sz="6" w:space="0" w:color="000000"/>
              <w:left w:val="single" w:sz="6" w:space="0" w:color="000000"/>
              <w:bottom w:val="single" w:sz="6" w:space="0" w:color="000000"/>
              <w:right w:val="single" w:sz="6" w:space="0" w:color="000000"/>
            </w:tcBorders>
          </w:tcPr>
          <w:p w14:paraId="58A428BE" w14:textId="77777777" w:rsidR="00C24080" w:rsidRPr="00C24080" w:rsidRDefault="00C24080" w:rsidP="00C24080">
            <w:pPr>
              <w:jc w:val="center"/>
              <w:rPr>
                <w:rFonts w:eastAsia="Calibri"/>
                <w:sz w:val="22"/>
                <w:szCs w:val="22"/>
                <w:lang w:eastAsia="en-US"/>
              </w:rPr>
            </w:pPr>
            <w:r w:rsidRPr="00C24080">
              <w:rPr>
                <w:rFonts w:eastAsia="Calibri"/>
                <w:b/>
                <w:bCs/>
                <w:sz w:val="22"/>
                <w:szCs w:val="22"/>
                <w:lang w:eastAsia="en-US"/>
              </w:rPr>
              <w:t>épületének</w:t>
            </w:r>
            <w:r w:rsidRPr="00C24080">
              <w:rPr>
                <w:rFonts w:eastAsia="Calibri"/>
                <w:sz w:val="22"/>
                <w:szCs w:val="22"/>
                <w:lang w:eastAsia="en-US"/>
              </w:rPr>
              <w:br/>
            </w:r>
            <w:r w:rsidRPr="00C24080">
              <w:rPr>
                <w:rFonts w:eastAsia="Calibri"/>
                <w:b/>
                <w:bCs/>
                <w:sz w:val="22"/>
                <w:szCs w:val="22"/>
                <w:lang w:eastAsia="en-US"/>
              </w:rPr>
              <w:t>[legkisebb] legnagyobb épületmagassága</w:t>
            </w:r>
            <w:r w:rsidRPr="00C24080">
              <w:rPr>
                <w:rFonts w:eastAsia="Calibri"/>
                <w:sz w:val="22"/>
                <w:szCs w:val="22"/>
                <w:lang w:eastAsia="en-US"/>
              </w:rPr>
              <w:br/>
            </w:r>
            <w:r w:rsidRPr="00C24080">
              <w:rPr>
                <w:rFonts w:eastAsia="Calibri"/>
                <w:b/>
                <w:bCs/>
                <w:sz w:val="22"/>
                <w:szCs w:val="22"/>
                <w:lang w:eastAsia="en-US"/>
              </w:rPr>
              <w:t>(m)</w:t>
            </w:r>
          </w:p>
        </w:tc>
      </w:tr>
      <w:tr w:rsidR="00C24080" w:rsidRPr="00C24080" w14:paraId="44D262BA"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E9718A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4. 3</w:t>
            </w:r>
          </w:p>
        </w:tc>
        <w:tc>
          <w:tcPr>
            <w:tcW w:w="964" w:type="dxa"/>
            <w:tcBorders>
              <w:top w:val="single" w:sz="6" w:space="0" w:color="000000"/>
              <w:left w:val="single" w:sz="6" w:space="0" w:color="000000"/>
              <w:bottom w:val="single" w:sz="6" w:space="0" w:color="000000"/>
              <w:right w:val="single" w:sz="6" w:space="0" w:color="000000"/>
            </w:tcBorders>
          </w:tcPr>
          <w:p w14:paraId="4599558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Ln-1.1</w:t>
            </w:r>
          </w:p>
        </w:tc>
        <w:tc>
          <w:tcPr>
            <w:tcW w:w="1253" w:type="dxa"/>
            <w:tcBorders>
              <w:top w:val="single" w:sz="6" w:space="0" w:color="000000"/>
              <w:left w:val="single" w:sz="6" w:space="0" w:color="000000"/>
              <w:bottom w:val="single" w:sz="6" w:space="0" w:color="000000"/>
              <w:right w:val="single" w:sz="6" w:space="0" w:color="000000"/>
            </w:tcBorders>
          </w:tcPr>
          <w:p w14:paraId="2672B88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KT</w:t>
            </w:r>
          </w:p>
        </w:tc>
        <w:tc>
          <w:tcPr>
            <w:tcW w:w="1542" w:type="dxa"/>
            <w:tcBorders>
              <w:top w:val="single" w:sz="6" w:space="0" w:color="000000"/>
              <w:left w:val="single" w:sz="6" w:space="0" w:color="000000"/>
              <w:bottom w:val="single" w:sz="6" w:space="0" w:color="000000"/>
              <w:right w:val="single" w:sz="6" w:space="0" w:color="000000"/>
            </w:tcBorders>
          </w:tcPr>
          <w:p w14:paraId="1A1D7AB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77F8B0D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1AA602F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6DCBF71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14,0</w:t>
            </w:r>
          </w:p>
        </w:tc>
      </w:tr>
      <w:tr w:rsidR="00C24080" w:rsidRPr="00C24080" w14:paraId="7550FC00" w14:textId="77777777" w:rsidTr="00C96834">
        <w:tc>
          <w:tcPr>
            <w:tcW w:w="578" w:type="dxa"/>
            <w:tcBorders>
              <w:top w:val="single" w:sz="6" w:space="0" w:color="000000"/>
              <w:left w:val="single" w:sz="6" w:space="0" w:color="000000"/>
              <w:bottom w:val="single" w:sz="6" w:space="0" w:color="000000"/>
              <w:right w:val="single" w:sz="6" w:space="0" w:color="000000"/>
            </w:tcBorders>
          </w:tcPr>
          <w:p w14:paraId="562256B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w:t>
            </w:r>
          </w:p>
        </w:tc>
        <w:tc>
          <w:tcPr>
            <w:tcW w:w="964" w:type="dxa"/>
            <w:tcBorders>
              <w:top w:val="single" w:sz="6" w:space="0" w:color="000000"/>
              <w:left w:val="single" w:sz="6" w:space="0" w:color="000000"/>
              <w:bottom w:val="single" w:sz="6" w:space="0" w:color="000000"/>
              <w:right w:val="single" w:sz="6" w:space="0" w:color="000000"/>
            </w:tcBorders>
          </w:tcPr>
          <w:p w14:paraId="7E652F1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Ln-2.1</w:t>
            </w:r>
          </w:p>
        </w:tc>
        <w:tc>
          <w:tcPr>
            <w:tcW w:w="1253" w:type="dxa"/>
            <w:tcBorders>
              <w:top w:val="single" w:sz="6" w:space="0" w:color="000000"/>
              <w:left w:val="single" w:sz="6" w:space="0" w:color="000000"/>
              <w:bottom w:val="single" w:sz="6" w:space="0" w:color="000000"/>
              <w:right w:val="single" w:sz="6" w:space="0" w:color="000000"/>
            </w:tcBorders>
          </w:tcPr>
          <w:p w14:paraId="0ACDC28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2ABADA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1500</w:t>
            </w:r>
          </w:p>
        </w:tc>
        <w:tc>
          <w:tcPr>
            <w:tcW w:w="1831" w:type="dxa"/>
            <w:tcBorders>
              <w:top w:val="single" w:sz="6" w:space="0" w:color="000000"/>
              <w:left w:val="single" w:sz="6" w:space="0" w:color="000000"/>
              <w:bottom w:val="single" w:sz="6" w:space="0" w:color="000000"/>
              <w:right w:val="single" w:sz="6" w:space="0" w:color="000000"/>
            </w:tcBorders>
          </w:tcPr>
          <w:p w14:paraId="5F318A8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0A9C32F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255CD48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12,5</w:t>
            </w:r>
          </w:p>
        </w:tc>
      </w:tr>
      <w:tr w:rsidR="00C24080" w:rsidRPr="00C24080" w14:paraId="2C903F37"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EE0937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6. 4</w:t>
            </w:r>
          </w:p>
        </w:tc>
        <w:tc>
          <w:tcPr>
            <w:tcW w:w="964" w:type="dxa"/>
            <w:tcBorders>
              <w:top w:val="single" w:sz="6" w:space="0" w:color="000000"/>
              <w:left w:val="single" w:sz="6" w:space="0" w:color="000000"/>
              <w:bottom w:val="single" w:sz="6" w:space="0" w:color="000000"/>
              <w:right w:val="single" w:sz="6" w:space="0" w:color="000000"/>
            </w:tcBorders>
          </w:tcPr>
          <w:p w14:paraId="48864C0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Lk-1.1</w:t>
            </w:r>
          </w:p>
        </w:tc>
        <w:tc>
          <w:tcPr>
            <w:tcW w:w="1253" w:type="dxa"/>
            <w:tcBorders>
              <w:top w:val="single" w:sz="6" w:space="0" w:color="000000"/>
              <w:left w:val="single" w:sz="6" w:space="0" w:color="000000"/>
              <w:bottom w:val="single" w:sz="6" w:space="0" w:color="000000"/>
              <w:right w:val="single" w:sz="6" w:space="0" w:color="000000"/>
            </w:tcBorders>
          </w:tcPr>
          <w:p w14:paraId="631F251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3CDEFC4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400</w:t>
            </w:r>
          </w:p>
        </w:tc>
        <w:tc>
          <w:tcPr>
            <w:tcW w:w="1831" w:type="dxa"/>
            <w:tcBorders>
              <w:top w:val="single" w:sz="6" w:space="0" w:color="000000"/>
              <w:left w:val="single" w:sz="6" w:space="0" w:color="000000"/>
              <w:bottom w:val="single" w:sz="6" w:space="0" w:color="000000"/>
              <w:right w:val="single" w:sz="6" w:space="0" w:color="000000"/>
            </w:tcBorders>
          </w:tcPr>
          <w:p w14:paraId="51814BF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684B4B1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2B8BC84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3,6 ([3,6]-4,5)</w:t>
            </w:r>
            <w:r w:rsidRPr="00C24080">
              <w:rPr>
                <w:rFonts w:eastAsia="Calibri"/>
                <w:sz w:val="22"/>
                <w:szCs w:val="22"/>
                <w:vertAlign w:val="superscript"/>
                <w:lang w:eastAsia="en-US"/>
              </w:rPr>
              <w:t>I</w:t>
            </w:r>
          </w:p>
        </w:tc>
      </w:tr>
      <w:tr w:rsidR="00C24080" w:rsidRPr="00C24080" w14:paraId="12D97B8D"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4D5E38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7. 5</w:t>
            </w:r>
          </w:p>
        </w:tc>
        <w:tc>
          <w:tcPr>
            <w:tcW w:w="964" w:type="dxa"/>
            <w:tcBorders>
              <w:top w:val="single" w:sz="6" w:space="0" w:color="000000"/>
              <w:left w:val="single" w:sz="6" w:space="0" w:color="000000"/>
              <w:bottom w:val="single" w:sz="6" w:space="0" w:color="000000"/>
              <w:right w:val="single" w:sz="6" w:space="0" w:color="000000"/>
            </w:tcBorders>
          </w:tcPr>
          <w:p w14:paraId="0C86242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Lk-1.2</w:t>
            </w:r>
          </w:p>
        </w:tc>
        <w:tc>
          <w:tcPr>
            <w:tcW w:w="1253" w:type="dxa"/>
            <w:tcBorders>
              <w:top w:val="single" w:sz="6" w:space="0" w:color="000000"/>
              <w:left w:val="single" w:sz="6" w:space="0" w:color="000000"/>
              <w:bottom w:val="single" w:sz="6" w:space="0" w:color="000000"/>
              <w:right w:val="single" w:sz="6" w:space="0" w:color="000000"/>
            </w:tcBorders>
          </w:tcPr>
          <w:p w14:paraId="1126E1C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1BAFC2A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w:t>
            </w:r>
          </w:p>
        </w:tc>
        <w:tc>
          <w:tcPr>
            <w:tcW w:w="1831" w:type="dxa"/>
            <w:tcBorders>
              <w:top w:val="single" w:sz="6" w:space="0" w:color="000000"/>
              <w:left w:val="single" w:sz="6" w:space="0" w:color="000000"/>
              <w:bottom w:val="single" w:sz="6" w:space="0" w:color="000000"/>
              <w:right w:val="single" w:sz="6" w:space="0" w:color="000000"/>
            </w:tcBorders>
          </w:tcPr>
          <w:p w14:paraId="40CAEE6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4428198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5167B6B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04685153"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C65875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8. 6</w:t>
            </w:r>
          </w:p>
        </w:tc>
        <w:tc>
          <w:tcPr>
            <w:tcW w:w="964" w:type="dxa"/>
            <w:tcBorders>
              <w:top w:val="single" w:sz="6" w:space="0" w:color="000000"/>
              <w:left w:val="single" w:sz="6" w:space="0" w:color="000000"/>
              <w:bottom w:val="single" w:sz="6" w:space="0" w:color="000000"/>
              <w:right w:val="single" w:sz="6" w:space="0" w:color="000000"/>
            </w:tcBorders>
          </w:tcPr>
          <w:p w14:paraId="1E07155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Lk-1.3</w:t>
            </w:r>
          </w:p>
        </w:tc>
        <w:tc>
          <w:tcPr>
            <w:tcW w:w="1253" w:type="dxa"/>
            <w:tcBorders>
              <w:top w:val="single" w:sz="6" w:space="0" w:color="000000"/>
              <w:left w:val="single" w:sz="6" w:space="0" w:color="000000"/>
              <w:bottom w:val="single" w:sz="6" w:space="0" w:color="000000"/>
              <w:right w:val="single" w:sz="6" w:space="0" w:color="000000"/>
            </w:tcBorders>
          </w:tcPr>
          <w:p w14:paraId="10CB601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6531000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w:t>
            </w:r>
          </w:p>
        </w:tc>
        <w:tc>
          <w:tcPr>
            <w:tcW w:w="1831" w:type="dxa"/>
            <w:tcBorders>
              <w:top w:val="single" w:sz="6" w:space="0" w:color="000000"/>
              <w:left w:val="single" w:sz="6" w:space="0" w:color="000000"/>
              <w:bottom w:val="single" w:sz="6" w:space="0" w:color="000000"/>
              <w:right w:val="single" w:sz="6" w:space="0" w:color="000000"/>
            </w:tcBorders>
          </w:tcPr>
          <w:p w14:paraId="23DB11E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264B242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2BB61C4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3DD2F2B8"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1049C1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9.</w:t>
            </w:r>
          </w:p>
        </w:tc>
        <w:tc>
          <w:tcPr>
            <w:tcW w:w="964" w:type="dxa"/>
            <w:tcBorders>
              <w:top w:val="single" w:sz="6" w:space="0" w:color="000000"/>
              <w:left w:val="single" w:sz="6" w:space="0" w:color="000000"/>
              <w:bottom w:val="single" w:sz="6" w:space="0" w:color="000000"/>
              <w:right w:val="single" w:sz="6" w:space="0" w:color="000000"/>
            </w:tcBorders>
          </w:tcPr>
          <w:p w14:paraId="18E50E6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Lk-1.4</w:t>
            </w:r>
          </w:p>
        </w:tc>
        <w:tc>
          <w:tcPr>
            <w:tcW w:w="1253" w:type="dxa"/>
            <w:tcBorders>
              <w:top w:val="single" w:sz="6" w:space="0" w:color="000000"/>
              <w:left w:val="single" w:sz="6" w:space="0" w:color="000000"/>
              <w:bottom w:val="single" w:sz="6" w:space="0" w:color="000000"/>
              <w:right w:val="single" w:sz="6" w:space="0" w:color="000000"/>
            </w:tcBorders>
          </w:tcPr>
          <w:p w14:paraId="2665418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1590C5C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400</w:t>
            </w:r>
          </w:p>
        </w:tc>
        <w:tc>
          <w:tcPr>
            <w:tcW w:w="1831" w:type="dxa"/>
            <w:tcBorders>
              <w:top w:val="single" w:sz="6" w:space="0" w:color="000000"/>
              <w:left w:val="single" w:sz="6" w:space="0" w:color="000000"/>
              <w:bottom w:val="single" w:sz="6" w:space="0" w:color="000000"/>
              <w:right w:val="single" w:sz="6" w:space="0" w:color="000000"/>
            </w:tcBorders>
          </w:tcPr>
          <w:p w14:paraId="6DFFE09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0C5812B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29D3CFA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r>
      <w:tr w:rsidR="00C24080" w:rsidRPr="00C24080" w14:paraId="16D6D0EB" w14:textId="77777777" w:rsidTr="00C96834">
        <w:tc>
          <w:tcPr>
            <w:tcW w:w="578" w:type="dxa"/>
            <w:tcBorders>
              <w:top w:val="single" w:sz="6" w:space="0" w:color="000000"/>
              <w:left w:val="single" w:sz="6" w:space="0" w:color="000000"/>
              <w:bottom w:val="single" w:sz="6" w:space="0" w:color="000000"/>
              <w:right w:val="single" w:sz="6" w:space="0" w:color="000000"/>
            </w:tcBorders>
          </w:tcPr>
          <w:p w14:paraId="60B652A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10.</w:t>
            </w:r>
          </w:p>
        </w:tc>
        <w:tc>
          <w:tcPr>
            <w:tcW w:w="964" w:type="dxa"/>
            <w:tcBorders>
              <w:top w:val="single" w:sz="6" w:space="0" w:color="000000"/>
              <w:left w:val="single" w:sz="6" w:space="0" w:color="000000"/>
              <w:bottom w:val="single" w:sz="6" w:space="0" w:color="000000"/>
              <w:right w:val="single" w:sz="6" w:space="0" w:color="000000"/>
            </w:tcBorders>
          </w:tcPr>
          <w:p w14:paraId="4D8D103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Lk-1.5</w:t>
            </w:r>
          </w:p>
        </w:tc>
        <w:tc>
          <w:tcPr>
            <w:tcW w:w="1253" w:type="dxa"/>
            <w:tcBorders>
              <w:top w:val="single" w:sz="6" w:space="0" w:color="000000"/>
              <w:left w:val="single" w:sz="6" w:space="0" w:color="000000"/>
              <w:bottom w:val="single" w:sz="6" w:space="0" w:color="000000"/>
              <w:right w:val="single" w:sz="6" w:space="0" w:color="000000"/>
            </w:tcBorders>
          </w:tcPr>
          <w:p w14:paraId="37B4792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2199BA1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800</w:t>
            </w:r>
          </w:p>
        </w:tc>
        <w:tc>
          <w:tcPr>
            <w:tcW w:w="1831" w:type="dxa"/>
            <w:tcBorders>
              <w:top w:val="single" w:sz="6" w:space="0" w:color="000000"/>
              <w:left w:val="single" w:sz="6" w:space="0" w:color="000000"/>
              <w:bottom w:val="single" w:sz="6" w:space="0" w:color="000000"/>
              <w:right w:val="single" w:sz="6" w:space="0" w:color="000000"/>
            </w:tcBorders>
          </w:tcPr>
          <w:p w14:paraId="21840EA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831" w:type="dxa"/>
            <w:tcBorders>
              <w:top w:val="single" w:sz="6" w:space="0" w:color="000000"/>
              <w:left w:val="single" w:sz="6" w:space="0" w:color="000000"/>
              <w:bottom w:val="single" w:sz="6" w:space="0" w:color="000000"/>
              <w:right w:val="single" w:sz="6" w:space="0" w:color="000000"/>
            </w:tcBorders>
          </w:tcPr>
          <w:p w14:paraId="62329C1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4A9A26F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9</w:t>
            </w:r>
          </w:p>
        </w:tc>
      </w:tr>
      <w:tr w:rsidR="00C24080" w:rsidRPr="00C24080" w14:paraId="7B9F25BE"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A19776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11.</w:t>
            </w:r>
          </w:p>
        </w:tc>
        <w:tc>
          <w:tcPr>
            <w:tcW w:w="964" w:type="dxa"/>
            <w:tcBorders>
              <w:top w:val="single" w:sz="6" w:space="0" w:color="000000"/>
              <w:left w:val="single" w:sz="6" w:space="0" w:color="000000"/>
              <w:bottom w:val="single" w:sz="6" w:space="0" w:color="000000"/>
              <w:right w:val="single" w:sz="6" w:space="0" w:color="000000"/>
            </w:tcBorders>
          </w:tcPr>
          <w:p w14:paraId="4E066E7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Lk-2.1</w:t>
            </w:r>
          </w:p>
        </w:tc>
        <w:tc>
          <w:tcPr>
            <w:tcW w:w="1253" w:type="dxa"/>
            <w:tcBorders>
              <w:top w:val="single" w:sz="6" w:space="0" w:color="000000"/>
              <w:left w:val="single" w:sz="6" w:space="0" w:color="000000"/>
              <w:bottom w:val="single" w:sz="6" w:space="0" w:color="000000"/>
              <w:right w:val="single" w:sz="6" w:space="0" w:color="000000"/>
            </w:tcBorders>
          </w:tcPr>
          <w:p w14:paraId="67C82F4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05CAC08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600</w:t>
            </w:r>
          </w:p>
        </w:tc>
        <w:tc>
          <w:tcPr>
            <w:tcW w:w="1831" w:type="dxa"/>
            <w:tcBorders>
              <w:top w:val="single" w:sz="6" w:space="0" w:color="000000"/>
              <w:left w:val="single" w:sz="6" w:space="0" w:color="000000"/>
              <w:bottom w:val="single" w:sz="6" w:space="0" w:color="000000"/>
              <w:right w:val="single" w:sz="6" w:space="0" w:color="000000"/>
            </w:tcBorders>
          </w:tcPr>
          <w:p w14:paraId="4E4835E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35</w:t>
            </w:r>
          </w:p>
        </w:tc>
        <w:tc>
          <w:tcPr>
            <w:tcW w:w="1831" w:type="dxa"/>
            <w:tcBorders>
              <w:top w:val="single" w:sz="6" w:space="0" w:color="000000"/>
              <w:left w:val="single" w:sz="6" w:space="0" w:color="000000"/>
              <w:bottom w:val="single" w:sz="6" w:space="0" w:color="000000"/>
              <w:right w:val="single" w:sz="6" w:space="0" w:color="000000"/>
            </w:tcBorders>
          </w:tcPr>
          <w:p w14:paraId="4348063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3D22D05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5,5</w:t>
            </w:r>
          </w:p>
        </w:tc>
      </w:tr>
      <w:tr w:rsidR="00C24080" w:rsidRPr="00C24080" w14:paraId="756EC320"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377D43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12.</w:t>
            </w:r>
          </w:p>
        </w:tc>
        <w:tc>
          <w:tcPr>
            <w:tcW w:w="964" w:type="dxa"/>
            <w:tcBorders>
              <w:top w:val="single" w:sz="6" w:space="0" w:color="000000"/>
              <w:left w:val="single" w:sz="6" w:space="0" w:color="000000"/>
              <w:bottom w:val="single" w:sz="6" w:space="0" w:color="000000"/>
              <w:right w:val="single" w:sz="6" w:space="0" w:color="000000"/>
            </w:tcBorders>
          </w:tcPr>
          <w:p w14:paraId="47146AD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Lk-2.2</w:t>
            </w:r>
          </w:p>
        </w:tc>
        <w:tc>
          <w:tcPr>
            <w:tcW w:w="1253" w:type="dxa"/>
            <w:tcBorders>
              <w:top w:val="single" w:sz="6" w:space="0" w:color="000000"/>
              <w:left w:val="single" w:sz="6" w:space="0" w:color="000000"/>
              <w:bottom w:val="single" w:sz="6" w:space="0" w:color="000000"/>
              <w:right w:val="single" w:sz="6" w:space="0" w:color="000000"/>
            </w:tcBorders>
          </w:tcPr>
          <w:p w14:paraId="75538A6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20F26D0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800</w:t>
            </w:r>
          </w:p>
        </w:tc>
        <w:tc>
          <w:tcPr>
            <w:tcW w:w="1831" w:type="dxa"/>
            <w:tcBorders>
              <w:top w:val="single" w:sz="6" w:space="0" w:color="000000"/>
              <w:left w:val="single" w:sz="6" w:space="0" w:color="000000"/>
              <w:bottom w:val="single" w:sz="6" w:space="0" w:color="000000"/>
              <w:right w:val="single" w:sz="6" w:space="0" w:color="000000"/>
            </w:tcBorders>
          </w:tcPr>
          <w:p w14:paraId="0F4CD7D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1201457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55D2074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[5,5] 7,5</w:t>
            </w:r>
          </w:p>
        </w:tc>
      </w:tr>
      <w:tr w:rsidR="00C24080" w:rsidRPr="00C24080" w14:paraId="1823E143"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5409EA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13.</w:t>
            </w:r>
          </w:p>
        </w:tc>
        <w:tc>
          <w:tcPr>
            <w:tcW w:w="964" w:type="dxa"/>
            <w:tcBorders>
              <w:top w:val="single" w:sz="6" w:space="0" w:color="000000"/>
              <w:left w:val="single" w:sz="6" w:space="0" w:color="000000"/>
              <w:bottom w:val="single" w:sz="6" w:space="0" w:color="000000"/>
              <w:right w:val="single" w:sz="6" w:space="0" w:color="000000"/>
            </w:tcBorders>
          </w:tcPr>
          <w:p w14:paraId="0B12780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Lk-2.3</w:t>
            </w:r>
          </w:p>
        </w:tc>
        <w:tc>
          <w:tcPr>
            <w:tcW w:w="1253" w:type="dxa"/>
            <w:tcBorders>
              <w:top w:val="single" w:sz="6" w:space="0" w:color="000000"/>
              <w:left w:val="single" w:sz="6" w:space="0" w:color="000000"/>
              <w:bottom w:val="single" w:sz="6" w:space="0" w:color="000000"/>
              <w:right w:val="single" w:sz="6" w:space="0" w:color="000000"/>
            </w:tcBorders>
          </w:tcPr>
          <w:p w14:paraId="5E929F5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39F6E84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1200</w:t>
            </w:r>
          </w:p>
        </w:tc>
        <w:tc>
          <w:tcPr>
            <w:tcW w:w="1831" w:type="dxa"/>
            <w:tcBorders>
              <w:top w:val="single" w:sz="6" w:space="0" w:color="000000"/>
              <w:left w:val="single" w:sz="6" w:space="0" w:color="000000"/>
              <w:bottom w:val="single" w:sz="6" w:space="0" w:color="000000"/>
              <w:right w:val="single" w:sz="6" w:space="0" w:color="000000"/>
            </w:tcBorders>
          </w:tcPr>
          <w:p w14:paraId="5039BD5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522097E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476F693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[5,5] 7,5</w:t>
            </w:r>
          </w:p>
        </w:tc>
      </w:tr>
      <w:tr w:rsidR="00C24080" w:rsidRPr="00C24080" w14:paraId="77B7478B"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3857400"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14.</w:t>
            </w:r>
          </w:p>
        </w:tc>
        <w:tc>
          <w:tcPr>
            <w:tcW w:w="964" w:type="dxa"/>
            <w:tcBorders>
              <w:top w:val="single" w:sz="6" w:space="0" w:color="000000"/>
              <w:left w:val="single" w:sz="6" w:space="0" w:color="000000"/>
              <w:bottom w:val="single" w:sz="6" w:space="0" w:color="000000"/>
              <w:right w:val="single" w:sz="6" w:space="0" w:color="000000"/>
            </w:tcBorders>
          </w:tcPr>
          <w:p w14:paraId="21BFE15E"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Lk-2.4</w:t>
            </w:r>
          </w:p>
        </w:tc>
        <w:tc>
          <w:tcPr>
            <w:tcW w:w="1253" w:type="dxa"/>
            <w:tcBorders>
              <w:top w:val="single" w:sz="6" w:space="0" w:color="000000"/>
              <w:left w:val="single" w:sz="6" w:space="0" w:color="000000"/>
              <w:bottom w:val="single" w:sz="6" w:space="0" w:color="000000"/>
              <w:right w:val="single" w:sz="6" w:space="0" w:color="000000"/>
            </w:tcBorders>
          </w:tcPr>
          <w:p w14:paraId="5935A3EC"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79DE673A"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642B1BBF"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50</w:t>
            </w:r>
          </w:p>
        </w:tc>
        <w:tc>
          <w:tcPr>
            <w:tcW w:w="1831" w:type="dxa"/>
            <w:tcBorders>
              <w:top w:val="single" w:sz="6" w:space="0" w:color="000000"/>
              <w:left w:val="single" w:sz="6" w:space="0" w:color="000000"/>
              <w:bottom w:val="single" w:sz="6" w:space="0" w:color="000000"/>
              <w:right w:val="single" w:sz="6" w:space="0" w:color="000000"/>
            </w:tcBorders>
          </w:tcPr>
          <w:p w14:paraId="64D45C01"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41DA889A"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12,5</w:t>
            </w:r>
          </w:p>
        </w:tc>
      </w:tr>
      <w:tr w:rsidR="00C24080" w:rsidRPr="00C24080" w14:paraId="7DAAA21D"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D40AA4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15.</w:t>
            </w:r>
          </w:p>
        </w:tc>
        <w:tc>
          <w:tcPr>
            <w:tcW w:w="964" w:type="dxa"/>
            <w:tcBorders>
              <w:top w:val="single" w:sz="6" w:space="0" w:color="000000"/>
              <w:left w:val="single" w:sz="6" w:space="0" w:color="000000"/>
              <w:bottom w:val="single" w:sz="6" w:space="0" w:color="000000"/>
              <w:right w:val="single" w:sz="6" w:space="0" w:color="000000"/>
            </w:tcBorders>
          </w:tcPr>
          <w:p w14:paraId="44D0B57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Lk-3.1</w:t>
            </w:r>
          </w:p>
        </w:tc>
        <w:tc>
          <w:tcPr>
            <w:tcW w:w="1253" w:type="dxa"/>
            <w:tcBorders>
              <w:top w:val="single" w:sz="6" w:space="0" w:color="000000"/>
              <w:left w:val="single" w:sz="6" w:space="0" w:color="000000"/>
              <w:bottom w:val="single" w:sz="6" w:space="0" w:color="000000"/>
              <w:right w:val="single" w:sz="6" w:space="0" w:color="000000"/>
            </w:tcBorders>
          </w:tcPr>
          <w:p w14:paraId="15CE6A0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Z</w:t>
            </w:r>
          </w:p>
        </w:tc>
        <w:tc>
          <w:tcPr>
            <w:tcW w:w="1542" w:type="dxa"/>
            <w:tcBorders>
              <w:top w:val="single" w:sz="6" w:space="0" w:color="000000"/>
              <w:left w:val="single" w:sz="6" w:space="0" w:color="000000"/>
              <w:bottom w:val="single" w:sz="6" w:space="0" w:color="000000"/>
              <w:right w:val="single" w:sz="6" w:space="0" w:color="000000"/>
            </w:tcBorders>
          </w:tcPr>
          <w:p w14:paraId="2AC55EB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400</w:t>
            </w:r>
          </w:p>
        </w:tc>
        <w:tc>
          <w:tcPr>
            <w:tcW w:w="1831" w:type="dxa"/>
            <w:tcBorders>
              <w:top w:val="single" w:sz="6" w:space="0" w:color="000000"/>
              <w:left w:val="single" w:sz="6" w:space="0" w:color="000000"/>
              <w:bottom w:val="single" w:sz="6" w:space="0" w:color="000000"/>
              <w:right w:val="single" w:sz="6" w:space="0" w:color="000000"/>
            </w:tcBorders>
          </w:tcPr>
          <w:p w14:paraId="70CE53D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36741B8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1F50E69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 5,0</w:t>
            </w:r>
          </w:p>
        </w:tc>
      </w:tr>
      <w:tr w:rsidR="00C24080" w:rsidRPr="00C24080" w14:paraId="0C1F4B4D" w14:textId="77777777" w:rsidTr="00C96834">
        <w:tc>
          <w:tcPr>
            <w:tcW w:w="578" w:type="dxa"/>
            <w:tcBorders>
              <w:top w:val="single" w:sz="6" w:space="0" w:color="000000"/>
              <w:left w:val="single" w:sz="6" w:space="0" w:color="000000"/>
              <w:bottom w:val="single" w:sz="6" w:space="0" w:color="000000"/>
              <w:right w:val="single" w:sz="6" w:space="0" w:color="000000"/>
            </w:tcBorders>
          </w:tcPr>
          <w:p w14:paraId="161A376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16.</w:t>
            </w:r>
          </w:p>
        </w:tc>
        <w:tc>
          <w:tcPr>
            <w:tcW w:w="964" w:type="dxa"/>
            <w:tcBorders>
              <w:top w:val="single" w:sz="6" w:space="0" w:color="000000"/>
              <w:left w:val="single" w:sz="6" w:space="0" w:color="000000"/>
              <w:bottom w:val="single" w:sz="6" w:space="0" w:color="000000"/>
              <w:right w:val="single" w:sz="6" w:space="0" w:color="000000"/>
            </w:tcBorders>
          </w:tcPr>
          <w:p w14:paraId="06CB866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Lk-3.2</w:t>
            </w:r>
          </w:p>
        </w:tc>
        <w:tc>
          <w:tcPr>
            <w:tcW w:w="1253" w:type="dxa"/>
            <w:tcBorders>
              <w:top w:val="single" w:sz="6" w:space="0" w:color="000000"/>
              <w:left w:val="single" w:sz="6" w:space="0" w:color="000000"/>
              <w:bottom w:val="single" w:sz="6" w:space="0" w:color="000000"/>
              <w:right w:val="single" w:sz="6" w:space="0" w:color="000000"/>
            </w:tcBorders>
          </w:tcPr>
          <w:p w14:paraId="48EF715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Z</w:t>
            </w:r>
          </w:p>
        </w:tc>
        <w:tc>
          <w:tcPr>
            <w:tcW w:w="1542" w:type="dxa"/>
            <w:tcBorders>
              <w:top w:val="single" w:sz="6" w:space="0" w:color="000000"/>
              <w:left w:val="single" w:sz="6" w:space="0" w:color="000000"/>
              <w:bottom w:val="single" w:sz="6" w:space="0" w:color="000000"/>
              <w:right w:val="single" w:sz="6" w:space="0" w:color="000000"/>
            </w:tcBorders>
          </w:tcPr>
          <w:p w14:paraId="24DCB7C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400</w:t>
            </w:r>
          </w:p>
        </w:tc>
        <w:tc>
          <w:tcPr>
            <w:tcW w:w="1831" w:type="dxa"/>
            <w:tcBorders>
              <w:top w:val="single" w:sz="6" w:space="0" w:color="000000"/>
              <w:left w:val="single" w:sz="6" w:space="0" w:color="000000"/>
              <w:bottom w:val="single" w:sz="6" w:space="0" w:color="000000"/>
              <w:right w:val="single" w:sz="6" w:space="0" w:color="000000"/>
            </w:tcBorders>
          </w:tcPr>
          <w:p w14:paraId="42823F1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19BAC58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2D39593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 7,5</w:t>
            </w:r>
          </w:p>
        </w:tc>
      </w:tr>
      <w:tr w:rsidR="00C24080" w:rsidRPr="00C24080" w14:paraId="7315E1AF"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79879A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17.</w:t>
            </w:r>
          </w:p>
        </w:tc>
        <w:tc>
          <w:tcPr>
            <w:tcW w:w="964" w:type="dxa"/>
            <w:tcBorders>
              <w:top w:val="single" w:sz="6" w:space="0" w:color="000000"/>
              <w:left w:val="single" w:sz="6" w:space="0" w:color="000000"/>
              <w:bottom w:val="single" w:sz="6" w:space="0" w:color="000000"/>
              <w:right w:val="single" w:sz="6" w:space="0" w:color="000000"/>
            </w:tcBorders>
          </w:tcPr>
          <w:p w14:paraId="1F80BE3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Lke-1.1</w:t>
            </w:r>
          </w:p>
        </w:tc>
        <w:tc>
          <w:tcPr>
            <w:tcW w:w="1253" w:type="dxa"/>
            <w:tcBorders>
              <w:top w:val="single" w:sz="6" w:space="0" w:color="000000"/>
              <w:left w:val="single" w:sz="6" w:space="0" w:color="000000"/>
              <w:bottom w:val="single" w:sz="6" w:space="0" w:color="000000"/>
              <w:right w:val="single" w:sz="6" w:space="0" w:color="000000"/>
            </w:tcBorders>
          </w:tcPr>
          <w:p w14:paraId="290EDC3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3A22EA5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w:t>
            </w:r>
          </w:p>
        </w:tc>
        <w:tc>
          <w:tcPr>
            <w:tcW w:w="1831" w:type="dxa"/>
            <w:tcBorders>
              <w:top w:val="single" w:sz="6" w:space="0" w:color="000000"/>
              <w:left w:val="single" w:sz="6" w:space="0" w:color="000000"/>
              <w:bottom w:val="single" w:sz="6" w:space="0" w:color="000000"/>
              <w:right w:val="single" w:sz="6" w:space="0" w:color="000000"/>
            </w:tcBorders>
          </w:tcPr>
          <w:p w14:paraId="68850CEE"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35</w:t>
            </w:r>
          </w:p>
        </w:tc>
        <w:tc>
          <w:tcPr>
            <w:tcW w:w="1831" w:type="dxa"/>
            <w:tcBorders>
              <w:top w:val="single" w:sz="6" w:space="0" w:color="000000"/>
              <w:left w:val="single" w:sz="6" w:space="0" w:color="000000"/>
              <w:bottom w:val="single" w:sz="6" w:space="0" w:color="000000"/>
              <w:right w:val="single" w:sz="6" w:space="0" w:color="000000"/>
            </w:tcBorders>
          </w:tcPr>
          <w:p w14:paraId="534DF3E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639" w:type="dxa"/>
            <w:tcBorders>
              <w:top w:val="single" w:sz="6" w:space="0" w:color="000000"/>
              <w:left w:val="single" w:sz="6" w:space="0" w:color="000000"/>
              <w:bottom w:val="single" w:sz="6" w:space="0" w:color="000000"/>
              <w:right w:val="single" w:sz="6" w:space="0" w:color="000000"/>
            </w:tcBorders>
          </w:tcPr>
          <w:p w14:paraId="7093D9C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10E6E61C"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97FDA4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lastRenderedPageBreak/>
              <w:t>18.</w:t>
            </w:r>
          </w:p>
        </w:tc>
        <w:tc>
          <w:tcPr>
            <w:tcW w:w="964" w:type="dxa"/>
            <w:tcBorders>
              <w:top w:val="single" w:sz="6" w:space="0" w:color="000000"/>
              <w:left w:val="single" w:sz="6" w:space="0" w:color="000000"/>
              <w:bottom w:val="single" w:sz="6" w:space="0" w:color="000000"/>
              <w:right w:val="single" w:sz="6" w:space="0" w:color="000000"/>
            </w:tcBorders>
          </w:tcPr>
          <w:p w14:paraId="28E6B32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Lke-1.2</w:t>
            </w:r>
          </w:p>
        </w:tc>
        <w:tc>
          <w:tcPr>
            <w:tcW w:w="1253" w:type="dxa"/>
            <w:tcBorders>
              <w:top w:val="single" w:sz="6" w:space="0" w:color="000000"/>
              <w:left w:val="single" w:sz="6" w:space="0" w:color="000000"/>
              <w:bottom w:val="single" w:sz="6" w:space="0" w:color="000000"/>
              <w:right w:val="single" w:sz="6" w:space="0" w:color="000000"/>
            </w:tcBorders>
          </w:tcPr>
          <w:p w14:paraId="3574EB8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617CE25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0F03782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1325162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639" w:type="dxa"/>
            <w:tcBorders>
              <w:top w:val="single" w:sz="6" w:space="0" w:color="000000"/>
              <w:left w:val="single" w:sz="6" w:space="0" w:color="000000"/>
              <w:bottom w:val="single" w:sz="6" w:space="0" w:color="000000"/>
              <w:right w:val="single" w:sz="6" w:space="0" w:color="000000"/>
            </w:tcBorders>
          </w:tcPr>
          <w:p w14:paraId="10CFD9E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0491F36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516715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19.</w:t>
            </w:r>
          </w:p>
        </w:tc>
        <w:tc>
          <w:tcPr>
            <w:tcW w:w="964" w:type="dxa"/>
            <w:tcBorders>
              <w:top w:val="single" w:sz="6" w:space="0" w:color="000000"/>
              <w:left w:val="single" w:sz="6" w:space="0" w:color="000000"/>
              <w:bottom w:val="single" w:sz="6" w:space="0" w:color="000000"/>
              <w:right w:val="single" w:sz="6" w:space="0" w:color="000000"/>
            </w:tcBorders>
          </w:tcPr>
          <w:p w14:paraId="49065CF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Lke-1.3</w:t>
            </w:r>
          </w:p>
        </w:tc>
        <w:tc>
          <w:tcPr>
            <w:tcW w:w="1253" w:type="dxa"/>
            <w:tcBorders>
              <w:top w:val="single" w:sz="6" w:space="0" w:color="000000"/>
              <w:left w:val="single" w:sz="6" w:space="0" w:color="000000"/>
              <w:bottom w:val="single" w:sz="6" w:space="0" w:color="000000"/>
              <w:right w:val="single" w:sz="6" w:space="0" w:color="000000"/>
            </w:tcBorders>
          </w:tcPr>
          <w:p w14:paraId="142A159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2D8B778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900</w:t>
            </w:r>
          </w:p>
        </w:tc>
        <w:tc>
          <w:tcPr>
            <w:tcW w:w="1831" w:type="dxa"/>
            <w:tcBorders>
              <w:top w:val="single" w:sz="6" w:space="0" w:color="000000"/>
              <w:left w:val="single" w:sz="6" w:space="0" w:color="000000"/>
              <w:bottom w:val="single" w:sz="6" w:space="0" w:color="000000"/>
              <w:right w:val="single" w:sz="6" w:space="0" w:color="000000"/>
            </w:tcBorders>
          </w:tcPr>
          <w:p w14:paraId="5A766EC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15</w:t>
            </w:r>
          </w:p>
        </w:tc>
        <w:tc>
          <w:tcPr>
            <w:tcW w:w="1831" w:type="dxa"/>
            <w:tcBorders>
              <w:top w:val="single" w:sz="6" w:space="0" w:color="000000"/>
              <w:left w:val="single" w:sz="6" w:space="0" w:color="000000"/>
              <w:bottom w:val="single" w:sz="6" w:space="0" w:color="000000"/>
              <w:right w:val="single" w:sz="6" w:space="0" w:color="000000"/>
            </w:tcBorders>
          </w:tcPr>
          <w:p w14:paraId="0C84D39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639" w:type="dxa"/>
            <w:tcBorders>
              <w:top w:val="single" w:sz="6" w:space="0" w:color="000000"/>
              <w:left w:val="single" w:sz="6" w:space="0" w:color="000000"/>
              <w:bottom w:val="single" w:sz="6" w:space="0" w:color="000000"/>
              <w:right w:val="single" w:sz="6" w:space="0" w:color="000000"/>
            </w:tcBorders>
          </w:tcPr>
          <w:p w14:paraId="5EB5EEA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4FE7CBBE" w14:textId="77777777" w:rsidTr="00C96834">
        <w:tc>
          <w:tcPr>
            <w:tcW w:w="578" w:type="dxa"/>
            <w:tcBorders>
              <w:top w:val="single" w:sz="6" w:space="0" w:color="000000"/>
              <w:left w:val="single" w:sz="6" w:space="0" w:color="000000"/>
              <w:bottom w:val="single" w:sz="6" w:space="0" w:color="000000"/>
              <w:right w:val="single" w:sz="6" w:space="0" w:color="000000"/>
            </w:tcBorders>
          </w:tcPr>
          <w:p w14:paraId="6E33BC1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20.</w:t>
            </w:r>
          </w:p>
        </w:tc>
        <w:tc>
          <w:tcPr>
            <w:tcW w:w="964" w:type="dxa"/>
            <w:tcBorders>
              <w:top w:val="single" w:sz="6" w:space="0" w:color="000000"/>
              <w:left w:val="single" w:sz="6" w:space="0" w:color="000000"/>
              <w:bottom w:val="single" w:sz="6" w:space="0" w:color="000000"/>
              <w:right w:val="single" w:sz="6" w:space="0" w:color="000000"/>
            </w:tcBorders>
          </w:tcPr>
          <w:p w14:paraId="51C399FE"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Lke-1.4</w:t>
            </w:r>
          </w:p>
        </w:tc>
        <w:tc>
          <w:tcPr>
            <w:tcW w:w="1253" w:type="dxa"/>
            <w:tcBorders>
              <w:top w:val="single" w:sz="6" w:space="0" w:color="000000"/>
              <w:left w:val="single" w:sz="6" w:space="0" w:color="000000"/>
              <w:bottom w:val="single" w:sz="6" w:space="0" w:color="000000"/>
              <w:right w:val="single" w:sz="6" w:space="0" w:color="000000"/>
            </w:tcBorders>
          </w:tcPr>
          <w:p w14:paraId="57F784CE"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4DAEC361"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900</w:t>
            </w:r>
          </w:p>
        </w:tc>
        <w:tc>
          <w:tcPr>
            <w:tcW w:w="1831" w:type="dxa"/>
            <w:tcBorders>
              <w:top w:val="single" w:sz="6" w:space="0" w:color="000000"/>
              <w:left w:val="single" w:sz="6" w:space="0" w:color="000000"/>
              <w:bottom w:val="single" w:sz="6" w:space="0" w:color="000000"/>
              <w:right w:val="single" w:sz="6" w:space="0" w:color="000000"/>
            </w:tcBorders>
          </w:tcPr>
          <w:p w14:paraId="448A3355"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04E02E95"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50</w:t>
            </w:r>
          </w:p>
        </w:tc>
        <w:tc>
          <w:tcPr>
            <w:tcW w:w="1639" w:type="dxa"/>
            <w:tcBorders>
              <w:top w:val="single" w:sz="6" w:space="0" w:color="000000"/>
              <w:left w:val="single" w:sz="6" w:space="0" w:color="000000"/>
              <w:bottom w:val="single" w:sz="6" w:space="0" w:color="000000"/>
              <w:right w:val="single" w:sz="6" w:space="0" w:color="000000"/>
            </w:tcBorders>
          </w:tcPr>
          <w:p w14:paraId="2767B06B"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4,5</w:t>
            </w:r>
          </w:p>
        </w:tc>
      </w:tr>
      <w:tr w:rsidR="00C24080" w:rsidRPr="00C24080" w14:paraId="1D5408D7"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A800DD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21.</w:t>
            </w:r>
          </w:p>
        </w:tc>
        <w:tc>
          <w:tcPr>
            <w:tcW w:w="964" w:type="dxa"/>
            <w:tcBorders>
              <w:top w:val="single" w:sz="6" w:space="0" w:color="000000"/>
              <w:left w:val="single" w:sz="6" w:space="0" w:color="000000"/>
              <w:bottom w:val="single" w:sz="6" w:space="0" w:color="000000"/>
              <w:right w:val="single" w:sz="6" w:space="0" w:color="000000"/>
            </w:tcBorders>
          </w:tcPr>
          <w:p w14:paraId="6D9EE3F0"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Lke-1.5</w:t>
            </w:r>
          </w:p>
        </w:tc>
        <w:tc>
          <w:tcPr>
            <w:tcW w:w="1253" w:type="dxa"/>
            <w:tcBorders>
              <w:top w:val="single" w:sz="6" w:space="0" w:color="000000"/>
              <w:left w:val="single" w:sz="6" w:space="0" w:color="000000"/>
              <w:bottom w:val="single" w:sz="6" w:space="0" w:color="000000"/>
              <w:right w:val="single" w:sz="6" w:space="0" w:color="000000"/>
            </w:tcBorders>
          </w:tcPr>
          <w:p w14:paraId="039B664D"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7BB0520A"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800</w:t>
            </w:r>
          </w:p>
        </w:tc>
        <w:tc>
          <w:tcPr>
            <w:tcW w:w="1831" w:type="dxa"/>
            <w:tcBorders>
              <w:top w:val="single" w:sz="6" w:space="0" w:color="000000"/>
              <w:left w:val="single" w:sz="6" w:space="0" w:color="000000"/>
              <w:bottom w:val="single" w:sz="6" w:space="0" w:color="000000"/>
              <w:right w:val="single" w:sz="6" w:space="0" w:color="000000"/>
            </w:tcBorders>
          </w:tcPr>
          <w:p w14:paraId="36484112"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0CF517B3"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50</w:t>
            </w:r>
          </w:p>
        </w:tc>
        <w:tc>
          <w:tcPr>
            <w:tcW w:w="1639" w:type="dxa"/>
            <w:tcBorders>
              <w:top w:val="single" w:sz="6" w:space="0" w:color="000000"/>
              <w:left w:val="single" w:sz="6" w:space="0" w:color="000000"/>
              <w:bottom w:val="single" w:sz="6" w:space="0" w:color="000000"/>
              <w:right w:val="single" w:sz="6" w:space="0" w:color="000000"/>
            </w:tcBorders>
          </w:tcPr>
          <w:p w14:paraId="319ADE6F"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4,5</w:t>
            </w:r>
          </w:p>
        </w:tc>
      </w:tr>
      <w:tr w:rsidR="00C24080" w:rsidRPr="00C24080" w14:paraId="28BA492D"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BE3E2A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22.</w:t>
            </w:r>
          </w:p>
        </w:tc>
        <w:tc>
          <w:tcPr>
            <w:tcW w:w="964" w:type="dxa"/>
            <w:tcBorders>
              <w:top w:val="single" w:sz="6" w:space="0" w:color="000000"/>
              <w:left w:val="single" w:sz="6" w:space="0" w:color="000000"/>
              <w:bottom w:val="single" w:sz="6" w:space="0" w:color="000000"/>
              <w:right w:val="single" w:sz="6" w:space="0" w:color="000000"/>
            </w:tcBorders>
          </w:tcPr>
          <w:p w14:paraId="307A92C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Lke-2.1</w:t>
            </w:r>
          </w:p>
        </w:tc>
        <w:tc>
          <w:tcPr>
            <w:tcW w:w="1253" w:type="dxa"/>
            <w:tcBorders>
              <w:top w:val="single" w:sz="6" w:space="0" w:color="000000"/>
              <w:left w:val="single" w:sz="6" w:space="0" w:color="000000"/>
              <w:bottom w:val="single" w:sz="6" w:space="0" w:color="000000"/>
              <w:right w:val="single" w:sz="6" w:space="0" w:color="000000"/>
            </w:tcBorders>
          </w:tcPr>
          <w:p w14:paraId="695ED1E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75A6BE4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1500</w:t>
            </w:r>
          </w:p>
        </w:tc>
        <w:tc>
          <w:tcPr>
            <w:tcW w:w="1831" w:type="dxa"/>
            <w:tcBorders>
              <w:top w:val="single" w:sz="6" w:space="0" w:color="000000"/>
              <w:left w:val="single" w:sz="6" w:space="0" w:color="000000"/>
              <w:bottom w:val="single" w:sz="6" w:space="0" w:color="000000"/>
              <w:right w:val="single" w:sz="6" w:space="0" w:color="000000"/>
            </w:tcBorders>
          </w:tcPr>
          <w:p w14:paraId="18DE178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1B38CA2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639" w:type="dxa"/>
            <w:tcBorders>
              <w:top w:val="single" w:sz="6" w:space="0" w:color="000000"/>
              <w:left w:val="single" w:sz="6" w:space="0" w:color="000000"/>
              <w:bottom w:val="single" w:sz="6" w:space="0" w:color="000000"/>
              <w:right w:val="single" w:sz="6" w:space="0" w:color="000000"/>
            </w:tcBorders>
          </w:tcPr>
          <w:p w14:paraId="6CAFA0D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1BF84FDF"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D95FA9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23.</w:t>
            </w:r>
          </w:p>
        </w:tc>
        <w:tc>
          <w:tcPr>
            <w:tcW w:w="964" w:type="dxa"/>
            <w:tcBorders>
              <w:top w:val="single" w:sz="6" w:space="0" w:color="000000"/>
              <w:left w:val="single" w:sz="6" w:space="0" w:color="000000"/>
              <w:bottom w:val="single" w:sz="6" w:space="0" w:color="000000"/>
              <w:right w:val="single" w:sz="6" w:space="0" w:color="000000"/>
            </w:tcBorders>
          </w:tcPr>
          <w:p w14:paraId="4DBA87D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Lke-2.2</w:t>
            </w:r>
          </w:p>
        </w:tc>
        <w:tc>
          <w:tcPr>
            <w:tcW w:w="1253" w:type="dxa"/>
            <w:tcBorders>
              <w:top w:val="single" w:sz="6" w:space="0" w:color="000000"/>
              <w:left w:val="single" w:sz="6" w:space="0" w:color="000000"/>
              <w:bottom w:val="single" w:sz="6" w:space="0" w:color="000000"/>
              <w:right w:val="single" w:sz="6" w:space="0" w:color="000000"/>
            </w:tcBorders>
          </w:tcPr>
          <w:p w14:paraId="07FACE1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3BC08FD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650</w:t>
            </w:r>
          </w:p>
        </w:tc>
        <w:tc>
          <w:tcPr>
            <w:tcW w:w="1831" w:type="dxa"/>
            <w:tcBorders>
              <w:top w:val="single" w:sz="6" w:space="0" w:color="000000"/>
              <w:left w:val="single" w:sz="6" w:space="0" w:color="000000"/>
              <w:bottom w:val="single" w:sz="6" w:space="0" w:color="000000"/>
              <w:right w:val="single" w:sz="6" w:space="0" w:color="000000"/>
            </w:tcBorders>
          </w:tcPr>
          <w:p w14:paraId="655BC66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0CD77BA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639" w:type="dxa"/>
            <w:tcBorders>
              <w:top w:val="single" w:sz="6" w:space="0" w:color="000000"/>
              <w:left w:val="single" w:sz="6" w:space="0" w:color="000000"/>
              <w:bottom w:val="single" w:sz="6" w:space="0" w:color="000000"/>
              <w:right w:val="single" w:sz="6" w:space="0" w:color="000000"/>
            </w:tcBorders>
          </w:tcPr>
          <w:p w14:paraId="41B01A9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35AD0984"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01CE90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24.</w:t>
            </w:r>
          </w:p>
        </w:tc>
        <w:tc>
          <w:tcPr>
            <w:tcW w:w="964" w:type="dxa"/>
            <w:tcBorders>
              <w:top w:val="single" w:sz="6" w:space="0" w:color="000000"/>
              <w:left w:val="single" w:sz="6" w:space="0" w:color="000000"/>
              <w:bottom w:val="single" w:sz="6" w:space="0" w:color="000000"/>
              <w:right w:val="single" w:sz="6" w:space="0" w:color="000000"/>
            </w:tcBorders>
          </w:tcPr>
          <w:p w14:paraId="1024117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Lke-2.3</w:t>
            </w:r>
          </w:p>
        </w:tc>
        <w:tc>
          <w:tcPr>
            <w:tcW w:w="1253" w:type="dxa"/>
            <w:tcBorders>
              <w:top w:val="single" w:sz="6" w:space="0" w:color="000000"/>
              <w:left w:val="single" w:sz="6" w:space="0" w:color="000000"/>
              <w:bottom w:val="single" w:sz="6" w:space="0" w:color="000000"/>
              <w:right w:val="single" w:sz="6" w:space="0" w:color="000000"/>
            </w:tcBorders>
          </w:tcPr>
          <w:p w14:paraId="52BF32B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0C085AB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1200</w:t>
            </w:r>
          </w:p>
        </w:tc>
        <w:tc>
          <w:tcPr>
            <w:tcW w:w="1831" w:type="dxa"/>
            <w:tcBorders>
              <w:top w:val="single" w:sz="6" w:space="0" w:color="000000"/>
              <w:left w:val="single" w:sz="6" w:space="0" w:color="000000"/>
              <w:bottom w:val="single" w:sz="6" w:space="0" w:color="000000"/>
              <w:right w:val="single" w:sz="6" w:space="0" w:color="000000"/>
            </w:tcBorders>
          </w:tcPr>
          <w:p w14:paraId="378CCA9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2F45C25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639" w:type="dxa"/>
            <w:tcBorders>
              <w:top w:val="single" w:sz="6" w:space="0" w:color="000000"/>
              <w:left w:val="single" w:sz="6" w:space="0" w:color="000000"/>
              <w:bottom w:val="single" w:sz="6" w:space="0" w:color="000000"/>
              <w:right w:val="single" w:sz="6" w:space="0" w:color="000000"/>
            </w:tcBorders>
          </w:tcPr>
          <w:p w14:paraId="223DBDF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3AD369AB"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A52D88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25.</w:t>
            </w:r>
          </w:p>
        </w:tc>
        <w:tc>
          <w:tcPr>
            <w:tcW w:w="964" w:type="dxa"/>
            <w:tcBorders>
              <w:top w:val="single" w:sz="6" w:space="0" w:color="000000"/>
              <w:left w:val="single" w:sz="6" w:space="0" w:color="000000"/>
              <w:bottom w:val="single" w:sz="6" w:space="0" w:color="000000"/>
              <w:right w:val="single" w:sz="6" w:space="0" w:color="000000"/>
            </w:tcBorders>
          </w:tcPr>
          <w:p w14:paraId="674AA3F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Lke-3.1</w:t>
            </w:r>
          </w:p>
        </w:tc>
        <w:tc>
          <w:tcPr>
            <w:tcW w:w="1253" w:type="dxa"/>
            <w:tcBorders>
              <w:top w:val="single" w:sz="6" w:space="0" w:color="000000"/>
              <w:left w:val="single" w:sz="6" w:space="0" w:color="000000"/>
              <w:bottom w:val="single" w:sz="6" w:space="0" w:color="000000"/>
              <w:right w:val="single" w:sz="6" w:space="0" w:color="000000"/>
            </w:tcBorders>
          </w:tcPr>
          <w:p w14:paraId="35820A0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Z</w:t>
            </w:r>
          </w:p>
        </w:tc>
        <w:tc>
          <w:tcPr>
            <w:tcW w:w="1542" w:type="dxa"/>
            <w:tcBorders>
              <w:top w:val="single" w:sz="6" w:space="0" w:color="000000"/>
              <w:left w:val="single" w:sz="6" w:space="0" w:color="000000"/>
              <w:bottom w:val="single" w:sz="6" w:space="0" w:color="000000"/>
              <w:right w:val="single" w:sz="6" w:space="0" w:color="000000"/>
            </w:tcBorders>
          </w:tcPr>
          <w:p w14:paraId="58C7CF0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300</w:t>
            </w:r>
          </w:p>
        </w:tc>
        <w:tc>
          <w:tcPr>
            <w:tcW w:w="1831" w:type="dxa"/>
            <w:tcBorders>
              <w:top w:val="single" w:sz="6" w:space="0" w:color="000000"/>
              <w:left w:val="single" w:sz="6" w:space="0" w:color="000000"/>
              <w:bottom w:val="single" w:sz="6" w:space="0" w:color="000000"/>
              <w:right w:val="single" w:sz="6" w:space="0" w:color="000000"/>
            </w:tcBorders>
          </w:tcPr>
          <w:p w14:paraId="045E8F5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3AAD0AB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639" w:type="dxa"/>
            <w:tcBorders>
              <w:top w:val="single" w:sz="6" w:space="0" w:color="000000"/>
              <w:left w:val="single" w:sz="6" w:space="0" w:color="000000"/>
              <w:bottom w:val="single" w:sz="6" w:space="0" w:color="000000"/>
              <w:right w:val="single" w:sz="6" w:space="0" w:color="000000"/>
            </w:tcBorders>
          </w:tcPr>
          <w:p w14:paraId="1B80E4B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r>
      <w:tr w:rsidR="00C24080" w:rsidRPr="00C24080" w14:paraId="67D01DE5" w14:textId="77777777" w:rsidTr="00C96834">
        <w:tc>
          <w:tcPr>
            <w:tcW w:w="578" w:type="dxa"/>
            <w:tcBorders>
              <w:top w:val="single" w:sz="6" w:space="0" w:color="000000"/>
              <w:left w:val="single" w:sz="6" w:space="0" w:color="000000"/>
              <w:bottom w:val="single" w:sz="6" w:space="0" w:color="000000"/>
              <w:right w:val="single" w:sz="6" w:space="0" w:color="000000"/>
            </w:tcBorders>
          </w:tcPr>
          <w:p w14:paraId="5B89A48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26.</w:t>
            </w:r>
          </w:p>
        </w:tc>
        <w:tc>
          <w:tcPr>
            <w:tcW w:w="964" w:type="dxa"/>
            <w:tcBorders>
              <w:top w:val="single" w:sz="6" w:space="0" w:color="000000"/>
              <w:left w:val="single" w:sz="6" w:space="0" w:color="000000"/>
              <w:bottom w:val="single" w:sz="6" w:space="0" w:color="000000"/>
              <w:right w:val="single" w:sz="6" w:space="0" w:color="000000"/>
            </w:tcBorders>
          </w:tcPr>
          <w:p w14:paraId="4A78CB7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Lf-1.1</w:t>
            </w:r>
          </w:p>
        </w:tc>
        <w:tc>
          <w:tcPr>
            <w:tcW w:w="1253" w:type="dxa"/>
            <w:tcBorders>
              <w:top w:val="single" w:sz="6" w:space="0" w:color="000000"/>
              <w:left w:val="single" w:sz="6" w:space="0" w:color="000000"/>
              <w:bottom w:val="single" w:sz="6" w:space="0" w:color="000000"/>
              <w:right w:val="single" w:sz="6" w:space="0" w:color="000000"/>
            </w:tcBorders>
          </w:tcPr>
          <w:p w14:paraId="172295E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24DEB56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0EE250D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1B441DD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1F38F9B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7175CDD4"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617BA2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27.</w:t>
            </w:r>
          </w:p>
        </w:tc>
        <w:tc>
          <w:tcPr>
            <w:tcW w:w="964" w:type="dxa"/>
            <w:tcBorders>
              <w:top w:val="single" w:sz="6" w:space="0" w:color="000000"/>
              <w:left w:val="single" w:sz="6" w:space="0" w:color="000000"/>
              <w:bottom w:val="single" w:sz="6" w:space="0" w:color="000000"/>
              <w:right w:val="single" w:sz="6" w:space="0" w:color="000000"/>
            </w:tcBorders>
          </w:tcPr>
          <w:p w14:paraId="474E1DF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Lf-1.2</w:t>
            </w:r>
          </w:p>
        </w:tc>
        <w:tc>
          <w:tcPr>
            <w:tcW w:w="1253" w:type="dxa"/>
            <w:tcBorders>
              <w:top w:val="single" w:sz="6" w:space="0" w:color="000000"/>
              <w:left w:val="single" w:sz="6" w:space="0" w:color="000000"/>
              <w:bottom w:val="single" w:sz="6" w:space="0" w:color="000000"/>
              <w:right w:val="single" w:sz="6" w:space="0" w:color="000000"/>
            </w:tcBorders>
          </w:tcPr>
          <w:p w14:paraId="1AE0BA3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3A53B06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2500</w:t>
            </w:r>
          </w:p>
        </w:tc>
        <w:tc>
          <w:tcPr>
            <w:tcW w:w="1831" w:type="dxa"/>
            <w:tcBorders>
              <w:top w:val="single" w:sz="6" w:space="0" w:color="000000"/>
              <w:left w:val="single" w:sz="6" w:space="0" w:color="000000"/>
              <w:bottom w:val="single" w:sz="6" w:space="0" w:color="000000"/>
              <w:right w:val="single" w:sz="6" w:space="0" w:color="000000"/>
            </w:tcBorders>
          </w:tcPr>
          <w:p w14:paraId="37A27D7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831" w:type="dxa"/>
            <w:tcBorders>
              <w:top w:val="single" w:sz="6" w:space="0" w:color="000000"/>
              <w:left w:val="single" w:sz="6" w:space="0" w:color="000000"/>
              <w:bottom w:val="single" w:sz="6" w:space="0" w:color="000000"/>
              <w:right w:val="single" w:sz="6" w:space="0" w:color="000000"/>
            </w:tcBorders>
          </w:tcPr>
          <w:p w14:paraId="6FB4EEB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0B37A9B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r>
      <w:tr w:rsidR="00C24080" w:rsidRPr="00C24080" w14:paraId="0D37C0ED"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F6638B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28.</w:t>
            </w:r>
          </w:p>
        </w:tc>
        <w:tc>
          <w:tcPr>
            <w:tcW w:w="964" w:type="dxa"/>
            <w:tcBorders>
              <w:top w:val="single" w:sz="6" w:space="0" w:color="000000"/>
              <w:left w:val="single" w:sz="6" w:space="0" w:color="000000"/>
              <w:bottom w:val="single" w:sz="6" w:space="0" w:color="000000"/>
              <w:right w:val="single" w:sz="6" w:space="0" w:color="000000"/>
            </w:tcBorders>
          </w:tcPr>
          <w:p w14:paraId="1F9BE59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Lf-2.1</w:t>
            </w:r>
          </w:p>
        </w:tc>
        <w:tc>
          <w:tcPr>
            <w:tcW w:w="1253" w:type="dxa"/>
            <w:tcBorders>
              <w:top w:val="single" w:sz="6" w:space="0" w:color="000000"/>
              <w:left w:val="single" w:sz="6" w:space="0" w:color="000000"/>
              <w:bottom w:val="single" w:sz="6" w:space="0" w:color="000000"/>
              <w:right w:val="single" w:sz="6" w:space="0" w:color="000000"/>
            </w:tcBorders>
          </w:tcPr>
          <w:p w14:paraId="3AC44C9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7BA27A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5B90D8E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5EDD496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6A56564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15699C83"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EF0F840"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29.</w:t>
            </w:r>
          </w:p>
        </w:tc>
        <w:tc>
          <w:tcPr>
            <w:tcW w:w="964" w:type="dxa"/>
            <w:tcBorders>
              <w:top w:val="single" w:sz="6" w:space="0" w:color="000000"/>
              <w:left w:val="single" w:sz="6" w:space="0" w:color="000000"/>
              <w:bottom w:val="single" w:sz="6" w:space="0" w:color="000000"/>
              <w:right w:val="single" w:sz="6" w:space="0" w:color="000000"/>
            </w:tcBorders>
          </w:tcPr>
          <w:p w14:paraId="6D7072E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Lf-3.1</w:t>
            </w:r>
          </w:p>
        </w:tc>
        <w:tc>
          <w:tcPr>
            <w:tcW w:w="1253" w:type="dxa"/>
            <w:tcBorders>
              <w:top w:val="single" w:sz="6" w:space="0" w:color="000000"/>
              <w:left w:val="single" w:sz="6" w:space="0" w:color="000000"/>
              <w:bottom w:val="single" w:sz="6" w:space="0" w:color="000000"/>
              <w:right w:val="single" w:sz="6" w:space="0" w:color="000000"/>
            </w:tcBorders>
          </w:tcPr>
          <w:p w14:paraId="0DF52F5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Z</w:t>
            </w:r>
          </w:p>
        </w:tc>
        <w:tc>
          <w:tcPr>
            <w:tcW w:w="1542" w:type="dxa"/>
            <w:tcBorders>
              <w:top w:val="single" w:sz="6" w:space="0" w:color="000000"/>
              <w:left w:val="single" w:sz="6" w:space="0" w:color="000000"/>
              <w:bottom w:val="single" w:sz="6" w:space="0" w:color="000000"/>
              <w:right w:val="single" w:sz="6" w:space="0" w:color="000000"/>
            </w:tcBorders>
          </w:tcPr>
          <w:p w14:paraId="1224BB7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700</w:t>
            </w:r>
          </w:p>
        </w:tc>
        <w:tc>
          <w:tcPr>
            <w:tcW w:w="1831" w:type="dxa"/>
            <w:tcBorders>
              <w:top w:val="single" w:sz="6" w:space="0" w:color="000000"/>
              <w:left w:val="single" w:sz="6" w:space="0" w:color="000000"/>
              <w:bottom w:val="single" w:sz="6" w:space="0" w:color="000000"/>
              <w:right w:val="single" w:sz="6" w:space="0" w:color="000000"/>
            </w:tcBorders>
          </w:tcPr>
          <w:p w14:paraId="2637E4C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831" w:type="dxa"/>
            <w:tcBorders>
              <w:top w:val="single" w:sz="6" w:space="0" w:color="000000"/>
              <w:left w:val="single" w:sz="6" w:space="0" w:color="000000"/>
              <w:bottom w:val="single" w:sz="6" w:space="0" w:color="000000"/>
              <w:right w:val="single" w:sz="6" w:space="0" w:color="000000"/>
            </w:tcBorders>
          </w:tcPr>
          <w:p w14:paraId="49504A0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2835076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2BA7185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FA619D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30.</w:t>
            </w:r>
          </w:p>
        </w:tc>
        <w:tc>
          <w:tcPr>
            <w:tcW w:w="964" w:type="dxa"/>
            <w:tcBorders>
              <w:top w:val="single" w:sz="6" w:space="0" w:color="000000"/>
              <w:left w:val="single" w:sz="6" w:space="0" w:color="000000"/>
              <w:bottom w:val="single" w:sz="6" w:space="0" w:color="000000"/>
              <w:right w:val="single" w:sz="6" w:space="0" w:color="000000"/>
            </w:tcBorders>
          </w:tcPr>
          <w:p w14:paraId="723B300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Vt-1.1</w:t>
            </w:r>
          </w:p>
        </w:tc>
        <w:tc>
          <w:tcPr>
            <w:tcW w:w="1253" w:type="dxa"/>
            <w:tcBorders>
              <w:top w:val="single" w:sz="6" w:space="0" w:color="000000"/>
              <w:left w:val="single" w:sz="6" w:space="0" w:color="000000"/>
              <w:bottom w:val="single" w:sz="6" w:space="0" w:color="000000"/>
              <w:right w:val="single" w:sz="6" w:space="0" w:color="000000"/>
            </w:tcBorders>
          </w:tcPr>
          <w:p w14:paraId="63AEDA0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45EF3C0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05DF7BB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6999EFC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5190660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427E0504"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45DE73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31.</w:t>
            </w:r>
          </w:p>
        </w:tc>
        <w:tc>
          <w:tcPr>
            <w:tcW w:w="964" w:type="dxa"/>
            <w:tcBorders>
              <w:top w:val="single" w:sz="6" w:space="0" w:color="000000"/>
              <w:left w:val="single" w:sz="6" w:space="0" w:color="000000"/>
              <w:bottom w:val="single" w:sz="6" w:space="0" w:color="000000"/>
              <w:right w:val="single" w:sz="6" w:space="0" w:color="000000"/>
            </w:tcBorders>
          </w:tcPr>
          <w:p w14:paraId="617B535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Vt-1.2</w:t>
            </w:r>
          </w:p>
        </w:tc>
        <w:tc>
          <w:tcPr>
            <w:tcW w:w="1253" w:type="dxa"/>
            <w:tcBorders>
              <w:top w:val="single" w:sz="6" w:space="0" w:color="000000"/>
              <w:left w:val="single" w:sz="6" w:space="0" w:color="000000"/>
              <w:bottom w:val="single" w:sz="6" w:space="0" w:color="000000"/>
              <w:right w:val="single" w:sz="6" w:space="0" w:color="000000"/>
            </w:tcBorders>
          </w:tcPr>
          <w:p w14:paraId="5338F2D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4AC911D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800</w:t>
            </w:r>
          </w:p>
        </w:tc>
        <w:tc>
          <w:tcPr>
            <w:tcW w:w="1831" w:type="dxa"/>
            <w:tcBorders>
              <w:top w:val="single" w:sz="6" w:space="0" w:color="000000"/>
              <w:left w:val="single" w:sz="6" w:space="0" w:color="000000"/>
              <w:bottom w:val="single" w:sz="6" w:space="0" w:color="000000"/>
              <w:right w:val="single" w:sz="6" w:space="0" w:color="000000"/>
            </w:tcBorders>
          </w:tcPr>
          <w:p w14:paraId="1EBD9ED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6B82CFF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1470B28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[3,6] 5,0 ([4,5] 5,5)</w:t>
            </w:r>
            <w:r w:rsidRPr="00C24080">
              <w:rPr>
                <w:rFonts w:eastAsia="Calibri"/>
                <w:sz w:val="22"/>
                <w:szCs w:val="22"/>
                <w:vertAlign w:val="superscript"/>
                <w:lang w:eastAsia="en-US"/>
              </w:rPr>
              <w:t>II</w:t>
            </w:r>
          </w:p>
        </w:tc>
      </w:tr>
      <w:tr w:rsidR="00C24080" w:rsidRPr="00C24080" w14:paraId="6ECEF63B"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7933CB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32.</w:t>
            </w:r>
          </w:p>
        </w:tc>
        <w:tc>
          <w:tcPr>
            <w:tcW w:w="964" w:type="dxa"/>
            <w:tcBorders>
              <w:top w:val="single" w:sz="6" w:space="0" w:color="000000"/>
              <w:left w:val="single" w:sz="6" w:space="0" w:color="000000"/>
              <w:bottom w:val="single" w:sz="6" w:space="0" w:color="000000"/>
              <w:right w:val="single" w:sz="6" w:space="0" w:color="000000"/>
            </w:tcBorders>
          </w:tcPr>
          <w:p w14:paraId="668D6FF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Vt-1.3</w:t>
            </w:r>
          </w:p>
        </w:tc>
        <w:tc>
          <w:tcPr>
            <w:tcW w:w="1253" w:type="dxa"/>
            <w:tcBorders>
              <w:top w:val="single" w:sz="6" w:space="0" w:color="000000"/>
              <w:left w:val="single" w:sz="6" w:space="0" w:color="000000"/>
              <w:bottom w:val="single" w:sz="6" w:space="0" w:color="000000"/>
              <w:right w:val="single" w:sz="6" w:space="0" w:color="000000"/>
            </w:tcBorders>
          </w:tcPr>
          <w:p w14:paraId="5B0DC3E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 (Z+)</w:t>
            </w:r>
          </w:p>
        </w:tc>
        <w:tc>
          <w:tcPr>
            <w:tcW w:w="1542" w:type="dxa"/>
            <w:tcBorders>
              <w:top w:val="single" w:sz="6" w:space="0" w:color="000000"/>
              <w:left w:val="single" w:sz="6" w:space="0" w:color="000000"/>
              <w:bottom w:val="single" w:sz="6" w:space="0" w:color="000000"/>
              <w:right w:val="single" w:sz="6" w:space="0" w:color="000000"/>
            </w:tcBorders>
          </w:tcPr>
          <w:p w14:paraId="3A20647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800</w:t>
            </w:r>
          </w:p>
        </w:tc>
        <w:tc>
          <w:tcPr>
            <w:tcW w:w="1831" w:type="dxa"/>
            <w:tcBorders>
              <w:top w:val="single" w:sz="6" w:space="0" w:color="000000"/>
              <w:left w:val="single" w:sz="6" w:space="0" w:color="000000"/>
              <w:bottom w:val="single" w:sz="6" w:space="0" w:color="000000"/>
              <w:right w:val="single" w:sz="6" w:space="0" w:color="000000"/>
            </w:tcBorders>
          </w:tcPr>
          <w:p w14:paraId="07BAAE8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70</w:t>
            </w:r>
          </w:p>
        </w:tc>
        <w:tc>
          <w:tcPr>
            <w:tcW w:w="1831" w:type="dxa"/>
            <w:tcBorders>
              <w:top w:val="single" w:sz="6" w:space="0" w:color="000000"/>
              <w:left w:val="single" w:sz="6" w:space="0" w:color="000000"/>
              <w:bottom w:val="single" w:sz="6" w:space="0" w:color="000000"/>
              <w:right w:val="single" w:sz="6" w:space="0" w:color="000000"/>
            </w:tcBorders>
          </w:tcPr>
          <w:p w14:paraId="1FC72D1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3719AB5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 9,0 (12+)</w:t>
            </w:r>
          </w:p>
        </w:tc>
      </w:tr>
      <w:tr w:rsidR="00C24080" w:rsidRPr="00C24080" w14:paraId="67163C7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14C9162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33.</w:t>
            </w:r>
          </w:p>
        </w:tc>
        <w:tc>
          <w:tcPr>
            <w:tcW w:w="964" w:type="dxa"/>
            <w:tcBorders>
              <w:top w:val="single" w:sz="6" w:space="0" w:color="000000"/>
              <w:left w:val="single" w:sz="6" w:space="0" w:color="000000"/>
              <w:bottom w:val="single" w:sz="6" w:space="0" w:color="000000"/>
              <w:right w:val="single" w:sz="6" w:space="0" w:color="000000"/>
            </w:tcBorders>
          </w:tcPr>
          <w:p w14:paraId="0164364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Vt-1.4</w:t>
            </w:r>
          </w:p>
        </w:tc>
        <w:tc>
          <w:tcPr>
            <w:tcW w:w="1253" w:type="dxa"/>
            <w:tcBorders>
              <w:top w:val="single" w:sz="6" w:space="0" w:color="000000"/>
              <w:left w:val="single" w:sz="6" w:space="0" w:color="000000"/>
              <w:bottom w:val="single" w:sz="6" w:space="0" w:color="000000"/>
              <w:right w:val="single" w:sz="6" w:space="0" w:color="000000"/>
            </w:tcBorders>
          </w:tcPr>
          <w:p w14:paraId="7C8326A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4E6E748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7E78B29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60(K)</w:t>
            </w:r>
          </w:p>
        </w:tc>
        <w:tc>
          <w:tcPr>
            <w:tcW w:w="1831" w:type="dxa"/>
            <w:tcBorders>
              <w:top w:val="single" w:sz="6" w:space="0" w:color="000000"/>
              <w:left w:val="single" w:sz="6" w:space="0" w:color="000000"/>
              <w:bottom w:val="single" w:sz="6" w:space="0" w:color="000000"/>
              <w:right w:val="single" w:sz="6" w:space="0" w:color="000000"/>
            </w:tcBorders>
          </w:tcPr>
          <w:p w14:paraId="7768EF8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10(K)</w:t>
            </w:r>
          </w:p>
        </w:tc>
        <w:tc>
          <w:tcPr>
            <w:tcW w:w="1639" w:type="dxa"/>
            <w:tcBorders>
              <w:top w:val="single" w:sz="6" w:space="0" w:color="000000"/>
              <w:left w:val="single" w:sz="6" w:space="0" w:color="000000"/>
              <w:bottom w:val="single" w:sz="6" w:space="0" w:color="000000"/>
              <w:right w:val="single" w:sz="6" w:space="0" w:color="000000"/>
            </w:tcBorders>
          </w:tcPr>
          <w:p w14:paraId="0FB9D46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 10,0</w:t>
            </w:r>
          </w:p>
        </w:tc>
      </w:tr>
      <w:tr w:rsidR="00C24080" w:rsidRPr="00C24080" w14:paraId="7976CBFF" w14:textId="77777777" w:rsidTr="00C96834">
        <w:tc>
          <w:tcPr>
            <w:tcW w:w="578" w:type="dxa"/>
            <w:tcBorders>
              <w:top w:val="single" w:sz="6" w:space="0" w:color="000000"/>
              <w:left w:val="single" w:sz="6" w:space="0" w:color="000000"/>
              <w:bottom w:val="single" w:sz="6" w:space="0" w:color="000000"/>
              <w:right w:val="single" w:sz="6" w:space="0" w:color="000000"/>
            </w:tcBorders>
          </w:tcPr>
          <w:p w14:paraId="5B1ACB9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34.</w:t>
            </w:r>
          </w:p>
        </w:tc>
        <w:tc>
          <w:tcPr>
            <w:tcW w:w="964" w:type="dxa"/>
            <w:tcBorders>
              <w:top w:val="single" w:sz="6" w:space="0" w:color="000000"/>
              <w:left w:val="single" w:sz="6" w:space="0" w:color="000000"/>
              <w:bottom w:val="single" w:sz="6" w:space="0" w:color="000000"/>
              <w:right w:val="single" w:sz="6" w:space="0" w:color="000000"/>
            </w:tcBorders>
          </w:tcPr>
          <w:p w14:paraId="2E02483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Vt-1.5</w:t>
            </w:r>
          </w:p>
        </w:tc>
        <w:tc>
          <w:tcPr>
            <w:tcW w:w="1253" w:type="dxa"/>
            <w:tcBorders>
              <w:top w:val="single" w:sz="6" w:space="0" w:color="000000"/>
              <w:left w:val="single" w:sz="6" w:space="0" w:color="000000"/>
              <w:bottom w:val="single" w:sz="6" w:space="0" w:color="000000"/>
              <w:right w:val="single" w:sz="6" w:space="0" w:color="000000"/>
            </w:tcBorders>
          </w:tcPr>
          <w:p w14:paraId="2898207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6F227CE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2000</w:t>
            </w:r>
          </w:p>
        </w:tc>
        <w:tc>
          <w:tcPr>
            <w:tcW w:w="1831" w:type="dxa"/>
            <w:tcBorders>
              <w:top w:val="single" w:sz="6" w:space="0" w:color="000000"/>
              <w:left w:val="single" w:sz="6" w:space="0" w:color="000000"/>
              <w:bottom w:val="single" w:sz="6" w:space="0" w:color="000000"/>
              <w:right w:val="single" w:sz="6" w:space="0" w:color="000000"/>
            </w:tcBorders>
          </w:tcPr>
          <w:p w14:paraId="191F681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70</w:t>
            </w:r>
          </w:p>
        </w:tc>
        <w:tc>
          <w:tcPr>
            <w:tcW w:w="1831" w:type="dxa"/>
            <w:tcBorders>
              <w:top w:val="single" w:sz="6" w:space="0" w:color="000000"/>
              <w:left w:val="single" w:sz="6" w:space="0" w:color="000000"/>
              <w:bottom w:val="single" w:sz="6" w:space="0" w:color="000000"/>
              <w:right w:val="single" w:sz="6" w:space="0" w:color="000000"/>
            </w:tcBorders>
          </w:tcPr>
          <w:p w14:paraId="64E8113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35EA52C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0832C453" w14:textId="77777777" w:rsidTr="00C96834">
        <w:tc>
          <w:tcPr>
            <w:tcW w:w="578" w:type="dxa"/>
            <w:tcBorders>
              <w:top w:val="single" w:sz="6" w:space="0" w:color="000000"/>
              <w:left w:val="single" w:sz="6" w:space="0" w:color="000000"/>
              <w:bottom w:val="single" w:sz="6" w:space="0" w:color="000000"/>
              <w:right w:val="single" w:sz="6" w:space="0" w:color="000000"/>
            </w:tcBorders>
          </w:tcPr>
          <w:p w14:paraId="5D7CF3D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35.</w:t>
            </w:r>
          </w:p>
        </w:tc>
        <w:tc>
          <w:tcPr>
            <w:tcW w:w="964" w:type="dxa"/>
            <w:tcBorders>
              <w:top w:val="single" w:sz="6" w:space="0" w:color="000000"/>
              <w:left w:val="single" w:sz="6" w:space="0" w:color="000000"/>
              <w:bottom w:val="single" w:sz="6" w:space="0" w:color="000000"/>
              <w:right w:val="single" w:sz="6" w:space="0" w:color="000000"/>
            </w:tcBorders>
          </w:tcPr>
          <w:p w14:paraId="1DA26E4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Vt-1.6</w:t>
            </w:r>
          </w:p>
        </w:tc>
        <w:tc>
          <w:tcPr>
            <w:tcW w:w="1253" w:type="dxa"/>
            <w:tcBorders>
              <w:top w:val="single" w:sz="6" w:space="0" w:color="000000"/>
              <w:left w:val="single" w:sz="6" w:space="0" w:color="000000"/>
              <w:bottom w:val="single" w:sz="6" w:space="0" w:color="000000"/>
              <w:right w:val="single" w:sz="6" w:space="0" w:color="000000"/>
            </w:tcBorders>
          </w:tcPr>
          <w:p w14:paraId="7B6D22A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24D68B5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55ABCD5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831" w:type="dxa"/>
            <w:tcBorders>
              <w:top w:val="single" w:sz="6" w:space="0" w:color="000000"/>
              <w:left w:val="single" w:sz="6" w:space="0" w:color="000000"/>
              <w:bottom w:val="single" w:sz="6" w:space="0" w:color="000000"/>
              <w:right w:val="single" w:sz="6" w:space="0" w:color="000000"/>
            </w:tcBorders>
          </w:tcPr>
          <w:p w14:paraId="3AF1427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548EDFF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6378C676" w14:textId="77777777" w:rsidTr="00C96834">
        <w:tc>
          <w:tcPr>
            <w:tcW w:w="578" w:type="dxa"/>
            <w:tcBorders>
              <w:top w:val="single" w:sz="6" w:space="0" w:color="000000"/>
              <w:left w:val="single" w:sz="6" w:space="0" w:color="000000"/>
              <w:bottom w:val="single" w:sz="6" w:space="0" w:color="000000"/>
              <w:right w:val="single" w:sz="6" w:space="0" w:color="000000"/>
            </w:tcBorders>
          </w:tcPr>
          <w:p w14:paraId="1EA2637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36.</w:t>
            </w:r>
          </w:p>
        </w:tc>
        <w:tc>
          <w:tcPr>
            <w:tcW w:w="964" w:type="dxa"/>
            <w:tcBorders>
              <w:top w:val="single" w:sz="6" w:space="0" w:color="000000"/>
              <w:left w:val="single" w:sz="6" w:space="0" w:color="000000"/>
              <w:bottom w:val="single" w:sz="6" w:space="0" w:color="000000"/>
              <w:right w:val="single" w:sz="6" w:space="0" w:color="000000"/>
            </w:tcBorders>
          </w:tcPr>
          <w:p w14:paraId="56CEB8B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Vt-2.1</w:t>
            </w:r>
          </w:p>
        </w:tc>
        <w:tc>
          <w:tcPr>
            <w:tcW w:w="1253" w:type="dxa"/>
            <w:tcBorders>
              <w:top w:val="single" w:sz="6" w:space="0" w:color="000000"/>
              <w:left w:val="single" w:sz="6" w:space="0" w:color="000000"/>
              <w:bottom w:val="single" w:sz="6" w:space="0" w:color="000000"/>
              <w:right w:val="single" w:sz="6" w:space="0" w:color="000000"/>
            </w:tcBorders>
          </w:tcPr>
          <w:p w14:paraId="5391920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29B39C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3000</w:t>
            </w:r>
          </w:p>
        </w:tc>
        <w:tc>
          <w:tcPr>
            <w:tcW w:w="1831" w:type="dxa"/>
            <w:tcBorders>
              <w:top w:val="single" w:sz="6" w:space="0" w:color="000000"/>
              <w:left w:val="single" w:sz="6" w:space="0" w:color="000000"/>
              <w:bottom w:val="single" w:sz="6" w:space="0" w:color="000000"/>
              <w:right w:val="single" w:sz="6" w:space="0" w:color="000000"/>
            </w:tcBorders>
          </w:tcPr>
          <w:p w14:paraId="68048C7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118C9C4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5A53FF5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 7,5</w:t>
            </w:r>
          </w:p>
        </w:tc>
      </w:tr>
      <w:tr w:rsidR="00C24080" w:rsidRPr="00C24080" w14:paraId="5DCA13E2"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B628CB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37.</w:t>
            </w:r>
          </w:p>
        </w:tc>
        <w:tc>
          <w:tcPr>
            <w:tcW w:w="964" w:type="dxa"/>
            <w:tcBorders>
              <w:top w:val="single" w:sz="6" w:space="0" w:color="000000"/>
              <w:left w:val="single" w:sz="6" w:space="0" w:color="000000"/>
              <w:bottom w:val="single" w:sz="6" w:space="0" w:color="000000"/>
              <w:right w:val="single" w:sz="6" w:space="0" w:color="000000"/>
            </w:tcBorders>
          </w:tcPr>
          <w:p w14:paraId="7EBDE96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Vt-2.2</w:t>
            </w:r>
          </w:p>
        </w:tc>
        <w:tc>
          <w:tcPr>
            <w:tcW w:w="1253" w:type="dxa"/>
            <w:tcBorders>
              <w:top w:val="single" w:sz="6" w:space="0" w:color="000000"/>
              <w:left w:val="single" w:sz="6" w:space="0" w:color="000000"/>
              <w:bottom w:val="single" w:sz="6" w:space="0" w:color="000000"/>
              <w:right w:val="single" w:sz="6" w:space="0" w:color="000000"/>
            </w:tcBorders>
          </w:tcPr>
          <w:p w14:paraId="56AFFDD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38AA10D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4000</w:t>
            </w:r>
          </w:p>
        </w:tc>
        <w:tc>
          <w:tcPr>
            <w:tcW w:w="1831" w:type="dxa"/>
            <w:tcBorders>
              <w:top w:val="single" w:sz="6" w:space="0" w:color="000000"/>
              <w:left w:val="single" w:sz="6" w:space="0" w:color="000000"/>
              <w:bottom w:val="single" w:sz="6" w:space="0" w:color="000000"/>
              <w:right w:val="single" w:sz="6" w:space="0" w:color="000000"/>
            </w:tcBorders>
          </w:tcPr>
          <w:p w14:paraId="6F5441D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0E6E06F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2E0DAD9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 9,0</w:t>
            </w:r>
          </w:p>
        </w:tc>
      </w:tr>
      <w:tr w:rsidR="00C24080" w:rsidRPr="00C24080" w14:paraId="1093E62C"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C69B99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38.</w:t>
            </w:r>
          </w:p>
        </w:tc>
        <w:tc>
          <w:tcPr>
            <w:tcW w:w="964" w:type="dxa"/>
            <w:tcBorders>
              <w:top w:val="single" w:sz="6" w:space="0" w:color="000000"/>
              <w:left w:val="single" w:sz="6" w:space="0" w:color="000000"/>
              <w:bottom w:val="single" w:sz="6" w:space="0" w:color="000000"/>
              <w:right w:val="single" w:sz="6" w:space="0" w:color="000000"/>
            </w:tcBorders>
          </w:tcPr>
          <w:p w14:paraId="6F02A72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Vt-2.3</w:t>
            </w:r>
          </w:p>
        </w:tc>
        <w:tc>
          <w:tcPr>
            <w:tcW w:w="1253" w:type="dxa"/>
            <w:tcBorders>
              <w:top w:val="single" w:sz="6" w:space="0" w:color="000000"/>
              <w:left w:val="single" w:sz="6" w:space="0" w:color="000000"/>
              <w:bottom w:val="single" w:sz="6" w:space="0" w:color="000000"/>
              <w:right w:val="single" w:sz="6" w:space="0" w:color="000000"/>
            </w:tcBorders>
          </w:tcPr>
          <w:p w14:paraId="53D4862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 (O+)</w:t>
            </w:r>
          </w:p>
        </w:tc>
        <w:tc>
          <w:tcPr>
            <w:tcW w:w="1542" w:type="dxa"/>
            <w:tcBorders>
              <w:top w:val="single" w:sz="6" w:space="0" w:color="000000"/>
              <w:left w:val="single" w:sz="6" w:space="0" w:color="000000"/>
              <w:bottom w:val="single" w:sz="6" w:space="0" w:color="000000"/>
              <w:right w:val="single" w:sz="6" w:space="0" w:color="000000"/>
            </w:tcBorders>
          </w:tcPr>
          <w:p w14:paraId="1B2C269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07D067B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831" w:type="dxa"/>
            <w:tcBorders>
              <w:top w:val="single" w:sz="6" w:space="0" w:color="000000"/>
              <w:left w:val="single" w:sz="6" w:space="0" w:color="000000"/>
              <w:bottom w:val="single" w:sz="6" w:space="0" w:color="000000"/>
              <w:right w:val="single" w:sz="6" w:space="0" w:color="000000"/>
            </w:tcBorders>
          </w:tcPr>
          <w:p w14:paraId="61268AB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1EA3E4F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 10,0</w:t>
            </w:r>
          </w:p>
        </w:tc>
      </w:tr>
      <w:tr w:rsidR="00C24080" w:rsidRPr="00C24080" w14:paraId="3143A731" w14:textId="77777777" w:rsidTr="00C96834">
        <w:tc>
          <w:tcPr>
            <w:tcW w:w="578" w:type="dxa"/>
            <w:tcBorders>
              <w:top w:val="single" w:sz="6" w:space="0" w:color="000000"/>
              <w:left w:val="single" w:sz="6" w:space="0" w:color="000000"/>
              <w:bottom w:val="single" w:sz="6" w:space="0" w:color="000000"/>
              <w:right w:val="single" w:sz="6" w:space="0" w:color="000000"/>
            </w:tcBorders>
          </w:tcPr>
          <w:p w14:paraId="14F1E4E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39.</w:t>
            </w:r>
          </w:p>
        </w:tc>
        <w:tc>
          <w:tcPr>
            <w:tcW w:w="964" w:type="dxa"/>
            <w:tcBorders>
              <w:top w:val="single" w:sz="6" w:space="0" w:color="000000"/>
              <w:left w:val="single" w:sz="6" w:space="0" w:color="000000"/>
              <w:bottom w:val="single" w:sz="6" w:space="0" w:color="000000"/>
              <w:right w:val="single" w:sz="6" w:space="0" w:color="000000"/>
            </w:tcBorders>
          </w:tcPr>
          <w:p w14:paraId="1EE821C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Vt-2.4</w:t>
            </w:r>
            <w:r w:rsidRPr="00C24080">
              <w:rPr>
                <w:rFonts w:eastAsia="Calibri"/>
                <w:sz w:val="22"/>
                <w:szCs w:val="22"/>
                <w:vertAlign w:val="superscript"/>
                <w:lang w:eastAsia="en-US"/>
              </w:rPr>
              <w:t>(III)</w:t>
            </w:r>
          </w:p>
        </w:tc>
        <w:tc>
          <w:tcPr>
            <w:tcW w:w="1253" w:type="dxa"/>
            <w:tcBorders>
              <w:top w:val="single" w:sz="6" w:space="0" w:color="000000"/>
              <w:left w:val="single" w:sz="6" w:space="0" w:color="000000"/>
              <w:bottom w:val="single" w:sz="6" w:space="0" w:color="000000"/>
              <w:right w:val="single" w:sz="6" w:space="0" w:color="000000"/>
            </w:tcBorders>
          </w:tcPr>
          <w:p w14:paraId="4A63B1C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6DA899E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700</w:t>
            </w:r>
          </w:p>
        </w:tc>
        <w:tc>
          <w:tcPr>
            <w:tcW w:w="1831" w:type="dxa"/>
            <w:tcBorders>
              <w:top w:val="single" w:sz="6" w:space="0" w:color="000000"/>
              <w:left w:val="single" w:sz="6" w:space="0" w:color="000000"/>
              <w:bottom w:val="single" w:sz="6" w:space="0" w:color="000000"/>
              <w:right w:val="single" w:sz="6" w:space="0" w:color="000000"/>
            </w:tcBorders>
          </w:tcPr>
          <w:p w14:paraId="7826097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70</w:t>
            </w:r>
          </w:p>
        </w:tc>
        <w:tc>
          <w:tcPr>
            <w:tcW w:w="1831" w:type="dxa"/>
            <w:tcBorders>
              <w:top w:val="single" w:sz="6" w:space="0" w:color="000000"/>
              <w:left w:val="single" w:sz="6" w:space="0" w:color="000000"/>
              <w:bottom w:val="single" w:sz="6" w:space="0" w:color="000000"/>
              <w:right w:val="single" w:sz="6" w:space="0" w:color="000000"/>
            </w:tcBorders>
          </w:tcPr>
          <w:p w14:paraId="6646EBE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49D5FC7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 12,5</w:t>
            </w:r>
          </w:p>
        </w:tc>
      </w:tr>
      <w:tr w:rsidR="00C24080" w:rsidRPr="00C24080" w14:paraId="34A8096B"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B71D89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40.</w:t>
            </w:r>
          </w:p>
        </w:tc>
        <w:tc>
          <w:tcPr>
            <w:tcW w:w="964" w:type="dxa"/>
            <w:tcBorders>
              <w:top w:val="single" w:sz="6" w:space="0" w:color="000000"/>
              <w:left w:val="single" w:sz="6" w:space="0" w:color="000000"/>
              <w:bottom w:val="single" w:sz="6" w:space="0" w:color="000000"/>
              <w:right w:val="single" w:sz="6" w:space="0" w:color="000000"/>
            </w:tcBorders>
          </w:tcPr>
          <w:p w14:paraId="298F183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Vt-2.5</w:t>
            </w:r>
          </w:p>
        </w:tc>
        <w:tc>
          <w:tcPr>
            <w:tcW w:w="1253" w:type="dxa"/>
            <w:tcBorders>
              <w:top w:val="single" w:sz="6" w:space="0" w:color="000000"/>
              <w:left w:val="single" w:sz="6" w:space="0" w:color="000000"/>
              <w:bottom w:val="single" w:sz="6" w:space="0" w:color="000000"/>
              <w:right w:val="single" w:sz="6" w:space="0" w:color="000000"/>
            </w:tcBorders>
          </w:tcPr>
          <w:p w14:paraId="71A1878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5CD9BFD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1500</w:t>
            </w:r>
          </w:p>
        </w:tc>
        <w:tc>
          <w:tcPr>
            <w:tcW w:w="1831" w:type="dxa"/>
            <w:tcBorders>
              <w:top w:val="single" w:sz="6" w:space="0" w:color="000000"/>
              <w:left w:val="single" w:sz="6" w:space="0" w:color="000000"/>
              <w:bottom w:val="single" w:sz="6" w:space="0" w:color="000000"/>
              <w:right w:val="single" w:sz="6" w:space="0" w:color="000000"/>
            </w:tcBorders>
          </w:tcPr>
          <w:p w14:paraId="28A1FED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69B94BA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04971FB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 10,0</w:t>
            </w:r>
          </w:p>
        </w:tc>
      </w:tr>
      <w:tr w:rsidR="00C24080" w:rsidRPr="00C24080" w14:paraId="77F8081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D7E1D3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41.</w:t>
            </w:r>
          </w:p>
        </w:tc>
        <w:tc>
          <w:tcPr>
            <w:tcW w:w="964" w:type="dxa"/>
            <w:tcBorders>
              <w:top w:val="single" w:sz="6" w:space="0" w:color="000000"/>
              <w:left w:val="single" w:sz="6" w:space="0" w:color="000000"/>
              <w:bottom w:val="single" w:sz="6" w:space="0" w:color="000000"/>
              <w:right w:val="single" w:sz="6" w:space="0" w:color="000000"/>
            </w:tcBorders>
          </w:tcPr>
          <w:p w14:paraId="5A33D4E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Vt-2.8</w:t>
            </w:r>
          </w:p>
        </w:tc>
        <w:tc>
          <w:tcPr>
            <w:tcW w:w="1253" w:type="dxa"/>
            <w:tcBorders>
              <w:top w:val="single" w:sz="6" w:space="0" w:color="000000"/>
              <w:left w:val="single" w:sz="6" w:space="0" w:color="000000"/>
              <w:bottom w:val="single" w:sz="6" w:space="0" w:color="000000"/>
              <w:right w:val="single" w:sz="6" w:space="0" w:color="000000"/>
            </w:tcBorders>
          </w:tcPr>
          <w:p w14:paraId="117B301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3DF055C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1500</w:t>
            </w:r>
          </w:p>
        </w:tc>
        <w:tc>
          <w:tcPr>
            <w:tcW w:w="1831" w:type="dxa"/>
            <w:tcBorders>
              <w:top w:val="single" w:sz="6" w:space="0" w:color="000000"/>
              <w:left w:val="single" w:sz="6" w:space="0" w:color="000000"/>
              <w:bottom w:val="single" w:sz="6" w:space="0" w:color="000000"/>
              <w:right w:val="single" w:sz="6" w:space="0" w:color="000000"/>
            </w:tcBorders>
          </w:tcPr>
          <w:p w14:paraId="48172CA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3C17C99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779DB36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 10,0</w:t>
            </w:r>
          </w:p>
        </w:tc>
      </w:tr>
      <w:tr w:rsidR="00C24080" w:rsidRPr="00C24080" w14:paraId="203E296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15BA23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42.</w:t>
            </w:r>
          </w:p>
        </w:tc>
        <w:tc>
          <w:tcPr>
            <w:tcW w:w="964" w:type="dxa"/>
            <w:tcBorders>
              <w:top w:val="single" w:sz="6" w:space="0" w:color="000000"/>
              <w:left w:val="single" w:sz="6" w:space="0" w:color="000000"/>
              <w:bottom w:val="single" w:sz="6" w:space="0" w:color="000000"/>
              <w:right w:val="single" w:sz="6" w:space="0" w:color="000000"/>
            </w:tcBorders>
          </w:tcPr>
          <w:p w14:paraId="3369F61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Vt-2.9</w:t>
            </w:r>
          </w:p>
        </w:tc>
        <w:tc>
          <w:tcPr>
            <w:tcW w:w="1253" w:type="dxa"/>
            <w:tcBorders>
              <w:top w:val="single" w:sz="6" w:space="0" w:color="000000"/>
              <w:left w:val="single" w:sz="6" w:space="0" w:color="000000"/>
              <w:bottom w:val="single" w:sz="6" w:space="0" w:color="000000"/>
              <w:right w:val="single" w:sz="6" w:space="0" w:color="000000"/>
            </w:tcBorders>
          </w:tcPr>
          <w:p w14:paraId="0311898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52D4AFA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2500</w:t>
            </w:r>
          </w:p>
        </w:tc>
        <w:tc>
          <w:tcPr>
            <w:tcW w:w="1831" w:type="dxa"/>
            <w:tcBorders>
              <w:top w:val="single" w:sz="6" w:space="0" w:color="000000"/>
              <w:left w:val="single" w:sz="6" w:space="0" w:color="000000"/>
              <w:bottom w:val="single" w:sz="6" w:space="0" w:color="000000"/>
              <w:right w:val="single" w:sz="6" w:space="0" w:color="000000"/>
            </w:tcBorders>
          </w:tcPr>
          <w:p w14:paraId="4462978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155D168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2F35064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 9,0</w:t>
            </w:r>
          </w:p>
        </w:tc>
      </w:tr>
      <w:tr w:rsidR="00C24080" w:rsidRPr="00C24080" w14:paraId="062902E3"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BC7584C"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43.</w:t>
            </w:r>
          </w:p>
        </w:tc>
        <w:tc>
          <w:tcPr>
            <w:tcW w:w="964" w:type="dxa"/>
            <w:tcBorders>
              <w:top w:val="single" w:sz="6" w:space="0" w:color="000000"/>
              <w:left w:val="single" w:sz="6" w:space="0" w:color="000000"/>
              <w:bottom w:val="single" w:sz="6" w:space="0" w:color="000000"/>
              <w:right w:val="single" w:sz="6" w:space="0" w:color="000000"/>
            </w:tcBorders>
          </w:tcPr>
          <w:p w14:paraId="7993031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Vt-3.1</w:t>
            </w:r>
            <w:r w:rsidRPr="00C24080">
              <w:rPr>
                <w:rFonts w:eastAsia="Calibri"/>
                <w:sz w:val="22"/>
                <w:szCs w:val="22"/>
                <w:vertAlign w:val="superscript"/>
                <w:lang w:eastAsia="en-US"/>
              </w:rPr>
              <w:t>(III)</w:t>
            </w:r>
          </w:p>
        </w:tc>
        <w:tc>
          <w:tcPr>
            <w:tcW w:w="1253" w:type="dxa"/>
            <w:tcBorders>
              <w:top w:val="single" w:sz="6" w:space="0" w:color="000000"/>
              <w:left w:val="single" w:sz="6" w:space="0" w:color="000000"/>
              <w:bottom w:val="single" w:sz="6" w:space="0" w:color="000000"/>
              <w:right w:val="single" w:sz="6" w:space="0" w:color="000000"/>
            </w:tcBorders>
          </w:tcPr>
          <w:p w14:paraId="17EAA55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Z</w:t>
            </w:r>
          </w:p>
        </w:tc>
        <w:tc>
          <w:tcPr>
            <w:tcW w:w="1542" w:type="dxa"/>
            <w:tcBorders>
              <w:top w:val="single" w:sz="6" w:space="0" w:color="000000"/>
              <w:left w:val="single" w:sz="6" w:space="0" w:color="000000"/>
              <w:bottom w:val="single" w:sz="6" w:space="0" w:color="000000"/>
              <w:right w:val="single" w:sz="6" w:space="0" w:color="000000"/>
            </w:tcBorders>
          </w:tcPr>
          <w:p w14:paraId="1FD674C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800</w:t>
            </w:r>
          </w:p>
        </w:tc>
        <w:tc>
          <w:tcPr>
            <w:tcW w:w="1831" w:type="dxa"/>
            <w:tcBorders>
              <w:top w:val="single" w:sz="6" w:space="0" w:color="000000"/>
              <w:left w:val="single" w:sz="6" w:space="0" w:color="000000"/>
              <w:bottom w:val="single" w:sz="6" w:space="0" w:color="000000"/>
              <w:right w:val="single" w:sz="6" w:space="0" w:color="000000"/>
            </w:tcBorders>
          </w:tcPr>
          <w:p w14:paraId="014B565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80</w:t>
            </w:r>
          </w:p>
        </w:tc>
        <w:tc>
          <w:tcPr>
            <w:tcW w:w="1831" w:type="dxa"/>
            <w:tcBorders>
              <w:top w:val="single" w:sz="6" w:space="0" w:color="000000"/>
              <w:left w:val="single" w:sz="6" w:space="0" w:color="000000"/>
              <w:bottom w:val="single" w:sz="6" w:space="0" w:color="000000"/>
              <w:right w:val="single" w:sz="6" w:space="0" w:color="000000"/>
            </w:tcBorders>
          </w:tcPr>
          <w:p w14:paraId="423BB26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0737E3C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 10,0 ([6,0] 9,0)</w:t>
            </w:r>
            <w:r w:rsidRPr="00C24080">
              <w:rPr>
                <w:rFonts w:eastAsia="Calibri"/>
                <w:sz w:val="22"/>
                <w:szCs w:val="22"/>
                <w:vertAlign w:val="superscript"/>
                <w:lang w:eastAsia="en-US"/>
              </w:rPr>
              <w:t>IV</w:t>
            </w:r>
          </w:p>
        </w:tc>
      </w:tr>
      <w:tr w:rsidR="00C24080" w:rsidRPr="00C24080" w14:paraId="25CCD260" w14:textId="77777777" w:rsidTr="00C96834">
        <w:tc>
          <w:tcPr>
            <w:tcW w:w="578" w:type="dxa"/>
            <w:tcBorders>
              <w:top w:val="single" w:sz="6" w:space="0" w:color="000000"/>
              <w:left w:val="single" w:sz="6" w:space="0" w:color="000000"/>
              <w:bottom w:val="single" w:sz="6" w:space="0" w:color="000000"/>
              <w:right w:val="single" w:sz="6" w:space="0" w:color="000000"/>
            </w:tcBorders>
          </w:tcPr>
          <w:p w14:paraId="6E60728A"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44.</w:t>
            </w:r>
          </w:p>
        </w:tc>
        <w:tc>
          <w:tcPr>
            <w:tcW w:w="964" w:type="dxa"/>
            <w:tcBorders>
              <w:top w:val="single" w:sz="6" w:space="0" w:color="000000"/>
              <w:left w:val="single" w:sz="6" w:space="0" w:color="000000"/>
              <w:bottom w:val="single" w:sz="6" w:space="0" w:color="000000"/>
              <w:right w:val="single" w:sz="6" w:space="0" w:color="000000"/>
            </w:tcBorders>
          </w:tcPr>
          <w:p w14:paraId="0516FB3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Vt-3.2</w:t>
            </w:r>
          </w:p>
        </w:tc>
        <w:tc>
          <w:tcPr>
            <w:tcW w:w="1253" w:type="dxa"/>
            <w:tcBorders>
              <w:top w:val="single" w:sz="6" w:space="0" w:color="000000"/>
              <w:left w:val="single" w:sz="6" w:space="0" w:color="000000"/>
              <w:bottom w:val="single" w:sz="6" w:space="0" w:color="000000"/>
              <w:right w:val="single" w:sz="6" w:space="0" w:color="000000"/>
            </w:tcBorders>
          </w:tcPr>
          <w:p w14:paraId="5DAF3F5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Z</w:t>
            </w:r>
          </w:p>
        </w:tc>
        <w:tc>
          <w:tcPr>
            <w:tcW w:w="1542" w:type="dxa"/>
            <w:tcBorders>
              <w:top w:val="single" w:sz="6" w:space="0" w:color="000000"/>
              <w:left w:val="single" w:sz="6" w:space="0" w:color="000000"/>
              <w:bottom w:val="single" w:sz="6" w:space="0" w:color="000000"/>
              <w:right w:val="single" w:sz="6" w:space="0" w:color="000000"/>
            </w:tcBorders>
          </w:tcPr>
          <w:p w14:paraId="271EFEA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w:t>
            </w:r>
          </w:p>
        </w:tc>
        <w:tc>
          <w:tcPr>
            <w:tcW w:w="1831" w:type="dxa"/>
            <w:tcBorders>
              <w:top w:val="single" w:sz="6" w:space="0" w:color="000000"/>
              <w:left w:val="single" w:sz="6" w:space="0" w:color="000000"/>
              <w:bottom w:val="single" w:sz="6" w:space="0" w:color="000000"/>
              <w:right w:val="single" w:sz="6" w:space="0" w:color="000000"/>
            </w:tcBorders>
          </w:tcPr>
          <w:p w14:paraId="6B1CDA2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65</w:t>
            </w:r>
          </w:p>
        </w:tc>
        <w:tc>
          <w:tcPr>
            <w:tcW w:w="1831" w:type="dxa"/>
            <w:tcBorders>
              <w:top w:val="single" w:sz="6" w:space="0" w:color="000000"/>
              <w:left w:val="single" w:sz="6" w:space="0" w:color="000000"/>
              <w:bottom w:val="single" w:sz="6" w:space="0" w:color="000000"/>
              <w:right w:val="single" w:sz="6" w:space="0" w:color="000000"/>
            </w:tcBorders>
          </w:tcPr>
          <w:p w14:paraId="4CEB24C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73EEA8C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[3,6] 4,5</w:t>
            </w:r>
          </w:p>
        </w:tc>
      </w:tr>
      <w:tr w:rsidR="00C24080" w:rsidRPr="00C24080" w14:paraId="5B003A8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DAF73D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45.</w:t>
            </w:r>
          </w:p>
        </w:tc>
        <w:tc>
          <w:tcPr>
            <w:tcW w:w="964" w:type="dxa"/>
            <w:tcBorders>
              <w:top w:val="single" w:sz="6" w:space="0" w:color="000000"/>
              <w:left w:val="single" w:sz="6" w:space="0" w:color="000000"/>
              <w:bottom w:val="single" w:sz="6" w:space="0" w:color="000000"/>
              <w:right w:val="single" w:sz="6" w:space="0" w:color="000000"/>
            </w:tcBorders>
          </w:tcPr>
          <w:p w14:paraId="0EFB8CB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Vt-4.1</w:t>
            </w:r>
          </w:p>
        </w:tc>
        <w:tc>
          <w:tcPr>
            <w:tcW w:w="1253" w:type="dxa"/>
            <w:tcBorders>
              <w:top w:val="single" w:sz="6" w:space="0" w:color="000000"/>
              <w:left w:val="single" w:sz="6" w:space="0" w:color="000000"/>
              <w:bottom w:val="single" w:sz="6" w:space="0" w:color="000000"/>
              <w:right w:val="single" w:sz="6" w:space="0" w:color="000000"/>
            </w:tcBorders>
          </w:tcPr>
          <w:p w14:paraId="6353311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KT</w:t>
            </w:r>
          </w:p>
        </w:tc>
        <w:tc>
          <w:tcPr>
            <w:tcW w:w="1542" w:type="dxa"/>
            <w:tcBorders>
              <w:top w:val="single" w:sz="6" w:space="0" w:color="000000"/>
              <w:left w:val="single" w:sz="6" w:space="0" w:color="000000"/>
              <w:bottom w:val="single" w:sz="6" w:space="0" w:color="000000"/>
              <w:right w:val="single" w:sz="6" w:space="0" w:color="000000"/>
            </w:tcBorders>
          </w:tcPr>
          <w:p w14:paraId="098FE21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6FE0EA1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2282340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639" w:type="dxa"/>
            <w:tcBorders>
              <w:top w:val="single" w:sz="6" w:space="0" w:color="000000"/>
              <w:left w:val="single" w:sz="6" w:space="0" w:color="000000"/>
              <w:bottom w:val="single" w:sz="6" w:space="0" w:color="000000"/>
              <w:right w:val="single" w:sz="6" w:space="0" w:color="000000"/>
            </w:tcBorders>
          </w:tcPr>
          <w:p w14:paraId="7811B95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14,0</w:t>
            </w:r>
          </w:p>
        </w:tc>
      </w:tr>
      <w:tr w:rsidR="00C24080" w:rsidRPr="00C24080" w14:paraId="6E9DDBB8"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2D2846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46.</w:t>
            </w:r>
          </w:p>
        </w:tc>
        <w:tc>
          <w:tcPr>
            <w:tcW w:w="964" w:type="dxa"/>
            <w:tcBorders>
              <w:top w:val="single" w:sz="6" w:space="0" w:color="000000"/>
              <w:left w:val="single" w:sz="6" w:space="0" w:color="000000"/>
              <w:bottom w:val="single" w:sz="6" w:space="0" w:color="000000"/>
              <w:right w:val="single" w:sz="6" w:space="0" w:color="000000"/>
            </w:tcBorders>
          </w:tcPr>
          <w:p w14:paraId="512DDC6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Vt-4.2</w:t>
            </w:r>
          </w:p>
        </w:tc>
        <w:tc>
          <w:tcPr>
            <w:tcW w:w="1253" w:type="dxa"/>
            <w:tcBorders>
              <w:top w:val="single" w:sz="6" w:space="0" w:color="000000"/>
              <w:left w:val="single" w:sz="6" w:space="0" w:color="000000"/>
              <w:bottom w:val="single" w:sz="6" w:space="0" w:color="000000"/>
              <w:right w:val="single" w:sz="6" w:space="0" w:color="000000"/>
            </w:tcBorders>
          </w:tcPr>
          <w:p w14:paraId="676C25D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KT</w:t>
            </w:r>
          </w:p>
        </w:tc>
        <w:tc>
          <w:tcPr>
            <w:tcW w:w="1542" w:type="dxa"/>
            <w:tcBorders>
              <w:top w:val="single" w:sz="6" w:space="0" w:color="000000"/>
              <w:left w:val="single" w:sz="6" w:space="0" w:color="000000"/>
              <w:bottom w:val="single" w:sz="6" w:space="0" w:color="000000"/>
              <w:right w:val="single" w:sz="6" w:space="0" w:color="000000"/>
            </w:tcBorders>
          </w:tcPr>
          <w:p w14:paraId="3AF58B1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78E4E7B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009A177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639" w:type="dxa"/>
            <w:tcBorders>
              <w:top w:val="single" w:sz="6" w:space="0" w:color="000000"/>
              <w:left w:val="single" w:sz="6" w:space="0" w:color="000000"/>
              <w:bottom w:val="single" w:sz="6" w:space="0" w:color="000000"/>
              <w:right w:val="single" w:sz="6" w:space="0" w:color="000000"/>
            </w:tcBorders>
          </w:tcPr>
          <w:p w14:paraId="3283353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w:t>
            </w:r>
          </w:p>
        </w:tc>
      </w:tr>
      <w:tr w:rsidR="00C24080" w:rsidRPr="00C24080" w14:paraId="4D6C513B"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9030B8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47.</w:t>
            </w:r>
          </w:p>
        </w:tc>
        <w:tc>
          <w:tcPr>
            <w:tcW w:w="964" w:type="dxa"/>
            <w:tcBorders>
              <w:top w:val="single" w:sz="6" w:space="0" w:color="000000"/>
              <w:left w:val="single" w:sz="6" w:space="0" w:color="000000"/>
              <w:bottom w:val="single" w:sz="6" w:space="0" w:color="000000"/>
              <w:right w:val="single" w:sz="6" w:space="0" w:color="000000"/>
            </w:tcBorders>
          </w:tcPr>
          <w:p w14:paraId="44DE2F0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Vi-1.1</w:t>
            </w:r>
          </w:p>
        </w:tc>
        <w:tc>
          <w:tcPr>
            <w:tcW w:w="1253" w:type="dxa"/>
            <w:tcBorders>
              <w:top w:val="single" w:sz="6" w:space="0" w:color="000000"/>
              <w:left w:val="single" w:sz="6" w:space="0" w:color="000000"/>
              <w:bottom w:val="single" w:sz="6" w:space="0" w:color="000000"/>
              <w:right w:val="single" w:sz="6" w:space="0" w:color="000000"/>
            </w:tcBorders>
          </w:tcPr>
          <w:p w14:paraId="1ABE27F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0C0FBFB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2000</w:t>
            </w:r>
          </w:p>
        </w:tc>
        <w:tc>
          <w:tcPr>
            <w:tcW w:w="1831" w:type="dxa"/>
            <w:tcBorders>
              <w:top w:val="single" w:sz="6" w:space="0" w:color="000000"/>
              <w:left w:val="single" w:sz="6" w:space="0" w:color="000000"/>
              <w:bottom w:val="single" w:sz="6" w:space="0" w:color="000000"/>
              <w:right w:val="single" w:sz="6" w:space="0" w:color="000000"/>
            </w:tcBorders>
          </w:tcPr>
          <w:p w14:paraId="533B986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305303C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7BC4F15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 9,0</w:t>
            </w:r>
          </w:p>
        </w:tc>
      </w:tr>
      <w:tr w:rsidR="00C24080" w:rsidRPr="00C24080" w14:paraId="76D34A9A"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F75132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48.</w:t>
            </w:r>
          </w:p>
        </w:tc>
        <w:tc>
          <w:tcPr>
            <w:tcW w:w="964" w:type="dxa"/>
            <w:tcBorders>
              <w:top w:val="single" w:sz="6" w:space="0" w:color="000000"/>
              <w:left w:val="single" w:sz="6" w:space="0" w:color="000000"/>
              <w:bottom w:val="single" w:sz="6" w:space="0" w:color="000000"/>
              <w:right w:val="single" w:sz="6" w:space="0" w:color="000000"/>
            </w:tcBorders>
          </w:tcPr>
          <w:p w14:paraId="596DC83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Vi-1.2</w:t>
            </w:r>
          </w:p>
        </w:tc>
        <w:tc>
          <w:tcPr>
            <w:tcW w:w="1253" w:type="dxa"/>
            <w:tcBorders>
              <w:top w:val="single" w:sz="6" w:space="0" w:color="000000"/>
              <w:left w:val="single" w:sz="6" w:space="0" w:color="000000"/>
              <w:bottom w:val="single" w:sz="6" w:space="0" w:color="000000"/>
              <w:right w:val="single" w:sz="6" w:space="0" w:color="000000"/>
            </w:tcBorders>
          </w:tcPr>
          <w:p w14:paraId="63A7C80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542" w:type="dxa"/>
            <w:tcBorders>
              <w:top w:val="single" w:sz="6" w:space="0" w:color="000000"/>
              <w:left w:val="single" w:sz="6" w:space="0" w:color="000000"/>
              <w:bottom w:val="single" w:sz="6" w:space="0" w:color="000000"/>
              <w:right w:val="single" w:sz="6" w:space="0" w:color="000000"/>
            </w:tcBorders>
          </w:tcPr>
          <w:p w14:paraId="36B124F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44E3AD3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70</w:t>
            </w:r>
          </w:p>
        </w:tc>
        <w:tc>
          <w:tcPr>
            <w:tcW w:w="1831" w:type="dxa"/>
            <w:tcBorders>
              <w:top w:val="single" w:sz="6" w:space="0" w:color="000000"/>
              <w:left w:val="single" w:sz="6" w:space="0" w:color="000000"/>
              <w:bottom w:val="single" w:sz="6" w:space="0" w:color="000000"/>
              <w:right w:val="single" w:sz="6" w:space="0" w:color="000000"/>
            </w:tcBorders>
          </w:tcPr>
          <w:p w14:paraId="6D79B5A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713AC63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 15,0</w:t>
            </w:r>
          </w:p>
        </w:tc>
      </w:tr>
      <w:tr w:rsidR="00C24080" w:rsidRPr="00C24080" w14:paraId="503D652E"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2E1E45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49.</w:t>
            </w:r>
          </w:p>
        </w:tc>
        <w:tc>
          <w:tcPr>
            <w:tcW w:w="964" w:type="dxa"/>
            <w:tcBorders>
              <w:top w:val="single" w:sz="6" w:space="0" w:color="000000"/>
              <w:left w:val="single" w:sz="6" w:space="0" w:color="000000"/>
              <w:bottom w:val="single" w:sz="6" w:space="0" w:color="000000"/>
              <w:right w:val="single" w:sz="6" w:space="0" w:color="000000"/>
            </w:tcBorders>
          </w:tcPr>
          <w:p w14:paraId="4F00C05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Vi-1.3</w:t>
            </w:r>
          </w:p>
        </w:tc>
        <w:tc>
          <w:tcPr>
            <w:tcW w:w="1253" w:type="dxa"/>
            <w:tcBorders>
              <w:top w:val="single" w:sz="6" w:space="0" w:color="000000"/>
              <w:left w:val="single" w:sz="6" w:space="0" w:color="000000"/>
              <w:bottom w:val="single" w:sz="6" w:space="0" w:color="000000"/>
              <w:right w:val="single" w:sz="6" w:space="0" w:color="000000"/>
            </w:tcBorders>
          </w:tcPr>
          <w:p w14:paraId="6ADF4C9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38A93F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465BA42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44B641B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1F02F9F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r>
      <w:tr w:rsidR="00C24080" w:rsidRPr="00C24080" w14:paraId="765DC34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5E5F82BB"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50.</w:t>
            </w:r>
          </w:p>
        </w:tc>
        <w:tc>
          <w:tcPr>
            <w:tcW w:w="964" w:type="dxa"/>
            <w:tcBorders>
              <w:top w:val="single" w:sz="6" w:space="0" w:color="000000"/>
              <w:left w:val="single" w:sz="6" w:space="0" w:color="000000"/>
              <w:bottom w:val="single" w:sz="6" w:space="0" w:color="000000"/>
              <w:right w:val="single" w:sz="6" w:space="0" w:color="000000"/>
            </w:tcBorders>
          </w:tcPr>
          <w:p w14:paraId="112724C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Vi-1.4</w:t>
            </w:r>
          </w:p>
        </w:tc>
        <w:tc>
          <w:tcPr>
            <w:tcW w:w="1253" w:type="dxa"/>
            <w:tcBorders>
              <w:top w:val="single" w:sz="6" w:space="0" w:color="000000"/>
              <w:left w:val="single" w:sz="6" w:space="0" w:color="000000"/>
              <w:bottom w:val="single" w:sz="6" w:space="0" w:color="000000"/>
              <w:right w:val="single" w:sz="6" w:space="0" w:color="000000"/>
            </w:tcBorders>
          </w:tcPr>
          <w:p w14:paraId="25BB1F9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6B7C54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2000</w:t>
            </w:r>
          </w:p>
        </w:tc>
        <w:tc>
          <w:tcPr>
            <w:tcW w:w="1831" w:type="dxa"/>
            <w:tcBorders>
              <w:top w:val="single" w:sz="6" w:space="0" w:color="000000"/>
              <w:left w:val="single" w:sz="6" w:space="0" w:color="000000"/>
              <w:bottom w:val="single" w:sz="6" w:space="0" w:color="000000"/>
              <w:right w:val="single" w:sz="6" w:space="0" w:color="000000"/>
            </w:tcBorders>
          </w:tcPr>
          <w:p w14:paraId="23177A4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70</w:t>
            </w:r>
          </w:p>
        </w:tc>
        <w:tc>
          <w:tcPr>
            <w:tcW w:w="1831" w:type="dxa"/>
            <w:tcBorders>
              <w:top w:val="single" w:sz="6" w:space="0" w:color="000000"/>
              <w:left w:val="single" w:sz="6" w:space="0" w:color="000000"/>
              <w:bottom w:val="single" w:sz="6" w:space="0" w:color="000000"/>
              <w:right w:val="single" w:sz="6" w:space="0" w:color="000000"/>
            </w:tcBorders>
          </w:tcPr>
          <w:p w14:paraId="56BAAE9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52C8A48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15</w:t>
            </w:r>
          </w:p>
        </w:tc>
      </w:tr>
      <w:tr w:rsidR="00C24080" w:rsidRPr="00C24080" w14:paraId="4C29A6E1"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619B05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51.</w:t>
            </w:r>
          </w:p>
        </w:tc>
        <w:tc>
          <w:tcPr>
            <w:tcW w:w="964" w:type="dxa"/>
            <w:tcBorders>
              <w:top w:val="single" w:sz="6" w:space="0" w:color="000000"/>
              <w:left w:val="single" w:sz="6" w:space="0" w:color="000000"/>
              <w:bottom w:val="single" w:sz="6" w:space="0" w:color="000000"/>
              <w:right w:val="single" w:sz="6" w:space="0" w:color="000000"/>
            </w:tcBorders>
          </w:tcPr>
          <w:p w14:paraId="228EFE4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Vi-2.1</w:t>
            </w:r>
          </w:p>
        </w:tc>
        <w:tc>
          <w:tcPr>
            <w:tcW w:w="1253" w:type="dxa"/>
            <w:tcBorders>
              <w:top w:val="single" w:sz="6" w:space="0" w:color="000000"/>
              <w:left w:val="single" w:sz="6" w:space="0" w:color="000000"/>
              <w:bottom w:val="single" w:sz="6" w:space="0" w:color="000000"/>
              <w:right w:val="single" w:sz="6" w:space="0" w:color="000000"/>
            </w:tcBorders>
          </w:tcPr>
          <w:p w14:paraId="62BEC41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Z</w:t>
            </w:r>
          </w:p>
        </w:tc>
        <w:tc>
          <w:tcPr>
            <w:tcW w:w="1542" w:type="dxa"/>
            <w:tcBorders>
              <w:top w:val="single" w:sz="6" w:space="0" w:color="000000"/>
              <w:left w:val="single" w:sz="6" w:space="0" w:color="000000"/>
              <w:bottom w:val="single" w:sz="6" w:space="0" w:color="000000"/>
              <w:right w:val="single" w:sz="6" w:space="0" w:color="000000"/>
            </w:tcBorders>
          </w:tcPr>
          <w:p w14:paraId="4B7654D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2000</w:t>
            </w:r>
          </w:p>
        </w:tc>
        <w:tc>
          <w:tcPr>
            <w:tcW w:w="1831" w:type="dxa"/>
            <w:tcBorders>
              <w:top w:val="single" w:sz="6" w:space="0" w:color="000000"/>
              <w:left w:val="single" w:sz="6" w:space="0" w:color="000000"/>
              <w:bottom w:val="single" w:sz="6" w:space="0" w:color="000000"/>
              <w:right w:val="single" w:sz="6" w:space="0" w:color="000000"/>
            </w:tcBorders>
          </w:tcPr>
          <w:p w14:paraId="15A1A0D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c>
          <w:tcPr>
            <w:tcW w:w="1831" w:type="dxa"/>
            <w:tcBorders>
              <w:top w:val="single" w:sz="6" w:space="0" w:color="000000"/>
              <w:left w:val="single" w:sz="6" w:space="0" w:color="000000"/>
              <w:bottom w:val="single" w:sz="6" w:space="0" w:color="000000"/>
              <w:right w:val="single" w:sz="6" w:space="0" w:color="000000"/>
            </w:tcBorders>
          </w:tcPr>
          <w:p w14:paraId="74A303D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639" w:type="dxa"/>
            <w:tcBorders>
              <w:top w:val="single" w:sz="6" w:space="0" w:color="000000"/>
              <w:left w:val="single" w:sz="6" w:space="0" w:color="000000"/>
              <w:bottom w:val="single" w:sz="6" w:space="0" w:color="000000"/>
              <w:right w:val="single" w:sz="6" w:space="0" w:color="000000"/>
            </w:tcBorders>
          </w:tcPr>
          <w:p w14:paraId="2CD6EC0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 9,0</w:t>
            </w:r>
          </w:p>
        </w:tc>
      </w:tr>
      <w:tr w:rsidR="00C24080" w:rsidRPr="00C24080" w14:paraId="457AB2D5"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4F3D38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52.</w:t>
            </w:r>
          </w:p>
        </w:tc>
        <w:tc>
          <w:tcPr>
            <w:tcW w:w="964" w:type="dxa"/>
            <w:tcBorders>
              <w:top w:val="single" w:sz="6" w:space="0" w:color="000000"/>
              <w:left w:val="single" w:sz="6" w:space="0" w:color="000000"/>
              <w:bottom w:val="single" w:sz="6" w:space="0" w:color="000000"/>
              <w:right w:val="single" w:sz="6" w:space="0" w:color="000000"/>
            </w:tcBorders>
          </w:tcPr>
          <w:p w14:paraId="4906374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Gksz-1.1</w:t>
            </w:r>
          </w:p>
        </w:tc>
        <w:tc>
          <w:tcPr>
            <w:tcW w:w="1253" w:type="dxa"/>
            <w:tcBorders>
              <w:top w:val="single" w:sz="6" w:space="0" w:color="000000"/>
              <w:left w:val="single" w:sz="6" w:space="0" w:color="000000"/>
              <w:bottom w:val="single" w:sz="6" w:space="0" w:color="000000"/>
              <w:right w:val="single" w:sz="6" w:space="0" w:color="000000"/>
            </w:tcBorders>
          </w:tcPr>
          <w:p w14:paraId="0E82C3C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499CA8B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w:t>
            </w:r>
          </w:p>
        </w:tc>
        <w:tc>
          <w:tcPr>
            <w:tcW w:w="1831" w:type="dxa"/>
            <w:tcBorders>
              <w:top w:val="single" w:sz="6" w:space="0" w:color="000000"/>
              <w:left w:val="single" w:sz="6" w:space="0" w:color="000000"/>
              <w:bottom w:val="single" w:sz="6" w:space="0" w:color="000000"/>
              <w:right w:val="single" w:sz="6" w:space="0" w:color="000000"/>
            </w:tcBorders>
          </w:tcPr>
          <w:p w14:paraId="1A015A0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40E6DD4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73C41C3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6BE51296"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F2B7B3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53.</w:t>
            </w:r>
          </w:p>
        </w:tc>
        <w:tc>
          <w:tcPr>
            <w:tcW w:w="964" w:type="dxa"/>
            <w:tcBorders>
              <w:top w:val="single" w:sz="6" w:space="0" w:color="000000"/>
              <w:left w:val="single" w:sz="6" w:space="0" w:color="000000"/>
              <w:bottom w:val="single" w:sz="6" w:space="0" w:color="000000"/>
              <w:right w:val="single" w:sz="6" w:space="0" w:color="000000"/>
            </w:tcBorders>
          </w:tcPr>
          <w:p w14:paraId="1222745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Gksz-1.2</w:t>
            </w:r>
          </w:p>
        </w:tc>
        <w:tc>
          <w:tcPr>
            <w:tcW w:w="1253" w:type="dxa"/>
            <w:tcBorders>
              <w:top w:val="single" w:sz="6" w:space="0" w:color="000000"/>
              <w:left w:val="single" w:sz="6" w:space="0" w:color="000000"/>
              <w:bottom w:val="single" w:sz="6" w:space="0" w:color="000000"/>
              <w:right w:val="single" w:sz="6" w:space="0" w:color="000000"/>
            </w:tcBorders>
          </w:tcPr>
          <w:p w14:paraId="4ED5665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6BC4482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64103E7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5E38DCF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46815D4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298AF4BD"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E06E67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54.</w:t>
            </w:r>
          </w:p>
        </w:tc>
        <w:tc>
          <w:tcPr>
            <w:tcW w:w="964" w:type="dxa"/>
            <w:tcBorders>
              <w:top w:val="single" w:sz="6" w:space="0" w:color="000000"/>
              <w:left w:val="single" w:sz="6" w:space="0" w:color="000000"/>
              <w:bottom w:val="single" w:sz="6" w:space="0" w:color="000000"/>
              <w:right w:val="single" w:sz="6" w:space="0" w:color="000000"/>
            </w:tcBorders>
          </w:tcPr>
          <w:p w14:paraId="79C5867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Gksz-1.3</w:t>
            </w:r>
          </w:p>
        </w:tc>
        <w:tc>
          <w:tcPr>
            <w:tcW w:w="1253" w:type="dxa"/>
            <w:tcBorders>
              <w:top w:val="single" w:sz="6" w:space="0" w:color="000000"/>
              <w:left w:val="single" w:sz="6" w:space="0" w:color="000000"/>
              <w:bottom w:val="single" w:sz="6" w:space="0" w:color="000000"/>
              <w:right w:val="single" w:sz="6" w:space="0" w:color="000000"/>
            </w:tcBorders>
          </w:tcPr>
          <w:p w14:paraId="29C3F4B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5D8F2183"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3000</w:t>
            </w:r>
          </w:p>
        </w:tc>
        <w:tc>
          <w:tcPr>
            <w:tcW w:w="1831" w:type="dxa"/>
            <w:tcBorders>
              <w:top w:val="single" w:sz="6" w:space="0" w:color="000000"/>
              <w:left w:val="single" w:sz="6" w:space="0" w:color="000000"/>
              <w:bottom w:val="single" w:sz="6" w:space="0" w:color="000000"/>
              <w:right w:val="single" w:sz="6" w:space="0" w:color="000000"/>
            </w:tcBorders>
          </w:tcPr>
          <w:p w14:paraId="5705780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07DB864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w:t>
            </w:r>
          </w:p>
        </w:tc>
        <w:tc>
          <w:tcPr>
            <w:tcW w:w="1639" w:type="dxa"/>
            <w:tcBorders>
              <w:top w:val="single" w:sz="6" w:space="0" w:color="000000"/>
              <w:left w:val="single" w:sz="6" w:space="0" w:color="000000"/>
              <w:bottom w:val="single" w:sz="6" w:space="0" w:color="000000"/>
              <w:right w:val="single" w:sz="6" w:space="0" w:color="000000"/>
            </w:tcBorders>
          </w:tcPr>
          <w:p w14:paraId="0BBB3FC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6728BE9B" w14:textId="77777777" w:rsidTr="00C96834">
        <w:tc>
          <w:tcPr>
            <w:tcW w:w="578" w:type="dxa"/>
            <w:tcBorders>
              <w:top w:val="single" w:sz="6" w:space="0" w:color="000000"/>
              <w:left w:val="single" w:sz="6" w:space="0" w:color="000000"/>
              <w:bottom w:val="single" w:sz="6" w:space="0" w:color="000000"/>
              <w:right w:val="single" w:sz="6" w:space="0" w:color="000000"/>
            </w:tcBorders>
          </w:tcPr>
          <w:p w14:paraId="52DBADA8"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55.</w:t>
            </w:r>
          </w:p>
        </w:tc>
        <w:tc>
          <w:tcPr>
            <w:tcW w:w="964" w:type="dxa"/>
            <w:tcBorders>
              <w:top w:val="single" w:sz="6" w:space="0" w:color="000000"/>
              <w:left w:val="single" w:sz="6" w:space="0" w:color="000000"/>
              <w:bottom w:val="single" w:sz="6" w:space="0" w:color="000000"/>
              <w:right w:val="single" w:sz="6" w:space="0" w:color="000000"/>
            </w:tcBorders>
          </w:tcPr>
          <w:p w14:paraId="50A1EC4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Gksz-1.4</w:t>
            </w:r>
          </w:p>
        </w:tc>
        <w:tc>
          <w:tcPr>
            <w:tcW w:w="1253" w:type="dxa"/>
            <w:tcBorders>
              <w:top w:val="single" w:sz="6" w:space="0" w:color="000000"/>
              <w:left w:val="single" w:sz="6" w:space="0" w:color="000000"/>
              <w:bottom w:val="single" w:sz="6" w:space="0" w:color="000000"/>
              <w:right w:val="single" w:sz="6" w:space="0" w:color="000000"/>
            </w:tcBorders>
          </w:tcPr>
          <w:p w14:paraId="6EF36A3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0B3E9FD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7C85D4B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353D53E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0CC7C6F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r>
      <w:tr w:rsidR="00C24080" w:rsidRPr="00C24080" w14:paraId="3770B03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125281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lastRenderedPageBreak/>
              <w:t>56.</w:t>
            </w:r>
          </w:p>
        </w:tc>
        <w:tc>
          <w:tcPr>
            <w:tcW w:w="964" w:type="dxa"/>
            <w:tcBorders>
              <w:top w:val="single" w:sz="6" w:space="0" w:color="000000"/>
              <w:left w:val="single" w:sz="6" w:space="0" w:color="000000"/>
              <w:bottom w:val="single" w:sz="6" w:space="0" w:color="000000"/>
              <w:right w:val="single" w:sz="6" w:space="0" w:color="000000"/>
            </w:tcBorders>
          </w:tcPr>
          <w:p w14:paraId="297F9D6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Gksz-1.5</w:t>
            </w:r>
          </w:p>
        </w:tc>
        <w:tc>
          <w:tcPr>
            <w:tcW w:w="1253" w:type="dxa"/>
            <w:tcBorders>
              <w:top w:val="single" w:sz="6" w:space="0" w:color="000000"/>
              <w:left w:val="single" w:sz="6" w:space="0" w:color="000000"/>
              <w:bottom w:val="single" w:sz="6" w:space="0" w:color="000000"/>
              <w:right w:val="single" w:sz="6" w:space="0" w:color="000000"/>
            </w:tcBorders>
          </w:tcPr>
          <w:p w14:paraId="1FC7126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3318B40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10.000</w:t>
            </w:r>
          </w:p>
        </w:tc>
        <w:tc>
          <w:tcPr>
            <w:tcW w:w="1831" w:type="dxa"/>
            <w:tcBorders>
              <w:top w:val="single" w:sz="6" w:space="0" w:color="000000"/>
              <w:left w:val="single" w:sz="6" w:space="0" w:color="000000"/>
              <w:bottom w:val="single" w:sz="6" w:space="0" w:color="000000"/>
              <w:right w:val="single" w:sz="6" w:space="0" w:color="000000"/>
            </w:tcBorders>
          </w:tcPr>
          <w:p w14:paraId="55C06C5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5209AEC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588312A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r>
      <w:tr w:rsidR="00C24080" w:rsidRPr="00C24080" w14:paraId="439E8359"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9253CB7"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57.</w:t>
            </w:r>
          </w:p>
        </w:tc>
        <w:tc>
          <w:tcPr>
            <w:tcW w:w="964" w:type="dxa"/>
            <w:tcBorders>
              <w:top w:val="single" w:sz="6" w:space="0" w:color="000000"/>
              <w:left w:val="single" w:sz="6" w:space="0" w:color="000000"/>
              <w:bottom w:val="single" w:sz="6" w:space="0" w:color="000000"/>
              <w:right w:val="single" w:sz="6" w:space="0" w:color="000000"/>
            </w:tcBorders>
          </w:tcPr>
          <w:p w14:paraId="249739A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Gksz-1.6</w:t>
            </w:r>
          </w:p>
        </w:tc>
        <w:tc>
          <w:tcPr>
            <w:tcW w:w="1253" w:type="dxa"/>
            <w:tcBorders>
              <w:top w:val="single" w:sz="6" w:space="0" w:color="000000"/>
              <w:left w:val="single" w:sz="6" w:space="0" w:color="000000"/>
              <w:bottom w:val="single" w:sz="6" w:space="0" w:color="000000"/>
              <w:right w:val="single" w:sz="6" w:space="0" w:color="000000"/>
            </w:tcBorders>
          </w:tcPr>
          <w:p w14:paraId="588BC19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048DA1D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488721A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0322EE5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6E1F58C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r>
      <w:tr w:rsidR="00C24080" w:rsidRPr="00C24080" w14:paraId="745FD1DA"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321B3D7"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58.</w:t>
            </w:r>
          </w:p>
        </w:tc>
        <w:tc>
          <w:tcPr>
            <w:tcW w:w="964" w:type="dxa"/>
            <w:tcBorders>
              <w:top w:val="single" w:sz="6" w:space="0" w:color="000000"/>
              <w:left w:val="single" w:sz="6" w:space="0" w:color="000000"/>
              <w:bottom w:val="single" w:sz="6" w:space="0" w:color="000000"/>
              <w:right w:val="single" w:sz="6" w:space="0" w:color="000000"/>
            </w:tcBorders>
          </w:tcPr>
          <w:p w14:paraId="2EFD160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Gksz-2.1</w:t>
            </w:r>
          </w:p>
        </w:tc>
        <w:tc>
          <w:tcPr>
            <w:tcW w:w="1253" w:type="dxa"/>
            <w:tcBorders>
              <w:top w:val="single" w:sz="6" w:space="0" w:color="000000"/>
              <w:left w:val="single" w:sz="6" w:space="0" w:color="000000"/>
              <w:bottom w:val="single" w:sz="6" w:space="0" w:color="000000"/>
              <w:right w:val="single" w:sz="6" w:space="0" w:color="000000"/>
            </w:tcBorders>
          </w:tcPr>
          <w:p w14:paraId="3E42B2A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FCBAB2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2000</w:t>
            </w:r>
          </w:p>
        </w:tc>
        <w:tc>
          <w:tcPr>
            <w:tcW w:w="1831" w:type="dxa"/>
            <w:tcBorders>
              <w:top w:val="single" w:sz="6" w:space="0" w:color="000000"/>
              <w:left w:val="single" w:sz="6" w:space="0" w:color="000000"/>
              <w:bottom w:val="single" w:sz="6" w:space="0" w:color="000000"/>
              <w:right w:val="single" w:sz="6" w:space="0" w:color="000000"/>
            </w:tcBorders>
          </w:tcPr>
          <w:p w14:paraId="6371906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16BE3AE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1AE593B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1CCA7F50" w14:textId="77777777" w:rsidTr="00C96834">
        <w:tc>
          <w:tcPr>
            <w:tcW w:w="578" w:type="dxa"/>
            <w:tcBorders>
              <w:top w:val="single" w:sz="6" w:space="0" w:color="000000"/>
              <w:left w:val="single" w:sz="6" w:space="0" w:color="000000"/>
              <w:bottom w:val="single" w:sz="6" w:space="0" w:color="000000"/>
              <w:right w:val="single" w:sz="6" w:space="0" w:color="000000"/>
            </w:tcBorders>
          </w:tcPr>
          <w:p w14:paraId="1B028F4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59.</w:t>
            </w:r>
          </w:p>
        </w:tc>
        <w:tc>
          <w:tcPr>
            <w:tcW w:w="964" w:type="dxa"/>
            <w:tcBorders>
              <w:top w:val="single" w:sz="6" w:space="0" w:color="000000"/>
              <w:left w:val="single" w:sz="6" w:space="0" w:color="000000"/>
              <w:bottom w:val="single" w:sz="6" w:space="0" w:color="000000"/>
              <w:right w:val="single" w:sz="6" w:space="0" w:color="000000"/>
            </w:tcBorders>
          </w:tcPr>
          <w:p w14:paraId="4C3EA29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Gksz-2.2</w:t>
            </w:r>
          </w:p>
        </w:tc>
        <w:tc>
          <w:tcPr>
            <w:tcW w:w="1253" w:type="dxa"/>
            <w:tcBorders>
              <w:top w:val="single" w:sz="6" w:space="0" w:color="000000"/>
              <w:left w:val="single" w:sz="6" w:space="0" w:color="000000"/>
              <w:bottom w:val="single" w:sz="6" w:space="0" w:color="000000"/>
              <w:right w:val="single" w:sz="6" w:space="0" w:color="000000"/>
            </w:tcBorders>
          </w:tcPr>
          <w:p w14:paraId="19EFEC2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SZ/Z (K)</w:t>
            </w:r>
          </w:p>
        </w:tc>
        <w:tc>
          <w:tcPr>
            <w:tcW w:w="1542" w:type="dxa"/>
            <w:tcBorders>
              <w:top w:val="single" w:sz="6" w:space="0" w:color="000000"/>
              <w:left w:val="single" w:sz="6" w:space="0" w:color="000000"/>
              <w:bottom w:val="single" w:sz="6" w:space="0" w:color="000000"/>
              <w:right w:val="single" w:sz="6" w:space="0" w:color="000000"/>
            </w:tcBorders>
          </w:tcPr>
          <w:p w14:paraId="244416B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3000</w:t>
            </w:r>
          </w:p>
        </w:tc>
        <w:tc>
          <w:tcPr>
            <w:tcW w:w="1831" w:type="dxa"/>
            <w:tcBorders>
              <w:top w:val="single" w:sz="6" w:space="0" w:color="000000"/>
              <w:left w:val="single" w:sz="6" w:space="0" w:color="000000"/>
              <w:bottom w:val="single" w:sz="6" w:space="0" w:color="000000"/>
              <w:right w:val="single" w:sz="6" w:space="0" w:color="000000"/>
            </w:tcBorders>
          </w:tcPr>
          <w:p w14:paraId="6329712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47E6E83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00677A4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r>
      <w:tr w:rsidR="00C24080" w:rsidRPr="00C24080" w14:paraId="40A7DFB1" w14:textId="77777777" w:rsidTr="00C96834">
        <w:tc>
          <w:tcPr>
            <w:tcW w:w="578" w:type="dxa"/>
            <w:tcBorders>
              <w:top w:val="single" w:sz="6" w:space="0" w:color="000000"/>
              <w:left w:val="single" w:sz="6" w:space="0" w:color="000000"/>
              <w:bottom w:val="single" w:sz="6" w:space="0" w:color="000000"/>
              <w:right w:val="single" w:sz="6" w:space="0" w:color="000000"/>
            </w:tcBorders>
          </w:tcPr>
          <w:p w14:paraId="1F82D62A"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60.</w:t>
            </w:r>
          </w:p>
        </w:tc>
        <w:tc>
          <w:tcPr>
            <w:tcW w:w="964" w:type="dxa"/>
            <w:tcBorders>
              <w:top w:val="single" w:sz="6" w:space="0" w:color="000000"/>
              <w:left w:val="single" w:sz="6" w:space="0" w:color="000000"/>
              <w:bottom w:val="single" w:sz="6" w:space="0" w:color="000000"/>
              <w:right w:val="single" w:sz="6" w:space="0" w:color="000000"/>
            </w:tcBorders>
          </w:tcPr>
          <w:p w14:paraId="795ED0A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Gksz-2.3</w:t>
            </w:r>
          </w:p>
        </w:tc>
        <w:tc>
          <w:tcPr>
            <w:tcW w:w="1253" w:type="dxa"/>
            <w:tcBorders>
              <w:top w:val="single" w:sz="6" w:space="0" w:color="000000"/>
              <w:left w:val="single" w:sz="6" w:space="0" w:color="000000"/>
              <w:bottom w:val="single" w:sz="6" w:space="0" w:color="000000"/>
              <w:right w:val="single" w:sz="6" w:space="0" w:color="000000"/>
            </w:tcBorders>
          </w:tcPr>
          <w:p w14:paraId="4577E79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SZ/Z (K)</w:t>
            </w:r>
          </w:p>
        </w:tc>
        <w:tc>
          <w:tcPr>
            <w:tcW w:w="1542" w:type="dxa"/>
            <w:tcBorders>
              <w:top w:val="single" w:sz="6" w:space="0" w:color="000000"/>
              <w:left w:val="single" w:sz="6" w:space="0" w:color="000000"/>
              <w:bottom w:val="single" w:sz="6" w:space="0" w:color="000000"/>
              <w:right w:val="single" w:sz="6" w:space="0" w:color="000000"/>
            </w:tcBorders>
          </w:tcPr>
          <w:p w14:paraId="23FB8F6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1500</w:t>
            </w:r>
          </w:p>
        </w:tc>
        <w:tc>
          <w:tcPr>
            <w:tcW w:w="1831" w:type="dxa"/>
            <w:tcBorders>
              <w:top w:val="single" w:sz="6" w:space="0" w:color="000000"/>
              <w:left w:val="single" w:sz="6" w:space="0" w:color="000000"/>
              <w:bottom w:val="single" w:sz="6" w:space="0" w:color="000000"/>
              <w:right w:val="single" w:sz="6" w:space="0" w:color="000000"/>
            </w:tcBorders>
          </w:tcPr>
          <w:p w14:paraId="04B9213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4D3BD05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0AB4442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r>
      <w:tr w:rsidR="00C24080" w:rsidRPr="00C24080" w14:paraId="10E24A0C"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33D5A6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61.</w:t>
            </w:r>
          </w:p>
        </w:tc>
        <w:tc>
          <w:tcPr>
            <w:tcW w:w="964" w:type="dxa"/>
            <w:tcBorders>
              <w:top w:val="single" w:sz="6" w:space="0" w:color="000000"/>
              <w:left w:val="single" w:sz="6" w:space="0" w:color="000000"/>
              <w:bottom w:val="single" w:sz="6" w:space="0" w:color="000000"/>
              <w:right w:val="single" w:sz="6" w:space="0" w:color="000000"/>
            </w:tcBorders>
          </w:tcPr>
          <w:p w14:paraId="63C0DCE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Gksz-3.1</w:t>
            </w:r>
          </w:p>
        </w:tc>
        <w:tc>
          <w:tcPr>
            <w:tcW w:w="1253" w:type="dxa"/>
            <w:tcBorders>
              <w:top w:val="single" w:sz="6" w:space="0" w:color="000000"/>
              <w:left w:val="single" w:sz="6" w:space="0" w:color="000000"/>
              <w:bottom w:val="single" w:sz="6" w:space="0" w:color="000000"/>
              <w:right w:val="single" w:sz="6" w:space="0" w:color="000000"/>
            </w:tcBorders>
          </w:tcPr>
          <w:p w14:paraId="78E692E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Z</w:t>
            </w:r>
          </w:p>
        </w:tc>
        <w:tc>
          <w:tcPr>
            <w:tcW w:w="1542" w:type="dxa"/>
            <w:tcBorders>
              <w:top w:val="single" w:sz="6" w:space="0" w:color="000000"/>
              <w:left w:val="single" w:sz="6" w:space="0" w:color="000000"/>
              <w:bottom w:val="single" w:sz="6" w:space="0" w:color="000000"/>
              <w:right w:val="single" w:sz="6" w:space="0" w:color="000000"/>
            </w:tcBorders>
          </w:tcPr>
          <w:p w14:paraId="409FBA9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2000</w:t>
            </w:r>
          </w:p>
        </w:tc>
        <w:tc>
          <w:tcPr>
            <w:tcW w:w="1831" w:type="dxa"/>
            <w:tcBorders>
              <w:top w:val="single" w:sz="6" w:space="0" w:color="000000"/>
              <w:left w:val="single" w:sz="6" w:space="0" w:color="000000"/>
              <w:bottom w:val="single" w:sz="6" w:space="0" w:color="000000"/>
              <w:right w:val="single" w:sz="6" w:space="0" w:color="000000"/>
            </w:tcBorders>
          </w:tcPr>
          <w:p w14:paraId="4AC5C55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831" w:type="dxa"/>
            <w:tcBorders>
              <w:top w:val="single" w:sz="6" w:space="0" w:color="000000"/>
              <w:left w:val="single" w:sz="6" w:space="0" w:color="000000"/>
              <w:bottom w:val="single" w:sz="6" w:space="0" w:color="000000"/>
              <w:right w:val="single" w:sz="6" w:space="0" w:color="000000"/>
            </w:tcBorders>
          </w:tcPr>
          <w:p w14:paraId="2031557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639" w:type="dxa"/>
            <w:tcBorders>
              <w:top w:val="single" w:sz="6" w:space="0" w:color="000000"/>
              <w:left w:val="single" w:sz="6" w:space="0" w:color="000000"/>
              <w:bottom w:val="single" w:sz="6" w:space="0" w:color="000000"/>
              <w:right w:val="single" w:sz="6" w:space="0" w:color="000000"/>
            </w:tcBorders>
          </w:tcPr>
          <w:p w14:paraId="1FA826B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081618C8" w14:textId="77777777" w:rsidTr="00C96834">
        <w:tc>
          <w:tcPr>
            <w:tcW w:w="578" w:type="dxa"/>
            <w:tcBorders>
              <w:top w:val="single" w:sz="6" w:space="0" w:color="000000"/>
              <w:left w:val="single" w:sz="6" w:space="0" w:color="000000"/>
              <w:bottom w:val="single" w:sz="6" w:space="0" w:color="000000"/>
              <w:right w:val="single" w:sz="6" w:space="0" w:color="000000"/>
            </w:tcBorders>
          </w:tcPr>
          <w:p w14:paraId="543F62BC"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62.</w:t>
            </w:r>
          </w:p>
        </w:tc>
        <w:tc>
          <w:tcPr>
            <w:tcW w:w="964" w:type="dxa"/>
            <w:tcBorders>
              <w:top w:val="single" w:sz="6" w:space="0" w:color="000000"/>
              <w:left w:val="single" w:sz="6" w:space="0" w:color="000000"/>
              <w:bottom w:val="single" w:sz="6" w:space="0" w:color="000000"/>
              <w:right w:val="single" w:sz="6" w:space="0" w:color="000000"/>
            </w:tcBorders>
          </w:tcPr>
          <w:p w14:paraId="1EBB9ED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Gip-1.1</w:t>
            </w:r>
          </w:p>
        </w:tc>
        <w:tc>
          <w:tcPr>
            <w:tcW w:w="1253" w:type="dxa"/>
            <w:tcBorders>
              <w:top w:val="single" w:sz="6" w:space="0" w:color="000000"/>
              <w:left w:val="single" w:sz="6" w:space="0" w:color="000000"/>
              <w:bottom w:val="single" w:sz="6" w:space="0" w:color="000000"/>
              <w:right w:val="single" w:sz="6" w:space="0" w:color="000000"/>
            </w:tcBorders>
          </w:tcPr>
          <w:p w14:paraId="1ECA529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52CF173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6DBA60D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2221D30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06A8782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r>
      <w:tr w:rsidR="00C24080" w:rsidRPr="00C24080" w14:paraId="44C93E82" w14:textId="77777777" w:rsidTr="00C96834">
        <w:tc>
          <w:tcPr>
            <w:tcW w:w="578" w:type="dxa"/>
            <w:tcBorders>
              <w:top w:val="single" w:sz="6" w:space="0" w:color="000000"/>
              <w:left w:val="single" w:sz="6" w:space="0" w:color="000000"/>
              <w:bottom w:val="single" w:sz="6" w:space="0" w:color="000000"/>
              <w:right w:val="single" w:sz="6" w:space="0" w:color="000000"/>
            </w:tcBorders>
          </w:tcPr>
          <w:p w14:paraId="52C1755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63.</w:t>
            </w:r>
          </w:p>
        </w:tc>
        <w:tc>
          <w:tcPr>
            <w:tcW w:w="964" w:type="dxa"/>
            <w:tcBorders>
              <w:top w:val="single" w:sz="6" w:space="0" w:color="000000"/>
              <w:left w:val="single" w:sz="6" w:space="0" w:color="000000"/>
              <w:bottom w:val="single" w:sz="6" w:space="0" w:color="000000"/>
              <w:right w:val="single" w:sz="6" w:space="0" w:color="000000"/>
            </w:tcBorders>
          </w:tcPr>
          <w:p w14:paraId="62C0604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Gip-1.2</w:t>
            </w:r>
          </w:p>
        </w:tc>
        <w:tc>
          <w:tcPr>
            <w:tcW w:w="1253" w:type="dxa"/>
            <w:tcBorders>
              <w:top w:val="single" w:sz="6" w:space="0" w:color="000000"/>
              <w:left w:val="single" w:sz="6" w:space="0" w:color="000000"/>
              <w:bottom w:val="single" w:sz="6" w:space="0" w:color="000000"/>
              <w:right w:val="single" w:sz="6" w:space="0" w:color="000000"/>
            </w:tcBorders>
          </w:tcPr>
          <w:p w14:paraId="093A686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20C4CEE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39423B5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c>
          <w:tcPr>
            <w:tcW w:w="1831" w:type="dxa"/>
            <w:tcBorders>
              <w:top w:val="single" w:sz="6" w:space="0" w:color="000000"/>
              <w:left w:val="single" w:sz="6" w:space="0" w:color="000000"/>
              <w:bottom w:val="single" w:sz="6" w:space="0" w:color="000000"/>
              <w:right w:val="single" w:sz="6" w:space="0" w:color="000000"/>
            </w:tcBorders>
          </w:tcPr>
          <w:p w14:paraId="3CEABCF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25</w:t>
            </w:r>
          </w:p>
        </w:tc>
        <w:tc>
          <w:tcPr>
            <w:tcW w:w="1639" w:type="dxa"/>
            <w:tcBorders>
              <w:top w:val="single" w:sz="6" w:space="0" w:color="000000"/>
              <w:left w:val="single" w:sz="6" w:space="0" w:color="000000"/>
              <w:bottom w:val="single" w:sz="6" w:space="0" w:color="000000"/>
              <w:right w:val="single" w:sz="6" w:space="0" w:color="000000"/>
            </w:tcBorders>
          </w:tcPr>
          <w:p w14:paraId="1460131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r>
      <w:tr w:rsidR="00C24080" w:rsidRPr="00C24080" w14:paraId="2CF3B258"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76FE34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64.</w:t>
            </w:r>
          </w:p>
        </w:tc>
        <w:tc>
          <w:tcPr>
            <w:tcW w:w="964" w:type="dxa"/>
            <w:tcBorders>
              <w:top w:val="single" w:sz="6" w:space="0" w:color="000000"/>
              <w:left w:val="single" w:sz="6" w:space="0" w:color="000000"/>
              <w:bottom w:val="single" w:sz="6" w:space="0" w:color="000000"/>
              <w:right w:val="single" w:sz="6" w:space="0" w:color="000000"/>
            </w:tcBorders>
          </w:tcPr>
          <w:p w14:paraId="1A701EA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Üh-1.1</w:t>
            </w:r>
          </w:p>
        </w:tc>
        <w:tc>
          <w:tcPr>
            <w:tcW w:w="1253" w:type="dxa"/>
            <w:tcBorders>
              <w:top w:val="single" w:sz="6" w:space="0" w:color="000000"/>
              <w:left w:val="single" w:sz="6" w:space="0" w:color="000000"/>
              <w:bottom w:val="single" w:sz="6" w:space="0" w:color="000000"/>
              <w:right w:val="single" w:sz="6" w:space="0" w:color="000000"/>
            </w:tcBorders>
          </w:tcPr>
          <w:p w14:paraId="5A539A3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O</w:t>
            </w:r>
          </w:p>
        </w:tc>
        <w:tc>
          <w:tcPr>
            <w:tcW w:w="1542" w:type="dxa"/>
            <w:tcBorders>
              <w:top w:val="single" w:sz="6" w:space="0" w:color="000000"/>
              <w:left w:val="single" w:sz="6" w:space="0" w:color="000000"/>
              <w:bottom w:val="single" w:sz="6" w:space="0" w:color="000000"/>
              <w:right w:val="single" w:sz="6" w:space="0" w:color="000000"/>
            </w:tcBorders>
          </w:tcPr>
          <w:p w14:paraId="544F413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900</w:t>
            </w:r>
          </w:p>
        </w:tc>
        <w:tc>
          <w:tcPr>
            <w:tcW w:w="1831" w:type="dxa"/>
            <w:tcBorders>
              <w:top w:val="single" w:sz="6" w:space="0" w:color="000000"/>
              <w:left w:val="single" w:sz="6" w:space="0" w:color="000000"/>
              <w:bottom w:val="single" w:sz="6" w:space="0" w:color="000000"/>
              <w:right w:val="single" w:sz="6" w:space="0" w:color="000000"/>
            </w:tcBorders>
          </w:tcPr>
          <w:p w14:paraId="7F86892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831" w:type="dxa"/>
            <w:tcBorders>
              <w:top w:val="single" w:sz="6" w:space="0" w:color="000000"/>
              <w:left w:val="single" w:sz="6" w:space="0" w:color="000000"/>
              <w:bottom w:val="single" w:sz="6" w:space="0" w:color="000000"/>
              <w:right w:val="single" w:sz="6" w:space="0" w:color="000000"/>
            </w:tcBorders>
          </w:tcPr>
          <w:p w14:paraId="6748FF7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70</w:t>
            </w:r>
          </w:p>
        </w:tc>
        <w:tc>
          <w:tcPr>
            <w:tcW w:w="1639" w:type="dxa"/>
            <w:tcBorders>
              <w:top w:val="single" w:sz="6" w:space="0" w:color="000000"/>
              <w:left w:val="single" w:sz="6" w:space="0" w:color="000000"/>
              <w:bottom w:val="single" w:sz="6" w:space="0" w:color="000000"/>
              <w:right w:val="single" w:sz="6" w:space="0" w:color="000000"/>
            </w:tcBorders>
          </w:tcPr>
          <w:p w14:paraId="767CCDE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3,6</w:t>
            </w:r>
          </w:p>
        </w:tc>
      </w:tr>
      <w:tr w:rsidR="00C24080" w:rsidRPr="00C24080" w14:paraId="07E83A6F" w14:textId="77777777" w:rsidTr="00C96834">
        <w:tc>
          <w:tcPr>
            <w:tcW w:w="578" w:type="dxa"/>
            <w:tcBorders>
              <w:top w:val="single" w:sz="6" w:space="0" w:color="000000"/>
              <w:left w:val="single" w:sz="6" w:space="0" w:color="000000"/>
              <w:bottom w:val="single" w:sz="6" w:space="0" w:color="000000"/>
              <w:right w:val="single" w:sz="6" w:space="0" w:color="000000"/>
            </w:tcBorders>
          </w:tcPr>
          <w:p w14:paraId="1C0DA007"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65.</w:t>
            </w:r>
          </w:p>
        </w:tc>
        <w:tc>
          <w:tcPr>
            <w:tcW w:w="964" w:type="dxa"/>
            <w:tcBorders>
              <w:top w:val="single" w:sz="6" w:space="0" w:color="000000"/>
              <w:left w:val="single" w:sz="6" w:space="0" w:color="000000"/>
              <w:bottom w:val="single" w:sz="6" w:space="0" w:color="000000"/>
              <w:right w:val="single" w:sz="6" w:space="0" w:color="000000"/>
            </w:tcBorders>
          </w:tcPr>
          <w:p w14:paraId="51C1000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Ksz-1.1</w:t>
            </w:r>
          </w:p>
        </w:tc>
        <w:tc>
          <w:tcPr>
            <w:tcW w:w="1253" w:type="dxa"/>
            <w:tcBorders>
              <w:top w:val="single" w:sz="6" w:space="0" w:color="000000"/>
              <w:left w:val="single" w:sz="6" w:space="0" w:color="000000"/>
              <w:bottom w:val="single" w:sz="6" w:space="0" w:color="000000"/>
              <w:right w:val="single" w:sz="6" w:space="0" w:color="000000"/>
            </w:tcBorders>
          </w:tcPr>
          <w:p w14:paraId="742A5A4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7D5C11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7E5E4A4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20</w:t>
            </w:r>
          </w:p>
        </w:tc>
        <w:tc>
          <w:tcPr>
            <w:tcW w:w="1831" w:type="dxa"/>
            <w:tcBorders>
              <w:top w:val="single" w:sz="6" w:space="0" w:color="000000"/>
              <w:left w:val="single" w:sz="6" w:space="0" w:color="000000"/>
              <w:bottom w:val="single" w:sz="6" w:space="0" w:color="000000"/>
              <w:right w:val="single" w:sz="6" w:space="0" w:color="000000"/>
            </w:tcBorders>
          </w:tcPr>
          <w:p w14:paraId="0254705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7C669ED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4,5</w:t>
            </w:r>
          </w:p>
        </w:tc>
      </w:tr>
      <w:tr w:rsidR="00C24080" w:rsidRPr="00C24080" w14:paraId="28C9E1CF"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31671D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66.</w:t>
            </w:r>
          </w:p>
        </w:tc>
        <w:tc>
          <w:tcPr>
            <w:tcW w:w="964" w:type="dxa"/>
            <w:tcBorders>
              <w:top w:val="single" w:sz="6" w:space="0" w:color="000000"/>
              <w:left w:val="single" w:sz="6" w:space="0" w:color="000000"/>
              <w:bottom w:val="single" w:sz="6" w:space="0" w:color="000000"/>
              <w:right w:val="single" w:sz="6" w:space="0" w:color="000000"/>
            </w:tcBorders>
          </w:tcPr>
          <w:p w14:paraId="3F1A23D1"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Ksz-1.2</w:t>
            </w:r>
          </w:p>
        </w:tc>
        <w:tc>
          <w:tcPr>
            <w:tcW w:w="1253" w:type="dxa"/>
            <w:tcBorders>
              <w:top w:val="single" w:sz="6" w:space="0" w:color="000000"/>
              <w:left w:val="single" w:sz="6" w:space="0" w:color="000000"/>
              <w:bottom w:val="single" w:sz="6" w:space="0" w:color="000000"/>
              <w:right w:val="single" w:sz="6" w:space="0" w:color="000000"/>
            </w:tcBorders>
          </w:tcPr>
          <w:p w14:paraId="68DCD32D"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7A9E65C6"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29B34382"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25</w:t>
            </w:r>
          </w:p>
        </w:tc>
        <w:tc>
          <w:tcPr>
            <w:tcW w:w="1831" w:type="dxa"/>
            <w:tcBorders>
              <w:top w:val="single" w:sz="6" w:space="0" w:color="000000"/>
              <w:left w:val="single" w:sz="6" w:space="0" w:color="000000"/>
              <w:bottom w:val="single" w:sz="6" w:space="0" w:color="000000"/>
              <w:right w:val="single" w:sz="6" w:space="0" w:color="000000"/>
            </w:tcBorders>
          </w:tcPr>
          <w:p w14:paraId="5D319F54"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45</w:t>
            </w:r>
          </w:p>
        </w:tc>
        <w:tc>
          <w:tcPr>
            <w:tcW w:w="1639" w:type="dxa"/>
            <w:tcBorders>
              <w:top w:val="single" w:sz="6" w:space="0" w:color="000000"/>
              <w:left w:val="single" w:sz="6" w:space="0" w:color="000000"/>
              <w:bottom w:val="single" w:sz="6" w:space="0" w:color="000000"/>
              <w:right w:val="single" w:sz="6" w:space="0" w:color="000000"/>
            </w:tcBorders>
          </w:tcPr>
          <w:p w14:paraId="53BA2FD5" w14:textId="77777777" w:rsidR="00C24080" w:rsidRPr="00C24080" w:rsidRDefault="00C24080" w:rsidP="00C24080">
            <w:pPr>
              <w:jc w:val="center"/>
              <w:rPr>
                <w:rFonts w:eastAsia="Calibri"/>
                <w:b/>
                <w:bCs/>
                <w:i/>
                <w:iCs/>
                <w:sz w:val="22"/>
                <w:szCs w:val="22"/>
                <w:lang w:eastAsia="en-US"/>
              </w:rPr>
            </w:pPr>
            <w:r w:rsidRPr="00C24080">
              <w:rPr>
                <w:rFonts w:eastAsia="Calibri"/>
                <w:b/>
                <w:bCs/>
                <w:i/>
                <w:iCs/>
                <w:sz w:val="22"/>
                <w:szCs w:val="22"/>
                <w:lang w:eastAsia="en-US"/>
              </w:rPr>
              <w:t>7,5</w:t>
            </w:r>
          </w:p>
        </w:tc>
      </w:tr>
      <w:tr w:rsidR="00C24080" w:rsidRPr="00C24080" w14:paraId="0555E5C5" w14:textId="77777777" w:rsidTr="00C96834">
        <w:tc>
          <w:tcPr>
            <w:tcW w:w="578" w:type="dxa"/>
            <w:tcBorders>
              <w:top w:val="single" w:sz="6" w:space="0" w:color="000000"/>
              <w:left w:val="single" w:sz="6" w:space="0" w:color="000000"/>
              <w:bottom w:val="single" w:sz="6" w:space="0" w:color="000000"/>
              <w:right w:val="single" w:sz="6" w:space="0" w:color="000000"/>
            </w:tcBorders>
          </w:tcPr>
          <w:p w14:paraId="63E89D7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67.</w:t>
            </w:r>
          </w:p>
        </w:tc>
        <w:tc>
          <w:tcPr>
            <w:tcW w:w="964" w:type="dxa"/>
            <w:tcBorders>
              <w:top w:val="single" w:sz="6" w:space="0" w:color="000000"/>
              <w:left w:val="single" w:sz="6" w:space="0" w:color="000000"/>
              <w:bottom w:val="single" w:sz="6" w:space="0" w:color="000000"/>
              <w:right w:val="single" w:sz="6" w:space="0" w:color="000000"/>
            </w:tcBorders>
          </w:tcPr>
          <w:p w14:paraId="6DED9AD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Ksp-1.1</w:t>
            </w:r>
          </w:p>
        </w:tc>
        <w:tc>
          <w:tcPr>
            <w:tcW w:w="1253" w:type="dxa"/>
            <w:tcBorders>
              <w:top w:val="single" w:sz="6" w:space="0" w:color="000000"/>
              <w:left w:val="single" w:sz="6" w:space="0" w:color="000000"/>
              <w:bottom w:val="single" w:sz="6" w:space="0" w:color="000000"/>
              <w:right w:val="single" w:sz="6" w:space="0" w:color="000000"/>
            </w:tcBorders>
          </w:tcPr>
          <w:p w14:paraId="4F5A4EA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56880BA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10 000</w:t>
            </w:r>
          </w:p>
        </w:tc>
        <w:tc>
          <w:tcPr>
            <w:tcW w:w="1831" w:type="dxa"/>
            <w:tcBorders>
              <w:top w:val="single" w:sz="6" w:space="0" w:color="000000"/>
              <w:left w:val="single" w:sz="6" w:space="0" w:color="000000"/>
              <w:bottom w:val="single" w:sz="6" w:space="0" w:color="000000"/>
              <w:right w:val="single" w:sz="6" w:space="0" w:color="000000"/>
            </w:tcBorders>
          </w:tcPr>
          <w:p w14:paraId="3C33B4E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831" w:type="dxa"/>
            <w:tcBorders>
              <w:top w:val="single" w:sz="6" w:space="0" w:color="000000"/>
              <w:left w:val="single" w:sz="6" w:space="0" w:color="000000"/>
              <w:bottom w:val="single" w:sz="6" w:space="0" w:color="000000"/>
              <w:right w:val="single" w:sz="6" w:space="0" w:color="000000"/>
            </w:tcBorders>
          </w:tcPr>
          <w:p w14:paraId="26AEB97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c>
          <w:tcPr>
            <w:tcW w:w="1639" w:type="dxa"/>
            <w:tcBorders>
              <w:top w:val="single" w:sz="6" w:space="0" w:color="000000"/>
              <w:left w:val="single" w:sz="6" w:space="0" w:color="000000"/>
              <w:bottom w:val="single" w:sz="6" w:space="0" w:color="000000"/>
              <w:right w:val="single" w:sz="6" w:space="0" w:color="000000"/>
            </w:tcBorders>
          </w:tcPr>
          <w:p w14:paraId="180EA82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r>
      <w:tr w:rsidR="00C24080" w:rsidRPr="00C24080" w14:paraId="1A84A99E"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B5C64D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68.</w:t>
            </w:r>
          </w:p>
        </w:tc>
        <w:tc>
          <w:tcPr>
            <w:tcW w:w="964" w:type="dxa"/>
            <w:tcBorders>
              <w:top w:val="single" w:sz="6" w:space="0" w:color="000000"/>
              <w:left w:val="single" w:sz="6" w:space="0" w:color="000000"/>
              <w:bottom w:val="single" w:sz="6" w:space="0" w:color="000000"/>
              <w:right w:val="single" w:sz="6" w:space="0" w:color="000000"/>
            </w:tcBorders>
          </w:tcPr>
          <w:p w14:paraId="3296A298"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Ksp-1.2</w:t>
            </w:r>
          </w:p>
        </w:tc>
        <w:tc>
          <w:tcPr>
            <w:tcW w:w="1253" w:type="dxa"/>
            <w:tcBorders>
              <w:top w:val="single" w:sz="6" w:space="0" w:color="000000"/>
              <w:left w:val="single" w:sz="6" w:space="0" w:color="000000"/>
              <w:bottom w:val="single" w:sz="6" w:space="0" w:color="000000"/>
              <w:right w:val="single" w:sz="6" w:space="0" w:color="000000"/>
            </w:tcBorders>
          </w:tcPr>
          <w:p w14:paraId="57E8640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SZ/O</w:t>
            </w:r>
          </w:p>
        </w:tc>
        <w:tc>
          <w:tcPr>
            <w:tcW w:w="1542" w:type="dxa"/>
            <w:tcBorders>
              <w:top w:val="single" w:sz="6" w:space="0" w:color="000000"/>
              <w:left w:val="single" w:sz="6" w:space="0" w:color="000000"/>
              <w:bottom w:val="single" w:sz="6" w:space="0" w:color="000000"/>
              <w:right w:val="single" w:sz="6" w:space="0" w:color="000000"/>
            </w:tcBorders>
          </w:tcPr>
          <w:p w14:paraId="095347D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3000</w:t>
            </w:r>
          </w:p>
        </w:tc>
        <w:tc>
          <w:tcPr>
            <w:tcW w:w="1831" w:type="dxa"/>
            <w:tcBorders>
              <w:top w:val="single" w:sz="6" w:space="0" w:color="000000"/>
              <w:left w:val="single" w:sz="6" w:space="0" w:color="000000"/>
              <w:bottom w:val="single" w:sz="6" w:space="0" w:color="000000"/>
              <w:right w:val="single" w:sz="6" w:space="0" w:color="000000"/>
            </w:tcBorders>
          </w:tcPr>
          <w:p w14:paraId="5AF7423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5AB42CA4"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4D2188A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10,0</w:t>
            </w:r>
          </w:p>
        </w:tc>
      </w:tr>
      <w:tr w:rsidR="00C24080" w:rsidRPr="00C24080" w14:paraId="4A4DAB13" w14:textId="77777777" w:rsidTr="00C96834">
        <w:tc>
          <w:tcPr>
            <w:tcW w:w="578" w:type="dxa"/>
            <w:tcBorders>
              <w:top w:val="single" w:sz="6" w:space="0" w:color="000000"/>
              <w:left w:val="single" w:sz="6" w:space="0" w:color="000000"/>
              <w:bottom w:val="single" w:sz="6" w:space="0" w:color="000000"/>
              <w:right w:val="single" w:sz="6" w:space="0" w:color="000000"/>
            </w:tcBorders>
          </w:tcPr>
          <w:p w14:paraId="6E6BCD4A"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69.</w:t>
            </w:r>
          </w:p>
        </w:tc>
        <w:tc>
          <w:tcPr>
            <w:tcW w:w="964" w:type="dxa"/>
            <w:tcBorders>
              <w:top w:val="single" w:sz="6" w:space="0" w:color="000000"/>
              <w:left w:val="single" w:sz="6" w:space="0" w:color="000000"/>
              <w:bottom w:val="single" w:sz="6" w:space="0" w:color="000000"/>
              <w:right w:val="single" w:sz="6" w:space="0" w:color="000000"/>
            </w:tcBorders>
          </w:tcPr>
          <w:p w14:paraId="38AF873F" w14:textId="77777777" w:rsidR="00C24080" w:rsidRPr="00C24080" w:rsidRDefault="00C24080" w:rsidP="00C24080">
            <w:pPr>
              <w:jc w:val="center"/>
              <w:rPr>
                <w:rFonts w:eastAsia="Calibri"/>
                <w:sz w:val="22"/>
                <w:szCs w:val="22"/>
                <w:lang w:eastAsia="en-US"/>
              </w:rPr>
            </w:pPr>
            <w:proofErr w:type="spellStart"/>
            <w:r w:rsidRPr="00C24080">
              <w:rPr>
                <w:rFonts w:eastAsia="Calibri"/>
                <w:sz w:val="22"/>
                <w:szCs w:val="22"/>
                <w:lang w:eastAsia="en-US"/>
              </w:rPr>
              <w:t>Kt</w:t>
            </w:r>
            <w:proofErr w:type="spellEnd"/>
          </w:p>
        </w:tc>
        <w:tc>
          <w:tcPr>
            <w:tcW w:w="1253" w:type="dxa"/>
            <w:tcBorders>
              <w:top w:val="single" w:sz="6" w:space="0" w:color="000000"/>
              <w:left w:val="single" w:sz="6" w:space="0" w:color="000000"/>
              <w:bottom w:val="single" w:sz="6" w:space="0" w:color="000000"/>
              <w:right w:val="single" w:sz="6" w:space="0" w:color="000000"/>
            </w:tcBorders>
          </w:tcPr>
          <w:p w14:paraId="40E43D0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0F04FCE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4D67ADF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10</w:t>
            </w:r>
          </w:p>
        </w:tc>
        <w:tc>
          <w:tcPr>
            <w:tcW w:w="1831" w:type="dxa"/>
            <w:tcBorders>
              <w:top w:val="single" w:sz="6" w:space="0" w:color="000000"/>
              <w:left w:val="single" w:sz="6" w:space="0" w:color="000000"/>
              <w:bottom w:val="single" w:sz="6" w:space="0" w:color="000000"/>
              <w:right w:val="single" w:sz="6" w:space="0" w:color="000000"/>
            </w:tcBorders>
          </w:tcPr>
          <w:p w14:paraId="1D8AD55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722681C7"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r>
      <w:tr w:rsidR="00C24080" w:rsidRPr="00C24080" w14:paraId="7BB75538"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0A8D47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70.</w:t>
            </w:r>
          </w:p>
        </w:tc>
        <w:tc>
          <w:tcPr>
            <w:tcW w:w="964" w:type="dxa"/>
            <w:tcBorders>
              <w:top w:val="single" w:sz="6" w:space="0" w:color="000000"/>
              <w:left w:val="single" w:sz="6" w:space="0" w:color="000000"/>
              <w:bottom w:val="single" w:sz="6" w:space="0" w:color="000000"/>
              <w:right w:val="single" w:sz="6" w:space="0" w:color="000000"/>
            </w:tcBorders>
          </w:tcPr>
          <w:p w14:paraId="07EAB30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Km-1</w:t>
            </w:r>
          </w:p>
        </w:tc>
        <w:tc>
          <w:tcPr>
            <w:tcW w:w="1253" w:type="dxa"/>
            <w:tcBorders>
              <w:top w:val="single" w:sz="6" w:space="0" w:color="000000"/>
              <w:left w:val="single" w:sz="6" w:space="0" w:color="000000"/>
              <w:bottom w:val="single" w:sz="6" w:space="0" w:color="000000"/>
              <w:right w:val="single" w:sz="6" w:space="0" w:color="000000"/>
            </w:tcBorders>
          </w:tcPr>
          <w:p w14:paraId="51E3651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BAB0B9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0BE9461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0F33128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355AE95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0F6EC9BE"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34D4DA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71.</w:t>
            </w:r>
          </w:p>
        </w:tc>
        <w:tc>
          <w:tcPr>
            <w:tcW w:w="964" w:type="dxa"/>
            <w:tcBorders>
              <w:top w:val="single" w:sz="6" w:space="0" w:color="000000"/>
              <w:left w:val="single" w:sz="6" w:space="0" w:color="000000"/>
              <w:bottom w:val="single" w:sz="6" w:space="0" w:color="000000"/>
              <w:right w:val="single" w:sz="6" w:space="0" w:color="000000"/>
            </w:tcBorders>
          </w:tcPr>
          <w:p w14:paraId="07A84FA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Km-2</w:t>
            </w:r>
          </w:p>
        </w:tc>
        <w:tc>
          <w:tcPr>
            <w:tcW w:w="1253" w:type="dxa"/>
            <w:tcBorders>
              <w:top w:val="single" w:sz="6" w:space="0" w:color="000000"/>
              <w:left w:val="single" w:sz="6" w:space="0" w:color="000000"/>
              <w:bottom w:val="single" w:sz="6" w:space="0" w:color="000000"/>
              <w:right w:val="single" w:sz="6" w:space="0" w:color="000000"/>
            </w:tcBorders>
          </w:tcPr>
          <w:p w14:paraId="5F040FD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39E13720"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100C960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4DE538E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6DC3E68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595006BE"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83E40A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72.</w:t>
            </w:r>
          </w:p>
        </w:tc>
        <w:tc>
          <w:tcPr>
            <w:tcW w:w="964" w:type="dxa"/>
            <w:tcBorders>
              <w:top w:val="single" w:sz="6" w:space="0" w:color="000000"/>
              <w:left w:val="single" w:sz="6" w:space="0" w:color="000000"/>
              <w:bottom w:val="single" w:sz="6" w:space="0" w:color="000000"/>
              <w:right w:val="single" w:sz="6" w:space="0" w:color="000000"/>
            </w:tcBorders>
          </w:tcPr>
          <w:p w14:paraId="7742730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Kb-1</w:t>
            </w:r>
          </w:p>
        </w:tc>
        <w:tc>
          <w:tcPr>
            <w:tcW w:w="1253" w:type="dxa"/>
            <w:tcBorders>
              <w:top w:val="single" w:sz="6" w:space="0" w:color="000000"/>
              <w:left w:val="single" w:sz="6" w:space="0" w:color="000000"/>
              <w:bottom w:val="single" w:sz="6" w:space="0" w:color="000000"/>
              <w:right w:val="single" w:sz="6" w:space="0" w:color="000000"/>
            </w:tcBorders>
          </w:tcPr>
          <w:p w14:paraId="4B44784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CC77C2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5000</w:t>
            </w:r>
          </w:p>
        </w:tc>
        <w:tc>
          <w:tcPr>
            <w:tcW w:w="1831" w:type="dxa"/>
            <w:tcBorders>
              <w:top w:val="single" w:sz="6" w:space="0" w:color="000000"/>
              <w:left w:val="single" w:sz="6" w:space="0" w:color="000000"/>
              <w:bottom w:val="single" w:sz="6" w:space="0" w:color="000000"/>
              <w:right w:val="single" w:sz="6" w:space="0" w:color="000000"/>
            </w:tcBorders>
          </w:tcPr>
          <w:p w14:paraId="2BF2089B"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7F40FD7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7B49CD2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4243DDAD" w14:textId="77777777" w:rsidTr="00C96834">
        <w:tc>
          <w:tcPr>
            <w:tcW w:w="578" w:type="dxa"/>
            <w:tcBorders>
              <w:top w:val="single" w:sz="6" w:space="0" w:color="000000"/>
              <w:left w:val="single" w:sz="6" w:space="0" w:color="000000"/>
              <w:bottom w:val="single" w:sz="6" w:space="0" w:color="000000"/>
              <w:right w:val="single" w:sz="6" w:space="0" w:color="000000"/>
            </w:tcBorders>
          </w:tcPr>
          <w:p w14:paraId="6E1F7C1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73.</w:t>
            </w:r>
          </w:p>
        </w:tc>
        <w:tc>
          <w:tcPr>
            <w:tcW w:w="964" w:type="dxa"/>
            <w:tcBorders>
              <w:top w:val="single" w:sz="6" w:space="0" w:color="000000"/>
              <w:left w:val="single" w:sz="6" w:space="0" w:color="000000"/>
              <w:bottom w:val="single" w:sz="6" w:space="0" w:color="000000"/>
              <w:right w:val="single" w:sz="6" w:space="0" w:color="000000"/>
            </w:tcBorders>
          </w:tcPr>
          <w:p w14:paraId="48E7783C"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Kb-2</w:t>
            </w:r>
          </w:p>
        </w:tc>
        <w:tc>
          <w:tcPr>
            <w:tcW w:w="1253" w:type="dxa"/>
            <w:tcBorders>
              <w:top w:val="single" w:sz="6" w:space="0" w:color="000000"/>
              <w:left w:val="single" w:sz="6" w:space="0" w:color="000000"/>
              <w:bottom w:val="single" w:sz="6" w:space="0" w:color="000000"/>
              <w:right w:val="single" w:sz="6" w:space="0" w:color="000000"/>
            </w:tcBorders>
          </w:tcPr>
          <w:p w14:paraId="72FC6A8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58901AA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2B5C6A71"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136C33BD"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3909A676"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7,5</w:t>
            </w:r>
          </w:p>
        </w:tc>
      </w:tr>
      <w:tr w:rsidR="00C24080" w:rsidRPr="00C24080" w14:paraId="4189FF74" w14:textId="77777777" w:rsidTr="00C96834">
        <w:tc>
          <w:tcPr>
            <w:tcW w:w="578" w:type="dxa"/>
            <w:tcBorders>
              <w:top w:val="single" w:sz="6" w:space="0" w:color="000000"/>
              <w:left w:val="single" w:sz="6" w:space="0" w:color="000000"/>
              <w:bottom w:val="single" w:sz="6" w:space="0" w:color="000000"/>
              <w:right w:val="single" w:sz="6" w:space="0" w:color="000000"/>
            </w:tcBorders>
          </w:tcPr>
          <w:p w14:paraId="409C036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74.</w:t>
            </w:r>
          </w:p>
        </w:tc>
        <w:tc>
          <w:tcPr>
            <w:tcW w:w="964" w:type="dxa"/>
            <w:tcBorders>
              <w:top w:val="single" w:sz="6" w:space="0" w:color="000000"/>
              <w:left w:val="single" w:sz="6" w:space="0" w:color="000000"/>
              <w:bottom w:val="single" w:sz="6" w:space="0" w:color="000000"/>
              <w:right w:val="single" w:sz="6" w:space="0" w:color="000000"/>
            </w:tcBorders>
          </w:tcPr>
          <w:p w14:paraId="3C3B39D2" w14:textId="77777777" w:rsidR="00C24080" w:rsidRPr="00C24080" w:rsidRDefault="00C24080" w:rsidP="00C24080">
            <w:pPr>
              <w:jc w:val="center"/>
              <w:rPr>
                <w:rFonts w:eastAsia="Calibri"/>
                <w:sz w:val="22"/>
                <w:szCs w:val="22"/>
                <w:lang w:eastAsia="en-US"/>
              </w:rPr>
            </w:pPr>
            <w:proofErr w:type="spellStart"/>
            <w:r w:rsidRPr="00C24080">
              <w:rPr>
                <w:rFonts w:eastAsia="Calibri"/>
                <w:sz w:val="22"/>
                <w:szCs w:val="22"/>
                <w:lang w:eastAsia="en-US"/>
              </w:rPr>
              <w:t>Ka</w:t>
            </w:r>
            <w:proofErr w:type="spellEnd"/>
          </w:p>
        </w:tc>
        <w:tc>
          <w:tcPr>
            <w:tcW w:w="1253" w:type="dxa"/>
            <w:tcBorders>
              <w:top w:val="single" w:sz="6" w:space="0" w:color="000000"/>
              <w:left w:val="single" w:sz="6" w:space="0" w:color="000000"/>
              <w:bottom w:val="single" w:sz="6" w:space="0" w:color="000000"/>
              <w:right w:val="single" w:sz="6" w:space="0" w:color="000000"/>
            </w:tcBorders>
          </w:tcPr>
          <w:p w14:paraId="4725F7FE"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16A7A8C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3902F4DF"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4178DE49"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54F4771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6,0</w:t>
            </w:r>
          </w:p>
        </w:tc>
      </w:tr>
      <w:tr w:rsidR="00C24080" w:rsidRPr="00C24080" w14:paraId="3ADAB0D2" w14:textId="77777777" w:rsidTr="00C96834">
        <w:tc>
          <w:tcPr>
            <w:tcW w:w="578" w:type="dxa"/>
            <w:tcBorders>
              <w:top w:val="single" w:sz="6" w:space="0" w:color="000000"/>
              <w:left w:val="single" w:sz="6" w:space="0" w:color="000000"/>
              <w:bottom w:val="single" w:sz="6" w:space="0" w:color="000000"/>
              <w:right w:val="single" w:sz="6" w:space="0" w:color="000000"/>
            </w:tcBorders>
          </w:tcPr>
          <w:p w14:paraId="6619EB44"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75.</w:t>
            </w:r>
          </w:p>
        </w:tc>
        <w:tc>
          <w:tcPr>
            <w:tcW w:w="964" w:type="dxa"/>
            <w:tcBorders>
              <w:top w:val="single" w:sz="6" w:space="0" w:color="000000"/>
              <w:left w:val="single" w:sz="6" w:space="0" w:color="000000"/>
              <w:bottom w:val="single" w:sz="6" w:space="0" w:color="000000"/>
              <w:right w:val="single" w:sz="6" w:space="0" w:color="000000"/>
            </w:tcBorders>
          </w:tcPr>
          <w:p w14:paraId="0B637FA6" w14:textId="77777777" w:rsidR="00C24080" w:rsidRPr="00C24080" w:rsidRDefault="00C24080" w:rsidP="00C24080">
            <w:pPr>
              <w:jc w:val="center"/>
              <w:rPr>
                <w:rFonts w:eastAsia="Calibri"/>
                <w:sz w:val="22"/>
                <w:szCs w:val="22"/>
                <w:lang w:eastAsia="en-US"/>
              </w:rPr>
            </w:pPr>
            <w:proofErr w:type="spellStart"/>
            <w:r w:rsidRPr="00C24080">
              <w:rPr>
                <w:rFonts w:eastAsia="Calibri"/>
                <w:sz w:val="22"/>
                <w:szCs w:val="22"/>
                <w:lang w:eastAsia="en-US"/>
              </w:rPr>
              <w:t>Kszv</w:t>
            </w:r>
            <w:proofErr w:type="spellEnd"/>
          </w:p>
        </w:tc>
        <w:tc>
          <w:tcPr>
            <w:tcW w:w="1253" w:type="dxa"/>
            <w:tcBorders>
              <w:top w:val="single" w:sz="6" w:space="0" w:color="000000"/>
              <w:left w:val="single" w:sz="6" w:space="0" w:color="000000"/>
              <w:bottom w:val="single" w:sz="6" w:space="0" w:color="000000"/>
              <w:right w:val="single" w:sz="6" w:space="0" w:color="000000"/>
            </w:tcBorders>
          </w:tcPr>
          <w:p w14:paraId="0324C505"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SZ</w:t>
            </w:r>
          </w:p>
        </w:tc>
        <w:tc>
          <w:tcPr>
            <w:tcW w:w="1542" w:type="dxa"/>
            <w:tcBorders>
              <w:top w:val="single" w:sz="6" w:space="0" w:color="000000"/>
              <w:left w:val="single" w:sz="6" w:space="0" w:color="000000"/>
              <w:bottom w:val="single" w:sz="6" w:space="0" w:color="000000"/>
              <w:right w:val="single" w:sz="6" w:space="0" w:color="000000"/>
            </w:tcBorders>
          </w:tcPr>
          <w:p w14:paraId="34A70FC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K</w:t>
            </w:r>
          </w:p>
        </w:tc>
        <w:tc>
          <w:tcPr>
            <w:tcW w:w="1831" w:type="dxa"/>
            <w:tcBorders>
              <w:top w:val="single" w:sz="6" w:space="0" w:color="000000"/>
              <w:left w:val="single" w:sz="6" w:space="0" w:color="000000"/>
              <w:bottom w:val="single" w:sz="6" w:space="0" w:color="000000"/>
              <w:right w:val="single" w:sz="6" w:space="0" w:color="000000"/>
            </w:tcBorders>
          </w:tcPr>
          <w:p w14:paraId="08144F23"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831" w:type="dxa"/>
            <w:tcBorders>
              <w:top w:val="single" w:sz="6" w:space="0" w:color="000000"/>
              <w:left w:val="single" w:sz="6" w:space="0" w:color="000000"/>
              <w:bottom w:val="single" w:sz="6" w:space="0" w:color="000000"/>
              <w:right w:val="single" w:sz="6" w:space="0" w:color="000000"/>
            </w:tcBorders>
          </w:tcPr>
          <w:p w14:paraId="0E2CAB0A"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40</w:t>
            </w:r>
          </w:p>
        </w:tc>
        <w:tc>
          <w:tcPr>
            <w:tcW w:w="1639" w:type="dxa"/>
            <w:tcBorders>
              <w:top w:val="single" w:sz="6" w:space="0" w:color="000000"/>
              <w:left w:val="single" w:sz="6" w:space="0" w:color="000000"/>
              <w:bottom w:val="single" w:sz="6" w:space="0" w:color="000000"/>
              <w:right w:val="single" w:sz="6" w:space="0" w:color="000000"/>
            </w:tcBorders>
          </w:tcPr>
          <w:p w14:paraId="62AA5062" w14:textId="77777777" w:rsidR="00C24080" w:rsidRPr="00C24080" w:rsidRDefault="00C24080" w:rsidP="00C24080">
            <w:pPr>
              <w:jc w:val="center"/>
              <w:rPr>
                <w:rFonts w:eastAsia="Calibri"/>
                <w:sz w:val="22"/>
                <w:szCs w:val="22"/>
                <w:lang w:eastAsia="en-US"/>
              </w:rPr>
            </w:pPr>
            <w:r w:rsidRPr="00C24080">
              <w:rPr>
                <w:rFonts w:eastAsia="Calibri"/>
                <w:sz w:val="22"/>
                <w:szCs w:val="22"/>
                <w:lang w:eastAsia="en-US"/>
              </w:rPr>
              <w:t>5,0</w:t>
            </w:r>
          </w:p>
        </w:tc>
      </w:tr>
      <w:tr w:rsidR="00C24080" w:rsidRPr="00C24080" w14:paraId="0D774226"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2BE2D5F"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76.</w:t>
            </w:r>
          </w:p>
        </w:tc>
        <w:tc>
          <w:tcPr>
            <w:tcW w:w="9060" w:type="dxa"/>
            <w:gridSpan w:val="6"/>
            <w:tcBorders>
              <w:top w:val="single" w:sz="6" w:space="0" w:color="000000"/>
              <w:left w:val="single" w:sz="6" w:space="0" w:color="000000"/>
              <w:bottom w:val="single" w:sz="6" w:space="0" w:color="000000"/>
              <w:right w:val="single" w:sz="6" w:space="0" w:color="000000"/>
            </w:tcBorders>
          </w:tcPr>
          <w:p w14:paraId="04DF817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KT – kialakult telepszerű beépítési mód</w:t>
            </w:r>
          </w:p>
        </w:tc>
      </w:tr>
      <w:tr w:rsidR="00C24080" w:rsidRPr="00C24080" w14:paraId="502354AC"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33165F3"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77.</w:t>
            </w:r>
          </w:p>
        </w:tc>
        <w:tc>
          <w:tcPr>
            <w:tcW w:w="9060" w:type="dxa"/>
            <w:gridSpan w:val="6"/>
            <w:tcBorders>
              <w:top w:val="single" w:sz="6" w:space="0" w:color="000000"/>
              <w:left w:val="single" w:sz="6" w:space="0" w:color="000000"/>
              <w:bottom w:val="single" w:sz="6" w:space="0" w:color="000000"/>
              <w:right w:val="single" w:sz="6" w:space="0" w:color="000000"/>
            </w:tcBorders>
          </w:tcPr>
          <w:p w14:paraId="0920F352"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K – kialakult beépítési mód, telekterület és zöldfelület</w:t>
            </w:r>
          </w:p>
        </w:tc>
      </w:tr>
      <w:tr w:rsidR="00C24080" w:rsidRPr="00C24080" w14:paraId="3A874D56"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6743A0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78.</w:t>
            </w:r>
          </w:p>
        </w:tc>
        <w:tc>
          <w:tcPr>
            <w:tcW w:w="9060" w:type="dxa"/>
            <w:gridSpan w:val="6"/>
            <w:tcBorders>
              <w:top w:val="single" w:sz="6" w:space="0" w:color="000000"/>
              <w:left w:val="single" w:sz="6" w:space="0" w:color="000000"/>
              <w:bottom w:val="single" w:sz="6" w:space="0" w:color="000000"/>
              <w:right w:val="single" w:sz="6" w:space="0" w:color="000000"/>
            </w:tcBorders>
          </w:tcPr>
          <w:p w14:paraId="63E3F051"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SZ – szabadon álló</w:t>
            </w:r>
          </w:p>
        </w:tc>
      </w:tr>
      <w:tr w:rsidR="00C24080" w:rsidRPr="00C24080" w14:paraId="18D054CA"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3AEA40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79.</w:t>
            </w:r>
          </w:p>
        </w:tc>
        <w:tc>
          <w:tcPr>
            <w:tcW w:w="9060" w:type="dxa"/>
            <w:gridSpan w:val="6"/>
            <w:tcBorders>
              <w:top w:val="single" w:sz="6" w:space="0" w:color="000000"/>
              <w:left w:val="single" w:sz="6" w:space="0" w:color="000000"/>
              <w:bottom w:val="single" w:sz="6" w:space="0" w:color="000000"/>
              <w:right w:val="single" w:sz="6" w:space="0" w:color="000000"/>
            </w:tcBorders>
          </w:tcPr>
          <w:p w14:paraId="0DD75479"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O – oldalhatáron álló</w:t>
            </w:r>
          </w:p>
        </w:tc>
      </w:tr>
      <w:tr w:rsidR="00C24080" w:rsidRPr="00C24080" w14:paraId="361F4633" w14:textId="77777777" w:rsidTr="00C96834">
        <w:tc>
          <w:tcPr>
            <w:tcW w:w="578" w:type="dxa"/>
            <w:tcBorders>
              <w:top w:val="single" w:sz="6" w:space="0" w:color="000000"/>
              <w:left w:val="single" w:sz="6" w:space="0" w:color="000000"/>
              <w:bottom w:val="single" w:sz="6" w:space="0" w:color="000000"/>
              <w:right w:val="single" w:sz="6" w:space="0" w:color="000000"/>
            </w:tcBorders>
          </w:tcPr>
          <w:p w14:paraId="0B519105"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80.</w:t>
            </w:r>
          </w:p>
        </w:tc>
        <w:tc>
          <w:tcPr>
            <w:tcW w:w="9060" w:type="dxa"/>
            <w:gridSpan w:val="6"/>
            <w:tcBorders>
              <w:top w:val="single" w:sz="6" w:space="0" w:color="000000"/>
              <w:left w:val="single" w:sz="6" w:space="0" w:color="000000"/>
              <w:bottom w:val="single" w:sz="6" w:space="0" w:color="000000"/>
              <w:right w:val="single" w:sz="6" w:space="0" w:color="000000"/>
            </w:tcBorders>
          </w:tcPr>
          <w:p w14:paraId="533512CE"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Z– zártsorú</w:t>
            </w:r>
          </w:p>
        </w:tc>
      </w:tr>
      <w:tr w:rsidR="00C24080" w:rsidRPr="00C24080" w14:paraId="7C7A6A81" w14:textId="77777777" w:rsidTr="00C96834">
        <w:tc>
          <w:tcPr>
            <w:tcW w:w="578" w:type="dxa"/>
            <w:tcBorders>
              <w:top w:val="single" w:sz="6" w:space="0" w:color="000000"/>
              <w:left w:val="single" w:sz="6" w:space="0" w:color="000000"/>
              <w:bottom w:val="single" w:sz="6" w:space="0" w:color="000000"/>
              <w:right w:val="single" w:sz="6" w:space="0" w:color="000000"/>
            </w:tcBorders>
          </w:tcPr>
          <w:p w14:paraId="68D4D270"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81.</w:t>
            </w:r>
          </w:p>
        </w:tc>
        <w:tc>
          <w:tcPr>
            <w:tcW w:w="9060" w:type="dxa"/>
            <w:gridSpan w:val="6"/>
            <w:tcBorders>
              <w:top w:val="single" w:sz="6" w:space="0" w:color="000000"/>
              <w:left w:val="single" w:sz="6" w:space="0" w:color="000000"/>
              <w:bottom w:val="single" w:sz="6" w:space="0" w:color="000000"/>
              <w:right w:val="single" w:sz="6" w:space="0" w:color="000000"/>
            </w:tcBorders>
          </w:tcPr>
          <w:p w14:paraId="479A1091" w14:textId="77777777" w:rsidR="00C24080" w:rsidRPr="00C24080" w:rsidRDefault="00C24080" w:rsidP="00C24080">
            <w:pPr>
              <w:jc w:val="both"/>
              <w:rPr>
                <w:rFonts w:eastAsia="Calibri"/>
                <w:sz w:val="22"/>
                <w:szCs w:val="22"/>
                <w:lang w:eastAsia="en-US"/>
              </w:rPr>
            </w:pPr>
            <w:r w:rsidRPr="00C24080">
              <w:rPr>
                <w:rFonts w:eastAsia="Calibri"/>
                <w:sz w:val="22"/>
                <w:szCs w:val="22"/>
                <w:vertAlign w:val="superscript"/>
                <w:lang w:eastAsia="en-US"/>
              </w:rPr>
              <w:t>I</w:t>
            </w:r>
            <w:r w:rsidRPr="00C24080">
              <w:rPr>
                <w:rFonts w:eastAsia="Calibri"/>
                <w:sz w:val="22"/>
                <w:szCs w:val="22"/>
                <w:lang w:eastAsia="en-US"/>
              </w:rPr>
              <w:t>: lásd 26. § (16) bekezdés szerint</w:t>
            </w:r>
          </w:p>
        </w:tc>
      </w:tr>
      <w:tr w:rsidR="00C24080" w:rsidRPr="00C24080" w14:paraId="73C32237" w14:textId="77777777" w:rsidTr="00C96834">
        <w:tc>
          <w:tcPr>
            <w:tcW w:w="578" w:type="dxa"/>
            <w:tcBorders>
              <w:top w:val="single" w:sz="6" w:space="0" w:color="000000"/>
              <w:left w:val="single" w:sz="6" w:space="0" w:color="000000"/>
              <w:bottom w:val="single" w:sz="6" w:space="0" w:color="000000"/>
              <w:right w:val="single" w:sz="6" w:space="0" w:color="000000"/>
            </w:tcBorders>
          </w:tcPr>
          <w:p w14:paraId="7F54E34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82.</w:t>
            </w:r>
          </w:p>
        </w:tc>
        <w:tc>
          <w:tcPr>
            <w:tcW w:w="9060" w:type="dxa"/>
            <w:gridSpan w:val="6"/>
            <w:tcBorders>
              <w:top w:val="single" w:sz="6" w:space="0" w:color="000000"/>
              <w:left w:val="single" w:sz="6" w:space="0" w:color="000000"/>
              <w:bottom w:val="single" w:sz="6" w:space="0" w:color="000000"/>
              <w:right w:val="single" w:sz="6" w:space="0" w:color="000000"/>
            </w:tcBorders>
          </w:tcPr>
          <w:p w14:paraId="76A003EA" w14:textId="77777777" w:rsidR="00C24080" w:rsidRPr="00C24080" w:rsidRDefault="00C24080" w:rsidP="00C24080">
            <w:pPr>
              <w:jc w:val="both"/>
              <w:rPr>
                <w:rFonts w:eastAsia="Calibri"/>
                <w:sz w:val="22"/>
                <w:szCs w:val="22"/>
                <w:lang w:eastAsia="en-US"/>
              </w:rPr>
            </w:pPr>
            <w:r w:rsidRPr="00C24080">
              <w:rPr>
                <w:rFonts w:eastAsia="Calibri"/>
                <w:sz w:val="22"/>
                <w:szCs w:val="22"/>
                <w:vertAlign w:val="superscript"/>
                <w:lang w:eastAsia="en-US"/>
              </w:rPr>
              <w:t>II.</w:t>
            </w:r>
            <w:r w:rsidRPr="00C24080">
              <w:rPr>
                <w:rFonts w:eastAsia="Calibri"/>
                <w:sz w:val="22"/>
                <w:szCs w:val="22"/>
                <w:lang w:eastAsia="en-US"/>
              </w:rPr>
              <w:t>: a Petőfi utcára, a Piac térre és a Bajcsy-Zsilinszky utcára néző telkek esetén legkisebb-legnagyobb</w:t>
            </w:r>
            <w:r w:rsidRPr="00C24080">
              <w:rPr>
                <w:rFonts w:eastAsia="Calibri"/>
                <w:sz w:val="22"/>
                <w:szCs w:val="22"/>
                <w:lang w:eastAsia="en-US"/>
              </w:rPr>
              <w:br/>
              <w:t>épületmagasság: 4,5-5,5 m</w:t>
            </w:r>
          </w:p>
        </w:tc>
      </w:tr>
      <w:tr w:rsidR="00C24080" w:rsidRPr="00C24080" w14:paraId="23596E32"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0047BB6"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83.</w:t>
            </w:r>
          </w:p>
        </w:tc>
        <w:tc>
          <w:tcPr>
            <w:tcW w:w="9060" w:type="dxa"/>
            <w:gridSpan w:val="6"/>
            <w:tcBorders>
              <w:top w:val="single" w:sz="6" w:space="0" w:color="000000"/>
              <w:left w:val="single" w:sz="6" w:space="0" w:color="000000"/>
              <w:bottom w:val="single" w:sz="6" w:space="0" w:color="000000"/>
              <w:right w:val="single" w:sz="6" w:space="0" w:color="000000"/>
            </w:tcBorders>
          </w:tcPr>
          <w:p w14:paraId="670AC5F6" w14:textId="77777777" w:rsidR="00C24080" w:rsidRPr="00C24080" w:rsidRDefault="00C24080" w:rsidP="00C24080">
            <w:pPr>
              <w:jc w:val="both"/>
              <w:rPr>
                <w:rFonts w:eastAsia="Calibri"/>
                <w:sz w:val="22"/>
                <w:szCs w:val="22"/>
                <w:lang w:eastAsia="en-US"/>
              </w:rPr>
            </w:pPr>
            <w:r w:rsidRPr="00C24080">
              <w:rPr>
                <w:rFonts w:eastAsia="Calibri"/>
                <w:sz w:val="22"/>
                <w:szCs w:val="22"/>
                <w:vertAlign w:val="superscript"/>
                <w:lang w:eastAsia="en-US"/>
              </w:rPr>
              <w:t>III</w:t>
            </w:r>
            <w:r w:rsidRPr="00C24080">
              <w:rPr>
                <w:rFonts w:eastAsia="Calibri"/>
                <w:sz w:val="22"/>
                <w:szCs w:val="22"/>
                <w:lang w:eastAsia="en-US"/>
              </w:rPr>
              <w:t>: Lásd még a 29. § (14) bekezdést</w:t>
            </w:r>
          </w:p>
        </w:tc>
      </w:tr>
      <w:tr w:rsidR="00C24080" w:rsidRPr="00C24080" w14:paraId="4F26E370" w14:textId="77777777" w:rsidTr="00C96834">
        <w:tc>
          <w:tcPr>
            <w:tcW w:w="578" w:type="dxa"/>
            <w:tcBorders>
              <w:top w:val="single" w:sz="6" w:space="0" w:color="000000"/>
              <w:left w:val="single" w:sz="6" w:space="0" w:color="000000"/>
              <w:bottom w:val="single" w:sz="6" w:space="0" w:color="000000"/>
              <w:right w:val="single" w:sz="6" w:space="0" w:color="000000"/>
            </w:tcBorders>
          </w:tcPr>
          <w:p w14:paraId="38E5495C"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84.</w:t>
            </w:r>
          </w:p>
        </w:tc>
        <w:tc>
          <w:tcPr>
            <w:tcW w:w="9060" w:type="dxa"/>
            <w:gridSpan w:val="6"/>
            <w:tcBorders>
              <w:top w:val="single" w:sz="6" w:space="0" w:color="000000"/>
              <w:left w:val="single" w:sz="6" w:space="0" w:color="000000"/>
              <w:bottom w:val="single" w:sz="6" w:space="0" w:color="000000"/>
              <w:right w:val="single" w:sz="6" w:space="0" w:color="000000"/>
            </w:tcBorders>
          </w:tcPr>
          <w:p w14:paraId="4F3C160D" w14:textId="77777777" w:rsidR="00C24080" w:rsidRPr="00C24080" w:rsidRDefault="00C24080" w:rsidP="00C24080">
            <w:pPr>
              <w:jc w:val="both"/>
              <w:rPr>
                <w:rFonts w:eastAsia="Calibri"/>
                <w:sz w:val="22"/>
                <w:szCs w:val="22"/>
                <w:lang w:eastAsia="en-US"/>
              </w:rPr>
            </w:pPr>
            <w:r w:rsidRPr="00C24080">
              <w:rPr>
                <w:rFonts w:eastAsia="Calibri"/>
                <w:sz w:val="22"/>
                <w:szCs w:val="22"/>
                <w:vertAlign w:val="superscript"/>
                <w:lang w:eastAsia="en-US"/>
              </w:rPr>
              <w:t>IV.</w:t>
            </w:r>
            <w:r w:rsidRPr="00C24080">
              <w:rPr>
                <w:rFonts w:eastAsia="Calibri"/>
                <w:sz w:val="22"/>
                <w:szCs w:val="22"/>
                <w:lang w:eastAsia="en-US"/>
              </w:rPr>
              <w:t>: a Bajcsy-Zsilinszky utcára néző telkek esetén legkisebb-legnagyobb</w:t>
            </w:r>
          </w:p>
        </w:tc>
      </w:tr>
      <w:tr w:rsidR="00C24080" w:rsidRPr="00C24080" w14:paraId="2BD7B3BC" w14:textId="77777777" w:rsidTr="00C96834">
        <w:tc>
          <w:tcPr>
            <w:tcW w:w="578" w:type="dxa"/>
            <w:tcBorders>
              <w:top w:val="single" w:sz="6" w:space="0" w:color="000000"/>
              <w:left w:val="single" w:sz="6" w:space="0" w:color="000000"/>
              <w:bottom w:val="single" w:sz="6" w:space="0" w:color="000000"/>
              <w:right w:val="single" w:sz="6" w:space="0" w:color="000000"/>
            </w:tcBorders>
          </w:tcPr>
          <w:p w14:paraId="21F01D0D" w14:textId="77777777" w:rsidR="00C24080" w:rsidRPr="00C24080" w:rsidRDefault="00C24080" w:rsidP="00C24080">
            <w:pPr>
              <w:jc w:val="both"/>
              <w:rPr>
                <w:rFonts w:eastAsia="Calibri"/>
                <w:sz w:val="22"/>
                <w:szCs w:val="22"/>
                <w:lang w:eastAsia="en-US"/>
              </w:rPr>
            </w:pPr>
            <w:r w:rsidRPr="00C24080">
              <w:rPr>
                <w:rFonts w:eastAsia="Calibri"/>
                <w:sz w:val="22"/>
                <w:szCs w:val="22"/>
                <w:lang w:eastAsia="en-US"/>
              </w:rPr>
              <w:t>85.</w:t>
            </w:r>
          </w:p>
        </w:tc>
        <w:tc>
          <w:tcPr>
            <w:tcW w:w="9060" w:type="dxa"/>
            <w:gridSpan w:val="6"/>
            <w:tcBorders>
              <w:top w:val="single" w:sz="6" w:space="0" w:color="000000"/>
              <w:left w:val="single" w:sz="6" w:space="0" w:color="000000"/>
              <w:bottom w:val="single" w:sz="6" w:space="0" w:color="000000"/>
              <w:right w:val="single" w:sz="6" w:space="0" w:color="000000"/>
            </w:tcBorders>
          </w:tcPr>
          <w:p w14:paraId="13973BA4" w14:textId="77777777" w:rsidR="00C24080" w:rsidRPr="00C24080" w:rsidRDefault="00C24080" w:rsidP="00C24080">
            <w:pPr>
              <w:jc w:val="both"/>
              <w:rPr>
                <w:rFonts w:eastAsia="Calibri"/>
                <w:sz w:val="22"/>
                <w:szCs w:val="22"/>
                <w:lang w:eastAsia="en-US"/>
              </w:rPr>
            </w:pPr>
            <w:r w:rsidRPr="00C24080">
              <w:rPr>
                <w:rFonts w:eastAsia="Calibri"/>
                <w:b/>
                <w:bCs/>
                <w:sz w:val="22"/>
                <w:szCs w:val="22"/>
                <w:lang w:eastAsia="en-US"/>
              </w:rPr>
              <w:t>+</w:t>
            </w:r>
            <w:r w:rsidRPr="00C24080">
              <w:rPr>
                <w:rFonts w:eastAsia="Calibri"/>
                <w:sz w:val="22"/>
                <w:szCs w:val="22"/>
                <w:lang w:eastAsia="en-US"/>
              </w:rPr>
              <w:t xml:space="preserve"> – technológiailag indokolt esetben közhasználatú (iskola, sport stb.) intézmény és kiszolgáló létesítményei elhelyezésekor alkalmazható</w:t>
            </w:r>
          </w:p>
        </w:tc>
      </w:tr>
    </w:tbl>
    <w:p w14:paraId="0D16ECC5" w14:textId="77777777" w:rsidR="00C24080" w:rsidRPr="00C24080" w:rsidRDefault="00C24080" w:rsidP="00C24080">
      <w:pPr>
        <w:tabs>
          <w:tab w:val="center" w:pos="5954"/>
        </w:tabs>
        <w:jc w:val="both"/>
        <w:rPr>
          <w:b/>
          <w:sz w:val="22"/>
          <w:szCs w:val="22"/>
        </w:rPr>
      </w:pPr>
    </w:p>
    <w:p w14:paraId="43860141" w14:textId="77777777" w:rsidR="00C24080" w:rsidRPr="00C24080" w:rsidRDefault="00C24080" w:rsidP="00C24080">
      <w:pPr>
        <w:suppressAutoHyphens/>
        <w:rPr>
          <w:rFonts w:eastAsia="Noto Sans CJK SC Regular"/>
          <w:kern w:val="2"/>
          <w:sz w:val="22"/>
          <w:szCs w:val="22"/>
          <w:lang w:eastAsia="zh-CN" w:bidi="hi-IN"/>
        </w:rPr>
      </w:pPr>
    </w:p>
    <w:p w14:paraId="75B29D67" w14:textId="77777777" w:rsidR="007F1B5A" w:rsidRPr="00C24080" w:rsidRDefault="007F1B5A" w:rsidP="004712AD">
      <w:pPr>
        <w:pBdr>
          <w:bottom w:val="single" w:sz="6" w:space="0" w:color="auto"/>
        </w:pBdr>
        <w:rPr>
          <w:i/>
          <w:iCs/>
          <w:sz w:val="22"/>
          <w:szCs w:val="22"/>
        </w:rPr>
      </w:pPr>
    </w:p>
    <w:p w14:paraId="774D53AC" w14:textId="77777777" w:rsidR="004712AD" w:rsidRPr="00C24080" w:rsidRDefault="004712AD" w:rsidP="004712AD">
      <w:pPr>
        <w:rPr>
          <w:b/>
          <w:sz w:val="22"/>
          <w:szCs w:val="22"/>
        </w:rPr>
      </w:pPr>
    </w:p>
    <w:p w14:paraId="47E4EACE" w14:textId="77777777" w:rsidR="00450AD9" w:rsidRDefault="00450AD9" w:rsidP="004712AD">
      <w:pPr>
        <w:rPr>
          <w:b/>
          <w:sz w:val="22"/>
          <w:szCs w:val="22"/>
        </w:rPr>
      </w:pPr>
    </w:p>
    <w:p w14:paraId="54B01408" w14:textId="77777777" w:rsidR="00274637" w:rsidRDefault="00274637" w:rsidP="007D2E6B">
      <w:pPr>
        <w:jc w:val="both"/>
        <w:rPr>
          <w:b/>
          <w:sz w:val="22"/>
          <w:szCs w:val="22"/>
        </w:rPr>
      </w:pPr>
    </w:p>
    <w:p w14:paraId="22A95AF1" w14:textId="77777777" w:rsidR="00547B40" w:rsidRDefault="00547B40" w:rsidP="007D2E6B">
      <w:pPr>
        <w:jc w:val="both"/>
        <w:rPr>
          <w:b/>
          <w:sz w:val="22"/>
          <w:szCs w:val="22"/>
        </w:rPr>
      </w:pPr>
    </w:p>
    <w:p w14:paraId="210E0023" w14:textId="77777777" w:rsidR="00547B40" w:rsidRDefault="00547B40" w:rsidP="007D2E6B">
      <w:pPr>
        <w:jc w:val="both"/>
        <w:rPr>
          <w:b/>
          <w:sz w:val="22"/>
          <w:szCs w:val="22"/>
        </w:rPr>
      </w:pPr>
    </w:p>
    <w:p w14:paraId="674353C9" w14:textId="77777777" w:rsidR="00547B40" w:rsidRDefault="00547B40" w:rsidP="007D2E6B">
      <w:pPr>
        <w:jc w:val="both"/>
        <w:rPr>
          <w:b/>
          <w:sz w:val="22"/>
          <w:szCs w:val="22"/>
        </w:rPr>
      </w:pPr>
    </w:p>
    <w:p w14:paraId="3F905DD4" w14:textId="38D6E884" w:rsidR="00274637" w:rsidRPr="00027526" w:rsidRDefault="00192576" w:rsidP="00274637">
      <w:pPr>
        <w:jc w:val="center"/>
        <w:rPr>
          <w:b/>
          <w:sz w:val="22"/>
          <w:szCs w:val="22"/>
        </w:rPr>
      </w:pPr>
      <w:r>
        <w:rPr>
          <w:b/>
          <w:sz w:val="22"/>
          <w:szCs w:val="22"/>
        </w:rPr>
        <w:lastRenderedPageBreak/>
        <w:t>6</w:t>
      </w:r>
      <w:r w:rsidR="00274637">
        <w:rPr>
          <w:b/>
          <w:sz w:val="22"/>
          <w:szCs w:val="22"/>
        </w:rPr>
        <w:t xml:space="preserve">. </w:t>
      </w:r>
      <w:r w:rsidR="00274637" w:rsidRPr="00027526">
        <w:rPr>
          <w:b/>
          <w:sz w:val="22"/>
          <w:szCs w:val="22"/>
        </w:rPr>
        <w:t>napirend</w:t>
      </w:r>
    </w:p>
    <w:p w14:paraId="6E62DD4E" w14:textId="77777777" w:rsidR="00274637" w:rsidRPr="00F6532F" w:rsidRDefault="00274637" w:rsidP="007D2E6B">
      <w:pPr>
        <w:jc w:val="both"/>
        <w:rPr>
          <w:sz w:val="22"/>
          <w:szCs w:val="22"/>
        </w:rPr>
      </w:pPr>
    </w:p>
    <w:p w14:paraId="5D099C8A" w14:textId="77777777" w:rsidR="00C93263" w:rsidRPr="00C93263" w:rsidRDefault="00C93263" w:rsidP="00C93263">
      <w:pPr>
        <w:ind w:left="720"/>
        <w:contextualSpacing/>
        <w:jc w:val="center"/>
        <w:rPr>
          <w:rFonts w:eastAsia="Calibri"/>
          <w:bCs/>
          <w:caps/>
          <w:sz w:val="22"/>
          <w:szCs w:val="22"/>
        </w:rPr>
      </w:pPr>
      <w:r w:rsidRPr="00C93263">
        <w:rPr>
          <w:rFonts w:eastAsia="Calibri"/>
          <w:bCs/>
          <w:caps/>
          <w:sz w:val="22"/>
          <w:szCs w:val="22"/>
        </w:rPr>
        <w:t>A 2025. ÉVI KÖLTSÉGVETÉS MÓDOSÍTÁSA</w:t>
      </w:r>
    </w:p>
    <w:p w14:paraId="559F2007" w14:textId="2384DF7E" w:rsidR="007D2E6B" w:rsidRPr="00F6532F" w:rsidRDefault="00F91299" w:rsidP="00834DB5">
      <w:pPr>
        <w:jc w:val="center"/>
        <w:rPr>
          <w:i/>
          <w:sz w:val="22"/>
          <w:szCs w:val="22"/>
        </w:rPr>
      </w:pPr>
      <w:r w:rsidRPr="00F91299">
        <w:rPr>
          <w:rFonts w:eastAsia="Calibri"/>
          <w:sz w:val="22"/>
          <w:szCs w:val="22"/>
        </w:rPr>
        <w:t xml:space="preserve"> </w:t>
      </w:r>
      <w:r w:rsidR="007D2E6B" w:rsidRPr="00F6532F">
        <w:rPr>
          <w:i/>
          <w:sz w:val="22"/>
          <w:szCs w:val="22"/>
        </w:rPr>
        <w:t>(Írásos előterjesztés a jegyzőkönyvhöz mellékelve.)</w:t>
      </w:r>
    </w:p>
    <w:p w14:paraId="549C9777" w14:textId="77777777" w:rsidR="007D2E6B" w:rsidRPr="00F6532F" w:rsidRDefault="007D2E6B" w:rsidP="007D2E6B">
      <w:pPr>
        <w:jc w:val="center"/>
        <w:rPr>
          <w:sz w:val="22"/>
          <w:szCs w:val="22"/>
        </w:rPr>
      </w:pPr>
    </w:p>
    <w:p w14:paraId="166B91CA"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00689770" w14:textId="61628E55" w:rsidR="00192576" w:rsidRDefault="00192576" w:rsidP="00192576">
      <w:pPr>
        <w:jc w:val="both"/>
        <w:rPr>
          <w:sz w:val="22"/>
          <w:szCs w:val="22"/>
        </w:rPr>
      </w:pPr>
      <w:r w:rsidRPr="00F6532F">
        <w:rPr>
          <w:b/>
          <w:bCs/>
          <w:sz w:val="22"/>
          <w:szCs w:val="22"/>
          <w:u w:val="single"/>
        </w:rPr>
        <w:t>Előadó:</w:t>
      </w:r>
      <w:r w:rsidRPr="00F6532F">
        <w:rPr>
          <w:sz w:val="22"/>
          <w:szCs w:val="22"/>
        </w:rPr>
        <w:tab/>
      </w:r>
      <w:r w:rsidR="00C93263">
        <w:rPr>
          <w:sz w:val="22"/>
          <w:szCs w:val="22"/>
        </w:rPr>
        <w:t>Pénzügyi osztályvezető</w:t>
      </w:r>
    </w:p>
    <w:p w14:paraId="56C331A4" w14:textId="77777777" w:rsidR="00F91299" w:rsidRPr="00F6532F" w:rsidRDefault="00F91299" w:rsidP="00192576">
      <w:pPr>
        <w:jc w:val="both"/>
        <w:rPr>
          <w:b/>
          <w:sz w:val="22"/>
          <w:szCs w:val="22"/>
        </w:rPr>
      </w:pPr>
    </w:p>
    <w:p w14:paraId="478663AD" w14:textId="402A1217" w:rsidR="00192576" w:rsidRPr="00A63FD2" w:rsidRDefault="00192576" w:rsidP="00192576">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C93263">
        <w:rPr>
          <w:b/>
          <w:sz w:val="22"/>
          <w:szCs w:val="22"/>
        </w:rPr>
        <w:t>Molnár Éva pénzügyi osztályvezetőt.</w:t>
      </w:r>
    </w:p>
    <w:p w14:paraId="721B4785" w14:textId="77777777" w:rsidR="002C4A4E" w:rsidRPr="00A63FD2" w:rsidRDefault="002C4A4E" w:rsidP="00192576">
      <w:pPr>
        <w:jc w:val="both"/>
        <w:rPr>
          <w:bCs/>
          <w:sz w:val="22"/>
          <w:szCs w:val="22"/>
        </w:rPr>
      </w:pPr>
    </w:p>
    <w:p w14:paraId="1DD4434F" w14:textId="2E4A4918" w:rsidR="008E195E" w:rsidRPr="00163DD8" w:rsidRDefault="00C93263" w:rsidP="00C93263">
      <w:pPr>
        <w:pStyle w:val="Listaszerbekezds"/>
        <w:jc w:val="both"/>
        <w:rPr>
          <w:bCs/>
          <w:sz w:val="22"/>
          <w:szCs w:val="22"/>
        </w:rPr>
      </w:pPr>
      <w:r>
        <w:rPr>
          <w:b/>
          <w:sz w:val="22"/>
          <w:szCs w:val="22"/>
        </w:rPr>
        <w:t xml:space="preserve">Molnár Éva pénzügyi osztályvezető </w:t>
      </w:r>
      <w:r w:rsidR="00192576" w:rsidRPr="00A12149">
        <w:rPr>
          <w:sz w:val="22"/>
          <w:szCs w:val="22"/>
        </w:rPr>
        <w:t>elmondta, hogy</w:t>
      </w:r>
      <w:r w:rsidR="00FC0359">
        <w:rPr>
          <w:sz w:val="22"/>
          <w:szCs w:val="22"/>
        </w:rPr>
        <w:t xml:space="preserve"> a Magyar Államkincstár tájékoztatója alapján rendezésre kerültek a normatívák, illetve a január, február hónapban kifizetett szociális ágazati pótlékok</w:t>
      </w:r>
      <w:r w:rsidR="00551CE2">
        <w:rPr>
          <w:sz w:val="22"/>
          <w:szCs w:val="22"/>
        </w:rPr>
        <w:t>, a</w:t>
      </w:r>
      <w:r w:rsidR="00FC0359">
        <w:rPr>
          <w:sz w:val="22"/>
          <w:szCs w:val="22"/>
        </w:rPr>
        <w:t xml:space="preserve"> polgármester</w:t>
      </w:r>
      <w:r w:rsidR="00551CE2">
        <w:rPr>
          <w:sz w:val="22"/>
          <w:szCs w:val="22"/>
        </w:rPr>
        <w:t xml:space="preserve"> által</w:t>
      </w:r>
      <w:r w:rsidR="00FC0359">
        <w:rPr>
          <w:sz w:val="22"/>
          <w:szCs w:val="22"/>
        </w:rPr>
        <w:t xml:space="preserve"> nyújtott </w:t>
      </w:r>
      <w:r w:rsidR="00551CE2">
        <w:rPr>
          <w:sz w:val="22"/>
          <w:szCs w:val="22"/>
        </w:rPr>
        <w:t>t</w:t>
      </w:r>
      <w:r w:rsidR="006C0C82">
        <w:rPr>
          <w:sz w:val="22"/>
          <w:szCs w:val="22"/>
        </w:rPr>
        <w:t>ámogatás</w:t>
      </w:r>
      <w:r w:rsidR="00551CE2">
        <w:rPr>
          <w:sz w:val="22"/>
          <w:szCs w:val="22"/>
        </w:rPr>
        <w:t>ok</w:t>
      </w:r>
      <w:r w:rsidR="006C0C82">
        <w:rPr>
          <w:sz w:val="22"/>
          <w:szCs w:val="22"/>
        </w:rPr>
        <w:t xml:space="preserve"> Kiskőrös Város Hegyközségének, illetve a Hangszín Művészeti Egyesületnek. Beépítésre került a TOP</w:t>
      </w:r>
      <w:r w:rsidR="00551CE2">
        <w:rPr>
          <w:sz w:val="22"/>
          <w:szCs w:val="22"/>
        </w:rPr>
        <w:t>-</w:t>
      </w:r>
      <w:r w:rsidR="006C0C82">
        <w:rPr>
          <w:sz w:val="22"/>
          <w:szCs w:val="22"/>
        </w:rPr>
        <w:t xml:space="preserve">Együtt könnyebb pályázat 200 millió forint értékben, </w:t>
      </w:r>
      <w:r w:rsidR="0028549D">
        <w:rPr>
          <w:sz w:val="22"/>
          <w:szCs w:val="22"/>
        </w:rPr>
        <w:t xml:space="preserve">így </w:t>
      </w:r>
      <w:r w:rsidR="006C0C82">
        <w:rPr>
          <w:sz w:val="22"/>
          <w:szCs w:val="22"/>
        </w:rPr>
        <w:t>mind a bevétel</w:t>
      </w:r>
      <w:r w:rsidR="0028549D">
        <w:rPr>
          <w:sz w:val="22"/>
          <w:szCs w:val="22"/>
        </w:rPr>
        <w:t xml:space="preserve">i, </w:t>
      </w:r>
      <w:r w:rsidR="00551CE2">
        <w:rPr>
          <w:sz w:val="22"/>
          <w:szCs w:val="22"/>
        </w:rPr>
        <w:t xml:space="preserve">mind a </w:t>
      </w:r>
      <w:r w:rsidR="0028549D">
        <w:rPr>
          <w:sz w:val="22"/>
          <w:szCs w:val="22"/>
        </w:rPr>
        <w:t>kiadási oldal megemelésre került</w:t>
      </w:r>
      <w:r w:rsidR="00551CE2">
        <w:rPr>
          <w:sz w:val="22"/>
          <w:szCs w:val="22"/>
        </w:rPr>
        <w:t>, valamint</w:t>
      </w:r>
      <w:r w:rsidR="002C68AE">
        <w:rPr>
          <w:sz w:val="22"/>
          <w:szCs w:val="22"/>
        </w:rPr>
        <w:t xml:space="preserve"> </w:t>
      </w:r>
      <w:r w:rsidR="00551CE2">
        <w:rPr>
          <w:sz w:val="22"/>
          <w:szCs w:val="22"/>
        </w:rPr>
        <w:t>k</w:t>
      </w:r>
      <w:r w:rsidR="002C68AE">
        <w:rPr>
          <w:sz w:val="22"/>
          <w:szCs w:val="22"/>
        </w:rPr>
        <w:t>iküldésre került</w:t>
      </w:r>
      <w:r w:rsidR="00551CE2">
        <w:rPr>
          <w:sz w:val="22"/>
          <w:szCs w:val="22"/>
        </w:rPr>
        <w:t>ek</w:t>
      </w:r>
      <w:r w:rsidR="002C68AE">
        <w:rPr>
          <w:sz w:val="22"/>
          <w:szCs w:val="22"/>
        </w:rPr>
        <w:t xml:space="preserve"> a 2025. évi átmeneti időszak gazdálkodásának teljesítési adatai</w:t>
      </w:r>
      <w:r w:rsidR="00551CE2">
        <w:rPr>
          <w:sz w:val="22"/>
          <w:szCs w:val="22"/>
        </w:rPr>
        <w:t>.</w:t>
      </w:r>
    </w:p>
    <w:p w14:paraId="72AE89A8" w14:textId="17A668BB" w:rsidR="00773987" w:rsidRPr="00F91299" w:rsidRDefault="00773987" w:rsidP="00F91299">
      <w:pPr>
        <w:pStyle w:val="Listaszerbekezds"/>
        <w:jc w:val="both"/>
        <w:rPr>
          <w:b/>
          <w:sz w:val="22"/>
          <w:szCs w:val="22"/>
        </w:rPr>
      </w:pPr>
    </w:p>
    <w:p w14:paraId="08A24CC3" w14:textId="665087C6" w:rsidR="00F91299" w:rsidRPr="00F6532F" w:rsidRDefault="00F91299" w:rsidP="00F9129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 xml:space="preserve">a </w:t>
      </w:r>
      <w:r w:rsidR="00C93263">
        <w:rPr>
          <w:sz w:val="22"/>
          <w:szCs w:val="22"/>
        </w:rPr>
        <w:t>rendelet</w:t>
      </w:r>
      <w:r w:rsidRPr="00F6532F">
        <w:rPr>
          <w:sz w:val="22"/>
          <w:szCs w:val="22"/>
        </w:rPr>
        <w:t>-tervezet elfogadását javasolták.</w:t>
      </w:r>
    </w:p>
    <w:p w14:paraId="5D83508F" w14:textId="77777777" w:rsidR="00C16F1C" w:rsidRDefault="00C16F1C" w:rsidP="008D02B2">
      <w:pPr>
        <w:jc w:val="both"/>
        <w:rPr>
          <w:sz w:val="22"/>
          <w:szCs w:val="22"/>
        </w:rPr>
      </w:pPr>
    </w:p>
    <w:p w14:paraId="1FEB466D" w14:textId="211CF48F" w:rsidR="008D02B2" w:rsidRPr="00F6532F" w:rsidRDefault="008D02B2" w:rsidP="008D02B2">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1F5310">
        <w:rPr>
          <w:sz w:val="22"/>
          <w:szCs w:val="22"/>
        </w:rPr>
        <w:t>rendelet</w:t>
      </w:r>
      <w:r w:rsidRPr="00F6532F">
        <w:rPr>
          <w:sz w:val="22"/>
          <w:szCs w:val="22"/>
        </w:rPr>
        <w:t>-tervezetet.</w:t>
      </w:r>
    </w:p>
    <w:p w14:paraId="412C9198" w14:textId="77777777" w:rsidR="007A478B" w:rsidRPr="00F6532F" w:rsidRDefault="007A478B" w:rsidP="007A478B">
      <w:pPr>
        <w:jc w:val="both"/>
        <w:rPr>
          <w:sz w:val="22"/>
          <w:szCs w:val="22"/>
        </w:rPr>
      </w:pPr>
    </w:p>
    <w:p w14:paraId="65DA4969" w14:textId="23463743" w:rsidR="007A478B" w:rsidRDefault="007A478B" w:rsidP="007A478B">
      <w:pPr>
        <w:jc w:val="both"/>
        <w:rPr>
          <w:sz w:val="22"/>
          <w:szCs w:val="22"/>
        </w:rPr>
      </w:pPr>
      <w:r w:rsidRPr="00F6532F">
        <w:rPr>
          <w:sz w:val="22"/>
          <w:szCs w:val="22"/>
        </w:rPr>
        <w:t xml:space="preserve">A Képviselő-testület </w:t>
      </w:r>
      <w:r w:rsidR="00192576">
        <w:rPr>
          <w:sz w:val="22"/>
          <w:szCs w:val="22"/>
        </w:rPr>
        <w:t>1</w:t>
      </w:r>
      <w:r w:rsidR="00C93263">
        <w:rPr>
          <w:sz w:val="22"/>
          <w:szCs w:val="22"/>
        </w:rPr>
        <w:t>1</w:t>
      </w:r>
      <w:r w:rsidRPr="00F6532F">
        <w:rPr>
          <w:sz w:val="22"/>
          <w:szCs w:val="22"/>
        </w:rPr>
        <w:t xml:space="preserve"> „igen” szavazattal az alábbi </w:t>
      </w:r>
      <w:r w:rsidR="001F5310">
        <w:rPr>
          <w:sz w:val="22"/>
          <w:szCs w:val="22"/>
        </w:rPr>
        <w:t>rendeletet alkotta</w:t>
      </w:r>
      <w:r w:rsidRPr="00F6532F">
        <w:rPr>
          <w:sz w:val="22"/>
          <w:szCs w:val="22"/>
        </w:rPr>
        <w:t>:</w:t>
      </w:r>
    </w:p>
    <w:p w14:paraId="35A9F004" w14:textId="77777777" w:rsidR="008D02B2" w:rsidRPr="008D02B2" w:rsidRDefault="008D02B2" w:rsidP="008D02B2">
      <w:pPr>
        <w:rPr>
          <w:sz w:val="22"/>
          <w:szCs w:val="22"/>
        </w:rPr>
      </w:pPr>
    </w:p>
    <w:p w14:paraId="2EF1AE58" w14:textId="77777777" w:rsidR="001F5310" w:rsidRPr="00256AF8" w:rsidRDefault="001F5310" w:rsidP="001F5310">
      <w:pPr>
        <w:pStyle w:val="Szvegtrzs"/>
        <w:spacing w:after="0"/>
        <w:jc w:val="both"/>
        <w:rPr>
          <w:sz w:val="22"/>
          <w:szCs w:val="22"/>
        </w:rPr>
      </w:pPr>
    </w:p>
    <w:p w14:paraId="08BA2895" w14:textId="77777777" w:rsidR="001F5310" w:rsidRPr="00E42093" w:rsidRDefault="001F5310" w:rsidP="001F5310">
      <w:pPr>
        <w:jc w:val="center"/>
        <w:rPr>
          <w:b/>
          <w:caps/>
          <w:sz w:val="22"/>
          <w:szCs w:val="22"/>
        </w:rPr>
      </w:pPr>
      <w:r w:rsidRPr="00E42093">
        <w:rPr>
          <w:b/>
          <w:bCs/>
          <w:caps/>
          <w:sz w:val="22"/>
          <w:szCs w:val="22"/>
        </w:rPr>
        <w:t>Kiskőrös Város Önkormányzata</w:t>
      </w:r>
    </w:p>
    <w:p w14:paraId="68B3A1F6" w14:textId="77777777" w:rsidR="001F5310" w:rsidRPr="00E42093" w:rsidRDefault="001F5310" w:rsidP="001F5310">
      <w:pPr>
        <w:jc w:val="center"/>
        <w:rPr>
          <w:b/>
          <w:caps/>
          <w:sz w:val="22"/>
          <w:szCs w:val="22"/>
        </w:rPr>
      </w:pPr>
      <w:r w:rsidRPr="00E42093">
        <w:rPr>
          <w:b/>
          <w:bCs/>
          <w:caps/>
          <w:sz w:val="22"/>
          <w:szCs w:val="22"/>
        </w:rPr>
        <w:t xml:space="preserve"> Képviselő-testületének</w:t>
      </w:r>
    </w:p>
    <w:p w14:paraId="4E593F4C" w14:textId="3D1D36DD" w:rsidR="001F5310" w:rsidRPr="00E42093" w:rsidRDefault="001F5310" w:rsidP="001F5310">
      <w:pPr>
        <w:jc w:val="center"/>
        <w:rPr>
          <w:b/>
          <w:sz w:val="22"/>
          <w:szCs w:val="22"/>
        </w:rPr>
      </w:pPr>
      <w:r w:rsidRPr="00E42093">
        <w:rPr>
          <w:b/>
          <w:bCs/>
          <w:sz w:val="22"/>
          <w:szCs w:val="22"/>
        </w:rPr>
        <w:t xml:space="preserve"> </w:t>
      </w:r>
      <w:r>
        <w:rPr>
          <w:b/>
          <w:bCs/>
          <w:sz w:val="22"/>
          <w:szCs w:val="22"/>
        </w:rPr>
        <w:t>8</w:t>
      </w:r>
      <w:r w:rsidRPr="00E42093">
        <w:rPr>
          <w:b/>
          <w:bCs/>
          <w:sz w:val="22"/>
          <w:szCs w:val="22"/>
        </w:rPr>
        <w:t>/2025. (</w:t>
      </w:r>
      <w:r>
        <w:rPr>
          <w:b/>
          <w:bCs/>
          <w:sz w:val="22"/>
          <w:szCs w:val="22"/>
        </w:rPr>
        <w:t>…</w:t>
      </w:r>
      <w:r w:rsidRPr="00E42093">
        <w:rPr>
          <w:b/>
          <w:bCs/>
          <w:sz w:val="22"/>
          <w:szCs w:val="22"/>
        </w:rPr>
        <w:t>) önkormányzati rendelete</w:t>
      </w:r>
    </w:p>
    <w:p w14:paraId="50DE13C9" w14:textId="77777777" w:rsidR="001F5310" w:rsidRPr="00E42093" w:rsidRDefault="001F5310" w:rsidP="001F5310">
      <w:pPr>
        <w:jc w:val="center"/>
        <w:rPr>
          <w:b/>
          <w:sz w:val="22"/>
          <w:szCs w:val="22"/>
        </w:rPr>
      </w:pPr>
      <w:r w:rsidRPr="00E42093">
        <w:rPr>
          <w:b/>
          <w:bCs/>
          <w:sz w:val="22"/>
          <w:szCs w:val="22"/>
        </w:rPr>
        <w:t>Kiskőrös Város 2025. évi költségvetéséről szóló 3/2025. (II. 20.) önkormányzati rendelet módosításáról</w:t>
      </w:r>
    </w:p>
    <w:p w14:paraId="72A9E34D" w14:textId="77777777" w:rsidR="001F5310" w:rsidRPr="00E42093" w:rsidRDefault="001F5310" w:rsidP="001F5310">
      <w:pPr>
        <w:jc w:val="center"/>
        <w:rPr>
          <w:b/>
          <w:sz w:val="22"/>
          <w:szCs w:val="22"/>
        </w:rPr>
      </w:pPr>
    </w:p>
    <w:p w14:paraId="7A8206A4" w14:textId="77777777" w:rsidR="001F5310" w:rsidRPr="00E42093" w:rsidRDefault="001F5310" w:rsidP="001F5310">
      <w:pPr>
        <w:jc w:val="both"/>
        <w:rPr>
          <w:sz w:val="22"/>
          <w:szCs w:val="22"/>
        </w:rPr>
      </w:pPr>
      <w:r w:rsidRPr="00E42093">
        <w:rPr>
          <w:sz w:val="22"/>
          <w:szCs w:val="22"/>
        </w:rPr>
        <w:t>[1] A rendelet megalkotásának célja az Önkormányzat gazdálkodásának biztosítása, a kiadások pénzügyi teljesítése csak abban az esetben történhet, ha az előirányzatok rendelkezésre állnak.</w:t>
      </w:r>
    </w:p>
    <w:p w14:paraId="507F2827" w14:textId="0E769BD9" w:rsidR="001F5310" w:rsidRPr="00E42093" w:rsidRDefault="001F5310" w:rsidP="001F5310">
      <w:pPr>
        <w:jc w:val="both"/>
        <w:rPr>
          <w:sz w:val="22"/>
          <w:szCs w:val="22"/>
        </w:rPr>
      </w:pPr>
      <w:r w:rsidRPr="00E42093">
        <w:rPr>
          <w:sz w:val="22"/>
          <w:szCs w:val="22"/>
        </w:rPr>
        <w:t>[2] 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39343344" w14:textId="77777777" w:rsidR="001F5310" w:rsidRPr="00E42093" w:rsidRDefault="001F5310" w:rsidP="001F5310">
      <w:pPr>
        <w:numPr>
          <w:ilvl w:val="0"/>
          <w:numId w:val="63"/>
        </w:numPr>
        <w:jc w:val="center"/>
        <w:rPr>
          <w:b/>
          <w:bCs/>
          <w:sz w:val="22"/>
          <w:szCs w:val="22"/>
        </w:rPr>
      </w:pPr>
      <w:r w:rsidRPr="00E42093">
        <w:rPr>
          <w:b/>
          <w:bCs/>
          <w:sz w:val="22"/>
          <w:szCs w:val="22"/>
        </w:rPr>
        <w:t>§</w:t>
      </w:r>
    </w:p>
    <w:p w14:paraId="229F7C0A" w14:textId="77777777" w:rsidR="001F5310" w:rsidRPr="00E42093" w:rsidRDefault="001F5310" w:rsidP="001F5310">
      <w:pPr>
        <w:ind w:left="720"/>
        <w:rPr>
          <w:b/>
          <w:bCs/>
          <w:sz w:val="22"/>
          <w:szCs w:val="22"/>
        </w:rPr>
      </w:pPr>
    </w:p>
    <w:p w14:paraId="5B665848" w14:textId="77777777" w:rsidR="001F5310" w:rsidRPr="00E42093" w:rsidRDefault="001F5310" w:rsidP="001F5310">
      <w:pPr>
        <w:jc w:val="both"/>
        <w:rPr>
          <w:sz w:val="22"/>
          <w:szCs w:val="22"/>
        </w:rPr>
      </w:pPr>
      <w:r w:rsidRPr="00E42093">
        <w:rPr>
          <w:sz w:val="22"/>
          <w:szCs w:val="22"/>
        </w:rPr>
        <w:t>A Kiskőrös Város 2025. évi költségvetéséről szóló 3/2025. (II. 20.) önkormányzati rendelet (továbbiakban: Kr.) 3. § (1) bekezdés a)–c) pontja helyébe a következő rendelkezések lépnek:</w:t>
      </w:r>
    </w:p>
    <w:p w14:paraId="0055BB65" w14:textId="77777777" w:rsidR="001F5310" w:rsidRPr="00E42093" w:rsidRDefault="001F5310" w:rsidP="001F5310">
      <w:pPr>
        <w:jc w:val="both"/>
        <w:rPr>
          <w:i/>
          <w:iCs/>
          <w:sz w:val="22"/>
          <w:szCs w:val="22"/>
        </w:rPr>
      </w:pPr>
      <w:r w:rsidRPr="00E42093">
        <w:rPr>
          <w:i/>
          <w:iCs/>
          <w:sz w:val="22"/>
          <w:szCs w:val="22"/>
        </w:rPr>
        <w:t>(A Képviselő-testület Kiskőrös Város 2025. évi költségvetésének)</w:t>
      </w:r>
    </w:p>
    <w:p w14:paraId="7402C11E" w14:textId="77777777" w:rsidR="001F5310" w:rsidRPr="00E42093" w:rsidRDefault="001F5310" w:rsidP="001F5310">
      <w:pPr>
        <w:ind w:left="580" w:hanging="560"/>
        <w:jc w:val="both"/>
        <w:rPr>
          <w:sz w:val="22"/>
          <w:szCs w:val="22"/>
        </w:rPr>
      </w:pPr>
      <w:r w:rsidRPr="00E42093">
        <w:rPr>
          <w:sz w:val="22"/>
          <w:szCs w:val="22"/>
        </w:rPr>
        <w:lastRenderedPageBreak/>
        <w:t>„</w:t>
      </w:r>
      <w:r w:rsidRPr="00E42093">
        <w:rPr>
          <w:i/>
          <w:iCs/>
          <w:sz w:val="22"/>
          <w:szCs w:val="22"/>
        </w:rPr>
        <w:t>a)</w:t>
      </w:r>
      <w:r w:rsidRPr="00E42093">
        <w:rPr>
          <w:sz w:val="22"/>
          <w:szCs w:val="22"/>
        </w:rPr>
        <w:tab/>
        <w:t xml:space="preserve">költségvetési kiadások főösszegét: </w:t>
      </w:r>
      <w:r w:rsidRPr="00E42093">
        <w:rPr>
          <w:i/>
          <w:iCs/>
          <w:sz w:val="22"/>
          <w:szCs w:val="22"/>
        </w:rPr>
        <w:t>6.350.197.254</w:t>
      </w:r>
      <w:r w:rsidRPr="00E42093">
        <w:rPr>
          <w:sz w:val="22"/>
          <w:szCs w:val="22"/>
        </w:rPr>
        <w:t xml:space="preserve"> forintban</w:t>
      </w:r>
    </w:p>
    <w:p w14:paraId="28B79B48" w14:textId="77777777" w:rsidR="001F5310" w:rsidRPr="00E42093" w:rsidRDefault="001F5310" w:rsidP="001F5310">
      <w:pPr>
        <w:ind w:left="580" w:hanging="560"/>
        <w:jc w:val="both"/>
        <w:rPr>
          <w:sz w:val="22"/>
          <w:szCs w:val="22"/>
        </w:rPr>
      </w:pPr>
      <w:r w:rsidRPr="00E42093">
        <w:rPr>
          <w:i/>
          <w:iCs/>
          <w:sz w:val="22"/>
          <w:szCs w:val="22"/>
        </w:rPr>
        <w:t>b)</w:t>
      </w:r>
      <w:r w:rsidRPr="00E42093">
        <w:rPr>
          <w:sz w:val="22"/>
          <w:szCs w:val="22"/>
        </w:rPr>
        <w:tab/>
        <w:t xml:space="preserve">finanszírozási kiadásait: </w:t>
      </w:r>
      <w:r w:rsidRPr="00E42093">
        <w:rPr>
          <w:i/>
          <w:iCs/>
          <w:sz w:val="22"/>
          <w:szCs w:val="22"/>
        </w:rPr>
        <w:t>19.846.443.204</w:t>
      </w:r>
      <w:r w:rsidRPr="00E42093">
        <w:rPr>
          <w:sz w:val="22"/>
          <w:szCs w:val="22"/>
        </w:rPr>
        <w:t xml:space="preserve"> forintban</w:t>
      </w:r>
    </w:p>
    <w:p w14:paraId="26CCD2EE" w14:textId="77777777" w:rsidR="001F5310" w:rsidRPr="00E42093" w:rsidRDefault="001F5310" w:rsidP="001F5310">
      <w:pPr>
        <w:ind w:left="580" w:hanging="560"/>
        <w:jc w:val="both"/>
        <w:rPr>
          <w:sz w:val="22"/>
          <w:szCs w:val="22"/>
        </w:rPr>
      </w:pPr>
      <w:r w:rsidRPr="00E42093">
        <w:rPr>
          <w:i/>
          <w:iCs/>
          <w:sz w:val="22"/>
          <w:szCs w:val="22"/>
        </w:rPr>
        <w:t>c)</w:t>
      </w:r>
      <w:r w:rsidRPr="00E42093">
        <w:rPr>
          <w:sz w:val="22"/>
          <w:szCs w:val="22"/>
        </w:rPr>
        <w:tab/>
        <w:t xml:space="preserve">költségvetési bevételi főösszegét: </w:t>
      </w:r>
      <w:r w:rsidRPr="00E42093">
        <w:rPr>
          <w:i/>
          <w:iCs/>
          <w:sz w:val="22"/>
          <w:szCs w:val="22"/>
        </w:rPr>
        <w:t>4.888.632.596</w:t>
      </w:r>
      <w:r w:rsidRPr="00E42093">
        <w:rPr>
          <w:sz w:val="22"/>
          <w:szCs w:val="22"/>
        </w:rPr>
        <w:t xml:space="preserve"> forintban”</w:t>
      </w:r>
    </w:p>
    <w:p w14:paraId="05AD90E4" w14:textId="47D69749" w:rsidR="001F5310" w:rsidRPr="00E42093" w:rsidRDefault="001F5310" w:rsidP="001F5310">
      <w:pPr>
        <w:jc w:val="both"/>
        <w:rPr>
          <w:i/>
          <w:iCs/>
          <w:sz w:val="22"/>
          <w:szCs w:val="22"/>
        </w:rPr>
      </w:pPr>
      <w:r w:rsidRPr="00E42093">
        <w:rPr>
          <w:i/>
          <w:iCs/>
          <w:sz w:val="22"/>
          <w:szCs w:val="22"/>
        </w:rPr>
        <w:t>(állapítja meg.)</w:t>
      </w:r>
    </w:p>
    <w:p w14:paraId="6E9C1BCB" w14:textId="77777777" w:rsidR="001F5310" w:rsidRPr="00E42093" w:rsidRDefault="001F5310" w:rsidP="001F5310">
      <w:pPr>
        <w:jc w:val="both"/>
        <w:rPr>
          <w:i/>
          <w:iCs/>
          <w:sz w:val="22"/>
          <w:szCs w:val="22"/>
        </w:rPr>
      </w:pPr>
    </w:p>
    <w:p w14:paraId="75E337F3" w14:textId="77777777" w:rsidR="001F5310" w:rsidRPr="00E42093" w:rsidRDefault="001F5310" w:rsidP="001F5310">
      <w:pPr>
        <w:jc w:val="center"/>
        <w:rPr>
          <w:b/>
          <w:bCs/>
          <w:sz w:val="22"/>
          <w:szCs w:val="22"/>
        </w:rPr>
      </w:pPr>
      <w:r w:rsidRPr="00E42093">
        <w:rPr>
          <w:b/>
          <w:bCs/>
          <w:sz w:val="22"/>
          <w:szCs w:val="22"/>
        </w:rPr>
        <w:t>2. §</w:t>
      </w:r>
    </w:p>
    <w:p w14:paraId="28E65333" w14:textId="77777777" w:rsidR="001F5310" w:rsidRPr="00E42093" w:rsidRDefault="001F5310" w:rsidP="001F5310">
      <w:pPr>
        <w:jc w:val="center"/>
        <w:rPr>
          <w:b/>
          <w:bCs/>
          <w:sz w:val="22"/>
          <w:szCs w:val="22"/>
        </w:rPr>
      </w:pPr>
    </w:p>
    <w:p w14:paraId="271290FD" w14:textId="77777777" w:rsidR="001F5310" w:rsidRPr="00E42093" w:rsidRDefault="001F5310" w:rsidP="001F5310">
      <w:pPr>
        <w:jc w:val="both"/>
        <w:rPr>
          <w:sz w:val="22"/>
          <w:szCs w:val="22"/>
        </w:rPr>
      </w:pPr>
      <w:r w:rsidRPr="00E42093">
        <w:rPr>
          <w:sz w:val="22"/>
          <w:szCs w:val="22"/>
        </w:rPr>
        <w:t>A Kr. 6. § (2) bekezdése helyébe a következő rendelkezés lép:</w:t>
      </w:r>
    </w:p>
    <w:p w14:paraId="0E50FC00" w14:textId="77777777" w:rsidR="001F5310" w:rsidRPr="00E42093" w:rsidRDefault="001F5310" w:rsidP="001F5310">
      <w:pPr>
        <w:jc w:val="both"/>
        <w:rPr>
          <w:sz w:val="22"/>
          <w:szCs w:val="22"/>
        </w:rPr>
      </w:pPr>
      <w:r w:rsidRPr="00E42093">
        <w:rPr>
          <w:sz w:val="22"/>
          <w:szCs w:val="22"/>
        </w:rPr>
        <w:t xml:space="preserve">„(2) A céltartalékok összege 173.469.978 forint jelen rendelet 7. mellékletében meghatározott </w:t>
      </w:r>
      <w:proofErr w:type="spellStart"/>
      <w:r w:rsidRPr="00E42093">
        <w:rPr>
          <w:sz w:val="22"/>
          <w:szCs w:val="22"/>
        </w:rPr>
        <w:t>célonkénti</w:t>
      </w:r>
      <w:proofErr w:type="spellEnd"/>
      <w:r w:rsidRPr="00E42093">
        <w:rPr>
          <w:sz w:val="22"/>
          <w:szCs w:val="22"/>
        </w:rPr>
        <w:t xml:space="preserve"> bontásban.”</w:t>
      </w:r>
    </w:p>
    <w:p w14:paraId="5E20AF48" w14:textId="77777777" w:rsidR="001F5310" w:rsidRPr="00E42093" w:rsidRDefault="001F5310" w:rsidP="001F5310">
      <w:pPr>
        <w:jc w:val="both"/>
        <w:rPr>
          <w:sz w:val="22"/>
          <w:szCs w:val="22"/>
        </w:rPr>
      </w:pPr>
    </w:p>
    <w:p w14:paraId="26F14E13" w14:textId="77777777" w:rsidR="001F5310" w:rsidRPr="00E42093" w:rsidRDefault="001F5310" w:rsidP="001F5310">
      <w:pPr>
        <w:jc w:val="center"/>
        <w:rPr>
          <w:b/>
          <w:bCs/>
          <w:sz w:val="22"/>
          <w:szCs w:val="22"/>
        </w:rPr>
      </w:pPr>
      <w:r w:rsidRPr="00E42093">
        <w:rPr>
          <w:b/>
          <w:bCs/>
          <w:sz w:val="22"/>
          <w:szCs w:val="22"/>
        </w:rPr>
        <w:t>3. §</w:t>
      </w:r>
    </w:p>
    <w:p w14:paraId="124CFE7B" w14:textId="77777777" w:rsidR="001F5310" w:rsidRPr="00E42093" w:rsidRDefault="001F5310" w:rsidP="001F5310">
      <w:pPr>
        <w:jc w:val="center"/>
        <w:rPr>
          <w:b/>
          <w:bCs/>
          <w:sz w:val="22"/>
          <w:szCs w:val="22"/>
        </w:rPr>
      </w:pPr>
    </w:p>
    <w:p w14:paraId="2ECB646A" w14:textId="77777777" w:rsidR="001F5310" w:rsidRPr="00E42093" w:rsidRDefault="001F5310" w:rsidP="001F5310">
      <w:pPr>
        <w:jc w:val="both"/>
        <w:rPr>
          <w:sz w:val="22"/>
          <w:szCs w:val="22"/>
        </w:rPr>
      </w:pPr>
      <w:r w:rsidRPr="00E42093">
        <w:rPr>
          <w:sz w:val="22"/>
          <w:szCs w:val="22"/>
        </w:rPr>
        <w:t>(1) A Kr. 1. melléklete helyébe az 1. melléklet lép.</w:t>
      </w:r>
    </w:p>
    <w:p w14:paraId="4BD80508" w14:textId="77777777" w:rsidR="001F5310" w:rsidRPr="00E42093" w:rsidRDefault="001F5310" w:rsidP="001F5310">
      <w:pPr>
        <w:jc w:val="both"/>
        <w:rPr>
          <w:sz w:val="22"/>
          <w:szCs w:val="22"/>
        </w:rPr>
      </w:pPr>
      <w:r w:rsidRPr="00E42093">
        <w:rPr>
          <w:sz w:val="22"/>
          <w:szCs w:val="22"/>
        </w:rPr>
        <w:t>(2) A Kr. 2. melléklete helyébe a 2. melléklet lép.</w:t>
      </w:r>
    </w:p>
    <w:p w14:paraId="3945EB88" w14:textId="77777777" w:rsidR="001F5310" w:rsidRPr="00E42093" w:rsidRDefault="001F5310" w:rsidP="001F5310">
      <w:pPr>
        <w:jc w:val="both"/>
        <w:rPr>
          <w:sz w:val="22"/>
          <w:szCs w:val="22"/>
        </w:rPr>
      </w:pPr>
      <w:r w:rsidRPr="00E42093">
        <w:rPr>
          <w:sz w:val="22"/>
          <w:szCs w:val="22"/>
        </w:rPr>
        <w:t>(3) A Kr. 3. melléklete helyébe a 3. melléklet lép.</w:t>
      </w:r>
    </w:p>
    <w:p w14:paraId="4A69A243" w14:textId="77777777" w:rsidR="001F5310" w:rsidRPr="00E42093" w:rsidRDefault="001F5310" w:rsidP="001F5310">
      <w:pPr>
        <w:jc w:val="both"/>
        <w:rPr>
          <w:sz w:val="22"/>
          <w:szCs w:val="22"/>
        </w:rPr>
      </w:pPr>
      <w:r w:rsidRPr="00E42093">
        <w:rPr>
          <w:sz w:val="22"/>
          <w:szCs w:val="22"/>
        </w:rPr>
        <w:t>(4) A Kr. 4. melléklete helyébe a 4. melléklet lép.</w:t>
      </w:r>
    </w:p>
    <w:p w14:paraId="5182C6B8" w14:textId="77777777" w:rsidR="001F5310" w:rsidRPr="00E42093" w:rsidRDefault="001F5310" w:rsidP="001F5310">
      <w:pPr>
        <w:jc w:val="both"/>
        <w:rPr>
          <w:sz w:val="22"/>
          <w:szCs w:val="22"/>
        </w:rPr>
      </w:pPr>
      <w:r w:rsidRPr="00E42093">
        <w:rPr>
          <w:sz w:val="22"/>
          <w:szCs w:val="22"/>
        </w:rPr>
        <w:t>(5) A Kr. 5. melléklete helyébe az 5. melléklet lép.</w:t>
      </w:r>
    </w:p>
    <w:p w14:paraId="210E6DA4" w14:textId="77777777" w:rsidR="001F5310" w:rsidRPr="00E42093" w:rsidRDefault="001F5310" w:rsidP="001F5310">
      <w:pPr>
        <w:jc w:val="both"/>
        <w:rPr>
          <w:sz w:val="22"/>
          <w:szCs w:val="22"/>
        </w:rPr>
      </w:pPr>
      <w:r w:rsidRPr="00E42093">
        <w:rPr>
          <w:sz w:val="22"/>
          <w:szCs w:val="22"/>
        </w:rPr>
        <w:t>(6) A Kr. 6. melléklete helyébe a 6. melléklet lép.</w:t>
      </w:r>
    </w:p>
    <w:p w14:paraId="4190FC87" w14:textId="77777777" w:rsidR="001F5310" w:rsidRPr="00E42093" w:rsidRDefault="001F5310" w:rsidP="001F5310">
      <w:pPr>
        <w:jc w:val="both"/>
        <w:rPr>
          <w:sz w:val="22"/>
          <w:szCs w:val="22"/>
        </w:rPr>
      </w:pPr>
      <w:r w:rsidRPr="00E42093">
        <w:rPr>
          <w:sz w:val="22"/>
          <w:szCs w:val="22"/>
        </w:rPr>
        <w:t>(7) A Kr. 7. melléklete helyébe a 7. melléklet lép.</w:t>
      </w:r>
    </w:p>
    <w:p w14:paraId="05DD9901" w14:textId="77457C84" w:rsidR="001F5310" w:rsidRDefault="001F5310" w:rsidP="001F5310">
      <w:pPr>
        <w:jc w:val="both"/>
        <w:rPr>
          <w:sz w:val="22"/>
          <w:szCs w:val="22"/>
        </w:rPr>
      </w:pPr>
      <w:r w:rsidRPr="00E42093">
        <w:rPr>
          <w:sz w:val="22"/>
          <w:szCs w:val="22"/>
        </w:rPr>
        <w:t>(8) A Kr. 8. melléklete helyébe a 8. melléklet lép.</w:t>
      </w:r>
    </w:p>
    <w:p w14:paraId="47A68CCC" w14:textId="77777777" w:rsidR="008E7089" w:rsidRDefault="008E7089" w:rsidP="001F5310">
      <w:pPr>
        <w:jc w:val="both"/>
        <w:rPr>
          <w:sz w:val="22"/>
          <w:szCs w:val="22"/>
        </w:rPr>
      </w:pPr>
    </w:p>
    <w:p w14:paraId="14FC3DD8" w14:textId="77777777" w:rsidR="008E7089" w:rsidRPr="00E42093" w:rsidRDefault="008E7089" w:rsidP="001F5310">
      <w:pPr>
        <w:jc w:val="both"/>
        <w:rPr>
          <w:sz w:val="22"/>
          <w:szCs w:val="22"/>
        </w:rPr>
      </w:pPr>
    </w:p>
    <w:p w14:paraId="21436C38" w14:textId="77777777" w:rsidR="001F5310" w:rsidRPr="00E42093" w:rsidRDefault="001F5310" w:rsidP="001F5310">
      <w:pPr>
        <w:jc w:val="center"/>
        <w:rPr>
          <w:b/>
          <w:bCs/>
          <w:sz w:val="22"/>
          <w:szCs w:val="22"/>
        </w:rPr>
      </w:pPr>
      <w:r w:rsidRPr="00E42093">
        <w:rPr>
          <w:b/>
          <w:bCs/>
          <w:sz w:val="22"/>
          <w:szCs w:val="22"/>
        </w:rPr>
        <w:t>4. §</w:t>
      </w:r>
    </w:p>
    <w:p w14:paraId="329B644E" w14:textId="77777777" w:rsidR="001F5310" w:rsidRPr="00E42093" w:rsidRDefault="001F5310" w:rsidP="001F5310">
      <w:pPr>
        <w:jc w:val="center"/>
        <w:rPr>
          <w:b/>
          <w:bCs/>
          <w:sz w:val="22"/>
          <w:szCs w:val="22"/>
        </w:rPr>
      </w:pPr>
    </w:p>
    <w:p w14:paraId="0E63D483" w14:textId="77777777" w:rsidR="001F5310" w:rsidRPr="00E42093" w:rsidRDefault="001F5310" w:rsidP="001F5310">
      <w:pPr>
        <w:jc w:val="both"/>
        <w:rPr>
          <w:bCs/>
          <w:sz w:val="22"/>
          <w:szCs w:val="22"/>
        </w:rPr>
      </w:pPr>
      <w:r w:rsidRPr="00E42093">
        <w:rPr>
          <w:sz w:val="22"/>
          <w:szCs w:val="22"/>
        </w:rPr>
        <w:t>Ez a rendelet a kihirdetését követő napon lép hatályba.</w:t>
      </w:r>
    </w:p>
    <w:p w14:paraId="26DC66B4" w14:textId="77777777" w:rsidR="001F5310" w:rsidRDefault="001F5310" w:rsidP="001F5310">
      <w:pPr>
        <w:rPr>
          <w:sz w:val="22"/>
          <w:szCs w:val="22"/>
        </w:rPr>
      </w:pPr>
    </w:p>
    <w:p w14:paraId="197C3130" w14:textId="38AE9EF8" w:rsidR="00D44364" w:rsidRPr="00D44364" w:rsidRDefault="001F5310" w:rsidP="00D44364">
      <w:pPr>
        <w:pBdr>
          <w:bottom w:val="single" w:sz="6" w:space="0" w:color="auto"/>
        </w:pBdr>
        <w:rPr>
          <w:bCs/>
          <w:i/>
          <w:iCs/>
          <w:sz w:val="22"/>
          <w:szCs w:val="22"/>
        </w:rPr>
      </w:pPr>
      <w:r w:rsidRPr="001F5310">
        <w:rPr>
          <w:bCs/>
          <w:i/>
          <w:iCs/>
          <w:sz w:val="22"/>
          <w:szCs w:val="22"/>
        </w:rPr>
        <w:t>Mellékletek a jegyzőkönyvhöz csatolva.</w:t>
      </w:r>
    </w:p>
    <w:p w14:paraId="294434E9" w14:textId="77777777" w:rsidR="00D44364" w:rsidRDefault="00D44364">
      <w:pPr>
        <w:rPr>
          <w:b/>
          <w:sz w:val="22"/>
          <w:szCs w:val="22"/>
        </w:rPr>
      </w:pPr>
    </w:p>
    <w:p w14:paraId="1397003D" w14:textId="77777777" w:rsidR="00547B40" w:rsidRDefault="00547B40">
      <w:pPr>
        <w:rPr>
          <w:b/>
          <w:sz w:val="22"/>
          <w:szCs w:val="22"/>
        </w:rPr>
      </w:pPr>
    </w:p>
    <w:p w14:paraId="02DF7539" w14:textId="32A23D02" w:rsidR="005A5959" w:rsidRPr="00027526" w:rsidRDefault="00133552" w:rsidP="00027526">
      <w:pPr>
        <w:jc w:val="center"/>
        <w:rPr>
          <w:b/>
          <w:sz w:val="22"/>
          <w:szCs w:val="22"/>
        </w:rPr>
      </w:pPr>
      <w:r>
        <w:rPr>
          <w:b/>
          <w:sz w:val="22"/>
          <w:szCs w:val="22"/>
        </w:rPr>
        <w:t>7</w:t>
      </w:r>
      <w:r w:rsidR="00027526">
        <w:rPr>
          <w:b/>
          <w:sz w:val="22"/>
          <w:szCs w:val="22"/>
        </w:rPr>
        <w:t xml:space="preserve">. </w:t>
      </w:r>
      <w:r w:rsidR="005A5959" w:rsidRPr="00027526">
        <w:rPr>
          <w:b/>
          <w:sz w:val="22"/>
          <w:szCs w:val="22"/>
        </w:rPr>
        <w:t>napirend</w:t>
      </w:r>
    </w:p>
    <w:p w14:paraId="51A0B00C" w14:textId="77777777" w:rsidR="005A5959" w:rsidRPr="005A5959" w:rsidRDefault="005A5959" w:rsidP="005A5959">
      <w:pPr>
        <w:pStyle w:val="Listaszerbekezds"/>
        <w:ind w:left="720"/>
        <w:rPr>
          <w:b/>
          <w:sz w:val="22"/>
          <w:szCs w:val="22"/>
        </w:rPr>
      </w:pPr>
    </w:p>
    <w:p w14:paraId="67BCF34D" w14:textId="77777777" w:rsidR="00D84A12" w:rsidRPr="00D84A12" w:rsidRDefault="00D84A12" w:rsidP="00D84A12">
      <w:pPr>
        <w:ind w:left="720"/>
        <w:jc w:val="center"/>
        <w:rPr>
          <w:bCs/>
          <w:caps/>
          <w:sz w:val="22"/>
          <w:szCs w:val="22"/>
        </w:rPr>
      </w:pPr>
      <w:r w:rsidRPr="00D84A12">
        <w:rPr>
          <w:bCs/>
          <w:sz w:val="22"/>
          <w:szCs w:val="22"/>
        </w:rPr>
        <w:t>ESZKÖZ SELEJTEZÉSE</w:t>
      </w:r>
    </w:p>
    <w:p w14:paraId="25B1E4DE" w14:textId="77777777" w:rsidR="007D2E6B" w:rsidRPr="00F6532F" w:rsidRDefault="007D2E6B" w:rsidP="00F552AD">
      <w:pPr>
        <w:jc w:val="center"/>
        <w:rPr>
          <w:i/>
          <w:sz w:val="22"/>
          <w:szCs w:val="22"/>
        </w:rPr>
      </w:pPr>
      <w:r w:rsidRPr="00F6532F">
        <w:rPr>
          <w:i/>
          <w:sz w:val="22"/>
          <w:szCs w:val="22"/>
        </w:rPr>
        <w:t>(Írásos előterjesztés a jegyzőkönyvhöz mellékelve.)</w:t>
      </w:r>
    </w:p>
    <w:p w14:paraId="34A5DEDB" w14:textId="77777777" w:rsidR="007D2E6B" w:rsidRPr="00F6532F" w:rsidRDefault="007D2E6B" w:rsidP="007D2E6B">
      <w:pPr>
        <w:jc w:val="center"/>
        <w:rPr>
          <w:sz w:val="22"/>
          <w:szCs w:val="22"/>
        </w:rPr>
      </w:pPr>
    </w:p>
    <w:p w14:paraId="5A6358F7" w14:textId="77777777" w:rsidR="00D012F0" w:rsidRPr="00F6532F" w:rsidRDefault="00D012F0" w:rsidP="00D012F0">
      <w:pPr>
        <w:jc w:val="both"/>
        <w:rPr>
          <w:sz w:val="22"/>
          <w:szCs w:val="22"/>
        </w:rPr>
      </w:pPr>
      <w:r w:rsidRPr="00F6532F">
        <w:rPr>
          <w:b/>
          <w:bCs/>
          <w:sz w:val="22"/>
          <w:szCs w:val="22"/>
          <w:u w:val="single"/>
        </w:rPr>
        <w:t>Előterjesztő:</w:t>
      </w:r>
      <w:r w:rsidRPr="00F6532F">
        <w:rPr>
          <w:sz w:val="22"/>
          <w:szCs w:val="22"/>
        </w:rPr>
        <w:tab/>
        <w:t>Polgármester</w:t>
      </w:r>
    </w:p>
    <w:p w14:paraId="78FBCBB5" w14:textId="6F7E8C77" w:rsidR="00133552" w:rsidRPr="00133552" w:rsidRDefault="00133552" w:rsidP="00133552">
      <w:pPr>
        <w:jc w:val="both"/>
        <w:rPr>
          <w:sz w:val="22"/>
          <w:szCs w:val="22"/>
        </w:rPr>
      </w:pPr>
      <w:r w:rsidRPr="00133552">
        <w:rPr>
          <w:b/>
          <w:sz w:val="22"/>
          <w:szCs w:val="22"/>
          <w:u w:val="single"/>
        </w:rPr>
        <w:t>Előadó:</w:t>
      </w:r>
      <w:r w:rsidRPr="00133552">
        <w:rPr>
          <w:sz w:val="22"/>
          <w:szCs w:val="22"/>
        </w:rPr>
        <w:t xml:space="preserve"> </w:t>
      </w:r>
      <w:r w:rsidRPr="00133552">
        <w:rPr>
          <w:sz w:val="22"/>
          <w:szCs w:val="22"/>
        </w:rPr>
        <w:tab/>
      </w:r>
      <w:r w:rsidR="00D84A12">
        <w:rPr>
          <w:sz w:val="22"/>
          <w:szCs w:val="22"/>
        </w:rPr>
        <w:t>Pénzügyi osztályvezető</w:t>
      </w:r>
    </w:p>
    <w:p w14:paraId="5BC98AEA" w14:textId="77777777" w:rsidR="00D012F0" w:rsidRPr="00F6532F" w:rsidRDefault="00D012F0" w:rsidP="00D012F0">
      <w:pPr>
        <w:jc w:val="both"/>
        <w:rPr>
          <w:b/>
          <w:sz w:val="22"/>
          <w:szCs w:val="22"/>
        </w:rPr>
      </w:pPr>
    </w:p>
    <w:p w14:paraId="6F54E288" w14:textId="77777777" w:rsidR="00F91299" w:rsidRPr="00F6532F" w:rsidRDefault="00F91299" w:rsidP="00F91299">
      <w:pPr>
        <w:jc w:val="both"/>
        <w:rPr>
          <w:b/>
          <w:sz w:val="22"/>
          <w:szCs w:val="22"/>
        </w:rPr>
      </w:pPr>
    </w:p>
    <w:p w14:paraId="26836342" w14:textId="462F92FB" w:rsidR="00F91299" w:rsidRPr="00A63FD2" w:rsidRDefault="00F91299" w:rsidP="00F91299">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D84A12">
        <w:rPr>
          <w:b/>
          <w:sz w:val="22"/>
          <w:szCs w:val="22"/>
        </w:rPr>
        <w:t>Molnár Éva pénzügyi osztályvezetőt.</w:t>
      </w:r>
    </w:p>
    <w:p w14:paraId="1983AB87" w14:textId="77777777" w:rsidR="00F91299" w:rsidRPr="00A63FD2" w:rsidRDefault="00F91299" w:rsidP="00F91299">
      <w:pPr>
        <w:jc w:val="both"/>
        <w:rPr>
          <w:bCs/>
          <w:sz w:val="22"/>
          <w:szCs w:val="22"/>
        </w:rPr>
      </w:pPr>
    </w:p>
    <w:p w14:paraId="62ADF3FA" w14:textId="03DCC74D" w:rsidR="00B23050" w:rsidRPr="00D84A12" w:rsidRDefault="00D84A12" w:rsidP="00D84A12">
      <w:pPr>
        <w:pStyle w:val="Listaszerbekezds"/>
        <w:jc w:val="both"/>
        <w:rPr>
          <w:b/>
          <w:sz w:val="22"/>
          <w:szCs w:val="22"/>
        </w:rPr>
      </w:pPr>
      <w:r>
        <w:rPr>
          <w:b/>
          <w:sz w:val="22"/>
          <w:szCs w:val="22"/>
        </w:rPr>
        <w:t xml:space="preserve">Molnár Éva pénzügyi osztályvezető </w:t>
      </w:r>
      <w:r w:rsidR="00F91299" w:rsidRPr="00A12149">
        <w:rPr>
          <w:sz w:val="22"/>
          <w:szCs w:val="22"/>
        </w:rPr>
        <w:t>elmondta, hogy</w:t>
      </w:r>
      <w:r w:rsidR="00FB06BC">
        <w:rPr>
          <w:sz w:val="22"/>
          <w:szCs w:val="22"/>
        </w:rPr>
        <w:t xml:space="preserve"> </w:t>
      </w:r>
      <w:r w:rsidR="005C40FD">
        <w:rPr>
          <w:sz w:val="22"/>
          <w:szCs w:val="22"/>
        </w:rPr>
        <w:t>az Önkormányzat és az irányítása alá tartozó</w:t>
      </w:r>
      <w:r w:rsidR="001F7003">
        <w:rPr>
          <w:sz w:val="22"/>
          <w:szCs w:val="22"/>
        </w:rPr>
        <w:t xml:space="preserve"> költségvetési </w:t>
      </w:r>
      <w:r w:rsidR="005C40FD">
        <w:rPr>
          <w:sz w:val="22"/>
          <w:szCs w:val="22"/>
        </w:rPr>
        <w:t>szerveknél amennyiben selejtezés szükséges a Kiskőrösi Polgármesteri Hivatal selejtezés</w:t>
      </w:r>
      <w:r w:rsidR="001F7003">
        <w:rPr>
          <w:sz w:val="22"/>
          <w:szCs w:val="22"/>
        </w:rPr>
        <w:t>i</w:t>
      </w:r>
      <w:r w:rsidR="005C40FD">
        <w:rPr>
          <w:sz w:val="22"/>
          <w:szCs w:val="22"/>
        </w:rPr>
        <w:t xml:space="preserve"> és hasznosítási szabályzata tartalmazza a selejtezés szabályait.</w:t>
      </w:r>
      <w:r w:rsidR="004F23F8">
        <w:rPr>
          <w:sz w:val="22"/>
          <w:szCs w:val="22"/>
        </w:rPr>
        <w:t xml:space="preserve"> A selejtezésnél mindig az </w:t>
      </w:r>
      <w:r w:rsidR="00AF3766">
        <w:rPr>
          <w:sz w:val="22"/>
          <w:szCs w:val="22"/>
        </w:rPr>
        <w:t xml:space="preserve">eszköz </w:t>
      </w:r>
      <w:r w:rsidR="008E7089">
        <w:rPr>
          <w:sz w:val="22"/>
          <w:szCs w:val="22"/>
        </w:rPr>
        <w:t xml:space="preserve">eredeti </w:t>
      </w:r>
      <w:r w:rsidR="001F7003">
        <w:rPr>
          <w:sz w:val="22"/>
          <w:szCs w:val="22"/>
        </w:rPr>
        <w:t>beszerzési érték</w:t>
      </w:r>
      <w:r w:rsidR="008E7089">
        <w:rPr>
          <w:sz w:val="22"/>
          <w:szCs w:val="22"/>
        </w:rPr>
        <w:t>e</w:t>
      </w:r>
      <w:r w:rsidR="001F7003">
        <w:rPr>
          <w:sz w:val="22"/>
          <w:szCs w:val="22"/>
        </w:rPr>
        <w:t xml:space="preserve"> az irányadó, értékhatártól függ, hogy a polgármester, a pénzügyi bizottság vagy a képviselő-testület jogosult a selejtezésre.</w:t>
      </w:r>
      <w:r w:rsidR="00803EC3">
        <w:rPr>
          <w:sz w:val="22"/>
          <w:szCs w:val="22"/>
        </w:rPr>
        <w:t xml:space="preserve"> 1, 5 millió forint fölötti értékű eszköz </w:t>
      </w:r>
      <w:r w:rsidR="00D87095">
        <w:rPr>
          <w:sz w:val="22"/>
          <w:szCs w:val="22"/>
        </w:rPr>
        <w:t xml:space="preserve">selejtezésénél a képviselő-testület </w:t>
      </w:r>
      <w:r w:rsidR="004A7606">
        <w:rPr>
          <w:sz w:val="22"/>
          <w:szCs w:val="22"/>
        </w:rPr>
        <w:t>jogosult a selejtezésre, a János Vitéz Látogatóközpont</w:t>
      </w:r>
      <w:r w:rsidR="000C3040">
        <w:rPr>
          <w:sz w:val="22"/>
          <w:szCs w:val="22"/>
        </w:rPr>
        <w:t xml:space="preserve"> esetében egy </w:t>
      </w:r>
      <w:r w:rsidR="00D32488">
        <w:rPr>
          <w:sz w:val="22"/>
          <w:szCs w:val="22"/>
        </w:rPr>
        <w:t xml:space="preserve">2015. évben beszerzett </w:t>
      </w:r>
      <w:r w:rsidR="000C3040">
        <w:rPr>
          <w:sz w:val="22"/>
          <w:szCs w:val="22"/>
        </w:rPr>
        <w:t>projektor selejtezése szükséges</w:t>
      </w:r>
      <w:r w:rsidR="00D32488">
        <w:rPr>
          <w:sz w:val="22"/>
          <w:szCs w:val="22"/>
        </w:rPr>
        <w:t>, melynek az akkori beszerzési értéke 4,9 millió forint volt.</w:t>
      </w:r>
    </w:p>
    <w:p w14:paraId="2D8F8788" w14:textId="77777777" w:rsidR="00F91299" w:rsidRPr="00F91299" w:rsidRDefault="00F91299" w:rsidP="00F91299">
      <w:pPr>
        <w:pStyle w:val="Listaszerbekezds"/>
        <w:jc w:val="both"/>
        <w:rPr>
          <w:b/>
          <w:sz w:val="22"/>
          <w:szCs w:val="22"/>
        </w:rPr>
      </w:pPr>
    </w:p>
    <w:p w14:paraId="764F329C" w14:textId="77777777" w:rsidR="00F91299" w:rsidRPr="00F6532F" w:rsidRDefault="00F91299" w:rsidP="00F91299">
      <w:pPr>
        <w:jc w:val="both"/>
        <w:rPr>
          <w:sz w:val="22"/>
          <w:szCs w:val="22"/>
        </w:rPr>
      </w:pPr>
      <w:r>
        <w:rPr>
          <w:b/>
          <w:sz w:val="22"/>
          <w:szCs w:val="22"/>
        </w:rPr>
        <w:lastRenderedPageBreak/>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57559271" w14:textId="77777777" w:rsidR="00F91299" w:rsidRDefault="00F91299" w:rsidP="00F91299">
      <w:pPr>
        <w:jc w:val="both"/>
        <w:rPr>
          <w:sz w:val="22"/>
          <w:szCs w:val="22"/>
        </w:rPr>
      </w:pPr>
    </w:p>
    <w:p w14:paraId="33D79FB3" w14:textId="4DC0E95C" w:rsidR="00D012F0" w:rsidRPr="00F6532F" w:rsidRDefault="00D012F0" w:rsidP="00D012F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21674A9" w14:textId="77777777" w:rsidR="00D012F0" w:rsidRPr="00F6532F" w:rsidRDefault="00D012F0" w:rsidP="00D012F0">
      <w:pPr>
        <w:jc w:val="both"/>
        <w:rPr>
          <w:sz w:val="22"/>
          <w:szCs w:val="22"/>
        </w:rPr>
      </w:pPr>
    </w:p>
    <w:p w14:paraId="6286610B" w14:textId="1F592ECF" w:rsidR="00D012F0" w:rsidRDefault="00D012F0" w:rsidP="00D012F0">
      <w:pPr>
        <w:jc w:val="both"/>
        <w:rPr>
          <w:sz w:val="22"/>
          <w:szCs w:val="22"/>
        </w:rPr>
      </w:pPr>
      <w:r w:rsidRPr="00F6532F">
        <w:rPr>
          <w:sz w:val="22"/>
          <w:szCs w:val="22"/>
        </w:rPr>
        <w:t xml:space="preserve">A Képviselő-testület </w:t>
      </w:r>
      <w:r w:rsidR="00133552">
        <w:rPr>
          <w:sz w:val="22"/>
          <w:szCs w:val="22"/>
        </w:rPr>
        <w:t>1</w:t>
      </w:r>
      <w:r w:rsidR="00D84A12">
        <w:rPr>
          <w:sz w:val="22"/>
          <w:szCs w:val="22"/>
        </w:rPr>
        <w:t>1</w:t>
      </w:r>
      <w:r w:rsidRPr="00F6532F">
        <w:rPr>
          <w:sz w:val="22"/>
          <w:szCs w:val="22"/>
        </w:rPr>
        <w:t xml:space="preserve"> „igen” szavazattal az alábbi határozatot hozta:</w:t>
      </w:r>
    </w:p>
    <w:p w14:paraId="5845C154" w14:textId="77777777" w:rsidR="00F024A0" w:rsidRDefault="00F024A0" w:rsidP="00D012F0">
      <w:pPr>
        <w:jc w:val="both"/>
        <w:rPr>
          <w:sz w:val="22"/>
          <w:szCs w:val="22"/>
        </w:rPr>
      </w:pPr>
    </w:p>
    <w:p w14:paraId="4B5D4A7A" w14:textId="77777777" w:rsidR="00D84A12" w:rsidRPr="00B513D0" w:rsidRDefault="00D84A12" w:rsidP="00D84A12">
      <w:pPr>
        <w:jc w:val="both"/>
        <w:rPr>
          <w:b/>
          <w:sz w:val="22"/>
          <w:szCs w:val="22"/>
          <w:u w:val="single"/>
        </w:rPr>
      </w:pPr>
      <w:r>
        <w:rPr>
          <w:b/>
          <w:sz w:val="22"/>
          <w:szCs w:val="22"/>
          <w:u w:val="single"/>
        </w:rPr>
        <w:t>41</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592F4975" w14:textId="2127EC26" w:rsidR="00D84A12" w:rsidRPr="00D84A12" w:rsidRDefault="00D84A12" w:rsidP="00D84A12">
      <w:pPr>
        <w:jc w:val="both"/>
        <w:rPr>
          <w:sz w:val="22"/>
          <w:szCs w:val="22"/>
        </w:rPr>
      </w:pPr>
      <w:r>
        <w:rPr>
          <w:bCs/>
          <w:sz w:val="22"/>
          <w:szCs w:val="22"/>
        </w:rPr>
        <w:t xml:space="preserve">Eszköz selejtezése </w:t>
      </w:r>
    </w:p>
    <w:p w14:paraId="0621FA14" w14:textId="77777777" w:rsidR="00D84A12" w:rsidRPr="006756F5" w:rsidRDefault="00D84A12" w:rsidP="00D84A12">
      <w:pPr>
        <w:pStyle w:val="Nincstrkz"/>
        <w:jc w:val="center"/>
        <w:rPr>
          <w:b/>
          <w:bCs/>
          <w:sz w:val="22"/>
          <w:szCs w:val="22"/>
        </w:rPr>
      </w:pPr>
      <w:r w:rsidRPr="00B513D0">
        <w:rPr>
          <w:b/>
          <w:bCs/>
          <w:sz w:val="22"/>
          <w:szCs w:val="22"/>
        </w:rPr>
        <w:t xml:space="preserve">HATÁROZAT </w:t>
      </w:r>
    </w:p>
    <w:p w14:paraId="31AA91A2" w14:textId="77777777" w:rsidR="00D84A12" w:rsidRPr="005E3CFD" w:rsidRDefault="00D84A12" w:rsidP="00D84A12">
      <w:pPr>
        <w:rPr>
          <w:i/>
          <w:sz w:val="22"/>
          <w:szCs w:val="22"/>
        </w:rPr>
      </w:pPr>
    </w:p>
    <w:p w14:paraId="77A1D302" w14:textId="77777777" w:rsidR="00D84A12" w:rsidRPr="005E3CFD" w:rsidRDefault="00D84A12" w:rsidP="00D84A12">
      <w:pPr>
        <w:jc w:val="both"/>
        <w:rPr>
          <w:sz w:val="22"/>
          <w:szCs w:val="22"/>
        </w:rPr>
      </w:pPr>
      <w:r w:rsidRPr="005E3CFD">
        <w:rPr>
          <w:sz w:val="22"/>
          <w:szCs w:val="22"/>
        </w:rPr>
        <w:t xml:space="preserve">A Képviselő-testület  </w:t>
      </w:r>
    </w:p>
    <w:p w14:paraId="1628E7CB" w14:textId="77777777" w:rsidR="00D84A12" w:rsidRPr="005E3CFD" w:rsidRDefault="00D84A12" w:rsidP="00D84A12">
      <w:pPr>
        <w:tabs>
          <w:tab w:val="left" w:pos="567"/>
          <w:tab w:val="right" w:pos="4536"/>
          <w:tab w:val="left" w:pos="4820"/>
        </w:tabs>
        <w:jc w:val="both"/>
        <w:rPr>
          <w:sz w:val="22"/>
          <w:szCs w:val="22"/>
        </w:rPr>
      </w:pPr>
    </w:p>
    <w:p w14:paraId="3A511829" w14:textId="77777777" w:rsidR="00D84A12" w:rsidRPr="005E3CFD" w:rsidRDefault="00D84A12" w:rsidP="00D84A12">
      <w:pPr>
        <w:jc w:val="both"/>
        <w:rPr>
          <w:sz w:val="22"/>
          <w:szCs w:val="22"/>
        </w:rPr>
      </w:pPr>
      <w:r w:rsidRPr="005E3CFD">
        <w:rPr>
          <w:sz w:val="22"/>
          <w:szCs w:val="22"/>
        </w:rPr>
        <w:t xml:space="preserve">1. egyetért a János Vitéz Látogatóközpont </w:t>
      </w:r>
      <w:proofErr w:type="spellStart"/>
      <w:r w:rsidRPr="005E3CFD">
        <w:rPr>
          <w:sz w:val="22"/>
          <w:szCs w:val="22"/>
        </w:rPr>
        <w:t>Vivitek</w:t>
      </w:r>
      <w:proofErr w:type="spellEnd"/>
      <w:r w:rsidRPr="005E3CFD">
        <w:rPr>
          <w:sz w:val="22"/>
          <w:szCs w:val="22"/>
        </w:rPr>
        <w:t xml:space="preserve"> DU6871 típus projektor (SA0100549 leltári szám, aktiválás kelte: 2015.12.30. bruttó érték: 4,9 millió Ft) selejtezésével,</w:t>
      </w:r>
    </w:p>
    <w:p w14:paraId="5418A653" w14:textId="77777777" w:rsidR="00D84A12" w:rsidRPr="005E3CFD" w:rsidRDefault="00D84A12" w:rsidP="00D84A12">
      <w:pPr>
        <w:jc w:val="both"/>
        <w:rPr>
          <w:sz w:val="22"/>
          <w:szCs w:val="22"/>
        </w:rPr>
      </w:pPr>
    </w:p>
    <w:p w14:paraId="50B1984A" w14:textId="77777777" w:rsidR="00D84A12" w:rsidRPr="005E3CFD" w:rsidRDefault="00D84A12" w:rsidP="00D84A12">
      <w:pPr>
        <w:jc w:val="both"/>
        <w:rPr>
          <w:sz w:val="22"/>
          <w:szCs w:val="22"/>
        </w:rPr>
      </w:pPr>
      <w:r w:rsidRPr="005E3CFD">
        <w:rPr>
          <w:sz w:val="22"/>
          <w:szCs w:val="22"/>
        </w:rPr>
        <w:t>2. felhatalmazza a polgármestert, hogy intézkedjen a selejtezés végrehajtásáról.</w:t>
      </w:r>
    </w:p>
    <w:p w14:paraId="482C3C6E" w14:textId="77777777" w:rsidR="00D84A12" w:rsidRPr="005E3CFD" w:rsidRDefault="00D84A12" w:rsidP="00D84A12">
      <w:pPr>
        <w:jc w:val="both"/>
        <w:rPr>
          <w:sz w:val="22"/>
          <w:szCs w:val="22"/>
        </w:rPr>
      </w:pPr>
    </w:p>
    <w:p w14:paraId="641710DD" w14:textId="77777777" w:rsidR="00D84A12" w:rsidRPr="005E3CFD" w:rsidRDefault="00D84A12" w:rsidP="00D84A12">
      <w:pPr>
        <w:jc w:val="both"/>
        <w:rPr>
          <w:b/>
          <w:bCs/>
          <w:sz w:val="22"/>
          <w:szCs w:val="22"/>
        </w:rPr>
      </w:pPr>
      <w:r w:rsidRPr="005E3CFD">
        <w:rPr>
          <w:b/>
          <w:bCs/>
          <w:sz w:val="22"/>
          <w:szCs w:val="22"/>
          <w:u w:val="single"/>
        </w:rPr>
        <w:t>Felelős:</w:t>
      </w:r>
      <w:r w:rsidRPr="005E3CFD">
        <w:rPr>
          <w:b/>
          <w:bCs/>
          <w:sz w:val="22"/>
          <w:szCs w:val="22"/>
        </w:rPr>
        <w:t xml:space="preserve"> </w:t>
      </w:r>
      <w:r w:rsidRPr="005E3CFD">
        <w:rPr>
          <w:b/>
          <w:bCs/>
          <w:sz w:val="22"/>
          <w:szCs w:val="22"/>
        </w:rPr>
        <w:tab/>
      </w:r>
      <w:r w:rsidRPr="005E3CFD">
        <w:rPr>
          <w:bCs/>
          <w:sz w:val="22"/>
          <w:szCs w:val="22"/>
        </w:rPr>
        <w:t>polgármester</w:t>
      </w:r>
    </w:p>
    <w:p w14:paraId="63EEE45F" w14:textId="77777777" w:rsidR="00D84A12" w:rsidRPr="005E3CFD" w:rsidRDefault="00D84A12" w:rsidP="00D84A12">
      <w:pPr>
        <w:rPr>
          <w:b/>
          <w:bCs/>
          <w:sz w:val="22"/>
          <w:szCs w:val="22"/>
        </w:rPr>
      </w:pPr>
      <w:r w:rsidRPr="005E3CFD">
        <w:rPr>
          <w:b/>
          <w:bCs/>
          <w:sz w:val="22"/>
          <w:szCs w:val="22"/>
          <w:u w:val="single"/>
        </w:rPr>
        <w:t>Határidő:</w:t>
      </w:r>
      <w:r w:rsidRPr="005E3CFD">
        <w:rPr>
          <w:b/>
          <w:bCs/>
          <w:sz w:val="22"/>
          <w:szCs w:val="22"/>
        </w:rPr>
        <w:t xml:space="preserve"> </w:t>
      </w:r>
      <w:r w:rsidRPr="005E3CFD">
        <w:rPr>
          <w:b/>
          <w:bCs/>
          <w:sz w:val="22"/>
          <w:szCs w:val="22"/>
        </w:rPr>
        <w:tab/>
      </w:r>
      <w:r w:rsidRPr="005E3CFD">
        <w:rPr>
          <w:bCs/>
          <w:sz w:val="22"/>
          <w:szCs w:val="22"/>
        </w:rPr>
        <w:t>2025. május 15.</w:t>
      </w:r>
    </w:p>
    <w:p w14:paraId="49C7D5BA" w14:textId="77777777" w:rsidR="00E6529D" w:rsidRDefault="00E6529D" w:rsidP="007D184A">
      <w:pPr>
        <w:pBdr>
          <w:bottom w:val="single" w:sz="6" w:space="1" w:color="auto"/>
        </w:pBdr>
        <w:tabs>
          <w:tab w:val="center" w:pos="7380"/>
        </w:tabs>
        <w:rPr>
          <w:bCs/>
          <w:i/>
          <w:sz w:val="22"/>
          <w:szCs w:val="22"/>
        </w:rPr>
      </w:pPr>
    </w:p>
    <w:p w14:paraId="2DB2FEEB" w14:textId="77777777" w:rsidR="00916305" w:rsidRDefault="00916305">
      <w:pPr>
        <w:rPr>
          <w:bCs/>
          <w:sz w:val="22"/>
          <w:szCs w:val="22"/>
          <w:u w:val="single"/>
        </w:rPr>
      </w:pPr>
    </w:p>
    <w:p w14:paraId="0D5F3073" w14:textId="77777777" w:rsidR="00547B40" w:rsidRDefault="00547B40">
      <w:pPr>
        <w:rPr>
          <w:bCs/>
          <w:sz w:val="22"/>
          <w:szCs w:val="22"/>
          <w:u w:val="single"/>
        </w:rPr>
      </w:pPr>
    </w:p>
    <w:p w14:paraId="45DF43CE" w14:textId="6430F380" w:rsidR="007D2E6B" w:rsidRPr="000410CA" w:rsidRDefault="0021320B" w:rsidP="000410CA">
      <w:pPr>
        <w:jc w:val="center"/>
        <w:rPr>
          <w:b/>
          <w:sz w:val="22"/>
          <w:szCs w:val="22"/>
        </w:rPr>
      </w:pPr>
      <w:r>
        <w:rPr>
          <w:b/>
          <w:sz w:val="22"/>
          <w:szCs w:val="22"/>
        </w:rPr>
        <w:t>8</w:t>
      </w:r>
      <w:r w:rsidR="000410CA">
        <w:rPr>
          <w:b/>
          <w:sz w:val="22"/>
          <w:szCs w:val="22"/>
        </w:rPr>
        <w:t xml:space="preserve">. </w:t>
      </w:r>
      <w:r w:rsidR="006C14CF" w:rsidRPr="000410CA">
        <w:rPr>
          <w:b/>
          <w:sz w:val="22"/>
          <w:szCs w:val="22"/>
        </w:rPr>
        <w:t>napirend</w:t>
      </w:r>
    </w:p>
    <w:p w14:paraId="21391645" w14:textId="77777777" w:rsidR="006C14CF" w:rsidRPr="00F6532F" w:rsidRDefault="006C14CF" w:rsidP="006C14CF">
      <w:pPr>
        <w:rPr>
          <w:b/>
          <w:sz w:val="22"/>
          <w:szCs w:val="22"/>
        </w:rPr>
      </w:pPr>
    </w:p>
    <w:p w14:paraId="59E09E93" w14:textId="77777777" w:rsidR="00D84A12" w:rsidRPr="00D84A12" w:rsidRDefault="00D84A12" w:rsidP="00D84A12">
      <w:pPr>
        <w:ind w:left="720"/>
        <w:jc w:val="center"/>
        <w:rPr>
          <w:rFonts w:eastAsia="Calibri"/>
          <w:bCs/>
          <w:caps/>
          <w:sz w:val="22"/>
          <w:szCs w:val="22"/>
        </w:rPr>
      </w:pPr>
      <w:r w:rsidRPr="00D84A12">
        <w:rPr>
          <w:rFonts w:eastAsia="Calibri"/>
          <w:caps/>
          <w:sz w:val="22"/>
          <w:szCs w:val="22"/>
        </w:rPr>
        <w:t>Ingó vagyon ingyenes tulajdonba vétele</w:t>
      </w:r>
    </w:p>
    <w:p w14:paraId="077BFB17" w14:textId="7AC735C4" w:rsidR="006C14CF" w:rsidRPr="00F6532F" w:rsidRDefault="006C14CF" w:rsidP="00F552AD">
      <w:pPr>
        <w:jc w:val="center"/>
        <w:rPr>
          <w:i/>
          <w:sz w:val="22"/>
          <w:szCs w:val="22"/>
        </w:rPr>
      </w:pPr>
      <w:r w:rsidRPr="00F6532F">
        <w:rPr>
          <w:i/>
          <w:sz w:val="22"/>
          <w:szCs w:val="22"/>
        </w:rPr>
        <w:t>(Írásos előterjesztés a jegyzőkönyvhöz mellékelve.)</w:t>
      </w:r>
    </w:p>
    <w:p w14:paraId="3A5C43D3" w14:textId="77777777" w:rsidR="006C14CF" w:rsidRPr="00F6532F" w:rsidRDefault="006C14CF" w:rsidP="006C14CF">
      <w:pPr>
        <w:jc w:val="center"/>
        <w:rPr>
          <w:sz w:val="22"/>
          <w:szCs w:val="22"/>
        </w:rPr>
      </w:pPr>
    </w:p>
    <w:p w14:paraId="00A2BE69"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44B22A70" w14:textId="77777777" w:rsidR="00D84A12" w:rsidRPr="00133552" w:rsidRDefault="00B80809" w:rsidP="00D84A12">
      <w:pPr>
        <w:jc w:val="both"/>
        <w:rPr>
          <w:sz w:val="22"/>
          <w:szCs w:val="22"/>
        </w:rPr>
      </w:pPr>
      <w:r w:rsidRPr="00F6532F">
        <w:rPr>
          <w:b/>
          <w:bCs/>
          <w:sz w:val="22"/>
          <w:szCs w:val="22"/>
          <w:u w:val="single"/>
        </w:rPr>
        <w:t>Előadó:</w:t>
      </w:r>
      <w:r w:rsidRPr="00F6532F">
        <w:rPr>
          <w:sz w:val="22"/>
          <w:szCs w:val="22"/>
        </w:rPr>
        <w:tab/>
      </w:r>
      <w:r w:rsidR="00D84A12">
        <w:rPr>
          <w:sz w:val="22"/>
          <w:szCs w:val="22"/>
        </w:rPr>
        <w:t>Pénzügyi osztályvezető</w:t>
      </w:r>
    </w:p>
    <w:p w14:paraId="0212DF49" w14:textId="77777777" w:rsidR="00D84A12" w:rsidRPr="00F6532F" w:rsidRDefault="00D84A12" w:rsidP="00D84A12">
      <w:pPr>
        <w:jc w:val="both"/>
        <w:rPr>
          <w:b/>
          <w:sz w:val="22"/>
          <w:szCs w:val="22"/>
        </w:rPr>
      </w:pPr>
    </w:p>
    <w:p w14:paraId="290CA9C5" w14:textId="77777777" w:rsidR="00D84A12" w:rsidRPr="00F6532F" w:rsidRDefault="00D84A12" w:rsidP="00D84A12">
      <w:pPr>
        <w:jc w:val="both"/>
        <w:rPr>
          <w:b/>
          <w:sz w:val="22"/>
          <w:szCs w:val="22"/>
        </w:rPr>
      </w:pPr>
    </w:p>
    <w:p w14:paraId="65D9B186" w14:textId="77777777" w:rsidR="00D84A12" w:rsidRPr="00A63FD2" w:rsidRDefault="00D84A12" w:rsidP="00D84A12">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Molnár Éva pénzügyi osztályvezetőt.</w:t>
      </w:r>
    </w:p>
    <w:p w14:paraId="6B7C530B" w14:textId="77777777" w:rsidR="00D84A12" w:rsidRPr="00A63FD2" w:rsidRDefault="00D84A12" w:rsidP="00D84A12">
      <w:pPr>
        <w:jc w:val="both"/>
        <w:rPr>
          <w:bCs/>
          <w:sz w:val="22"/>
          <w:szCs w:val="22"/>
        </w:rPr>
      </w:pPr>
    </w:p>
    <w:p w14:paraId="35E95AF8" w14:textId="49494420" w:rsidR="00D84A12" w:rsidRDefault="00D84A12" w:rsidP="00D84A12">
      <w:pPr>
        <w:pStyle w:val="Listaszerbekezds"/>
        <w:jc w:val="both"/>
        <w:rPr>
          <w:sz w:val="22"/>
          <w:szCs w:val="22"/>
        </w:rPr>
      </w:pPr>
      <w:r>
        <w:rPr>
          <w:b/>
          <w:sz w:val="22"/>
          <w:szCs w:val="22"/>
        </w:rPr>
        <w:t xml:space="preserve">Molnár Éva pénzügyi osztályvezető </w:t>
      </w:r>
      <w:r w:rsidRPr="00A12149">
        <w:rPr>
          <w:sz w:val="22"/>
          <w:szCs w:val="22"/>
        </w:rPr>
        <w:t>elmondta, hogy</w:t>
      </w:r>
      <w:r>
        <w:rPr>
          <w:sz w:val="22"/>
          <w:szCs w:val="22"/>
        </w:rPr>
        <w:t xml:space="preserve"> </w:t>
      </w:r>
      <w:r w:rsidR="00734743">
        <w:rPr>
          <w:sz w:val="22"/>
          <w:szCs w:val="22"/>
        </w:rPr>
        <w:t>a Kiskőrösi Petőfi Birkózó Klub Egyesület</w:t>
      </w:r>
      <w:r w:rsidR="00117BFF">
        <w:rPr>
          <w:sz w:val="22"/>
          <w:szCs w:val="22"/>
        </w:rPr>
        <w:t>ének elnöke jelezte, hogy meg kívánja szüntetni az egyesületet</w:t>
      </w:r>
      <w:r w:rsidR="008E0250">
        <w:rPr>
          <w:sz w:val="22"/>
          <w:szCs w:val="22"/>
        </w:rPr>
        <w:t>. Vannak olyan eszközök a Küzdősportok házában, melyek az egyesület tulajdonában vannak</w:t>
      </w:r>
      <w:r w:rsidR="0007342C">
        <w:rPr>
          <w:sz w:val="22"/>
          <w:szCs w:val="22"/>
        </w:rPr>
        <w:t xml:space="preserve">, </w:t>
      </w:r>
      <w:r w:rsidR="00F83D2F">
        <w:rPr>
          <w:sz w:val="22"/>
          <w:szCs w:val="22"/>
        </w:rPr>
        <w:t xml:space="preserve">ezeket </w:t>
      </w:r>
      <w:r w:rsidR="0007342C">
        <w:rPr>
          <w:sz w:val="22"/>
          <w:szCs w:val="22"/>
        </w:rPr>
        <w:t>szeretné</w:t>
      </w:r>
      <w:r w:rsidR="00F83D2F">
        <w:rPr>
          <w:sz w:val="22"/>
          <w:szCs w:val="22"/>
        </w:rPr>
        <w:t>k ingyenesen</w:t>
      </w:r>
      <w:r w:rsidR="0007342C">
        <w:rPr>
          <w:sz w:val="22"/>
          <w:szCs w:val="22"/>
        </w:rPr>
        <w:t xml:space="preserve"> átadni Kiskőrös Város Önkormányzatának</w:t>
      </w:r>
      <w:r w:rsidR="00F83D2F">
        <w:rPr>
          <w:sz w:val="22"/>
          <w:szCs w:val="22"/>
        </w:rPr>
        <w:t>. Az eszköz felajánlás elfogadásáról a képviselő-testületnek kell dönteni.</w:t>
      </w:r>
    </w:p>
    <w:p w14:paraId="5B4FB8EA" w14:textId="77777777" w:rsidR="00F83D2F" w:rsidRPr="00F91299" w:rsidRDefault="00F83D2F" w:rsidP="00D84A12">
      <w:pPr>
        <w:pStyle w:val="Listaszerbekezds"/>
        <w:jc w:val="both"/>
        <w:rPr>
          <w:b/>
          <w:sz w:val="22"/>
          <w:szCs w:val="22"/>
        </w:rPr>
      </w:pPr>
    </w:p>
    <w:p w14:paraId="5453ACDE" w14:textId="77777777" w:rsidR="00D84A12" w:rsidRPr="00F6532F" w:rsidRDefault="00D84A12" w:rsidP="00D84A12">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291B9325" w14:textId="77777777" w:rsidR="00D84A12" w:rsidRDefault="00D84A12" w:rsidP="00D84A12">
      <w:pPr>
        <w:jc w:val="both"/>
        <w:rPr>
          <w:sz w:val="22"/>
          <w:szCs w:val="22"/>
        </w:rPr>
      </w:pPr>
    </w:p>
    <w:p w14:paraId="5A75B4F4" w14:textId="21E8CBC2" w:rsidR="0041185C" w:rsidRPr="00F6532F" w:rsidRDefault="0041185C" w:rsidP="00D84A12">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F948D80" w14:textId="77777777" w:rsidR="0005518D" w:rsidRPr="00F6532F" w:rsidRDefault="0005518D" w:rsidP="0005518D">
      <w:pPr>
        <w:jc w:val="both"/>
        <w:rPr>
          <w:sz w:val="22"/>
          <w:szCs w:val="22"/>
        </w:rPr>
      </w:pPr>
    </w:p>
    <w:p w14:paraId="710521F1" w14:textId="2239342C" w:rsidR="0005518D" w:rsidRPr="00F6532F" w:rsidRDefault="0005518D" w:rsidP="0005518D">
      <w:pPr>
        <w:jc w:val="both"/>
        <w:rPr>
          <w:sz w:val="22"/>
          <w:szCs w:val="22"/>
        </w:rPr>
      </w:pPr>
      <w:r w:rsidRPr="00F6532F">
        <w:rPr>
          <w:sz w:val="22"/>
          <w:szCs w:val="22"/>
        </w:rPr>
        <w:t xml:space="preserve">A Képviselő-testület </w:t>
      </w:r>
      <w:r w:rsidR="0021320B">
        <w:rPr>
          <w:sz w:val="22"/>
          <w:szCs w:val="22"/>
        </w:rPr>
        <w:t>1</w:t>
      </w:r>
      <w:r w:rsidR="00D84A12">
        <w:rPr>
          <w:sz w:val="22"/>
          <w:szCs w:val="22"/>
        </w:rPr>
        <w:t>1</w:t>
      </w:r>
      <w:r w:rsidRPr="00F6532F">
        <w:rPr>
          <w:sz w:val="22"/>
          <w:szCs w:val="22"/>
        </w:rPr>
        <w:t xml:space="preserve"> „igen” szavazattal az alábbi határozatot hozta:</w:t>
      </w:r>
    </w:p>
    <w:p w14:paraId="190F9B19" w14:textId="77777777" w:rsidR="00D84A12" w:rsidRPr="00D33AA2" w:rsidRDefault="00D84A12" w:rsidP="00D84A12">
      <w:pPr>
        <w:rPr>
          <w:sz w:val="22"/>
          <w:szCs w:val="22"/>
        </w:rPr>
      </w:pPr>
    </w:p>
    <w:p w14:paraId="06BDBEF0" w14:textId="77777777" w:rsidR="00D84A12" w:rsidRPr="00B513D0" w:rsidRDefault="00D84A12" w:rsidP="00D84A12">
      <w:pPr>
        <w:jc w:val="both"/>
        <w:rPr>
          <w:b/>
          <w:sz w:val="22"/>
          <w:szCs w:val="22"/>
          <w:u w:val="single"/>
        </w:rPr>
      </w:pPr>
      <w:r>
        <w:rPr>
          <w:b/>
          <w:sz w:val="22"/>
          <w:szCs w:val="22"/>
          <w:u w:val="single"/>
        </w:rPr>
        <w:t>42</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3852C126" w14:textId="77777777" w:rsidR="00D84A12" w:rsidRPr="004168FF" w:rsidRDefault="00D84A12" w:rsidP="00D84A12">
      <w:pPr>
        <w:pStyle w:val="Nincstrkz"/>
        <w:rPr>
          <w:bCs/>
          <w:sz w:val="22"/>
          <w:szCs w:val="22"/>
        </w:rPr>
      </w:pPr>
      <w:r w:rsidRPr="004168FF">
        <w:rPr>
          <w:bCs/>
          <w:sz w:val="22"/>
          <w:szCs w:val="22"/>
        </w:rPr>
        <w:t>Ingó vagyon ingyenes tulajdonba vétele</w:t>
      </w:r>
    </w:p>
    <w:p w14:paraId="59C89EFA" w14:textId="77777777" w:rsidR="00D84A12" w:rsidRDefault="00D84A12" w:rsidP="00D84A12">
      <w:pPr>
        <w:pStyle w:val="Nincstrkz"/>
        <w:rPr>
          <w:b/>
          <w:bCs/>
          <w:sz w:val="22"/>
          <w:szCs w:val="22"/>
        </w:rPr>
      </w:pPr>
    </w:p>
    <w:p w14:paraId="0087C44D" w14:textId="77777777" w:rsidR="00D84A12" w:rsidRPr="006756F5" w:rsidRDefault="00D84A12" w:rsidP="00D84A12">
      <w:pPr>
        <w:pStyle w:val="Nincstrkz"/>
        <w:jc w:val="center"/>
        <w:rPr>
          <w:b/>
          <w:bCs/>
          <w:sz w:val="22"/>
          <w:szCs w:val="22"/>
        </w:rPr>
      </w:pPr>
      <w:r w:rsidRPr="00B513D0">
        <w:rPr>
          <w:b/>
          <w:bCs/>
          <w:sz w:val="22"/>
          <w:szCs w:val="22"/>
        </w:rPr>
        <w:t xml:space="preserve">HATÁROZAT </w:t>
      </w:r>
    </w:p>
    <w:p w14:paraId="6D6404AA" w14:textId="77777777" w:rsidR="00D84A12" w:rsidRPr="005E3CFD" w:rsidRDefault="00D84A12" w:rsidP="00D84A12">
      <w:pPr>
        <w:jc w:val="both"/>
        <w:rPr>
          <w:i/>
          <w:sz w:val="22"/>
          <w:szCs w:val="22"/>
        </w:rPr>
      </w:pPr>
    </w:p>
    <w:p w14:paraId="3113E56B" w14:textId="77777777" w:rsidR="00D84A12" w:rsidRPr="004168FF" w:rsidRDefault="00D84A12" w:rsidP="00D84A12">
      <w:pPr>
        <w:jc w:val="both"/>
        <w:rPr>
          <w:rFonts w:eastAsia="Calibri"/>
          <w:sz w:val="22"/>
          <w:szCs w:val="22"/>
          <w:lang w:eastAsia="en-US"/>
        </w:rPr>
      </w:pPr>
      <w:r w:rsidRPr="004168FF">
        <w:rPr>
          <w:rFonts w:eastAsia="Calibri"/>
          <w:sz w:val="22"/>
          <w:szCs w:val="22"/>
          <w:lang w:eastAsia="en-US"/>
        </w:rPr>
        <w:t xml:space="preserve">A Képviselő-testület </w:t>
      </w:r>
    </w:p>
    <w:p w14:paraId="635516DB" w14:textId="77777777" w:rsidR="00D84A12" w:rsidRPr="004168FF" w:rsidRDefault="00D84A12" w:rsidP="00D84A12">
      <w:pPr>
        <w:jc w:val="both"/>
        <w:rPr>
          <w:rFonts w:eastAsia="Calibri"/>
          <w:sz w:val="22"/>
          <w:szCs w:val="22"/>
          <w:lang w:eastAsia="en-US"/>
        </w:rPr>
      </w:pPr>
    </w:p>
    <w:p w14:paraId="525AB95B" w14:textId="77777777" w:rsidR="00D84A12" w:rsidRPr="004168FF" w:rsidRDefault="00D84A12" w:rsidP="00D84A12">
      <w:pPr>
        <w:numPr>
          <w:ilvl w:val="0"/>
          <w:numId w:val="71"/>
        </w:numPr>
        <w:jc w:val="both"/>
        <w:rPr>
          <w:rFonts w:eastAsia="Calibri"/>
          <w:sz w:val="22"/>
          <w:szCs w:val="22"/>
          <w:lang w:eastAsia="en-US"/>
        </w:rPr>
      </w:pPr>
      <w:r w:rsidRPr="004168FF">
        <w:rPr>
          <w:rFonts w:eastAsia="Calibri"/>
          <w:sz w:val="22"/>
          <w:szCs w:val="22"/>
          <w:lang w:eastAsia="en-US"/>
        </w:rPr>
        <w:t>egyetért a Kiskőrösi Petőfi Birkózó Klub Egyesülettől eszközök ingyenes tulajdonba vételével,</w:t>
      </w:r>
    </w:p>
    <w:p w14:paraId="7D85C42D" w14:textId="77777777" w:rsidR="00D84A12" w:rsidRPr="004168FF" w:rsidRDefault="00D84A12" w:rsidP="00D84A12">
      <w:pPr>
        <w:ind w:left="360"/>
        <w:jc w:val="both"/>
        <w:rPr>
          <w:rFonts w:eastAsia="Calibri"/>
          <w:sz w:val="22"/>
          <w:szCs w:val="22"/>
          <w:lang w:eastAsia="en-US"/>
        </w:rPr>
      </w:pPr>
    </w:p>
    <w:p w14:paraId="0FC3F6AD" w14:textId="77777777" w:rsidR="00D84A12" w:rsidRPr="004168FF" w:rsidRDefault="00D84A12" w:rsidP="00D84A12">
      <w:pPr>
        <w:numPr>
          <w:ilvl w:val="0"/>
          <w:numId w:val="71"/>
        </w:numPr>
        <w:jc w:val="both"/>
        <w:rPr>
          <w:rFonts w:eastAsia="Calibri"/>
          <w:sz w:val="22"/>
          <w:szCs w:val="22"/>
          <w:lang w:eastAsia="en-US"/>
        </w:rPr>
      </w:pPr>
      <w:r w:rsidRPr="004168FF">
        <w:rPr>
          <w:rFonts w:eastAsia="Calibri"/>
          <w:sz w:val="22"/>
          <w:szCs w:val="22"/>
          <w:lang w:eastAsia="en-US"/>
        </w:rPr>
        <w:t xml:space="preserve">felhatalmazza a polgármestert a határozat mellékletét képező </w:t>
      </w:r>
      <w:bookmarkStart w:id="1" w:name="_Hlk170459805"/>
      <w:r w:rsidRPr="004168FF">
        <w:rPr>
          <w:rFonts w:eastAsia="Calibri"/>
          <w:sz w:val="22"/>
          <w:szCs w:val="22"/>
          <w:lang w:eastAsia="en-US"/>
        </w:rPr>
        <w:t>ingyenes tulajdonba vételről szóló megállapodás</w:t>
      </w:r>
      <w:bookmarkEnd w:id="1"/>
      <w:r w:rsidRPr="004168FF">
        <w:rPr>
          <w:rFonts w:eastAsia="Calibri"/>
          <w:sz w:val="22"/>
          <w:szCs w:val="22"/>
          <w:lang w:eastAsia="en-US"/>
        </w:rPr>
        <w:t xml:space="preserve"> aláírására.</w:t>
      </w:r>
    </w:p>
    <w:p w14:paraId="6BDAF5EE" w14:textId="77777777" w:rsidR="00D84A12" w:rsidRPr="004168FF" w:rsidRDefault="00D84A12" w:rsidP="00D84A12">
      <w:pPr>
        <w:jc w:val="both"/>
        <w:rPr>
          <w:rFonts w:eastAsia="Calibri"/>
          <w:sz w:val="22"/>
          <w:szCs w:val="22"/>
          <w:lang w:eastAsia="en-US"/>
        </w:rPr>
      </w:pPr>
    </w:p>
    <w:p w14:paraId="4A19964F" w14:textId="77777777" w:rsidR="00D84A12" w:rsidRPr="004168FF" w:rsidRDefault="00D84A12" w:rsidP="00D84A12">
      <w:pPr>
        <w:jc w:val="both"/>
        <w:rPr>
          <w:rFonts w:eastAsia="Calibri"/>
          <w:sz w:val="22"/>
          <w:szCs w:val="22"/>
          <w:lang w:eastAsia="en-US"/>
        </w:rPr>
      </w:pPr>
      <w:r w:rsidRPr="004168FF">
        <w:rPr>
          <w:rFonts w:eastAsia="Calibri"/>
          <w:b/>
          <w:bCs/>
          <w:sz w:val="22"/>
          <w:szCs w:val="22"/>
          <w:u w:val="single"/>
          <w:lang w:eastAsia="en-US"/>
        </w:rPr>
        <w:t>Felelős:</w:t>
      </w:r>
      <w:r w:rsidRPr="004168FF">
        <w:rPr>
          <w:rFonts w:eastAsia="Calibri"/>
          <w:sz w:val="22"/>
          <w:szCs w:val="22"/>
          <w:lang w:eastAsia="en-US"/>
        </w:rPr>
        <w:tab/>
        <w:t>polgármester</w:t>
      </w:r>
    </w:p>
    <w:p w14:paraId="0773CC74" w14:textId="17D264E0" w:rsidR="00D252BF" w:rsidRDefault="00D84A12" w:rsidP="00D84A12">
      <w:pPr>
        <w:jc w:val="both"/>
        <w:rPr>
          <w:rFonts w:eastAsia="Calibri"/>
          <w:sz w:val="22"/>
          <w:szCs w:val="22"/>
          <w:lang w:eastAsia="en-US"/>
        </w:rPr>
      </w:pPr>
      <w:r w:rsidRPr="004168FF">
        <w:rPr>
          <w:rFonts w:eastAsia="Calibri"/>
          <w:b/>
          <w:bCs/>
          <w:sz w:val="22"/>
          <w:szCs w:val="22"/>
          <w:u w:val="single"/>
          <w:lang w:eastAsia="en-US"/>
        </w:rPr>
        <w:t>Határidő:</w:t>
      </w:r>
      <w:r w:rsidRPr="004168FF">
        <w:rPr>
          <w:rFonts w:eastAsia="Calibri"/>
          <w:sz w:val="22"/>
          <w:szCs w:val="22"/>
          <w:lang w:eastAsia="en-US"/>
        </w:rPr>
        <w:tab/>
        <w:t>2025. május 15.</w:t>
      </w:r>
    </w:p>
    <w:p w14:paraId="76D71628" w14:textId="77777777" w:rsidR="00D252BF" w:rsidRPr="004168FF" w:rsidRDefault="00D252BF" w:rsidP="00D84A12">
      <w:pPr>
        <w:jc w:val="both"/>
        <w:rPr>
          <w:rFonts w:eastAsia="Calibri"/>
          <w:sz w:val="22"/>
          <w:szCs w:val="22"/>
          <w:lang w:eastAsia="en-US"/>
        </w:rPr>
      </w:pPr>
    </w:p>
    <w:p w14:paraId="1930B441" w14:textId="6CECA7CA" w:rsidR="00D84A12" w:rsidRPr="00D84A12" w:rsidRDefault="00D84A12" w:rsidP="00D84A12">
      <w:pPr>
        <w:pStyle w:val="lfej"/>
        <w:jc w:val="right"/>
        <w:rPr>
          <w:i/>
          <w:iCs/>
          <w:sz w:val="22"/>
          <w:szCs w:val="22"/>
        </w:rPr>
      </w:pPr>
      <w:r w:rsidRPr="00D84A12">
        <w:rPr>
          <w:i/>
          <w:iCs/>
          <w:sz w:val="22"/>
          <w:szCs w:val="22"/>
        </w:rPr>
        <w:t xml:space="preserve">Melléklet a 42/2025. sz. </w:t>
      </w:r>
      <w:proofErr w:type="spellStart"/>
      <w:r w:rsidRPr="00D84A12">
        <w:rPr>
          <w:i/>
          <w:iCs/>
          <w:sz w:val="22"/>
          <w:szCs w:val="22"/>
        </w:rPr>
        <w:t>képv</w:t>
      </w:r>
      <w:proofErr w:type="spellEnd"/>
      <w:r w:rsidRPr="00D84A12">
        <w:rPr>
          <w:i/>
          <w:iCs/>
          <w:sz w:val="22"/>
          <w:szCs w:val="22"/>
        </w:rPr>
        <w:t>. test. határozathoz</w:t>
      </w:r>
    </w:p>
    <w:p w14:paraId="4611721D" w14:textId="5978D45E" w:rsidR="00D84A12" w:rsidRPr="00D84A12" w:rsidRDefault="00D84A12" w:rsidP="00D84A12">
      <w:pPr>
        <w:rPr>
          <w:smallCaps/>
        </w:rPr>
      </w:pPr>
      <w:r w:rsidRPr="00D84A12">
        <w:rPr>
          <w:smallCaps/>
          <w:noProof/>
        </w:rPr>
        <mc:AlternateContent>
          <mc:Choice Requires="wps">
            <w:drawing>
              <wp:anchor distT="0" distB="0" distL="114300" distR="114300" simplePos="0" relativeHeight="251659264" behindDoc="0" locked="0" layoutInCell="1" allowOverlap="1" wp14:anchorId="6233B7BB" wp14:editId="713A0258">
                <wp:simplePos x="0" y="0"/>
                <wp:positionH relativeFrom="column">
                  <wp:posOffset>2514600</wp:posOffset>
                </wp:positionH>
                <wp:positionV relativeFrom="paragraph">
                  <wp:posOffset>0</wp:posOffset>
                </wp:positionV>
                <wp:extent cx="2514600" cy="800100"/>
                <wp:effectExtent l="0" t="0" r="4445" b="4445"/>
                <wp:wrapNone/>
                <wp:docPr id="1688340638"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682BE" w14:textId="77777777" w:rsidR="00D84A12" w:rsidRDefault="00D84A12" w:rsidP="00D84A12">
                            <w:pPr>
                              <w:jc w:val="center"/>
                            </w:pPr>
                          </w:p>
                          <w:p w14:paraId="60F2A85C" w14:textId="77777777" w:rsidR="00D84A12" w:rsidRPr="00EE4905" w:rsidRDefault="00D84A12" w:rsidP="00D84A12">
                            <w:pPr>
                              <w:jc w:val="center"/>
                              <w:rPr>
                                <w:b/>
                                <w:smallCaps/>
                              </w:rPr>
                            </w:pPr>
                            <w:r>
                              <w:rPr>
                                <w:b/>
                                <w:smallCaps/>
                              </w:rPr>
                              <w:t>KISKŐRÖS VÁROS ÖNKORMÁNYZATA</w:t>
                            </w:r>
                          </w:p>
                          <w:p w14:paraId="5831BCA5" w14:textId="77777777" w:rsidR="00D84A12" w:rsidRPr="003F5BDE" w:rsidRDefault="00D84A12" w:rsidP="00D84A12">
                            <w:pPr>
                              <w:jc w:val="center"/>
                              <w:rPr>
                                <w:smallCaps/>
                              </w:rPr>
                            </w:pPr>
                            <w:r w:rsidRPr="003F5BDE">
                              <w:rPr>
                                <w:smallCaps/>
                              </w:rPr>
                              <w:t>6200 Kiskőrös, Petőfi</w:t>
                            </w:r>
                            <w:r>
                              <w:rPr>
                                <w:smallCaps/>
                              </w:rPr>
                              <w:t xml:space="preserve"> Sándor</w:t>
                            </w:r>
                            <w:r w:rsidRPr="003F5BDE">
                              <w:rPr>
                                <w:smallCaps/>
                              </w:rPr>
                              <w:t xml:space="preserve"> tér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3B7BB" id="_x0000_t202" coordsize="21600,21600" o:spt="202" path="m,l,21600r21600,l21600,xe">
                <v:stroke joinstyle="miter"/>
                <v:path gradientshapeok="t" o:connecttype="rect"/>
              </v:shapetype>
              <v:shape id="Szövegdoboz 3" o:spid="_x0000_s1026" type="#_x0000_t202" style="position:absolute;margin-left:198pt;margin-top:0;width:19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" stroked="f">
                <v:textbox>
                  <w:txbxContent>
                    <w:p w14:paraId="7AA682BE" w14:textId="77777777" w:rsidR="00D84A12" w:rsidRDefault="00D84A12" w:rsidP="00D84A12">
                      <w:pPr>
                        <w:jc w:val="center"/>
                      </w:pPr>
                    </w:p>
                    <w:p w14:paraId="60F2A85C" w14:textId="77777777" w:rsidR="00D84A12" w:rsidRPr="00EE4905" w:rsidRDefault="00D84A12" w:rsidP="00D84A12">
                      <w:pPr>
                        <w:jc w:val="center"/>
                        <w:rPr>
                          <w:b/>
                          <w:smallCaps/>
                        </w:rPr>
                      </w:pPr>
                      <w:r>
                        <w:rPr>
                          <w:b/>
                          <w:smallCaps/>
                        </w:rPr>
                        <w:t>KISKŐRÖS VÁROS ÖNKORMÁNYZATA</w:t>
                      </w:r>
                    </w:p>
                    <w:p w14:paraId="5831BCA5" w14:textId="77777777" w:rsidR="00D84A12" w:rsidRPr="003F5BDE" w:rsidRDefault="00D84A12" w:rsidP="00D84A12">
                      <w:pPr>
                        <w:jc w:val="center"/>
                        <w:rPr>
                          <w:smallCaps/>
                        </w:rPr>
                      </w:pPr>
                      <w:r w:rsidRPr="003F5BDE">
                        <w:rPr>
                          <w:smallCaps/>
                        </w:rPr>
                        <w:t>6200 Kiskőrös, Petőfi</w:t>
                      </w:r>
                      <w:r>
                        <w:rPr>
                          <w:smallCaps/>
                        </w:rPr>
                        <w:t xml:space="preserve"> Sándor</w:t>
                      </w:r>
                      <w:r w:rsidRPr="003F5BDE">
                        <w:rPr>
                          <w:smallCaps/>
                        </w:rPr>
                        <w:t xml:space="preserve"> tér 1.</w:t>
                      </w:r>
                    </w:p>
                  </w:txbxContent>
                </v:textbox>
              </v:shape>
            </w:pict>
          </mc:Fallback>
        </mc:AlternateContent>
      </w:r>
      <w:r w:rsidRPr="00D84A12">
        <w:rPr>
          <w:smallCaps/>
        </w:rPr>
        <w:tab/>
      </w:r>
      <w:r w:rsidRPr="00D84A12">
        <w:rPr>
          <w:smallCaps/>
        </w:rPr>
        <w:object w:dxaOrig="1623" w:dyaOrig="1983" w14:anchorId="751C6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77.25pt" o:ole="" fillcolor="window">
            <v:imagedata r:id="rId8" o:title=""/>
          </v:shape>
          <o:OLEObject Type="Embed" ProgID="MS_ClipArt_Gallery" ShapeID="_x0000_i1025" DrawAspect="Content" ObjectID="_1808806817" r:id="rId9"/>
        </w:object>
      </w:r>
      <w:r w:rsidRPr="00D84A12">
        <w:rPr>
          <w:smallCaps/>
        </w:rPr>
        <w:tab/>
      </w:r>
      <w:r w:rsidRPr="00D84A12">
        <w:rPr>
          <w:smallCaps/>
        </w:rPr>
        <w:tab/>
      </w:r>
      <w:r w:rsidRPr="00D84A12">
        <w:rPr>
          <w:smallCaps/>
        </w:rPr>
        <w:tab/>
      </w:r>
      <w:r w:rsidRPr="00D84A12">
        <w:rPr>
          <w:smallCaps/>
        </w:rPr>
        <w:tab/>
      </w:r>
      <w:r w:rsidRPr="00D84A12">
        <w:rPr>
          <w:smallCaps/>
        </w:rPr>
        <w:tab/>
      </w:r>
    </w:p>
    <w:p w14:paraId="26539AF4" w14:textId="77777777" w:rsidR="00D84A12" w:rsidRPr="00D84A12" w:rsidRDefault="00000000" w:rsidP="00D84A12">
      <w:r>
        <w:pict w14:anchorId="5EE10C6C">
          <v:rect id="_x0000_i1026" style="width:453.6pt;height:1pt" o:hralign="center" o:hrstd="t" o:hrnoshade="t" o:hr="t" fillcolor="black" stroked="f"/>
        </w:pict>
      </w:r>
    </w:p>
    <w:p w14:paraId="706C4300" w14:textId="77777777" w:rsidR="00D84A12" w:rsidRPr="00D84A12" w:rsidRDefault="00D84A12" w:rsidP="00D84A12">
      <w:pPr>
        <w:keepNext/>
        <w:tabs>
          <w:tab w:val="left" w:pos="1276"/>
          <w:tab w:val="left" w:pos="4320"/>
        </w:tabs>
        <w:outlineLvl w:val="0"/>
        <w:rPr>
          <w:b/>
          <w:bCs/>
        </w:rPr>
      </w:pPr>
      <w:r w:rsidRPr="00D84A12">
        <w:rPr>
          <w:b/>
        </w:rPr>
        <w:t xml:space="preserve">Ügyiratszám: 236-57/2025.                      </w:t>
      </w:r>
      <w:r w:rsidRPr="00D84A12">
        <w:rPr>
          <w:b/>
        </w:rPr>
        <w:tab/>
        <w:t xml:space="preserve">      </w:t>
      </w:r>
      <w:r w:rsidRPr="00D84A12">
        <w:rPr>
          <w:b/>
        </w:rPr>
        <w:tab/>
      </w:r>
      <w:r w:rsidRPr="00D84A12">
        <w:rPr>
          <w:b/>
          <w:bCs/>
        </w:rPr>
        <w:t xml:space="preserve">Tárgy: megállapodás </w:t>
      </w:r>
    </w:p>
    <w:p w14:paraId="04535855" w14:textId="77777777" w:rsidR="00D84A12" w:rsidRPr="00D84A12" w:rsidRDefault="00D84A12" w:rsidP="00D84A12">
      <w:pPr>
        <w:keepNext/>
        <w:tabs>
          <w:tab w:val="left" w:pos="1276"/>
          <w:tab w:val="left" w:pos="4320"/>
        </w:tabs>
        <w:outlineLvl w:val="0"/>
        <w:rPr>
          <w:b/>
        </w:rPr>
      </w:pPr>
      <w:r w:rsidRPr="00D84A12">
        <w:rPr>
          <w:b/>
        </w:rPr>
        <w:t xml:space="preserve">Ügyintéző: Molnár Éva                                </w:t>
      </w:r>
      <w:r w:rsidRPr="00D84A12">
        <w:rPr>
          <w:b/>
        </w:rPr>
        <w:tab/>
      </w:r>
      <w:r w:rsidRPr="00D84A12">
        <w:rPr>
          <w:b/>
        </w:rPr>
        <w:tab/>
        <w:t>Hivatkozási szám: -</w:t>
      </w:r>
    </w:p>
    <w:p w14:paraId="0C7055C7" w14:textId="77777777" w:rsidR="00D84A12" w:rsidRPr="00D84A12" w:rsidRDefault="00D84A12" w:rsidP="00D84A12">
      <w:pPr>
        <w:keepNext/>
        <w:tabs>
          <w:tab w:val="left" w:pos="1276"/>
          <w:tab w:val="left" w:pos="4320"/>
        </w:tabs>
        <w:outlineLvl w:val="0"/>
        <w:rPr>
          <w:b/>
        </w:rPr>
      </w:pPr>
      <w:r w:rsidRPr="00D84A12">
        <w:rPr>
          <w:b/>
        </w:rPr>
        <w:t xml:space="preserve">                   Főtanácsos                                   </w:t>
      </w:r>
      <w:r w:rsidRPr="00D84A12">
        <w:rPr>
          <w:b/>
        </w:rPr>
        <w:tab/>
        <w:t>Melléklet: -</w:t>
      </w:r>
    </w:p>
    <w:p w14:paraId="4C975CCE" w14:textId="77777777" w:rsidR="00D84A12" w:rsidRPr="00D84A12" w:rsidRDefault="00D84A12" w:rsidP="00D84A12">
      <w:pPr>
        <w:tabs>
          <w:tab w:val="left" w:pos="1276"/>
          <w:tab w:val="right" w:pos="5954"/>
        </w:tabs>
        <w:jc w:val="both"/>
      </w:pPr>
      <w:r w:rsidRPr="00D84A12">
        <w:tab/>
        <w:t xml:space="preserve">                                          </w:t>
      </w:r>
      <w:r w:rsidRPr="00D84A12">
        <w:tab/>
      </w:r>
    </w:p>
    <w:p w14:paraId="65D01670" w14:textId="77777777" w:rsidR="00D84A12" w:rsidRPr="00D84A12" w:rsidRDefault="00D84A12" w:rsidP="00D84A12">
      <w:pPr>
        <w:tabs>
          <w:tab w:val="left" w:pos="1276"/>
          <w:tab w:val="right" w:pos="5954"/>
        </w:tabs>
        <w:jc w:val="center"/>
      </w:pPr>
      <w:r w:rsidRPr="00D84A12">
        <w:t>Ingyenes tulajdonba vételről szóló megállapodás</w:t>
      </w:r>
    </w:p>
    <w:p w14:paraId="7AF9AB17" w14:textId="77777777" w:rsidR="00D84A12" w:rsidRPr="00D84A12" w:rsidRDefault="00D84A12" w:rsidP="00D84A12">
      <w:pPr>
        <w:tabs>
          <w:tab w:val="left" w:pos="1276"/>
          <w:tab w:val="right" w:pos="5954"/>
        </w:tabs>
        <w:jc w:val="center"/>
        <w:rPr>
          <w:smallCaps/>
          <w:sz w:val="16"/>
          <w:szCs w:val="16"/>
        </w:rPr>
      </w:pPr>
    </w:p>
    <w:p w14:paraId="57257A7B" w14:textId="77777777" w:rsidR="00D84A12" w:rsidRPr="00D84A12" w:rsidRDefault="00D84A12" w:rsidP="00D84A12">
      <w:pPr>
        <w:suppressAutoHyphens/>
        <w:jc w:val="both"/>
        <w:rPr>
          <w:rFonts w:ascii="Calibri" w:hAnsi="Calibri" w:cs="Calibri"/>
          <w:kern w:val="1"/>
          <w:sz w:val="22"/>
          <w:szCs w:val="22"/>
        </w:rPr>
      </w:pPr>
      <w:r w:rsidRPr="00D84A12">
        <w:rPr>
          <w:color w:val="00000A"/>
          <w:kern w:val="1"/>
          <w:sz w:val="22"/>
          <w:szCs w:val="22"/>
        </w:rPr>
        <w:t xml:space="preserve">amely létrejött egyrészről </w:t>
      </w:r>
      <w:r w:rsidRPr="00D84A12">
        <w:rPr>
          <w:b/>
          <w:bCs/>
          <w:color w:val="00000A"/>
          <w:kern w:val="1"/>
          <w:sz w:val="22"/>
          <w:szCs w:val="22"/>
        </w:rPr>
        <w:t>Kiskőrös Város Önkormányzata</w:t>
      </w:r>
      <w:r w:rsidRPr="00D84A12">
        <w:rPr>
          <w:color w:val="00000A"/>
          <w:kern w:val="1"/>
          <w:sz w:val="22"/>
          <w:szCs w:val="22"/>
        </w:rPr>
        <w:t xml:space="preserve"> (továbbiakban: Önkormányzat) 6200 Kiskőrös, Petőfi Sándor tér 1., adószám: 15724784-2-03, képviseli: Domonyi László Mihály polgármester),</w:t>
      </w:r>
    </w:p>
    <w:p w14:paraId="53D89487" w14:textId="77777777" w:rsidR="00D84A12" w:rsidRPr="00D84A12" w:rsidRDefault="00D84A12" w:rsidP="00D84A12">
      <w:pPr>
        <w:suppressAutoHyphens/>
        <w:jc w:val="both"/>
        <w:rPr>
          <w:kern w:val="1"/>
          <w:sz w:val="22"/>
          <w:szCs w:val="22"/>
        </w:rPr>
      </w:pPr>
      <w:r w:rsidRPr="00D84A12">
        <w:rPr>
          <w:kern w:val="1"/>
          <w:sz w:val="22"/>
          <w:szCs w:val="22"/>
        </w:rPr>
        <w:t xml:space="preserve">másrészről </w:t>
      </w:r>
      <w:r w:rsidRPr="00D84A12">
        <w:rPr>
          <w:b/>
          <w:bCs/>
          <w:kern w:val="1"/>
          <w:sz w:val="22"/>
          <w:szCs w:val="22"/>
        </w:rPr>
        <w:t xml:space="preserve">Kiskőrösi Petőfi Birkózó Klub Egyesület </w:t>
      </w:r>
      <w:r w:rsidRPr="00D84A12">
        <w:rPr>
          <w:bCs/>
          <w:kern w:val="1"/>
          <w:sz w:val="22"/>
          <w:szCs w:val="22"/>
        </w:rPr>
        <w:t xml:space="preserve">(6200. Kiskőrös, Thököly utca 15. képviseli: Cseh-Szakál Olivér elnök) </w:t>
      </w:r>
      <w:r w:rsidRPr="00D84A12">
        <w:rPr>
          <w:kern w:val="1"/>
          <w:sz w:val="22"/>
          <w:szCs w:val="22"/>
        </w:rPr>
        <w:t>(továbbiakban: Klub) (továbbiakban együttesen: Felek)</w:t>
      </w:r>
    </w:p>
    <w:p w14:paraId="36C6E2B3" w14:textId="77777777" w:rsidR="00D84A12" w:rsidRPr="00D84A12" w:rsidRDefault="00D84A12" w:rsidP="00D84A12">
      <w:pPr>
        <w:suppressAutoHyphens/>
        <w:spacing w:after="200" w:line="276" w:lineRule="auto"/>
        <w:rPr>
          <w:rFonts w:ascii="Calibri" w:hAnsi="Calibri" w:cs="Calibri"/>
          <w:kern w:val="1"/>
          <w:sz w:val="22"/>
          <w:szCs w:val="22"/>
        </w:rPr>
      </w:pPr>
      <w:r w:rsidRPr="00D84A12">
        <w:rPr>
          <w:kern w:val="1"/>
          <w:sz w:val="22"/>
          <w:szCs w:val="22"/>
        </w:rPr>
        <w:t>között az alulírott helyen és napon, az alábbi feltételek szerint:</w:t>
      </w:r>
    </w:p>
    <w:p w14:paraId="06F3B6D6" w14:textId="77777777" w:rsidR="00D84A12" w:rsidRPr="00D84A12" w:rsidRDefault="00D84A12" w:rsidP="00D84A12">
      <w:pPr>
        <w:numPr>
          <w:ilvl w:val="0"/>
          <w:numId w:val="72"/>
        </w:numPr>
        <w:suppressAutoHyphens/>
        <w:spacing w:after="120"/>
        <w:ind w:left="284" w:hanging="284"/>
        <w:jc w:val="both"/>
        <w:rPr>
          <w:kern w:val="1"/>
          <w:sz w:val="22"/>
          <w:szCs w:val="22"/>
        </w:rPr>
      </w:pPr>
      <w:r w:rsidRPr="00D84A12">
        <w:rPr>
          <w:kern w:val="1"/>
          <w:sz w:val="22"/>
          <w:szCs w:val="22"/>
        </w:rPr>
        <w:t>A Klub az alábbi eszközöket az Önkormányzat részére ingyenesen (térítés nélkül, visszaadási kötelezettség nélkül) tulajdonba adja:</w:t>
      </w:r>
    </w:p>
    <w:tbl>
      <w:tblPr>
        <w:tblW w:w="7000" w:type="dxa"/>
        <w:jc w:val="center"/>
        <w:tblCellMar>
          <w:left w:w="0" w:type="dxa"/>
          <w:right w:w="0" w:type="dxa"/>
        </w:tblCellMar>
        <w:tblLook w:val="04A0" w:firstRow="1" w:lastRow="0" w:firstColumn="1" w:lastColumn="0" w:noHBand="0" w:noVBand="1"/>
      </w:tblPr>
      <w:tblGrid>
        <w:gridCol w:w="2440"/>
        <w:gridCol w:w="2100"/>
        <w:gridCol w:w="860"/>
        <w:gridCol w:w="1600"/>
      </w:tblGrid>
      <w:tr w:rsidR="00D84A12" w:rsidRPr="00D84A12" w14:paraId="567E2AA0" w14:textId="77777777" w:rsidTr="00C96834">
        <w:trPr>
          <w:trHeight w:val="330"/>
          <w:jc w:val="center"/>
        </w:trPr>
        <w:tc>
          <w:tcPr>
            <w:tcW w:w="24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4EB9DFFF" w14:textId="77777777" w:rsidR="00D84A12" w:rsidRPr="00D84A12" w:rsidRDefault="00D84A12" w:rsidP="00D84A12">
            <w:pPr>
              <w:rPr>
                <w:rFonts w:ascii="Calibri" w:eastAsia="Calibri" w:hAnsi="Calibri" w:cs="Calibri"/>
              </w:rPr>
            </w:pPr>
            <w:r w:rsidRPr="00D84A12">
              <w:rPr>
                <w:rFonts w:ascii="Calibri" w:eastAsia="Calibri" w:hAnsi="Calibri" w:cs="Calibri"/>
              </w:rPr>
              <w:t xml:space="preserve">Megnevezés </w:t>
            </w:r>
          </w:p>
        </w:tc>
        <w:tc>
          <w:tcPr>
            <w:tcW w:w="2100"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4BD31294" w14:textId="77777777" w:rsidR="00D84A12" w:rsidRPr="00D84A12" w:rsidRDefault="00D84A12" w:rsidP="00D84A12">
            <w:pPr>
              <w:jc w:val="center"/>
              <w:rPr>
                <w:rFonts w:ascii="Calibri" w:eastAsia="Calibri" w:hAnsi="Calibri" w:cs="Calibri"/>
              </w:rPr>
            </w:pPr>
            <w:r w:rsidRPr="00D84A12">
              <w:rPr>
                <w:rFonts w:ascii="Calibri" w:eastAsia="Calibri" w:hAnsi="Calibri" w:cs="Calibri"/>
              </w:rPr>
              <w:t>Bekerülési érték (Ft)</w:t>
            </w:r>
          </w:p>
        </w:tc>
        <w:tc>
          <w:tcPr>
            <w:tcW w:w="860"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7B7C828A" w14:textId="77777777" w:rsidR="00D84A12" w:rsidRPr="00D84A12" w:rsidRDefault="00D84A12" w:rsidP="00D84A12">
            <w:pPr>
              <w:jc w:val="center"/>
              <w:rPr>
                <w:rFonts w:ascii="Calibri" w:eastAsia="Calibri" w:hAnsi="Calibri" w:cs="Calibri"/>
              </w:rPr>
            </w:pPr>
            <w:r w:rsidRPr="00D84A12">
              <w:rPr>
                <w:rFonts w:ascii="Calibri" w:eastAsia="Calibri" w:hAnsi="Calibri" w:cs="Calibri"/>
              </w:rPr>
              <w:t>ÉCS (Ft)</w:t>
            </w:r>
          </w:p>
        </w:tc>
        <w:tc>
          <w:tcPr>
            <w:tcW w:w="1600"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72A8F2F9" w14:textId="77777777" w:rsidR="00D84A12" w:rsidRPr="00D84A12" w:rsidRDefault="00D84A12" w:rsidP="00D84A12">
            <w:pPr>
              <w:jc w:val="center"/>
              <w:rPr>
                <w:rFonts w:ascii="Calibri" w:eastAsia="Calibri" w:hAnsi="Calibri" w:cs="Calibri"/>
              </w:rPr>
            </w:pPr>
            <w:r w:rsidRPr="00D84A12">
              <w:rPr>
                <w:rFonts w:ascii="Calibri" w:eastAsia="Calibri" w:hAnsi="Calibri" w:cs="Calibri"/>
              </w:rPr>
              <w:t>Nettó érték (Ft)</w:t>
            </w:r>
          </w:p>
        </w:tc>
      </w:tr>
      <w:tr w:rsidR="00D84A12" w:rsidRPr="00D84A12" w14:paraId="6C4F48DA" w14:textId="77777777" w:rsidTr="00C96834">
        <w:trPr>
          <w:trHeight w:val="315"/>
          <w:jc w:val="center"/>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413612D1" w14:textId="77777777" w:rsidR="00D84A12" w:rsidRPr="00D84A12" w:rsidRDefault="00D84A12" w:rsidP="00D84A12">
            <w:pPr>
              <w:rPr>
                <w:rFonts w:ascii="Calibri" w:eastAsia="Calibri" w:hAnsi="Calibri" w:cs="Calibri"/>
              </w:rPr>
            </w:pPr>
            <w:r w:rsidRPr="00D84A12">
              <w:rPr>
                <w:rFonts w:ascii="Calibri" w:eastAsia="Calibri" w:hAnsi="Calibri" w:cs="Calibri"/>
              </w:rPr>
              <w:t>Birkózó </w:t>
            </w:r>
            <w:proofErr w:type="spellStart"/>
            <w:r w:rsidRPr="00D84A12">
              <w:rPr>
                <w:rFonts w:ascii="Calibri" w:eastAsia="Calibri" w:hAnsi="Calibri" w:cs="Calibri"/>
              </w:rPr>
              <w:t>szőnyeg+takaró</w:t>
            </w:r>
            <w:proofErr w:type="spellEnd"/>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27CBBD5"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518 160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63EC767"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518 160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17478EA"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0</w:t>
            </w:r>
          </w:p>
        </w:tc>
      </w:tr>
      <w:tr w:rsidR="00D84A12" w:rsidRPr="00D84A12" w14:paraId="2647698B" w14:textId="77777777" w:rsidTr="00C96834">
        <w:trPr>
          <w:trHeight w:val="315"/>
          <w:jc w:val="center"/>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38AAB49B" w14:textId="77777777" w:rsidR="00D84A12" w:rsidRPr="00D84A12" w:rsidRDefault="00D84A12" w:rsidP="00D84A12">
            <w:pPr>
              <w:rPr>
                <w:rFonts w:ascii="Calibri" w:eastAsia="Calibri" w:hAnsi="Calibri" w:cs="Calibri"/>
              </w:rPr>
            </w:pPr>
            <w:r w:rsidRPr="00D84A12">
              <w:rPr>
                <w:rFonts w:ascii="Calibri" w:eastAsia="Calibri" w:hAnsi="Calibri" w:cs="Calibri"/>
              </w:rPr>
              <w:t>Birkózó szőnyeg</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7DF626C"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162 000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FCF80FC"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162 000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7693FC6A"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0</w:t>
            </w:r>
          </w:p>
        </w:tc>
      </w:tr>
      <w:tr w:rsidR="00D84A12" w:rsidRPr="00D84A12" w14:paraId="4230C1B1" w14:textId="77777777" w:rsidTr="00C96834">
        <w:trPr>
          <w:trHeight w:val="315"/>
          <w:jc w:val="center"/>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CA8B6DD" w14:textId="77777777" w:rsidR="00D84A12" w:rsidRPr="00D84A12" w:rsidRDefault="00D84A12" w:rsidP="00D84A12">
            <w:pPr>
              <w:rPr>
                <w:rFonts w:ascii="Calibri" w:eastAsia="Calibri" w:hAnsi="Calibri" w:cs="Calibri"/>
              </w:rPr>
            </w:pPr>
            <w:r w:rsidRPr="00D84A12">
              <w:rPr>
                <w:rFonts w:ascii="Calibri" w:eastAsia="Calibri" w:hAnsi="Calibri" w:cs="Calibri"/>
              </w:rPr>
              <w:t>Bordásfal 2 szakaszos</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F7C0D10"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234 000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50DCAF2"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234 000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D2F7F3B"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0</w:t>
            </w:r>
          </w:p>
        </w:tc>
      </w:tr>
      <w:tr w:rsidR="00D84A12" w:rsidRPr="00D84A12" w14:paraId="6AF71102" w14:textId="77777777" w:rsidTr="00C96834">
        <w:trPr>
          <w:trHeight w:val="330"/>
          <w:jc w:val="center"/>
        </w:trPr>
        <w:tc>
          <w:tcPr>
            <w:tcW w:w="0" w:type="auto"/>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6383732C" w14:textId="77777777" w:rsidR="00D84A12" w:rsidRPr="00D84A12" w:rsidRDefault="00D84A12" w:rsidP="00D84A12">
            <w:pPr>
              <w:rPr>
                <w:rFonts w:ascii="Calibri" w:eastAsia="Calibri" w:hAnsi="Calibri" w:cs="Calibri"/>
              </w:rPr>
            </w:pPr>
            <w:r w:rsidRPr="00D84A12">
              <w:rPr>
                <w:rFonts w:ascii="Calibri" w:eastAsia="Calibri" w:hAnsi="Calibri" w:cs="Calibri"/>
              </w:rPr>
              <w:t>Birkózószőnyeg ponyva</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4E650F3"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321 000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2BC5EAE"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321 000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F892256" w14:textId="77777777" w:rsidR="00D84A12" w:rsidRPr="00D84A12" w:rsidRDefault="00D84A12" w:rsidP="00D84A12">
            <w:pPr>
              <w:jc w:val="right"/>
              <w:rPr>
                <w:rFonts w:ascii="Calibri" w:eastAsia="Calibri" w:hAnsi="Calibri" w:cs="Calibri"/>
                <w:color w:val="000000"/>
                <w:sz w:val="22"/>
                <w:szCs w:val="22"/>
              </w:rPr>
            </w:pPr>
            <w:r w:rsidRPr="00D84A12">
              <w:rPr>
                <w:rFonts w:ascii="Calibri" w:eastAsia="Calibri" w:hAnsi="Calibri" w:cs="Calibri"/>
                <w:color w:val="000000"/>
                <w:sz w:val="22"/>
                <w:szCs w:val="22"/>
              </w:rPr>
              <w:t>0</w:t>
            </w:r>
          </w:p>
        </w:tc>
      </w:tr>
    </w:tbl>
    <w:p w14:paraId="23547CC7" w14:textId="77777777" w:rsidR="00D84A12" w:rsidRPr="00D84A12" w:rsidRDefault="00D84A12" w:rsidP="00D84A12">
      <w:pPr>
        <w:suppressAutoHyphens/>
        <w:spacing w:after="120"/>
        <w:ind w:left="284"/>
        <w:jc w:val="both"/>
        <w:rPr>
          <w:kern w:val="1"/>
          <w:sz w:val="22"/>
          <w:szCs w:val="22"/>
        </w:rPr>
      </w:pPr>
    </w:p>
    <w:p w14:paraId="7B43AC4A" w14:textId="77777777" w:rsidR="00D84A12" w:rsidRPr="00D84A12" w:rsidRDefault="00D84A12" w:rsidP="00D84A12">
      <w:pPr>
        <w:numPr>
          <w:ilvl w:val="0"/>
          <w:numId w:val="72"/>
        </w:numPr>
        <w:suppressAutoHyphens/>
        <w:spacing w:after="120"/>
        <w:ind w:left="284" w:hanging="284"/>
        <w:jc w:val="both"/>
        <w:rPr>
          <w:kern w:val="1"/>
          <w:sz w:val="22"/>
          <w:szCs w:val="22"/>
        </w:rPr>
      </w:pPr>
      <w:r w:rsidRPr="00D84A12">
        <w:rPr>
          <w:kern w:val="1"/>
          <w:sz w:val="22"/>
          <w:szCs w:val="22"/>
        </w:rPr>
        <w:lastRenderedPageBreak/>
        <w:t xml:space="preserve">2025. május 15. naptól az Önkormányzat kötelezettsége az 1. pont szerinti eszközök fenntartása, balesetmentes működtetése, felújítása, tisztántartása, az Önkormányzat felel az esetleges károkért. </w:t>
      </w:r>
    </w:p>
    <w:p w14:paraId="6E359674" w14:textId="77777777" w:rsidR="00D84A12" w:rsidRPr="00D84A12" w:rsidRDefault="00D84A12" w:rsidP="00D84A12">
      <w:pPr>
        <w:numPr>
          <w:ilvl w:val="0"/>
          <w:numId w:val="72"/>
        </w:numPr>
        <w:suppressAutoHyphens/>
        <w:spacing w:after="120"/>
        <w:ind w:left="284" w:hanging="284"/>
        <w:jc w:val="both"/>
        <w:rPr>
          <w:kern w:val="1"/>
          <w:sz w:val="22"/>
          <w:szCs w:val="22"/>
        </w:rPr>
      </w:pPr>
      <w:r w:rsidRPr="00D84A12">
        <w:rPr>
          <w:kern w:val="1"/>
          <w:sz w:val="22"/>
          <w:szCs w:val="22"/>
        </w:rPr>
        <w:t xml:space="preserve">Jelen szerződésben nem szabályozott kérdésekben a </w:t>
      </w:r>
      <w:bookmarkStart w:id="2" w:name="_Hlk170466497"/>
      <w:r w:rsidRPr="00D84A12">
        <w:rPr>
          <w:kern w:val="1"/>
          <w:sz w:val="22"/>
          <w:szCs w:val="22"/>
        </w:rPr>
        <w:t>Ptk</w:t>
      </w:r>
      <w:r w:rsidRPr="00D84A12">
        <w:rPr>
          <w:i/>
          <w:kern w:val="1"/>
          <w:sz w:val="22"/>
          <w:szCs w:val="22"/>
        </w:rPr>
        <w:t>.</w:t>
      </w:r>
      <w:r w:rsidRPr="00D84A12">
        <w:rPr>
          <w:kern w:val="1"/>
          <w:sz w:val="22"/>
          <w:szCs w:val="22"/>
        </w:rPr>
        <w:t xml:space="preserve"> </w:t>
      </w:r>
      <w:bookmarkEnd w:id="2"/>
      <w:r w:rsidRPr="00D84A12">
        <w:rPr>
          <w:kern w:val="1"/>
          <w:sz w:val="22"/>
          <w:szCs w:val="22"/>
        </w:rPr>
        <w:t>az irányadó.</w:t>
      </w:r>
    </w:p>
    <w:p w14:paraId="18D9DED9" w14:textId="77777777" w:rsidR="00D84A12" w:rsidRPr="00D84A12" w:rsidRDefault="00D84A12" w:rsidP="00D84A12">
      <w:pPr>
        <w:suppressAutoHyphens/>
        <w:spacing w:after="120"/>
        <w:ind w:left="284" w:hanging="284"/>
        <w:jc w:val="both"/>
        <w:rPr>
          <w:kern w:val="1"/>
          <w:sz w:val="22"/>
          <w:szCs w:val="22"/>
        </w:rPr>
      </w:pPr>
      <w:r w:rsidRPr="00D84A12">
        <w:rPr>
          <w:kern w:val="1"/>
          <w:sz w:val="22"/>
          <w:szCs w:val="22"/>
        </w:rPr>
        <w:t>5.</w:t>
      </w:r>
      <w:r w:rsidRPr="00D84A12">
        <w:rPr>
          <w:kern w:val="1"/>
          <w:sz w:val="22"/>
          <w:szCs w:val="22"/>
        </w:rPr>
        <w:tab/>
        <w:t>A Felek jelen szerződésből eredő jogviták esetén a hatáskörtől függően a Kiskőrösi Járásbíróság kizárólagos illetékességét kötik ki.</w:t>
      </w:r>
    </w:p>
    <w:p w14:paraId="7946E44D" w14:textId="77777777" w:rsidR="00D84A12" w:rsidRPr="00D84A12" w:rsidRDefault="00D84A12" w:rsidP="00D84A12">
      <w:pPr>
        <w:suppressAutoHyphens/>
        <w:jc w:val="both"/>
        <w:rPr>
          <w:kern w:val="1"/>
          <w:sz w:val="22"/>
          <w:szCs w:val="22"/>
        </w:rPr>
      </w:pPr>
      <w:r w:rsidRPr="00D84A12">
        <w:rPr>
          <w:kern w:val="1"/>
          <w:sz w:val="22"/>
          <w:szCs w:val="22"/>
        </w:rPr>
        <w:t>Jelen megállapodás a Felek elolvasták, közösen értelmezték és mint akaratukban mindenben megegyezőt írták alá.</w:t>
      </w:r>
    </w:p>
    <w:p w14:paraId="2FB14407" w14:textId="77777777" w:rsidR="00D84A12" w:rsidRPr="00D84A12" w:rsidRDefault="00D84A12" w:rsidP="00D84A12">
      <w:pPr>
        <w:tabs>
          <w:tab w:val="left" w:pos="1276"/>
          <w:tab w:val="right" w:pos="5954"/>
        </w:tabs>
        <w:jc w:val="both"/>
        <w:rPr>
          <w:color w:val="FF0000"/>
          <w:sz w:val="22"/>
          <w:szCs w:val="22"/>
        </w:rPr>
      </w:pPr>
    </w:p>
    <w:p w14:paraId="3E8B834E" w14:textId="77777777" w:rsidR="00D84A12" w:rsidRPr="00D84A12" w:rsidRDefault="00D84A12" w:rsidP="00D84A12">
      <w:pPr>
        <w:tabs>
          <w:tab w:val="left" w:pos="1276"/>
          <w:tab w:val="right" w:pos="5954"/>
        </w:tabs>
        <w:jc w:val="both"/>
        <w:rPr>
          <w:sz w:val="22"/>
          <w:szCs w:val="22"/>
        </w:rPr>
      </w:pPr>
      <w:r w:rsidRPr="00D84A12">
        <w:rPr>
          <w:sz w:val="22"/>
          <w:szCs w:val="22"/>
        </w:rPr>
        <w:t>Kiskőrös, 2025. ……………..</w:t>
      </w:r>
    </w:p>
    <w:p w14:paraId="09391B1C" w14:textId="77777777" w:rsidR="00D84A12" w:rsidRPr="00D84A12" w:rsidRDefault="00D84A12" w:rsidP="00D84A12">
      <w:pPr>
        <w:tabs>
          <w:tab w:val="left" w:pos="1276"/>
          <w:tab w:val="right" w:pos="5954"/>
        </w:tabs>
        <w:jc w:val="both"/>
        <w:rPr>
          <w:color w:val="FF0000"/>
        </w:rPr>
      </w:pPr>
    </w:p>
    <w:p w14:paraId="6ED1B77E" w14:textId="77777777" w:rsidR="00D84A12" w:rsidRPr="00D84A12" w:rsidRDefault="00D84A12" w:rsidP="00D84A12">
      <w:pPr>
        <w:tabs>
          <w:tab w:val="left" w:pos="1276"/>
          <w:tab w:val="right" w:pos="5954"/>
        </w:tabs>
        <w:jc w:val="both"/>
      </w:pPr>
    </w:p>
    <w:p w14:paraId="7E79510F" w14:textId="77777777" w:rsidR="00D84A12" w:rsidRPr="00D84A12" w:rsidRDefault="00D84A12" w:rsidP="00D84A12">
      <w:pPr>
        <w:tabs>
          <w:tab w:val="left" w:pos="1276"/>
          <w:tab w:val="right" w:pos="5954"/>
        </w:tabs>
        <w:jc w:val="both"/>
      </w:pPr>
    </w:p>
    <w:p w14:paraId="0F27A90F" w14:textId="77777777" w:rsidR="00D84A12" w:rsidRPr="00D84A12" w:rsidRDefault="00D84A12" w:rsidP="00D84A12">
      <w:pPr>
        <w:tabs>
          <w:tab w:val="left" w:pos="1276"/>
        </w:tabs>
        <w:rPr>
          <w:sz w:val="22"/>
          <w:szCs w:val="22"/>
        </w:rPr>
      </w:pPr>
      <w:r w:rsidRPr="00D84A12">
        <w:rPr>
          <w:sz w:val="22"/>
          <w:szCs w:val="22"/>
        </w:rPr>
        <w:tab/>
      </w:r>
      <w:r w:rsidRPr="00D84A12">
        <w:rPr>
          <w:sz w:val="22"/>
          <w:szCs w:val="22"/>
        </w:rPr>
        <w:tab/>
        <w:t>Domonyi László Mihály</w:t>
      </w:r>
      <w:r w:rsidRPr="00D84A12">
        <w:rPr>
          <w:sz w:val="22"/>
          <w:szCs w:val="22"/>
        </w:rPr>
        <w:tab/>
      </w:r>
      <w:r w:rsidRPr="00D84A12">
        <w:rPr>
          <w:sz w:val="22"/>
          <w:szCs w:val="22"/>
        </w:rPr>
        <w:tab/>
      </w:r>
      <w:r w:rsidRPr="00D84A12">
        <w:rPr>
          <w:sz w:val="22"/>
          <w:szCs w:val="22"/>
        </w:rPr>
        <w:tab/>
      </w:r>
      <w:r w:rsidRPr="00D84A12">
        <w:rPr>
          <w:sz w:val="22"/>
          <w:szCs w:val="22"/>
        </w:rPr>
        <w:tab/>
        <w:t>Cseh-Szakál Olivér</w:t>
      </w:r>
      <w:r w:rsidRPr="00D84A12">
        <w:rPr>
          <w:sz w:val="22"/>
          <w:szCs w:val="22"/>
        </w:rPr>
        <w:tab/>
      </w:r>
    </w:p>
    <w:p w14:paraId="7F8D5A9E" w14:textId="77777777" w:rsidR="00D84A12" w:rsidRPr="00D84A12" w:rsidRDefault="00D84A12" w:rsidP="00D84A12">
      <w:pPr>
        <w:tabs>
          <w:tab w:val="left" w:pos="1276"/>
        </w:tabs>
        <w:rPr>
          <w:sz w:val="22"/>
          <w:szCs w:val="22"/>
        </w:rPr>
      </w:pPr>
      <w:r w:rsidRPr="00D84A12">
        <w:rPr>
          <w:sz w:val="22"/>
          <w:szCs w:val="22"/>
        </w:rPr>
        <w:t xml:space="preserve">       </w:t>
      </w:r>
      <w:r w:rsidRPr="00D84A12">
        <w:rPr>
          <w:sz w:val="22"/>
          <w:szCs w:val="22"/>
        </w:rPr>
        <w:tab/>
      </w:r>
      <w:r w:rsidRPr="00D84A12">
        <w:rPr>
          <w:sz w:val="22"/>
          <w:szCs w:val="22"/>
        </w:rPr>
        <w:tab/>
        <w:t xml:space="preserve">       polgármester</w:t>
      </w:r>
      <w:r w:rsidRPr="00D84A12">
        <w:rPr>
          <w:sz w:val="22"/>
          <w:szCs w:val="22"/>
        </w:rPr>
        <w:tab/>
      </w:r>
      <w:r w:rsidRPr="00D84A12">
        <w:rPr>
          <w:sz w:val="22"/>
          <w:szCs w:val="22"/>
        </w:rPr>
        <w:tab/>
      </w:r>
      <w:r w:rsidRPr="00D84A12">
        <w:rPr>
          <w:sz w:val="22"/>
          <w:szCs w:val="22"/>
        </w:rPr>
        <w:tab/>
      </w:r>
      <w:r w:rsidRPr="00D84A12">
        <w:rPr>
          <w:sz w:val="22"/>
          <w:szCs w:val="22"/>
        </w:rPr>
        <w:tab/>
      </w:r>
      <w:r w:rsidRPr="00D84A12">
        <w:rPr>
          <w:sz w:val="22"/>
          <w:szCs w:val="22"/>
        </w:rPr>
        <w:tab/>
        <w:t xml:space="preserve">          elnök</w:t>
      </w:r>
    </w:p>
    <w:p w14:paraId="7C7FEFE9" w14:textId="77777777" w:rsidR="00D84A12" w:rsidRPr="005E3CFD" w:rsidRDefault="00D84A12" w:rsidP="00D84A12">
      <w:pPr>
        <w:jc w:val="both"/>
        <w:rPr>
          <w:sz w:val="22"/>
          <w:szCs w:val="22"/>
        </w:rPr>
      </w:pPr>
    </w:p>
    <w:p w14:paraId="2ECACF75" w14:textId="77777777" w:rsidR="008750F7" w:rsidRDefault="008750F7" w:rsidP="006C14CF">
      <w:pPr>
        <w:pBdr>
          <w:bottom w:val="single" w:sz="6" w:space="1" w:color="auto"/>
        </w:pBdr>
        <w:tabs>
          <w:tab w:val="center" w:pos="7380"/>
        </w:tabs>
        <w:rPr>
          <w:bCs/>
          <w:i/>
          <w:sz w:val="22"/>
          <w:szCs w:val="22"/>
        </w:rPr>
      </w:pPr>
    </w:p>
    <w:p w14:paraId="47270522" w14:textId="77777777" w:rsidR="00650FE4" w:rsidRDefault="00650FE4" w:rsidP="00334F6E">
      <w:pPr>
        <w:rPr>
          <w:b/>
          <w:sz w:val="22"/>
          <w:szCs w:val="22"/>
        </w:rPr>
      </w:pPr>
    </w:p>
    <w:p w14:paraId="27AF202C" w14:textId="23FE1820" w:rsidR="00650FE4" w:rsidRPr="000410CA" w:rsidRDefault="002D0D08" w:rsidP="00650FE4">
      <w:pPr>
        <w:jc w:val="center"/>
        <w:rPr>
          <w:b/>
          <w:sz w:val="22"/>
          <w:szCs w:val="22"/>
        </w:rPr>
      </w:pPr>
      <w:r>
        <w:rPr>
          <w:b/>
          <w:sz w:val="22"/>
          <w:szCs w:val="22"/>
        </w:rPr>
        <w:t>9</w:t>
      </w:r>
      <w:r w:rsidR="00650FE4">
        <w:rPr>
          <w:b/>
          <w:sz w:val="22"/>
          <w:szCs w:val="22"/>
        </w:rPr>
        <w:t xml:space="preserve">. </w:t>
      </w:r>
      <w:r w:rsidR="00650FE4" w:rsidRPr="000410CA">
        <w:rPr>
          <w:b/>
          <w:sz w:val="22"/>
          <w:szCs w:val="22"/>
        </w:rPr>
        <w:t>napirend</w:t>
      </w:r>
    </w:p>
    <w:p w14:paraId="047212F4" w14:textId="77777777" w:rsidR="00650FE4" w:rsidRPr="00F6532F" w:rsidRDefault="00650FE4" w:rsidP="00650FE4">
      <w:pPr>
        <w:rPr>
          <w:b/>
          <w:sz w:val="22"/>
          <w:szCs w:val="22"/>
        </w:rPr>
      </w:pPr>
    </w:p>
    <w:p w14:paraId="433E3F7C" w14:textId="77777777" w:rsidR="00D252BF" w:rsidRPr="00D252BF" w:rsidRDefault="00D252BF" w:rsidP="00D252BF">
      <w:pPr>
        <w:ind w:left="720"/>
        <w:jc w:val="center"/>
        <w:rPr>
          <w:rFonts w:eastAsia="Calibri"/>
          <w:bCs/>
          <w:caps/>
          <w:sz w:val="22"/>
          <w:szCs w:val="22"/>
        </w:rPr>
      </w:pPr>
      <w:r w:rsidRPr="00D252BF">
        <w:rPr>
          <w:rFonts w:eastAsia="Calibri"/>
          <w:bCs/>
          <w:caps/>
          <w:sz w:val="22"/>
          <w:szCs w:val="22"/>
        </w:rPr>
        <w:t>KISKŐRÖS VÁROS ÖNKORMÁNYZATÁNAK 2025-2029.  ÉVEKRE SZÓLÓ GAZDASÁGI PROGRAMJA</w:t>
      </w:r>
    </w:p>
    <w:p w14:paraId="6C1A86E6" w14:textId="2767EA8F" w:rsidR="00650FE4" w:rsidRPr="00F6532F" w:rsidRDefault="00650FE4" w:rsidP="00650FE4">
      <w:pPr>
        <w:jc w:val="center"/>
        <w:rPr>
          <w:i/>
          <w:sz w:val="22"/>
          <w:szCs w:val="22"/>
        </w:rPr>
      </w:pPr>
      <w:r w:rsidRPr="00F6532F">
        <w:rPr>
          <w:i/>
          <w:sz w:val="22"/>
          <w:szCs w:val="22"/>
        </w:rPr>
        <w:t>(Írásos előterjesztés a jegyzőkönyvhöz mellékelve.)</w:t>
      </w:r>
    </w:p>
    <w:p w14:paraId="50B61FC3" w14:textId="77777777" w:rsidR="00650FE4" w:rsidRPr="00F6532F" w:rsidRDefault="00650FE4" w:rsidP="00650FE4">
      <w:pPr>
        <w:jc w:val="center"/>
        <w:rPr>
          <w:sz w:val="22"/>
          <w:szCs w:val="22"/>
        </w:rPr>
      </w:pPr>
    </w:p>
    <w:p w14:paraId="75ED5F91" w14:textId="77777777" w:rsidR="00650FE4" w:rsidRPr="00F6532F" w:rsidRDefault="00650FE4" w:rsidP="00650FE4">
      <w:pPr>
        <w:jc w:val="both"/>
        <w:rPr>
          <w:sz w:val="22"/>
          <w:szCs w:val="22"/>
        </w:rPr>
      </w:pPr>
      <w:r w:rsidRPr="00F6532F">
        <w:rPr>
          <w:b/>
          <w:bCs/>
          <w:sz w:val="22"/>
          <w:szCs w:val="22"/>
          <w:u w:val="single"/>
        </w:rPr>
        <w:t>Előterjesztő:</w:t>
      </w:r>
      <w:r w:rsidRPr="00F6532F">
        <w:rPr>
          <w:sz w:val="22"/>
          <w:szCs w:val="22"/>
        </w:rPr>
        <w:tab/>
        <w:t>Polgármester</w:t>
      </w:r>
    </w:p>
    <w:p w14:paraId="6081FAA3" w14:textId="0C701FCC" w:rsidR="001B3F52" w:rsidRPr="00F6532F" w:rsidRDefault="001B3F52" w:rsidP="001B3F52">
      <w:pPr>
        <w:jc w:val="both"/>
        <w:rPr>
          <w:sz w:val="22"/>
          <w:szCs w:val="22"/>
        </w:rPr>
      </w:pPr>
      <w:r w:rsidRPr="00F6532F">
        <w:rPr>
          <w:b/>
          <w:bCs/>
          <w:sz w:val="22"/>
          <w:szCs w:val="22"/>
          <w:u w:val="single"/>
        </w:rPr>
        <w:t>Előadó:</w:t>
      </w:r>
      <w:r w:rsidRPr="00F6532F">
        <w:rPr>
          <w:sz w:val="22"/>
          <w:szCs w:val="22"/>
        </w:rPr>
        <w:tab/>
      </w:r>
      <w:r w:rsidR="00D252BF">
        <w:rPr>
          <w:sz w:val="22"/>
          <w:szCs w:val="22"/>
        </w:rPr>
        <w:t>Jegyző</w:t>
      </w:r>
    </w:p>
    <w:p w14:paraId="75792BA2" w14:textId="77777777" w:rsidR="001B3F52" w:rsidRPr="00F6532F" w:rsidRDefault="001B3F52" w:rsidP="001B3F52">
      <w:pPr>
        <w:jc w:val="both"/>
        <w:rPr>
          <w:b/>
          <w:sz w:val="22"/>
          <w:szCs w:val="22"/>
        </w:rPr>
      </w:pPr>
    </w:p>
    <w:p w14:paraId="448BDFAF" w14:textId="25713B14" w:rsidR="001B3F52" w:rsidRDefault="001B3F52" w:rsidP="001B3F52">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 xml:space="preserve">dr. </w:t>
      </w:r>
      <w:r w:rsidR="00D252BF">
        <w:rPr>
          <w:b/>
          <w:sz w:val="22"/>
          <w:szCs w:val="22"/>
        </w:rPr>
        <w:t>Turán Csaba jegyzőt.</w:t>
      </w:r>
    </w:p>
    <w:p w14:paraId="451123E6" w14:textId="77777777" w:rsidR="001B3F52" w:rsidRPr="00F6532F" w:rsidRDefault="001B3F52" w:rsidP="001B3F52">
      <w:pPr>
        <w:pStyle w:val="Listaszerbekezds"/>
        <w:jc w:val="both"/>
        <w:rPr>
          <w:b/>
          <w:sz w:val="22"/>
          <w:szCs w:val="22"/>
        </w:rPr>
      </w:pPr>
    </w:p>
    <w:p w14:paraId="196B0E24" w14:textId="59A87CD2" w:rsidR="002114F7" w:rsidRPr="009809CE" w:rsidRDefault="00D252BF" w:rsidP="00D252BF">
      <w:pPr>
        <w:pStyle w:val="Listaszerbekezds"/>
        <w:jc w:val="both"/>
        <w:rPr>
          <w:sz w:val="22"/>
          <w:szCs w:val="22"/>
        </w:rPr>
      </w:pPr>
      <w:r>
        <w:rPr>
          <w:b/>
          <w:sz w:val="22"/>
          <w:szCs w:val="22"/>
        </w:rPr>
        <w:t xml:space="preserve">dr. Turán Csaba jegyző </w:t>
      </w:r>
      <w:r w:rsidR="001B3F52" w:rsidRPr="003734FF">
        <w:rPr>
          <w:bCs/>
          <w:sz w:val="22"/>
          <w:szCs w:val="22"/>
        </w:rPr>
        <w:t xml:space="preserve">elmondta, </w:t>
      </w:r>
      <w:r w:rsidR="001B3F52">
        <w:rPr>
          <w:bCs/>
          <w:sz w:val="22"/>
          <w:szCs w:val="22"/>
        </w:rPr>
        <w:t>hogy</w:t>
      </w:r>
      <w:r w:rsidR="002D0D08">
        <w:rPr>
          <w:bCs/>
          <w:sz w:val="22"/>
          <w:szCs w:val="22"/>
        </w:rPr>
        <w:t xml:space="preserve"> </w:t>
      </w:r>
      <w:r w:rsidR="007F541C">
        <w:rPr>
          <w:bCs/>
          <w:sz w:val="22"/>
          <w:szCs w:val="22"/>
        </w:rPr>
        <w:t>Magyarország helyi önkormányzatairól szóló törvény kötelezi a Képviselő-testületet</w:t>
      </w:r>
      <w:r w:rsidR="00034963">
        <w:rPr>
          <w:bCs/>
          <w:sz w:val="22"/>
          <w:szCs w:val="22"/>
        </w:rPr>
        <w:t xml:space="preserve"> arra, hogy hosszútávú fejlesztési elképzeléseit gazdasági programban rögzítse, mely a képviselő-testület megbízatásának időtartamára szól</w:t>
      </w:r>
      <w:r w:rsidR="003616E6">
        <w:rPr>
          <w:bCs/>
          <w:sz w:val="22"/>
          <w:szCs w:val="22"/>
        </w:rPr>
        <w:t>,</w:t>
      </w:r>
      <w:r w:rsidR="00034963">
        <w:rPr>
          <w:bCs/>
          <w:sz w:val="22"/>
          <w:szCs w:val="22"/>
        </w:rPr>
        <w:t xml:space="preserve"> 2029. évig tartó városfejlesztés és a közszolgáltatások szervezésének fő irányát</w:t>
      </w:r>
      <w:r w:rsidR="003616E6">
        <w:rPr>
          <w:bCs/>
          <w:sz w:val="22"/>
          <w:szCs w:val="22"/>
        </w:rPr>
        <w:t>,</w:t>
      </w:r>
      <w:r w:rsidR="00034963">
        <w:rPr>
          <w:bCs/>
          <w:sz w:val="22"/>
          <w:szCs w:val="22"/>
        </w:rPr>
        <w:t xml:space="preserve"> az Önkormányzat ezzel kapcsolatos célkitűzéseit határozza meg.</w:t>
      </w:r>
      <w:r w:rsidR="00670B97">
        <w:rPr>
          <w:bCs/>
          <w:sz w:val="22"/>
          <w:szCs w:val="22"/>
        </w:rPr>
        <w:t xml:space="preserve"> Fontos megemlíteni, hogy maga a program keretszabályozás jellegű</w:t>
      </w:r>
      <w:r w:rsidR="00284946">
        <w:rPr>
          <w:bCs/>
          <w:sz w:val="22"/>
          <w:szCs w:val="22"/>
        </w:rPr>
        <w:t>, a benne foglaltak megvalósítása nagyban függ az Önkormányzat külső környezetétől, az Önkormányzat finanszírozási rendszerének alakulásától.</w:t>
      </w:r>
      <w:r w:rsidR="00CD39C0">
        <w:rPr>
          <w:bCs/>
          <w:sz w:val="22"/>
          <w:szCs w:val="22"/>
        </w:rPr>
        <w:t xml:space="preserve"> Nagyon fontos, hogy Kiskőrös város, a térség </w:t>
      </w:r>
      <w:proofErr w:type="spellStart"/>
      <w:r w:rsidR="00CD39C0">
        <w:rPr>
          <w:bCs/>
          <w:sz w:val="22"/>
          <w:szCs w:val="22"/>
        </w:rPr>
        <w:t>fejlődjön</w:t>
      </w:r>
      <w:proofErr w:type="spellEnd"/>
      <w:r w:rsidR="00CD39C0">
        <w:rPr>
          <w:bCs/>
          <w:sz w:val="22"/>
          <w:szCs w:val="22"/>
        </w:rPr>
        <w:t xml:space="preserve"> </w:t>
      </w:r>
      <w:r w:rsidR="000425BA">
        <w:rPr>
          <w:bCs/>
          <w:sz w:val="22"/>
          <w:szCs w:val="22"/>
        </w:rPr>
        <w:t>és maradéktalanul betöltse a járásszékhely</w:t>
      </w:r>
      <w:r w:rsidR="003616E6">
        <w:rPr>
          <w:bCs/>
          <w:sz w:val="22"/>
          <w:szCs w:val="22"/>
        </w:rPr>
        <w:t xml:space="preserve"> település központi szerepét. A gazdasági programban </w:t>
      </w:r>
      <w:r w:rsidR="00232270">
        <w:rPr>
          <w:bCs/>
          <w:sz w:val="22"/>
          <w:szCs w:val="22"/>
        </w:rPr>
        <w:t>kiemelt helyet kaptak</w:t>
      </w:r>
      <w:r w:rsidR="00FF70AE">
        <w:rPr>
          <w:bCs/>
          <w:sz w:val="22"/>
          <w:szCs w:val="22"/>
        </w:rPr>
        <w:t xml:space="preserve"> a közlekedési infrastruktúra fejlesztések, a pályázatok, valamint a jövőbeni elképzelések</w:t>
      </w:r>
      <w:r w:rsidR="009C1F8F">
        <w:rPr>
          <w:bCs/>
          <w:sz w:val="22"/>
          <w:szCs w:val="22"/>
        </w:rPr>
        <w:t>.</w:t>
      </w:r>
    </w:p>
    <w:p w14:paraId="01E4041D" w14:textId="77777777" w:rsidR="00023D1E" w:rsidRPr="00023D1E" w:rsidRDefault="00023D1E" w:rsidP="001B3F52">
      <w:pPr>
        <w:jc w:val="both"/>
        <w:rPr>
          <w:sz w:val="22"/>
          <w:szCs w:val="22"/>
        </w:rPr>
      </w:pPr>
    </w:p>
    <w:p w14:paraId="7E996E65" w14:textId="77777777" w:rsidR="008750F7" w:rsidRPr="00F6532F" w:rsidRDefault="008750F7" w:rsidP="008750F7">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29EC920C" w14:textId="77777777" w:rsidR="00B1346F" w:rsidRDefault="00B1346F" w:rsidP="001B3F52">
      <w:pPr>
        <w:jc w:val="both"/>
        <w:rPr>
          <w:sz w:val="22"/>
          <w:szCs w:val="22"/>
        </w:rPr>
      </w:pPr>
    </w:p>
    <w:p w14:paraId="7F3E9082" w14:textId="3A43A4A3" w:rsidR="00EA03AC" w:rsidRDefault="00EA03AC" w:rsidP="001B3F52">
      <w:pPr>
        <w:jc w:val="both"/>
        <w:rPr>
          <w:sz w:val="22"/>
          <w:szCs w:val="22"/>
        </w:rPr>
      </w:pPr>
      <w:r w:rsidRPr="00EA03AC">
        <w:rPr>
          <w:b/>
          <w:bCs/>
          <w:sz w:val="22"/>
          <w:szCs w:val="22"/>
        </w:rPr>
        <w:t>Domonyi László polgármester</w:t>
      </w:r>
      <w:r>
        <w:rPr>
          <w:sz w:val="22"/>
          <w:szCs w:val="22"/>
        </w:rPr>
        <w:t xml:space="preserve"> elmondta, hogy </w:t>
      </w:r>
      <w:r w:rsidR="00D03F1C">
        <w:rPr>
          <w:sz w:val="22"/>
          <w:szCs w:val="22"/>
        </w:rPr>
        <w:t>elindult egy folyamat, mely Kiskőrös vízmegtartó programja, ehhez segítséget kértek az Országos Vízügyi Hatóságtól</w:t>
      </w:r>
      <w:r w:rsidR="0078149F">
        <w:rPr>
          <w:sz w:val="22"/>
          <w:szCs w:val="22"/>
        </w:rPr>
        <w:t>, akik nagyon segítőkészek.</w:t>
      </w:r>
      <w:r w:rsidR="00855AD3">
        <w:rPr>
          <w:sz w:val="22"/>
          <w:szCs w:val="22"/>
        </w:rPr>
        <w:t xml:space="preserve"> Egy egyedi, sajátos vízmegtartó program elkészítésén dolgoznak</w:t>
      </w:r>
      <w:r w:rsidR="008B020B">
        <w:rPr>
          <w:sz w:val="22"/>
          <w:szCs w:val="22"/>
        </w:rPr>
        <w:t xml:space="preserve">, </w:t>
      </w:r>
      <w:r w:rsidR="00F540BB">
        <w:rPr>
          <w:sz w:val="22"/>
          <w:szCs w:val="22"/>
        </w:rPr>
        <w:t xml:space="preserve">beszintezésre kerül Kiskőrös külterülete és belterülete, </w:t>
      </w:r>
      <w:r w:rsidR="0018083B">
        <w:rPr>
          <w:sz w:val="22"/>
          <w:szCs w:val="22"/>
        </w:rPr>
        <w:t>a</w:t>
      </w:r>
      <w:r w:rsidR="00EA2902">
        <w:rPr>
          <w:sz w:val="22"/>
          <w:szCs w:val="22"/>
        </w:rPr>
        <w:t xml:space="preserve"> földrajzi </w:t>
      </w:r>
      <w:r w:rsidR="0018083B">
        <w:rPr>
          <w:sz w:val="22"/>
          <w:szCs w:val="22"/>
        </w:rPr>
        <w:t>adottságok</w:t>
      </w:r>
      <w:r w:rsidR="00EA2902">
        <w:rPr>
          <w:sz w:val="22"/>
          <w:szCs w:val="22"/>
        </w:rPr>
        <w:t>nak köszönhetően</w:t>
      </w:r>
      <w:r w:rsidR="0018083B">
        <w:rPr>
          <w:sz w:val="22"/>
          <w:szCs w:val="22"/>
        </w:rPr>
        <w:t xml:space="preserve"> lehetőség van arra, hogy a csapadékvíz elvezetés </w:t>
      </w:r>
      <w:r w:rsidR="00A94D54">
        <w:rPr>
          <w:sz w:val="22"/>
          <w:szCs w:val="22"/>
        </w:rPr>
        <w:t xml:space="preserve">jól </w:t>
      </w:r>
      <w:proofErr w:type="spellStart"/>
      <w:r w:rsidR="0018083B">
        <w:rPr>
          <w:sz w:val="22"/>
          <w:szCs w:val="22"/>
        </w:rPr>
        <w:t>működjön</w:t>
      </w:r>
      <w:proofErr w:type="spellEnd"/>
      <w:r w:rsidR="0018083B">
        <w:rPr>
          <w:sz w:val="22"/>
          <w:szCs w:val="22"/>
        </w:rPr>
        <w:t xml:space="preserve"> </w:t>
      </w:r>
      <w:r w:rsidR="001312BB">
        <w:rPr>
          <w:sz w:val="22"/>
          <w:szCs w:val="22"/>
        </w:rPr>
        <w:t>a kiépített csatornarendszerek</w:t>
      </w:r>
      <w:r w:rsidR="005B4771">
        <w:rPr>
          <w:sz w:val="22"/>
          <w:szCs w:val="22"/>
        </w:rPr>
        <w:t xml:space="preserve"> felhasználásával</w:t>
      </w:r>
      <w:r w:rsidR="00EA2902">
        <w:rPr>
          <w:sz w:val="22"/>
          <w:szCs w:val="22"/>
        </w:rPr>
        <w:t>.</w:t>
      </w:r>
      <w:r w:rsidR="002952AF">
        <w:rPr>
          <w:sz w:val="22"/>
          <w:szCs w:val="22"/>
        </w:rPr>
        <w:t xml:space="preserve"> A belvízelvezető csatornarendszer teljes </w:t>
      </w:r>
      <w:r w:rsidR="002952AF">
        <w:rPr>
          <w:sz w:val="22"/>
          <w:szCs w:val="22"/>
        </w:rPr>
        <w:lastRenderedPageBreak/>
        <w:t>szintezése jövő hétre elkészül</w:t>
      </w:r>
      <w:r w:rsidR="0044207D">
        <w:rPr>
          <w:sz w:val="22"/>
          <w:szCs w:val="22"/>
        </w:rPr>
        <w:t>, mely még pontosabb adatokat ad majd meg</w:t>
      </w:r>
      <w:r w:rsidR="00294D04">
        <w:rPr>
          <w:sz w:val="22"/>
          <w:szCs w:val="22"/>
        </w:rPr>
        <w:t>.</w:t>
      </w:r>
      <w:r w:rsidR="005B4243">
        <w:rPr>
          <w:sz w:val="22"/>
          <w:szCs w:val="22"/>
        </w:rPr>
        <w:t xml:space="preserve"> A cél egy olyan rendszer kidolgozása, mely </w:t>
      </w:r>
      <w:r w:rsidR="00775BA7">
        <w:rPr>
          <w:sz w:val="22"/>
          <w:szCs w:val="22"/>
        </w:rPr>
        <w:t>lehetőséget ad arra, hogy Kiskőrös város terület</w:t>
      </w:r>
      <w:r w:rsidR="00B25F17">
        <w:rPr>
          <w:sz w:val="22"/>
          <w:szCs w:val="22"/>
        </w:rPr>
        <w:t>éről kifolyó csapadékvíz és a szennyvíz</w:t>
      </w:r>
      <w:r w:rsidR="00114B1B">
        <w:rPr>
          <w:sz w:val="22"/>
          <w:szCs w:val="22"/>
        </w:rPr>
        <w:t xml:space="preserve">telep által termelt napi </w:t>
      </w:r>
      <w:r w:rsidR="00494339">
        <w:rPr>
          <w:sz w:val="22"/>
          <w:szCs w:val="22"/>
        </w:rPr>
        <w:t>v</w:t>
      </w:r>
      <w:r w:rsidR="00114B1B">
        <w:rPr>
          <w:sz w:val="22"/>
          <w:szCs w:val="22"/>
        </w:rPr>
        <w:t>íz ne fol</w:t>
      </w:r>
      <w:r w:rsidR="006F0D63">
        <w:rPr>
          <w:sz w:val="22"/>
          <w:szCs w:val="22"/>
        </w:rPr>
        <w:t>yj</w:t>
      </w:r>
      <w:r w:rsidR="00114B1B">
        <w:rPr>
          <w:sz w:val="22"/>
          <w:szCs w:val="22"/>
        </w:rPr>
        <w:t xml:space="preserve">on le a </w:t>
      </w:r>
      <w:r w:rsidR="00494339">
        <w:rPr>
          <w:sz w:val="22"/>
          <w:szCs w:val="22"/>
        </w:rPr>
        <w:t>D</w:t>
      </w:r>
      <w:r w:rsidR="00DB0298">
        <w:rPr>
          <w:sz w:val="22"/>
          <w:szCs w:val="22"/>
        </w:rPr>
        <w:t>unavölgyi főcsatornába</w:t>
      </w:r>
      <w:r w:rsidR="002E446B">
        <w:rPr>
          <w:sz w:val="22"/>
          <w:szCs w:val="22"/>
        </w:rPr>
        <w:t xml:space="preserve">, hanem ezeket a vizeket </w:t>
      </w:r>
      <w:r w:rsidR="00C816FD">
        <w:rPr>
          <w:sz w:val="22"/>
          <w:szCs w:val="22"/>
        </w:rPr>
        <w:t>tárolják és ezzel Kiskőrös külterületi vízszint</w:t>
      </w:r>
      <w:r w:rsidR="00A435D0">
        <w:rPr>
          <w:sz w:val="22"/>
          <w:szCs w:val="22"/>
        </w:rPr>
        <w:t>j</w:t>
      </w:r>
      <w:r w:rsidR="00C816FD">
        <w:rPr>
          <w:sz w:val="22"/>
          <w:szCs w:val="22"/>
        </w:rPr>
        <w:t>ét emelni tudják.</w:t>
      </w:r>
      <w:r w:rsidR="006C05FA">
        <w:rPr>
          <w:sz w:val="22"/>
          <w:szCs w:val="22"/>
        </w:rPr>
        <w:t xml:space="preserve"> Mindenkit kért, hogy tudatos vízmegtartásra törekedjenek.</w:t>
      </w:r>
    </w:p>
    <w:p w14:paraId="4E61E650" w14:textId="77777777" w:rsidR="00EA03AC" w:rsidRPr="00B1346F" w:rsidRDefault="00EA03AC" w:rsidP="001B3F52">
      <w:pPr>
        <w:jc w:val="both"/>
        <w:rPr>
          <w:sz w:val="22"/>
          <w:szCs w:val="22"/>
        </w:rPr>
      </w:pPr>
    </w:p>
    <w:p w14:paraId="3DBBC49F" w14:textId="77777777" w:rsidR="00D252BF" w:rsidRPr="00F6532F" w:rsidRDefault="00D252BF" w:rsidP="00D252BF">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7CFECC5" w14:textId="77777777" w:rsidR="001B3F52" w:rsidRPr="00F6532F" w:rsidRDefault="001B3F52" w:rsidP="001B3F52">
      <w:pPr>
        <w:jc w:val="both"/>
        <w:rPr>
          <w:sz w:val="22"/>
          <w:szCs w:val="22"/>
        </w:rPr>
      </w:pPr>
    </w:p>
    <w:p w14:paraId="7EBB2C8F" w14:textId="20D4E11D" w:rsidR="001B3F52" w:rsidRPr="00F6532F" w:rsidRDefault="001B3F52" w:rsidP="001B3F52">
      <w:pPr>
        <w:jc w:val="both"/>
        <w:rPr>
          <w:sz w:val="22"/>
          <w:szCs w:val="22"/>
        </w:rPr>
      </w:pPr>
      <w:r w:rsidRPr="00F6532F">
        <w:rPr>
          <w:sz w:val="22"/>
          <w:szCs w:val="22"/>
        </w:rPr>
        <w:t xml:space="preserve">A Képviselő-testület </w:t>
      </w:r>
      <w:r>
        <w:rPr>
          <w:sz w:val="22"/>
          <w:szCs w:val="22"/>
        </w:rPr>
        <w:t>1</w:t>
      </w:r>
      <w:r w:rsidR="00D252BF">
        <w:rPr>
          <w:sz w:val="22"/>
          <w:szCs w:val="22"/>
        </w:rPr>
        <w:t>1</w:t>
      </w:r>
      <w:r w:rsidRPr="00F6532F">
        <w:rPr>
          <w:sz w:val="22"/>
          <w:szCs w:val="22"/>
        </w:rPr>
        <w:t xml:space="preserve"> „igen” szavazattal az alábbi határozatot hozta:</w:t>
      </w:r>
    </w:p>
    <w:p w14:paraId="34FCA952" w14:textId="77777777" w:rsidR="00D602BC" w:rsidRPr="00D33AA2" w:rsidRDefault="00D602BC" w:rsidP="00D602BC">
      <w:pPr>
        <w:rPr>
          <w:sz w:val="22"/>
          <w:szCs w:val="22"/>
        </w:rPr>
      </w:pPr>
    </w:p>
    <w:p w14:paraId="5BF8919E" w14:textId="77777777" w:rsidR="00D602BC" w:rsidRPr="00B513D0" w:rsidRDefault="00D602BC" w:rsidP="00D602BC">
      <w:pPr>
        <w:jc w:val="both"/>
        <w:rPr>
          <w:b/>
          <w:sz w:val="22"/>
          <w:szCs w:val="22"/>
          <w:u w:val="single"/>
        </w:rPr>
      </w:pPr>
      <w:r>
        <w:rPr>
          <w:b/>
          <w:sz w:val="22"/>
          <w:szCs w:val="22"/>
          <w:u w:val="single"/>
        </w:rPr>
        <w:t>43</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69F74AA4" w14:textId="77777777" w:rsidR="00D602BC" w:rsidRDefault="00D602BC" w:rsidP="00D602BC">
      <w:pPr>
        <w:jc w:val="both"/>
        <w:rPr>
          <w:rFonts w:eastAsia="Calibri"/>
          <w:bCs/>
          <w:sz w:val="22"/>
          <w:szCs w:val="22"/>
        </w:rPr>
      </w:pPr>
      <w:r w:rsidRPr="00AA7E91">
        <w:rPr>
          <w:rFonts w:eastAsia="Calibri"/>
          <w:bCs/>
          <w:sz w:val="22"/>
          <w:szCs w:val="22"/>
        </w:rPr>
        <w:t>Kiskőrös</w:t>
      </w:r>
      <w:r>
        <w:rPr>
          <w:rFonts w:eastAsia="Calibri"/>
          <w:bCs/>
          <w:sz w:val="22"/>
          <w:szCs w:val="22"/>
        </w:rPr>
        <w:t xml:space="preserve"> Város Önkormányzatának 2025-2029. évekre szóló Gazdasági programja</w:t>
      </w:r>
      <w:r w:rsidRPr="00AA7E91">
        <w:rPr>
          <w:rFonts w:eastAsia="Calibri"/>
          <w:bCs/>
          <w:sz w:val="22"/>
          <w:szCs w:val="22"/>
        </w:rPr>
        <w:t xml:space="preserve"> </w:t>
      </w:r>
    </w:p>
    <w:p w14:paraId="4D39956B" w14:textId="77777777" w:rsidR="00D602BC" w:rsidRDefault="00D602BC" w:rsidP="00D602BC">
      <w:pPr>
        <w:jc w:val="both"/>
        <w:rPr>
          <w:b/>
          <w:bCs/>
          <w:sz w:val="22"/>
          <w:szCs w:val="22"/>
        </w:rPr>
      </w:pPr>
    </w:p>
    <w:p w14:paraId="35260AD5" w14:textId="77777777" w:rsidR="00D602BC" w:rsidRPr="006756F5" w:rsidRDefault="00D602BC" w:rsidP="00D602BC">
      <w:pPr>
        <w:pStyle w:val="Nincstrkz"/>
        <w:jc w:val="center"/>
        <w:rPr>
          <w:b/>
          <w:bCs/>
          <w:sz w:val="22"/>
          <w:szCs w:val="22"/>
        </w:rPr>
      </w:pPr>
      <w:r w:rsidRPr="00B513D0">
        <w:rPr>
          <w:b/>
          <w:bCs/>
          <w:sz w:val="22"/>
          <w:szCs w:val="22"/>
        </w:rPr>
        <w:t xml:space="preserve">HATÁROZAT </w:t>
      </w:r>
    </w:p>
    <w:p w14:paraId="620DEC99" w14:textId="77777777" w:rsidR="00D602BC" w:rsidRPr="005E3CFD" w:rsidRDefault="00D602BC" w:rsidP="00D602BC">
      <w:pPr>
        <w:jc w:val="both"/>
        <w:rPr>
          <w:i/>
          <w:sz w:val="22"/>
          <w:szCs w:val="22"/>
        </w:rPr>
      </w:pPr>
    </w:p>
    <w:p w14:paraId="4B3A8AB0" w14:textId="77777777" w:rsidR="00D602BC" w:rsidRPr="00AA7E91" w:rsidRDefault="00D602BC" w:rsidP="00D602BC">
      <w:pPr>
        <w:autoSpaceDE w:val="0"/>
        <w:autoSpaceDN w:val="0"/>
        <w:adjustRightInd w:val="0"/>
        <w:jc w:val="both"/>
        <w:rPr>
          <w:rFonts w:eastAsia="Calibri"/>
          <w:iCs/>
          <w:sz w:val="22"/>
          <w:szCs w:val="22"/>
          <w:lang w:eastAsia="en-US"/>
        </w:rPr>
      </w:pPr>
      <w:r w:rsidRPr="00AA7E91">
        <w:rPr>
          <w:rFonts w:eastAsia="Calibri"/>
          <w:iCs/>
          <w:sz w:val="22"/>
          <w:szCs w:val="22"/>
          <w:lang w:eastAsia="en-US"/>
        </w:rPr>
        <w:t>Kiskőrös Város Képviselő-testülete az Önkormányzat 2025-2029. évekre szóló gazdasági programját a határozat mellékletében foglaltak szerint fogadja el.</w:t>
      </w:r>
    </w:p>
    <w:p w14:paraId="1FE76B5D" w14:textId="77777777" w:rsidR="00D602BC" w:rsidRPr="00AA7E91" w:rsidRDefault="00D602BC" w:rsidP="00D602BC">
      <w:pPr>
        <w:autoSpaceDE w:val="0"/>
        <w:autoSpaceDN w:val="0"/>
        <w:adjustRightInd w:val="0"/>
        <w:jc w:val="both"/>
        <w:rPr>
          <w:rFonts w:eastAsia="Calibri"/>
          <w:iCs/>
          <w:sz w:val="22"/>
          <w:szCs w:val="22"/>
          <w:lang w:eastAsia="en-US"/>
        </w:rPr>
      </w:pPr>
    </w:p>
    <w:p w14:paraId="0C0E9812" w14:textId="77777777" w:rsidR="00D602BC" w:rsidRPr="00AA7E91" w:rsidRDefault="00D602BC" w:rsidP="00D602BC">
      <w:pPr>
        <w:autoSpaceDE w:val="0"/>
        <w:autoSpaceDN w:val="0"/>
        <w:adjustRightInd w:val="0"/>
        <w:jc w:val="both"/>
        <w:rPr>
          <w:rFonts w:eastAsia="Calibri"/>
          <w:iCs/>
          <w:sz w:val="22"/>
          <w:szCs w:val="22"/>
          <w:lang w:eastAsia="en-US"/>
        </w:rPr>
      </w:pPr>
      <w:r w:rsidRPr="00AA7E91">
        <w:rPr>
          <w:rFonts w:eastAsia="Calibri"/>
          <w:b/>
          <w:iCs/>
          <w:sz w:val="22"/>
          <w:szCs w:val="22"/>
          <w:u w:val="single"/>
          <w:lang w:eastAsia="en-US"/>
        </w:rPr>
        <w:t>Felelős:</w:t>
      </w:r>
      <w:r w:rsidRPr="00AA7E91">
        <w:rPr>
          <w:rFonts w:eastAsia="Calibri"/>
          <w:iCs/>
          <w:sz w:val="22"/>
          <w:szCs w:val="22"/>
          <w:lang w:eastAsia="en-US"/>
        </w:rPr>
        <w:t xml:space="preserve"> </w:t>
      </w:r>
      <w:r w:rsidRPr="00AA7E91">
        <w:rPr>
          <w:rFonts w:eastAsia="Calibri"/>
          <w:iCs/>
          <w:sz w:val="22"/>
          <w:szCs w:val="22"/>
          <w:lang w:eastAsia="en-US"/>
        </w:rPr>
        <w:tab/>
        <w:t>polgármester</w:t>
      </w:r>
    </w:p>
    <w:p w14:paraId="26EC9061" w14:textId="77777777" w:rsidR="00D602BC" w:rsidRDefault="00D602BC" w:rsidP="00D602BC">
      <w:pPr>
        <w:autoSpaceDE w:val="0"/>
        <w:autoSpaceDN w:val="0"/>
        <w:adjustRightInd w:val="0"/>
        <w:jc w:val="both"/>
        <w:rPr>
          <w:rFonts w:eastAsia="Calibri"/>
          <w:iCs/>
          <w:sz w:val="22"/>
          <w:szCs w:val="22"/>
          <w:lang w:eastAsia="en-US"/>
        </w:rPr>
      </w:pPr>
      <w:r w:rsidRPr="00AA7E91">
        <w:rPr>
          <w:rFonts w:eastAsia="Calibri"/>
          <w:b/>
          <w:iCs/>
          <w:sz w:val="22"/>
          <w:szCs w:val="22"/>
          <w:u w:val="single"/>
          <w:lang w:eastAsia="en-US"/>
        </w:rPr>
        <w:t>Határidő:</w:t>
      </w:r>
      <w:r w:rsidRPr="00AA7E91">
        <w:rPr>
          <w:rFonts w:eastAsia="Calibri"/>
          <w:iCs/>
          <w:sz w:val="22"/>
          <w:szCs w:val="22"/>
          <w:lang w:eastAsia="en-US"/>
        </w:rPr>
        <w:t xml:space="preserve"> </w:t>
      </w:r>
      <w:r w:rsidRPr="00AA7E91">
        <w:rPr>
          <w:rFonts w:eastAsia="Calibri"/>
          <w:iCs/>
          <w:sz w:val="22"/>
          <w:szCs w:val="22"/>
          <w:lang w:eastAsia="en-US"/>
        </w:rPr>
        <w:tab/>
        <w:t>folyamatos</w:t>
      </w:r>
    </w:p>
    <w:p w14:paraId="095ADFF3" w14:textId="77777777" w:rsidR="00D602BC" w:rsidRDefault="00D602BC" w:rsidP="00D602BC">
      <w:pPr>
        <w:autoSpaceDE w:val="0"/>
        <w:autoSpaceDN w:val="0"/>
        <w:adjustRightInd w:val="0"/>
        <w:jc w:val="both"/>
        <w:rPr>
          <w:rFonts w:eastAsia="Calibri"/>
          <w:iCs/>
          <w:sz w:val="22"/>
          <w:szCs w:val="22"/>
          <w:lang w:eastAsia="en-US"/>
        </w:rPr>
      </w:pPr>
    </w:p>
    <w:p w14:paraId="7CDB131A" w14:textId="77777777" w:rsidR="0067281D" w:rsidRDefault="0067281D" w:rsidP="00D602BC">
      <w:pPr>
        <w:autoSpaceDE w:val="0"/>
        <w:autoSpaceDN w:val="0"/>
        <w:adjustRightInd w:val="0"/>
        <w:jc w:val="both"/>
        <w:rPr>
          <w:rFonts w:eastAsia="Calibri"/>
          <w:iCs/>
          <w:sz w:val="22"/>
          <w:szCs w:val="22"/>
          <w:lang w:eastAsia="en-US"/>
        </w:rPr>
      </w:pPr>
    </w:p>
    <w:p w14:paraId="18A142E3" w14:textId="7E7193C1" w:rsidR="00D602BC" w:rsidRPr="00D602BC" w:rsidRDefault="00D602BC" w:rsidP="00D602BC">
      <w:pPr>
        <w:autoSpaceDE w:val="0"/>
        <w:autoSpaceDN w:val="0"/>
        <w:adjustRightInd w:val="0"/>
        <w:jc w:val="both"/>
        <w:rPr>
          <w:rFonts w:eastAsia="Calibri"/>
          <w:i/>
          <w:sz w:val="22"/>
          <w:szCs w:val="22"/>
          <w:lang w:eastAsia="en-US"/>
        </w:rPr>
      </w:pPr>
      <w:r w:rsidRPr="00D602BC">
        <w:rPr>
          <w:rFonts w:eastAsia="Calibri"/>
          <w:i/>
          <w:sz w:val="22"/>
          <w:szCs w:val="22"/>
          <w:lang w:eastAsia="en-US"/>
        </w:rPr>
        <w:t>Melléklet a jegyzőkönyvhöz csatolva.</w:t>
      </w:r>
    </w:p>
    <w:p w14:paraId="353DFB0D" w14:textId="77777777" w:rsidR="00650FE4" w:rsidRPr="00F6532F" w:rsidRDefault="00650FE4" w:rsidP="00650FE4">
      <w:pPr>
        <w:pBdr>
          <w:bottom w:val="single" w:sz="6" w:space="1" w:color="auto"/>
        </w:pBdr>
        <w:tabs>
          <w:tab w:val="center" w:pos="7380"/>
        </w:tabs>
        <w:rPr>
          <w:bCs/>
          <w:i/>
          <w:sz w:val="22"/>
          <w:szCs w:val="22"/>
        </w:rPr>
      </w:pPr>
    </w:p>
    <w:p w14:paraId="0EF07CD0" w14:textId="6C251EA6" w:rsidR="008750F7" w:rsidRDefault="00773987" w:rsidP="00773987">
      <w:pPr>
        <w:tabs>
          <w:tab w:val="left" w:pos="3375"/>
        </w:tabs>
        <w:rPr>
          <w:sz w:val="22"/>
          <w:szCs w:val="22"/>
        </w:rPr>
      </w:pPr>
      <w:r>
        <w:rPr>
          <w:sz w:val="22"/>
          <w:szCs w:val="22"/>
        </w:rPr>
        <w:tab/>
      </w:r>
    </w:p>
    <w:p w14:paraId="5BCD396D" w14:textId="77777777" w:rsidR="00D252BF" w:rsidRDefault="00D252BF" w:rsidP="00773987">
      <w:pPr>
        <w:tabs>
          <w:tab w:val="left" w:pos="3375"/>
        </w:tabs>
        <w:rPr>
          <w:sz w:val="22"/>
          <w:szCs w:val="22"/>
        </w:rPr>
      </w:pPr>
    </w:p>
    <w:p w14:paraId="3E3098AB" w14:textId="77777777" w:rsidR="004003F0" w:rsidRPr="00D9256C" w:rsidRDefault="004003F0" w:rsidP="00773987">
      <w:pPr>
        <w:tabs>
          <w:tab w:val="left" w:pos="3375"/>
        </w:tabs>
        <w:rPr>
          <w:sz w:val="22"/>
          <w:szCs w:val="22"/>
        </w:rPr>
      </w:pPr>
    </w:p>
    <w:p w14:paraId="4E525256" w14:textId="3D2B4DDE" w:rsidR="00650FE4" w:rsidRPr="000410CA" w:rsidRDefault="00650FE4" w:rsidP="00650FE4">
      <w:pPr>
        <w:jc w:val="center"/>
        <w:rPr>
          <w:b/>
          <w:sz w:val="22"/>
          <w:szCs w:val="22"/>
        </w:rPr>
      </w:pPr>
      <w:r>
        <w:rPr>
          <w:b/>
          <w:sz w:val="22"/>
          <w:szCs w:val="22"/>
        </w:rPr>
        <w:t>1</w:t>
      </w:r>
      <w:r w:rsidR="00054C61">
        <w:rPr>
          <w:b/>
          <w:sz w:val="22"/>
          <w:szCs w:val="22"/>
        </w:rPr>
        <w:t>0</w:t>
      </w:r>
      <w:r>
        <w:rPr>
          <w:b/>
          <w:sz w:val="22"/>
          <w:szCs w:val="22"/>
        </w:rPr>
        <w:t xml:space="preserve">. </w:t>
      </w:r>
      <w:r w:rsidRPr="000410CA">
        <w:rPr>
          <w:b/>
          <w:sz w:val="22"/>
          <w:szCs w:val="22"/>
        </w:rPr>
        <w:t>napirend</w:t>
      </w:r>
    </w:p>
    <w:p w14:paraId="472D93E5" w14:textId="77777777" w:rsidR="00650FE4" w:rsidRPr="00F6532F" w:rsidRDefault="00650FE4" w:rsidP="00650FE4">
      <w:pPr>
        <w:rPr>
          <w:b/>
          <w:sz w:val="22"/>
          <w:szCs w:val="22"/>
        </w:rPr>
      </w:pPr>
    </w:p>
    <w:p w14:paraId="49A0C620" w14:textId="77777777" w:rsidR="004003F0" w:rsidRPr="004003F0" w:rsidRDefault="004003F0" w:rsidP="004003F0">
      <w:pPr>
        <w:ind w:left="720"/>
        <w:contextualSpacing/>
        <w:jc w:val="center"/>
        <w:rPr>
          <w:rFonts w:eastAsia="Calibri"/>
          <w:bCs/>
          <w:caps/>
          <w:sz w:val="22"/>
          <w:szCs w:val="22"/>
        </w:rPr>
      </w:pPr>
      <w:r w:rsidRPr="004003F0">
        <w:rPr>
          <w:rFonts w:eastAsia="Calibri"/>
          <w:bCs/>
          <w:caps/>
          <w:sz w:val="22"/>
          <w:szCs w:val="22"/>
        </w:rPr>
        <w:t>SZOCIÁLIS SZOLGÁLTATÁSTERVEZÉSI KONCEPCIÓ</w:t>
      </w:r>
    </w:p>
    <w:p w14:paraId="3001D8AB" w14:textId="586131DC" w:rsidR="00650FE4" w:rsidRPr="00B05DC9" w:rsidRDefault="00650FE4" w:rsidP="00B05DC9">
      <w:pPr>
        <w:pStyle w:val="Listaszerbekezds"/>
        <w:ind w:left="1065"/>
        <w:jc w:val="center"/>
        <w:rPr>
          <w:i/>
          <w:sz w:val="22"/>
          <w:szCs w:val="22"/>
        </w:rPr>
      </w:pPr>
      <w:r w:rsidRPr="00B05DC9">
        <w:rPr>
          <w:i/>
          <w:sz w:val="22"/>
          <w:szCs w:val="22"/>
        </w:rPr>
        <w:t>(Írásos előterjesztés a jegyzőkönyvhöz mellékelve.)</w:t>
      </w:r>
    </w:p>
    <w:p w14:paraId="51E1D9AF" w14:textId="77777777" w:rsidR="00650FE4" w:rsidRPr="00F6532F" w:rsidRDefault="00650FE4" w:rsidP="00650FE4">
      <w:pPr>
        <w:jc w:val="center"/>
        <w:rPr>
          <w:sz w:val="22"/>
          <w:szCs w:val="22"/>
        </w:rPr>
      </w:pPr>
    </w:p>
    <w:p w14:paraId="6068E5F0" w14:textId="77777777" w:rsidR="00650FE4" w:rsidRPr="00F6532F" w:rsidRDefault="00650FE4" w:rsidP="00650FE4">
      <w:pPr>
        <w:jc w:val="both"/>
        <w:rPr>
          <w:sz w:val="22"/>
          <w:szCs w:val="22"/>
        </w:rPr>
      </w:pPr>
      <w:r w:rsidRPr="00F6532F">
        <w:rPr>
          <w:b/>
          <w:bCs/>
          <w:sz w:val="22"/>
          <w:szCs w:val="22"/>
          <w:u w:val="single"/>
        </w:rPr>
        <w:t>Előterjesztő:</w:t>
      </w:r>
      <w:r w:rsidRPr="00F6532F">
        <w:rPr>
          <w:sz w:val="22"/>
          <w:szCs w:val="22"/>
        </w:rPr>
        <w:tab/>
        <w:t>Polgármester</w:t>
      </w:r>
    </w:p>
    <w:p w14:paraId="7FE49759" w14:textId="3B404840" w:rsidR="00054C61" w:rsidRDefault="00650FE4" w:rsidP="00054C61">
      <w:pPr>
        <w:jc w:val="both"/>
        <w:rPr>
          <w:sz w:val="22"/>
          <w:szCs w:val="22"/>
        </w:rPr>
      </w:pPr>
      <w:r w:rsidRPr="00F6532F">
        <w:rPr>
          <w:b/>
          <w:bCs/>
          <w:sz w:val="22"/>
          <w:szCs w:val="22"/>
          <w:u w:val="single"/>
        </w:rPr>
        <w:t>Előadó:</w:t>
      </w:r>
      <w:r w:rsidRPr="00F6532F">
        <w:rPr>
          <w:sz w:val="22"/>
          <w:szCs w:val="22"/>
        </w:rPr>
        <w:tab/>
      </w:r>
      <w:r w:rsidR="004003F0">
        <w:rPr>
          <w:sz w:val="22"/>
          <w:szCs w:val="22"/>
        </w:rPr>
        <w:t>Közigazgatási osztályvezető</w:t>
      </w:r>
    </w:p>
    <w:p w14:paraId="324F3416" w14:textId="77777777" w:rsidR="00054C61" w:rsidRDefault="00054C61" w:rsidP="00054C61">
      <w:pPr>
        <w:jc w:val="both"/>
        <w:rPr>
          <w:b/>
          <w:sz w:val="22"/>
          <w:szCs w:val="22"/>
        </w:rPr>
      </w:pPr>
    </w:p>
    <w:p w14:paraId="6300F00F" w14:textId="4F8281EA" w:rsidR="00650FE4" w:rsidRDefault="00650FE4" w:rsidP="00054C61">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sidR="004003F0">
        <w:rPr>
          <w:b/>
          <w:sz w:val="22"/>
          <w:szCs w:val="22"/>
        </w:rPr>
        <w:t>Aszódiné Nedró Éva közigazgatási osztályvezetőt.</w:t>
      </w:r>
    </w:p>
    <w:p w14:paraId="0CECC94A" w14:textId="77777777" w:rsidR="00054C61" w:rsidRPr="00F6532F" w:rsidRDefault="00054C61" w:rsidP="00054C61">
      <w:pPr>
        <w:jc w:val="both"/>
        <w:rPr>
          <w:b/>
          <w:sz w:val="22"/>
          <w:szCs w:val="22"/>
        </w:rPr>
      </w:pPr>
    </w:p>
    <w:p w14:paraId="201CEABA" w14:textId="353C61BB" w:rsidR="00AC64C9" w:rsidRPr="004003F0" w:rsidRDefault="004003F0" w:rsidP="00920C1A">
      <w:pPr>
        <w:jc w:val="both"/>
        <w:rPr>
          <w:b/>
          <w:sz w:val="22"/>
          <w:szCs w:val="22"/>
        </w:rPr>
      </w:pPr>
      <w:r>
        <w:rPr>
          <w:b/>
          <w:sz w:val="22"/>
          <w:szCs w:val="22"/>
        </w:rPr>
        <w:t xml:space="preserve">Aszódiné Nedró Éva közigazgatási osztályvezető </w:t>
      </w:r>
      <w:r w:rsidR="00650FE4" w:rsidRPr="004747C8">
        <w:rPr>
          <w:bCs/>
          <w:sz w:val="22"/>
          <w:szCs w:val="22"/>
        </w:rPr>
        <w:t xml:space="preserve">elmondta, hogy </w:t>
      </w:r>
      <w:r w:rsidR="0092335E">
        <w:rPr>
          <w:bCs/>
          <w:sz w:val="22"/>
          <w:szCs w:val="22"/>
        </w:rPr>
        <w:t xml:space="preserve">a szociális igazgatásról és a szociális ellátásokról szóló törvény szerint a településen élő szociálisan rászorult személyek részére biztosítandó szolgáltatási feladatok meghatározása érdekében a települési önkormányzatnak szociális szolgáltatástervezési koncepciót kell készítenie. A szolgáltatástervezési koncepció tartalmát a személyes gondoskodást nyújtó szociális intézmények szakmai feladatairól </w:t>
      </w:r>
      <w:r w:rsidR="00284247">
        <w:rPr>
          <w:bCs/>
          <w:sz w:val="22"/>
          <w:szCs w:val="22"/>
        </w:rPr>
        <w:t>és működésük feltételeiről szóló rendelet határozza meg. A koncepció tartalmazza a lakosságszám alakulását, a korösszetételt, az ellátási kötelezettség teljesítésének helyzetét, az ütemtervet a szolgáltatások biztosításáról</w:t>
      </w:r>
      <w:r w:rsidR="00AD1052">
        <w:rPr>
          <w:bCs/>
          <w:sz w:val="22"/>
          <w:szCs w:val="22"/>
        </w:rPr>
        <w:t>, az esetleges együttműködés kereteit, az egyes ellátotti csoportok, így az idős</w:t>
      </w:r>
      <w:r w:rsidR="00077796">
        <w:rPr>
          <w:bCs/>
          <w:sz w:val="22"/>
          <w:szCs w:val="22"/>
        </w:rPr>
        <w:t>ek, fogyatékos személyek, hajléktalanok, pszichiátriai betegek, szenvedélybetegek sajátosságaihoz kapcsolódóan a speciális ellátási formát</w:t>
      </w:r>
      <w:r w:rsidR="00F57134">
        <w:rPr>
          <w:bCs/>
          <w:sz w:val="22"/>
          <w:szCs w:val="22"/>
        </w:rPr>
        <w:t>,</w:t>
      </w:r>
      <w:r w:rsidR="00D62823">
        <w:rPr>
          <w:bCs/>
          <w:sz w:val="22"/>
          <w:szCs w:val="22"/>
        </w:rPr>
        <w:t xml:space="preserve"> a szolgáltatások biztosításának a szükségességét. </w:t>
      </w:r>
      <w:r w:rsidR="00210DDC">
        <w:rPr>
          <w:bCs/>
          <w:sz w:val="22"/>
          <w:szCs w:val="22"/>
        </w:rPr>
        <w:t xml:space="preserve">Kiskőrös </w:t>
      </w:r>
      <w:r w:rsidR="00230CAA">
        <w:rPr>
          <w:bCs/>
          <w:sz w:val="22"/>
          <w:szCs w:val="22"/>
        </w:rPr>
        <w:t>V</w:t>
      </w:r>
      <w:r w:rsidR="00210DDC">
        <w:rPr>
          <w:bCs/>
          <w:sz w:val="22"/>
          <w:szCs w:val="22"/>
        </w:rPr>
        <w:t xml:space="preserve">áros </w:t>
      </w:r>
      <w:r w:rsidR="00230CAA">
        <w:rPr>
          <w:bCs/>
          <w:sz w:val="22"/>
          <w:szCs w:val="22"/>
        </w:rPr>
        <w:t>Ö</w:t>
      </w:r>
      <w:r w:rsidR="00210DDC">
        <w:rPr>
          <w:bCs/>
          <w:sz w:val="22"/>
          <w:szCs w:val="22"/>
        </w:rPr>
        <w:t xml:space="preserve">nkormányzata a szociális törvényben rögzítetteknek megfelelően pénzbeli ellátások és természetben nyújtott szociális </w:t>
      </w:r>
      <w:r w:rsidR="00210DDC">
        <w:rPr>
          <w:bCs/>
          <w:sz w:val="22"/>
          <w:szCs w:val="22"/>
        </w:rPr>
        <w:lastRenderedPageBreak/>
        <w:t>ellátások keretében települési támogatást, köztemetést, a személyes gondoskodás keretében étkeztetést, házi segítségnyújtást, családsegítést és gyermekjóléti szolgáltatást, idősek nappali ellátását, fogyatékos személyek nappali ellátását, pszichiátriai szenvedélybetegek nappali ellátását, mint kötelező feladatokat biztosítja.</w:t>
      </w:r>
      <w:r w:rsidR="00707463">
        <w:rPr>
          <w:bCs/>
          <w:sz w:val="22"/>
          <w:szCs w:val="22"/>
        </w:rPr>
        <w:t xml:space="preserve"> Ezenkívül önként vállalt feladatként pénzbeli támogatást nyújt a hátrányos helyzetű, szociálisan rászoruló fiatalok számára a felsőoktatásban való részvétel támogatására alapított </w:t>
      </w:r>
      <w:proofErr w:type="spellStart"/>
      <w:r w:rsidR="00707463">
        <w:rPr>
          <w:bCs/>
          <w:sz w:val="22"/>
          <w:szCs w:val="22"/>
        </w:rPr>
        <w:t>Bursa</w:t>
      </w:r>
      <w:proofErr w:type="spellEnd"/>
      <w:r w:rsidR="00707463">
        <w:rPr>
          <w:bCs/>
          <w:sz w:val="22"/>
          <w:szCs w:val="22"/>
        </w:rPr>
        <w:t xml:space="preserve"> </w:t>
      </w:r>
      <w:r w:rsidR="00A15CCC">
        <w:rPr>
          <w:bCs/>
          <w:sz w:val="22"/>
          <w:szCs w:val="22"/>
        </w:rPr>
        <w:t>Hungarica</w:t>
      </w:r>
      <w:r w:rsidR="00707463">
        <w:rPr>
          <w:bCs/>
          <w:sz w:val="22"/>
          <w:szCs w:val="22"/>
        </w:rPr>
        <w:t xml:space="preserve"> felsőoktatási önkormányzati ösztöndíjrendszer keretében</w:t>
      </w:r>
      <w:r w:rsidR="00394299">
        <w:rPr>
          <w:bCs/>
          <w:sz w:val="22"/>
          <w:szCs w:val="22"/>
        </w:rPr>
        <w:t>. A személyes gondoskodás keretében ápolást, gondozást nyújtó intézményt, idősek otthonát tart fent</w:t>
      </w:r>
      <w:r w:rsidR="007754F9">
        <w:rPr>
          <w:bCs/>
          <w:sz w:val="22"/>
          <w:szCs w:val="22"/>
        </w:rPr>
        <w:t xml:space="preserve">. Kiskőrös város önkormányzati fenntartású bentlakásos intézményen kívül még két bentlakásos intézmény működik, a Magyarországi Baptista Egyház és a </w:t>
      </w:r>
      <w:r w:rsidR="00E23313">
        <w:rPr>
          <w:bCs/>
          <w:sz w:val="22"/>
          <w:szCs w:val="22"/>
        </w:rPr>
        <w:t>Kiskőrösi Evangélikus</w:t>
      </w:r>
      <w:r w:rsidR="007754F9">
        <w:rPr>
          <w:bCs/>
          <w:sz w:val="22"/>
          <w:szCs w:val="22"/>
        </w:rPr>
        <w:t xml:space="preserve"> Egyházközség által</w:t>
      </w:r>
      <w:r w:rsidR="00A15CCC">
        <w:rPr>
          <w:bCs/>
          <w:sz w:val="22"/>
          <w:szCs w:val="22"/>
        </w:rPr>
        <w:t xml:space="preserve"> fenntartott bentlakásos intézmények.</w:t>
      </w:r>
      <w:r w:rsidR="0091019A">
        <w:rPr>
          <w:bCs/>
          <w:sz w:val="22"/>
          <w:szCs w:val="22"/>
        </w:rPr>
        <w:t xml:space="preserve"> A szociális alapszolgáltatások körét bővíti, hogy a Magyarországi Baptista Egyház Filadelfia</w:t>
      </w:r>
      <w:r w:rsidR="004E3252">
        <w:rPr>
          <w:bCs/>
          <w:sz w:val="22"/>
          <w:szCs w:val="22"/>
        </w:rPr>
        <w:t xml:space="preserve"> Integrált </w:t>
      </w:r>
      <w:r w:rsidR="0091019A">
        <w:rPr>
          <w:bCs/>
          <w:sz w:val="22"/>
          <w:szCs w:val="22"/>
        </w:rPr>
        <w:t xml:space="preserve">Szociális </w:t>
      </w:r>
      <w:r w:rsidR="00EF191E">
        <w:rPr>
          <w:bCs/>
          <w:sz w:val="22"/>
          <w:szCs w:val="22"/>
        </w:rPr>
        <w:t>I</w:t>
      </w:r>
      <w:r w:rsidR="0091019A">
        <w:rPr>
          <w:bCs/>
          <w:sz w:val="22"/>
          <w:szCs w:val="22"/>
        </w:rPr>
        <w:t xml:space="preserve">ntézmény tanyagondnoki szolgáltatást, </w:t>
      </w:r>
      <w:r w:rsidR="00A824A4">
        <w:rPr>
          <w:bCs/>
          <w:sz w:val="22"/>
          <w:szCs w:val="22"/>
        </w:rPr>
        <w:t xml:space="preserve">a Sorsfordító Szolgáltató Központ Sorsok Háza Szociális </w:t>
      </w:r>
      <w:r w:rsidR="008E58A6">
        <w:rPr>
          <w:bCs/>
          <w:sz w:val="22"/>
          <w:szCs w:val="22"/>
        </w:rPr>
        <w:t>Intézmény szenvedélybetegek</w:t>
      </w:r>
      <w:r w:rsidR="00BC77D2">
        <w:rPr>
          <w:bCs/>
          <w:sz w:val="22"/>
          <w:szCs w:val="22"/>
        </w:rPr>
        <w:t xml:space="preserve">, pszichiátriai betegek és </w:t>
      </w:r>
      <w:r w:rsidR="0015019D">
        <w:rPr>
          <w:bCs/>
          <w:sz w:val="22"/>
          <w:szCs w:val="22"/>
        </w:rPr>
        <w:t>fogyatékos személyek részére</w:t>
      </w:r>
      <w:r w:rsidR="005A7A32">
        <w:rPr>
          <w:bCs/>
          <w:sz w:val="22"/>
          <w:szCs w:val="22"/>
        </w:rPr>
        <w:t xml:space="preserve"> támogatott lakhatást, </w:t>
      </w:r>
      <w:r w:rsidR="00B65655">
        <w:rPr>
          <w:bCs/>
          <w:sz w:val="22"/>
          <w:szCs w:val="22"/>
        </w:rPr>
        <w:t>pszichiátriai betegek részére közösségi alapellátást is biztosít.</w:t>
      </w:r>
      <w:r w:rsidR="003473F6">
        <w:rPr>
          <w:bCs/>
          <w:sz w:val="22"/>
          <w:szCs w:val="22"/>
        </w:rPr>
        <w:t xml:space="preserve"> Kiskőrösön az egyes ellátotti csoportok</w:t>
      </w:r>
      <w:r w:rsidR="00B10117">
        <w:rPr>
          <w:bCs/>
          <w:sz w:val="22"/>
          <w:szCs w:val="22"/>
        </w:rPr>
        <w:t xml:space="preserve"> 19 fajta ellátást, illetve </w:t>
      </w:r>
      <w:r w:rsidR="006E3DDE">
        <w:rPr>
          <w:bCs/>
          <w:sz w:val="22"/>
          <w:szCs w:val="22"/>
        </w:rPr>
        <w:t xml:space="preserve">szolgáltatást tudnak </w:t>
      </w:r>
      <w:r w:rsidR="00B10117">
        <w:rPr>
          <w:bCs/>
          <w:sz w:val="22"/>
          <w:szCs w:val="22"/>
        </w:rPr>
        <w:t xml:space="preserve">szociális rászorultságuknak megfelelően </w:t>
      </w:r>
      <w:r w:rsidR="006E3DDE">
        <w:rPr>
          <w:bCs/>
          <w:sz w:val="22"/>
          <w:szCs w:val="22"/>
        </w:rPr>
        <w:t>igénybe venni</w:t>
      </w:r>
      <w:r w:rsidR="00B10117">
        <w:rPr>
          <w:bCs/>
          <w:sz w:val="22"/>
          <w:szCs w:val="22"/>
        </w:rPr>
        <w:t>.</w:t>
      </w:r>
    </w:p>
    <w:p w14:paraId="233FCE8A" w14:textId="10659BCB" w:rsidR="00AC64C9" w:rsidRPr="00CB043D" w:rsidRDefault="00AC64C9" w:rsidP="00AC64C9">
      <w:pPr>
        <w:jc w:val="both"/>
        <w:rPr>
          <w:sz w:val="22"/>
          <w:szCs w:val="22"/>
        </w:rPr>
      </w:pPr>
    </w:p>
    <w:p w14:paraId="3083AE9D" w14:textId="77777777" w:rsidR="00B05DC9" w:rsidRPr="00F6532F" w:rsidRDefault="00B05DC9" w:rsidP="00B05DC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2FEBFC3" w14:textId="77777777" w:rsidR="00650FE4" w:rsidRDefault="00650FE4" w:rsidP="00650FE4">
      <w:pPr>
        <w:jc w:val="both"/>
        <w:rPr>
          <w:b/>
          <w:bCs/>
          <w:sz w:val="22"/>
          <w:szCs w:val="22"/>
        </w:rPr>
      </w:pPr>
    </w:p>
    <w:p w14:paraId="440D70C5" w14:textId="77777777" w:rsidR="004003F0" w:rsidRPr="00F6532F" w:rsidRDefault="004003F0" w:rsidP="004003F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E9591EB" w14:textId="77777777" w:rsidR="004003F0" w:rsidRDefault="004003F0" w:rsidP="00650FE4">
      <w:pPr>
        <w:jc w:val="both"/>
        <w:rPr>
          <w:sz w:val="22"/>
          <w:szCs w:val="22"/>
        </w:rPr>
      </w:pPr>
    </w:p>
    <w:p w14:paraId="0681ED34" w14:textId="3C406724" w:rsidR="00650FE4" w:rsidRPr="00F6532F" w:rsidRDefault="00650FE4" w:rsidP="00650FE4">
      <w:pPr>
        <w:jc w:val="both"/>
        <w:rPr>
          <w:sz w:val="22"/>
          <w:szCs w:val="22"/>
        </w:rPr>
      </w:pPr>
      <w:r w:rsidRPr="00F6532F">
        <w:rPr>
          <w:sz w:val="22"/>
          <w:szCs w:val="22"/>
        </w:rPr>
        <w:t xml:space="preserve">A Képviselő-testület </w:t>
      </w:r>
      <w:r w:rsidR="00054C61">
        <w:rPr>
          <w:sz w:val="22"/>
          <w:szCs w:val="22"/>
        </w:rPr>
        <w:t>1</w:t>
      </w:r>
      <w:r w:rsidR="004E4A98">
        <w:rPr>
          <w:sz w:val="22"/>
          <w:szCs w:val="22"/>
        </w:rPr>
        <w:t>1</w:t>
      </w:r>
      <w:r w:rsidRPr="00F6532F">
        <w:rPr>
          <w:sz w:val="22"/>
          <w:szCs w:val="22"/>
        </w:rPr>
        <w:t xml:space="preserve"> „igen” szavazattal az alábbi határozatot hozta:</w:t>
      </w:r>
    </w:p>
    <w:p w14:paraId="5D05023F" w14:textId="77777777" w:rsidR="004E4A98" w:rsidRPr="00D33AA2" w:rsidRDefault="004E4A98" w:rsidP="004E4A98">
      <w:pPr>
        <w:rPr>
          <w:sz w:val="22"/>
          <w:szCs w:val="22"/>
        </w:rPr>
      </w:pPr>
    </w:p>
    <w:p w14:paraId="243401CE" w14:textId="77777777" w:rsidR="004E4A98" w:rsidRPr="00B513D0" w:rsidRDefault="004E4A98" w:rsidP="004E4A98">
      <w:pPr>
        <w:jc w:val="both"/>
        <w:rPr>
          <w:b/>
          <w:sz w:val="22"/>
          <w:szCs w:val="22"/>
          <w:u w:val="single"/>
        </w:rPr>
      </w:pPr>
      <w:r>
        <w:rPr>
          <w:b/>
          <w:sz w:val="22"/>
          <w:szCs w:val="22"/>
          <w:u w:val="single"/>
        </w:rPr>
        <w:t>44</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7A360A48" w14:textId="77777777" w:rsidR="004E4A98" w:rsidRDefault="004E4A98" w:rsidP="004E4A98">
      <w:pPr>
        <w:jc w:val="both"/>
        <w:rPr>
          <w:rFonts w:eastAsia="Calibri"/>
          <w:bCs/>
          <w:sz w:val="22"/>
          <w:szCs w:val="22"/>
        </w:rPr>
      </w:pPr>
      <w:r>
        <w:rPr>
          <w:rFonts w:eastAsia="Calibri"/>
          <w:bCs/>
          <w:sz w:val="22"/>
          <w:szCs w:val="22"/>
        </w:rPr>
        <w:t xml:space="preserve">Szociális szolgáltatástervezési koncepció </w:t>
      </w:r>
    </w:p>
    <w:p w14:paraId="4B906B79" w14:textId="77777777" w:rsidR="004E4A98" w:rsidRDefault="004E4A98" w:rsidP="004E4A98">
      <w:pPr>
        <w:jc w:val="both"/>
        <w:rPr>
          <w:b/>
          <w:bCs/>
          <w:sz w:val="22"/>
          <w:szCs w:val="22"/>
        </w:rPr>
      </w:pPr>
    </w:p>
    <w:p w14:paraId="7E77F0E5" w14:textId="77777777" w:rsidR="004E4A98" w:rsidRPr="006756F5" w:rsidRDefault="004E4A98" w:rsidP="004E4A98">
      <w:pPr>
        <w:pStyle w:val="Nincstrkz"/>
        <w:jc w:val="center"/>
        <w:rPr>
          <w:b/>
          <w:bCs/>
          <w:sz w:val="22"/>
          <w:szCs w:val="22"/>
        </w:rPr>
      </w:pPr>
      <w:r w:rsidRPr="00B513D0">
        <w:rPr>
          <w:b/>
          <w:bCs/>
          <w:sz w:val="22"/>
          <w:szCs w:val="22"/>
        </w:rPr>
        <w:t xml:space="preserve">HATÁROZAT </w:t>
      </w:r>
    </w:p>
    <w:p w14:paraId="6BCFF8DD" w14:textId="77777777" w:rsidR="004E4A98" w:rsidRPr="005E3CFD" w:rsidRDefault="004E4A98" w:rsidP="004E4A98">
      <w:pPr>
        <w:jc w:val="both"/>
        <w:rPr>
          <w:i/>
          <w:sz w:val="22"/>
          <w:szCs w:val="22"/>
        </w:rPr>
      </w:pPr>
    </w:p>
    <w:p w14:paraId="248B2D46" w14:textId="77777777" w:rsidR="004E4A98" w:rsidRPr="0096384A" w:rsidRDefault="004E4A98" w:rsidP="004E4A98">
      <w:pPr>
        <w:jc w:val="both"/>
        <w:rPr>
          <w:sz w:val="22"/>
          <w:szCs w:val="22"/>
        </w:rPr>
      </w:pPr>
      <w:r w:rsidRPr="0096384A">
        <w:rPr>
          <w:sz w:val="22"/>
          <w:szCs w:val="22"/>
        </w:rPr>
        <w:t>A Képviselő-testület a határozat melléklete szerint Kiskőrös Város Önkormányzata 2025-2030. évekre vonatkozó szociális szolgáltatástervezési koncepcióját elfogadja.</w:t>
      </w:r>
    </w:p>
    <w:p w14:paraId="0A549AFE" w14:textId="77777777" w:rsidR="004E4A98" w:rsidRPr="0096384A" w:rsidRDefault="004E4A98" w:rsidP="004E4A98">
      <w:pPr>
        <w:jc w:val="both"/>
        <w:rPr>
          <w:sz w:val="22"/>
          <w:szCs w:val="22"/>
        </w:rPr>
      </w:pPr>
    </w:p>
    <w:p w14:paraId="6ACABD77" w14:textId="77777777" w:rsidR="004E4A98" w:rsidRPr="0096384A" w:rsidRDefault="004E4A98" w:rsidP="004E4A98">
      <w:pPr>
        <w:jc w:val="both"/>
        <w:rPr>
          <w:sz w:val="22"/>
          <w:szCs w:val="22"/>
        </w:rPr>
      </w:pPr>
      <w:r w:rsidRPr="0096384A">
        <w:rPr>
          <w:b/>
          <w:bCs/>
          <w:sz w:val="22"/>
          <w:szCs w:val="22"/>
          <w:u w:val="single"/>
        </w:rPr>
        <w:t>Felelős:</w:t>
      </w:r>
      <w:r w:rsidRPr="0096384A">
        <w:rPr>
          <w:sz w:val="22"/>
          <w:szCs w:val="22"/>
        </w:rPr>
        <w:t xml:space="preserve"> </w:t>
      </w:r>
      <w:r>
        <w:rPr>
          <w:sz w:val="22"/>
          <w:szCs w:val="22"/>
        </w:rPr>
        <w:tab/>
      </w:r>
      <w:r w:rsidRPr="0096384A">
        <w:rPr>
          <w:sz w:val="22"/>
          <w:szCs w:val="22"/>
        </w:rPr>
        <w:t>polgármester</w:t>
      </w:r>
    </w:p>
    <w:p w14:paraId="7ED36B19" w14:textId="77777777" w:rsidR="004E4A98" w:rsidRDefault="004E4A98" w:rsidP="004E4A98">
      <w:pPr>
        <w:jc w:val="both"/>
        <w:rPr>
          <w:sz w:val="22"/>
          <w:szCs w:val="22"/>
        </w:rPr>
      </w:pPr>
      <w:r w:rsidRPr="0096384A">
        <w:rPr>
          <w:b/>
          <w:bCs/>
          <w:sz w:val="22"/>
          <w:szCs w:val="22"/>
          <w:u w:val="single"/>
        </w:rPr>
        <w:t>Határidő:</w:t>
      </w:r>
      <w:r w:rsidRPr="0096384A">
        <w:rPr>
          <w:sz w:val="22"/>
          <w:szCs w:val="22"/>
        </w:rPr>
        <w:t xml:space="preserve"> </w:t>
      </w:r>
      <w:r>
        <w:rPr>
          <w:sz w:val="22"/>
          <w:szCs w:val="22"/>
        </w:rPr>
        <w:tab/>
      </w:r>
      <w:r w:rsidRPr="0096384A">
        <w:rPr>
          <w:sz w:val="22"/>
          <w:szCs w:val="22"/>
        </w:rPr>
        <w:t>azonnal</w:t>
      </w:r>
    </w:p>
    <w:p w14:paraId="6B03E8BC" w14:textId="77777777" w:rsidR="00AC2175" w:rsidRDefault="00AC2175" w:rsidP="004E4A98">
      <w:pPr>
        <w:jc w:val="both"/>
        <w:rPr>
          <w:sz w:val="22"/>
          <w:szCs w:val="22"/>
        </w:rPr>
      </w:pPr>
    </w:p>
    <w:p w14:paraId="1515EE56" w14:textId="46C9E2D5" w:rsidR="00AC2175" w:rsidRPr="00A9045F" w:rsidRDefault="00AC2175" w:rsidP="004E4A98">
      <w:pPr>
        <w:jc w:val="both"/>
        <w:rPr>
          <w:i/>
          <w:iCs/>
          <w:sz w:val="22"/>
          <w:szCs w:val="22"/>
        </w:rPr>
      </w:pPr>
      <w:r w:rsidRPr="00A9045F">
        <w:rPr>
          <w:i/>
          <w:iCs/>
          <w:sz w:val="22"/>
          <w:szCs w:val="22"/>
        </w:rPr>
        <w:t>Melléklet a jegyzőkönyvhöz csatolva.</w:t>
      </w:r>
    </w:p>
    <w:p w14:paraId="43266D76" w14:textId="77777777" w:rsidR="00650FE4" w:rsidRPr="00F6532F" w:rsidRDefault="00650FE4" w:rsidP="00650FE4">
      <w:pPr>
        <w:pBdr>
          <w:bottom w:val="single" w:sz="6" w:space="1" w:color="auto"/>
        </w:pBdr>
        <w:tabs>
          <w:tab w:val="center" w:pos="7380"/>
        </w:tabs>
        <w:rPr>
          <w:bCs/>
          <w:i/>
          <w:sz w:val="22"/>
          <w:szCs w:val="22"/>
        </w:rPr>
      </w:pPr>
    </w:p>
    <w:p w14:paraId="0269DD04" w14:textId="77777777" w:rsidR="004E22B2" w:rsidRDefault="004E22B2" w:rsidP="004E22B2">
      <w:pPr>
        <w:rPr>
          <w:sz w:val="22"/>
          <w:szCs w:val="22"/>
        </w:rPr>
      </w:pPr>
    </w:p>
    <w:p w14:paraId="7F7459B5" w14:textId="77777777" w:rsidR="00547B40" w:rsidRDefault="00547B40" w:rsidP="004E22B2">
      <w:pPr>
        <w:rPr>
          <w:sz w:val="22"/>
          <w:szCs w:val="22"/>
        </w:rPr>
      </w:pPr>
    </w:p>
    <w:p w14:paraId="49265283" w14:textId="77777777" w:rsidR="00547B40" w:rsidRDefault="00547B40" w:rsidP="004E22B2">
      <w:pPr>
        <w:rPr>
          <w:sz w:val="22"/>
          <w:szCs w:val="22"/>
        </w:rPr>
      </w:pPr>
    </w:p>
    <w:p w14:paraId="32E2DB12" w14:textId="77777777" w:rsidR="00547B40" w:rsidRDefault="00547B40" w:rsidP="004E22B2">
      <w:pPr>
        <w:rPr>
          <w:sz w:val="22"/>
          <w:szCs w:val="22"/>
        </w:rPr>
      </w:pPr>
    </w:p>
    <w:p w14:paraId="1028AE83" w14:textId="77777777" w:rsidR="00547B40" w:rsidRDefault="00547B40" w:rsidP="004E22B2">
      <w:pPr>
        <w:rPr>
          <w:sz w:val="22"/>
          <w:szCs w:val="22"/>
        </w:rPr>
      </w:pPr>
    </w:p>
    <w:p w14:paraId="4F0EE31C" w14:textId="77777777" w:rsidR="00547B40" w:rsidRDefault="00547B40" w:rsidP="004E22B2">
      <w:pPr>
        <w:rPr>
          <w:sz w:val="22"/>
          <w:szCs w:val="22"/>
        </w:rPr>
      </w:pPr>
    </w:p>
    <w:p w14:paraId="68D19348" w14:textId="77777777" w:rsidR="00547B40" w:rsidRDefault="00547B40" w:rsidP="004E22B2">
      <w:pPr>
        <w:rPr>
          <w:sz w:val="22"/>
          <w:szCs w:val="22"/>
        </w:rPr>
      </w:pPr>
    </w:p>
    <w:p w14:paraId="2A283220" w14:textId="77777777" w:rsidR="00547B40" w:rsidRDefault="00547B40" w:rsidP="004E22B2">
      <w:pPr>
        <w:rPr>
          <w:sz w:val="22"/>
          <w:szCs w:val="22"/>
        </w:rPr>
      </w:pPr>
    </w:p>
    <w:p w14:paraId="22EC4080" w14:textId="77777777" w:rsidR="00547B40" w:rsidRDefault="00547B40" w:rsidP="004E22B2">
      <w:pPr>
        <w:rPr>
          <w:sz w:val="22"/>
          <w:szCs w:val="22"/>
        </w:rPr>
      </w:pPr>
    </w:p>
    <w:p w14:paraId="4A9A4695" w14:textId="77777777" w:rsidR="00547B40" w:rsidRDefault="00547B40" w:rsidP="004E22B2">
      <w:pPr>
        <w:rPr>
          <w:sz w:val="22"/>
          <w:szCs w:val="22"/>
        </w:rPr>
      </w:pPr>
    </w:p>
    <w:p w14:paraId="5F91BB3A" w14:textId="77777777" w:rsidR="00D44FDC" w:rsidRDefault="00D44FDC" w:rsidP="00D44FDC">
      <w:pPr>
        <w:rPr>
          <w:b/>
          <w:sz w:val="22"/>
          <w:szCs w:val="22"/>
        </w:rPr>
      </w:pPr>
    </w:p>
    <w:p w14:paraId="3DD88DD5" w14:textId="2D991304" w:rsidR="00FD5E67" w:rsidRPr="000410CA" w:rsidRDefault="00FD5E67" w:rsidP="00FD5E67">
      <w:pPr>
        <w:jc w:val="center"/>
        <w:rPr>
          <w:b/>
          <w:sz w:val="22"/>
          <w:szCs w:val="22"/>
        </w:rPr>
      </w:pPr>
      <w:r>
        <w:rPr>
          <w:b/>
          <w:sz w:val="22"/>
          <w:szCs w:val="22"/>
        </w:rPr>
        <w:lastRenderedPageBreak/>
        <w:t xml:space="preserve">11. </w:t>
      </w:r>
      <w:r w:rsidRPr="000410CA">
        <w:rPr>
          <w:b/>
          <w:sz w:val="22"/>
          <w:szCs w:val="22"/>
        </w:rPr>
        <w:t>napirend</w:t>
      </w:r>
    </w:p>
    <w:p w14:paraId="37C5F60D" w14:textId="77777777" w:rsidR="00FD5E67" w:rsidRPr="00F6532F" w:rsidRDefault="00FD5E67" w:rsidP="00FD5E67">
      <w:pPr>
        <w:rPr>
          <w:b/>
          <w:sz w:val="22"/>
          <w:szCs w:val="22"/>
        </w:rPr>
      </w:pPr>
    </w:p>
    <w:p w14:paraId="1B1720E4" w14:textId="41A02193" w:rsidR="00FD5E67" w:rsidRDefault="00FD5E67" w:rsidP="00FD5E67">
      <w:pPr>
        <w:pStyle w:val="Listaszerbekezds"/>
        <w:ind w:left="1065"/>
        <w:jc w:val="center"/>
        <w:rPr>
          <w:rFonts w:eastAsia="Calibri"/>
          <w:bCs/>
          <w:caps/>
          <w:sz w:val="22"/>
          <w:szCs w:val="22"/>
        </w:rPr>
      </w:pPr>
      <w:r w:rsidRPr="00FD5E67">
        <w:rPr>
          <w:rFonts w:eastAsia="Calibri"/>
          <w:bCs/>
          <w:caps/>
          <w:sz w:val="22"/>
          <w:szCs w:val="22"/>
        </w:rPr>
        <w:t xml:space="preserve">KISKŐRÖS VÁROS ÖNKORMÁNYZATA TÖRZSKÖNYVI NYILVÁNTARTÁSÁNAK MÓDOSÍTÁSA </w:t>
      </w:r>
    </w:p>
    <w:p w14:paraId="1CC568C3" w14:textId="0608CFC3" w:rsidR="00FD5E67" w:rsidRPr="00B05DC9" w:rsidRDefault="00FD5E67" w:rsidP="00FD5E67">
      <w:pPr>
        <w:pStyle w:val="Listaszerbekezds"/>
        <w:ind w:left="1065"/>
        <w:jc w:val="center"/>
        <w:rPr>
          <w:i/>
          <w:sz w:val="22"/>
          <w:szCs w:val="22"/>
        </w:rPr>
      </w:pPr>
      <w:r w:rsidRPr="00B05DC9">
        <w:rPr>
          <w:i/>
          <w:sz w:val="22"/>
          <w:szCs w:val="22"/>
        </w:rPr>
        <w:t>(Írásos előterjesztés a jegyzőkönyvhöz mellékelve.)</w:t>
      </w:r>
    </w:p>
    <w:p w14:paraId="5C50CC97" w14:textId="77777777" w:rsidR="00FD5E67" w:rsidRPr="00F6532F" w:rsidRDefault="00FD5E67" w:rsidP="00FD5E67">
      <w:pPr>
        <w:jc w:val="center"/>
        <w:rPr>
          <w:sz w:val="22"/>
          <w:szCs w:val="22"/>
        </w:rPr>
      </w:pPr>
    </w:p>
    <w:p w14:paraId="22C5AF33" w14:textId="77777777" w:rsidR="00FD5E67" w:rsidRPr="00F6532F" w:rsidRDefault="00FD5E67" w:rsidP="00FD5E67">
      <w:pPr>
        <w:jc w:val="both"/>
        <w:rPr>
          <w:sz w:val="22"/>
          <w:szCs w:val="22"/>
        </w:rPr>
      </w:pPr>
      <w:r w:rsidRPr="00F6532F">
        <w:rPr>
          <w:b/>
          <w:bCs/>
          <w:sz w:val="22"/>
          <w:szCs w:val="22"/>
          <w:u w:val="single"/>
        </w:rPr>
        <w:t>Előterjesztő:</w:t>
      </w:r>
      <w:r w:rsidRPr="00F6532F">
        <w:rPr>
          <w:sz w:val="22"/>
          <w:szCs w:val="22"/>
        </w:rPr>
        <w:tab/>
        <w:t>Polgármester</w:t>
      </w:r>
    </w:p>
    <w:p w14:paraId="14DEF20D" w14:textId="05DED818" w:rsidR="00FD5E67" w:rsidRDefault="00FD5E67" w:rsidP="00FD5E67">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47F88AE1" w14:textId="77777777" w:rsidR="00FD5E67" w:rsidRDefault="00FD5E67" w:rsidP="00FD5E67">
      <w:pPr>
        <w:jc w:val="both"/>
        <w:rPr>
          <w:b/>
          <w:sz w:val="22"/>
          <w:szCs w:val="22"/>
        </w:rPr>
      </w:pPr>
    </w:p>
    <w:p w14:paraId="24F4AF62" w14:textId="6FA9AB5E" w:rsidR="00FD5E67" w:rsidRDefault="00FD5E67" w:rsidP="00FD5E67">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sidR="00C91598">
        <w:rPr>
          <w:b/>
          <w:sz w:val="22"/>
          <w:szCs w:val="22"/>
        </w:rPr>
        <w:t xml:space="preserve">dr. Nagy Gabriella aljegyzőt. </w:t>
      </w:r>
    </w:p>
    <w:p w14:paraId="59F90DAE" w14:textId="77777777" w:rsidR="00FD5E67" w:rsidRPr="00F6532F" w:rsidRDefault="00FD5E67" w:rsidP="00FD5E67">
      <w:pPr>
        <w:jc w:val="both"/>
        <w:rPr>
          <w:b/>
          <w:sz w:val="22"/>
          <w:szCs w:val="22"/>
        </w:rPr>
      </w:pPr>
    </w:p>
    <w:p w14:paraId="428EA633" w14:textId="0F686288" w:rsidR="00FD5E67" w:rsidRPr="004003F0" w:rsidRDefault="00C91598" w:rsidP="00FD5E67">
      <w:pPr>
        <w:jc w:val="both"/>
        <w:rPr>
          <w:b/>
          <w:sz w:val="22"/>
          <w:szCs w:val="22"/>
        </w:rPr>
      </w:pPr>
      <w:r>
        <w:rPr>
          <w:b/>
          <w:sz w:val="22"/>
          <w:szCs w:val="22"/>
        </w:rPr>
        <w:t xml:space="preserve">dr. Nagy Gabriella aljegyző </w:t>
      </w:r>
      <w:r w:rsidR="00FD5E67" w:rsidRPr="004747C8">
        <w:rPr>
          <w:bCs/>
          <w:sz w:val="22"/>
          <w:szCs w:val="22"/>
        </w:rPr>
        <w:t>elmondta, hogy</w:t>
      </w:r>
      <w:r w:rsidR="00036660">
        <w:rPr>
          <w:bCs/>
          <w:sz w:val="22"/>
          <w:szCs w:val="22"/>
        </w:rPr>
        <w:t xml:space="preserve"> 9 napirendi ponton keresztül valamennyi önkormányzati intézmény</w:t>
      </w:r>
      <w:r w:rsidR="000A4205">
        <w:rPr>
          <w:bCs/>
          <w:sz w:val="22"/>
          <w:szCs w:val="22"/>
        </w:rPr>
        <w:t>t és az önkormányzat</w:t>
      </w:r>
      <w:r w:rsidR="0073117E">
        <w:rPr>
          <w:bCs/>
          <w:sz w:val="22"/>
          <w:szCs w:val="22"/>
        </w:rPr>
        <w:t>ot érintően törzskönyvi nyilvántartások, illetve az alapító okiratok módosítására kerül majd sor.</w:t>
      </w:r>
      <w:r w:rsidR="00FD5E67" w:rsidRPr="004747C8">
        <w:rPr>
          <w:bCs/>
          <w:sz w:val="22"/>
          <w:szCs w:val="22"/>
        </w:rPr>
        <w:t xml:space="preserve"> </w:t>
      </w:r>
      <w:r w:rsidR="00B7465D">
        <w:rPr>
          <w:bCs/>
          <w:sz w:val="22"/>
          <w:szCs w:val="22"/>
        </w:rPr>
        <w:t>Az</w:t>
      </w:r>
      <w:r w:rsidR="00D566DF">
        <w:rPr>
          <w:bCs/>
          <w:sz w:val="22"/>
          <w:szCs w:val="22"/>
        </w:rPr>
        <w:t xml:space="preserve"> alapító okirat a költségvetési szerv létesítő okirata, mely a legfontosabb adatait tartalmazza</w:t>
      </w:r>
      <w:r w:rsidR="00737F73">
        <w:rPr>
          <w:bCs/>
          <w:sz w:val="22"/>
          <w:szCs w:val="22"/>
        </w:rPr>
        <w:t xml:space="preserve">, mely alapadatok alapján </w:t>
      </w:r>
      <w:r w:rsidR="0099360A">
        <w:rPr>
          <w:bCs/>
          <w:sz w:val="22"/>
          <w:szCs w:val="22"/>
        </w:rPr>
        <w:t xml:space="preserve">a </w:t>
      </w:r>
      <w:r w:rsidR="00737F73">
        <w:rPr>
          <w:bCs/>
          <w:sz w:val="22"/>
          <w:szCs w:val="22"/>
        </w:rPr>
        <w:t xml:space="preserve">törzskönyvi nyilvántartást </w:t>
      </w:r>
      <w:r w:rsidR="0099360A">
        <w:rPr>
          <w:bCs/>
          <w:sz w:val="22"/>
          <w:szCs w:val="22"/>
        </w:rPr>
        <w:t xml:space="preserve">a </w:t>
      </w:r>
      <w:r w:rsidR="00B7465D">
        <w:rPr>
          <w:bCs/>
          <w:sz w:val="22"/>
          <w:szCs w:val="22"/>
        </w:rPr>
        <w:t>M</w:t>
      </w:r>
      <w:r w:rsidR="0099360A">
        <w:rPr>
          <w:bCs/>
          <w:sz w:val="22"/>
          <w:szCs w:val="22"/>
        </w:rPr>
        <w:t>agyar Államkincstár vezeti.</w:t>
      </w:r>
      <w:r w:rsidR="00805E25">
        <w:rPr>
          <w:bCs/>
          <w:sz w:val="22"/>
          <w:szCs w:val="22"/>
        </w:rPr>
        <w:t xml:space="preserve"> Technikai jellegű módosítások lesznek, melyek</w:t>
      </w:r>
      <w:r w:rsidR="00C862AB">
        <w:rPr>
          <w:bCs/>
          <w:sz w:val="22"/>
          <w:szCs w:val="22"/>
        </w:rPr>
        <w:t>et Európai uniós vagy hazai jogszabály módosítások tett</w:t>
      </w:r>
      <w:r w:rsidR="00DF2E37">
        <w:rPr>
          <w:bCs/>
          <w:sz w:val="22"/>
          <w:szCs w:val="22"/>
        </w:rPr>
        <w:t>é</w:t>
      </w:r>
      <w:r w:rsidR="00C862AB">
        <w:rPr>
          <w:bCs/>
          <w:sz w:val="22"/>
          <w:szCs w:val="22"/>
        </w:rPr>
        <w:t>k szükségessé</w:t>
      </w:r>
      <w:r w:rsidR="00B7465D">
        <w:rPr>
          <w:bCs/>
          <w:sz w:val="22"/>
          <w:szCs w:val="22"/>
        </w:rPr>
        <w:t>.</w:t>
      </w:r>
      <w:r w:rsidR="00C862AB">
        <w:rPr>
          <w:bCs/>
          <w:sz w:val="22"/>
          <w:szCs w:val="22"/>
        </w:rPr>
        <w:t xml:space="preserve"> </w:t>
      </w:r>
      <w:r w:rsidR="00B7465D">
        <w:rPr>
          <w:bCs/>
          <w:sz w:val="22"/>
          <w:szCs w:val="22"/>
        </w:rPr>
        <w:t>I</w:t>
      </w:r>
      <w:r w:rsidR="00C862AB">
        <w:rPr>
          <w:bCs/>
          <w:sz w:val="22"/>
          <w:szCs w:val="22"/>
        </w:rPr>
        <w:t>lyen az egyes intézmények fő tevékenységeinek államháztartási szakágazati besorolásának módosítása, számos intézménynél a napelemek felszerelése miatt a TEÁOR módosítások</w:t>
      </w:r>
      <w:r w:rsidR="00E14DE3">
        <w:rPr>
          <w:bCs/>
          <w:sz w:val="22"/>
          <w:szCs w:val="22"/>
        </w:rPr>
        <w:t>, illetve az óvodáknál a székhelytől eltérő feladatellátási helyeket is rögzíteni szükséges az alapító okiratokban, illetve a törzskönyvi nyilvántartásokban.</w:t>
      </w:r>
    </w:p>
    <w:p w14:paraId="758AD222" w14:textId="77777777" w:rsidR="00FD5E67" w:rsidRPr="00CB043D" w:rsidRDefault="00FD5E67" w:rsidP="00FD5E67">
      <w:pPr>
        <w:jc w:val="both"/>
        <w:rPr>
          <w:sz w:val="22"/>
          <w:szCs w:val="22"/>
        </w:rPr>
      </w:pPr>
    </w:p>
    <w:p w14:paraId="69AC59DC" w14:textId="77777777" w:rsidR="00FD5E67" w:rsidRPr="00F6532F" w:rsidRDefault="00FD5E67" w:rsidP="00FD5E67">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4004256" w14:textId="77777777" w:rsidR="00FD5E67" w:rsidRDefault="00FD5E67" w:rsidP="00FD5E67">
      <w:pPr>
        <w:jc w:val="both"/>
        <w:rPr>
          <w:b/>
          <w:bCs/>
          <w:sz w:val="22"/>
          <w:szCs w:val="22"/>
        </w:rPr>
      </w:pPr>
    </w:p>
    <w:p w14:paraId="68FDA8EB" w14:textId="77777777" w:rsidR="00FD5E67" w:rsidRPr="00F6532F" w:rsidRDefault="00FD5E67" w:rsidP="00FD5E6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6462ABE" w14:textId="77777777" w:rsidR="00FD5E67" w:rsidRDefault="00FD5E67" w:rsidP="00FD5E67">
      <w:pPr>
        <w:jc w:val="both"/>
        <w:rPr>
          <w:sz w:val="22"/>
          <w:szCs w:val="22"/>
        </w:rPr>
      </w:pPr>
    </w:p>
    <w:p w14:paraId="2CE2A007" w14:textId="77777777" w:rsidR="00FD5E67" w:rsidRPr="00F6532F" w:rsidRDefault="00FD5E67" w:rsidP="00FD5E67">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569D75CD" w14:textId="77777777" w:rsidR="00C91598" w:rsidRPr="00D33AA2" w:rsidRDefault="00C91598" w:rsidP="00C91598">
      <w:pPr>
        <w:rPr>
          <w:sz w:val="22"/>
          <w:szCs w:val="22"/>
        </w:rPr>
      </w:pPr>
    </w:p>
    <w:p w14:paraId="71BD20B9" w14:textId="77777777" w:rsidR="00C91598" w:rsidRPr="00B513D0" w:rsidRDefault="00C91598" w:rsidP="00C91598">
      <w:pPr>
        <w:jc w:val="both"/>
        <w:rPr>
          <w:b/>
          <w:sz w:val="22"/>
          <w:szCs w:val="22"/>
          <w:u w:val="single"/>
        </w:rPr>
      </w:pPr>
      <w:r>
        <w:rPr>
          <w:b/>
          <w:sz w:val="22"/>
          <w:szCs w:val="22"/>
          <w:u w:val="single"/>
        </w:rPr>
        <w:t>45</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7F9D3E95" w14:textId="77777777" w:rsidR="00C91598" w:rsidRDefault="00C91598" w:rsidP="00C91598">
      <w:pPr>
        <w:jc w:val="both"/>
        <w:rPr>
          <w:rFonts w:eastAsia="Calibri"/>
          <w:bCs/>
          <w:sz w:val="22"/>
          <w:szCs w:val="22"/>
        </w:rPr>
      </w:pPr>
      <w:r>
        <w:rPr>
          <w:rFonts w:eastAsia="Calibri"/>
          <w:bCs/>
          <w:sz w:val="22"/>
          <w:szCs w:val="22"/>
        </w:rPr>
        <w:t xml:space="preserve">Kiskőrös Város Önkormányzata törzskönyvi nyilvántartásának módosítása </w:t>
      </w:r>
    </w:p>
    <w:p w14:paraId="313623D3" w14:textId="77777777" w:rsidR="00C91598" w:rsidRDefault="00C91598" w:rsidP="00C91598">
      <w:pPr>
        <w:jc w:val="both"/>
        <w:rPr>
          <w:b/>
          <w:bCs/>
          <w:sz w:val="22"/>
          <w:szCs w:val="22"/>
        </w:rPr>
      </w:pPr>
    </w:p>
    <w:p w14:paraId="48FA6E47" w14:textId="43587D35" w:rsidR="00C91598" w:rsidRPr="00C91598" w:rsidRDefault="00C91598" w:rsidP="00C91598">
      <w:pPr>
        <w:pStyle w:val="Nincstrkz"/>
        <w:jc w:val="center"/>
        <w:rPr>
          <w:b/>
          <w:bCs/>
          <w:sz w:val="22"/>
          <w:szCs w:val="22"/>
        </w:rPr>
      </w:pPr>
      <w:r w:rsidRPr="00B513D0">
        <w:rPr>
          <w:b/>
          <w:bCs/>
          <w:sz w:val="22"/>
          <w:szCs w:val="22"/>
        </w:rPr>
        <w:t xml:space="preserve">HATÁROZAT </w:t>
      </w:r>
    </w:p>
    <w:p w14:paraId="4A65767B" w14:textId="77777777" w:rsidR="00C91598" w:rsidRPr="005E3CFD" w:rsidRDefault="00C91598" w:rsidP="00C91598">
      <w:pPr>
        <w:jc w:val="both"/>
        <w:rPr>
          <w:i/>
          <w:sz w:val="22"/>
          <w:szCs w:val="22"/>
        </w:rPr>
      </w:pPr>
    </w:p>
    <w:p w14:paraId="317F1A9C" w14:textId="77777777" w:rsidR="00C91598" w:rsidRPr="00FF5797" w:rsidRDefault="00C91598" w:rsidP="00C91598">
      <w:pPr>
        <w:jc w:val="both"/>
        <w:rPr>
          <w:sz w:val="22"/>
          <w:szCs w:val="22"/>
        </w:rPr>
      </w:pPr>
      <w:r w:rsidRPr="00FF5797">
        <w:rPr>
          <w:sz w:val="22"/>
          <w:szCs w:val="22"/>
        </w:rPr>
        <w:t>Kiskőrös Város Képviselő-testülete</w:t>
      </w:r>
    </w:p>
    <w:p w14:paraId="742CA8E9" w14:textId="77777777" w:rsidR="00C91598" w:rsidRPr="00FF5797" w:rsidRDefault="00C91598" w:rsidP="00C91598">
      <w:pPr>
        <w:jc w:val="both"/>
        <w:rPr>
          <w:sz w:val="22"/>
          <w:szCs w:val="22"/>
        </w:rPr>
      </w:pPr>
    </w:p>
    <w:p w14:paraId="7058F577" w14:textId="77777777" w:rsidR="00C91598" w:rsidRPr="00FF5797" w:rsidRDefault="00C91598" w:rsidP="00C91598">
      <w:pPr>
        <w:numPr>
          <w:ilvl w:val="0"/>
          <w:numId w:val="75"/>
        </w:numPr>
        <w:contextualSpacing/>
        <w:jc w:val="both"/>
        <w:rPr>
          <w:sz w:val="22"/>
          <w:szCs w:val="22"/>
        </w:rPr>
      </w:pPr>
      <w:r w:rsidRPr="00FF5797">
        <w:rPr>
          <w:sz w:val="22"/>
          <w:szCs w:val="22"/>
        </w:rPr>
        <w:t xml:space="preserve">egyetért azzal, hogy a Kiskőrös Város Önkormányzata Törzskönyvi nyilvántartásába a </w:t>
      </w:r>
      <w:r w:rsidRPr="00FF5797">
        <w:rPr>
          <w:color w:val="000000" w:themeColor="text1"/>
          <w:sz w:val="22"/>
          <w:szCs w:val="22"/>
        </w:rPr>
        <w:t xml:space="preserve">3512 - </w:t>
      </w:r>
      <w:r w:rsidRPr="00FF5797">
        <w:rPr>
          <w:bCs/>
          <w:kern w:val="36"/>
          <w:sz w:val="22"/>
          <w:szCs w:val="22"/>
        </w:rPr>
        <w:t>Villamosenergia-termelés megújuló forrásból (</w:t>
      </w:r>
      <w:r w:rsidRPr="00FF5797">
        <w:rPr>
          <w:sz w:val="22"/>
          <w:szCs w:val="22"/>
        </w:rPr>
        <w:t xml:space="preserve">megújuló forrásból, pl. gáznemű bioüzemanyagból, vízenergiából, szárazföldi és tengeri szélenergiából, </w:t>
      </w:r>
      <w:proofErr w:type="spellStart"/>
      <w:r w:rsidRPr="00FF5797">
        <w:rPr>
          <w:sz w:val="22"/>
          <w:szCs w:val="22"/>
        </w:rPr>
        <w:t>fotovoltaikus</w:t>
      </w:r>
      <w:proofErr w:type="spellEnd"/>
      <w:r w:rsidRPr="00FF5797">
        <w:rPr>
          <w:sz w:val="22"/>
          <w:szCs w:val="22"/>
        </w:rPr>
        <w:t xml:space="preserve"> és termikus napenergiából, geotermikus, valamint árapály-, hullám- és óceánenergiából villamos energiát termelő létesítmények üzemeltetése) TEÁOR’25 kód felvételre kerüljön.</w:t>
      </w:r>
    </w:p>
    <w:p w14:paraId="1FCDDC21" w14:textId="77777777" w:rsidR="00C91598" w:rsidRPr="00FF5797" w:rsidRDefault="00C91598" w:rsidP="00C91598">
      <w:pPr>
        <w:ind w:left="720"/>
        <w:contextualSpacing/>
        <w:jc w:val="both"/>
        <w:rPr>
          <w:sz w:val="22"/>
          <w:szCs w:val="22"/>
        </w:rPr>
      </w:pPr>
    </w:p>
    <w:p w14:paraId="3782A83E" w14:textId="77777777" w:rsidR="00C91598" w:rsidRPr="00FF5797" w:rsidRDefault="00C91598" w:rsidP="00C91598">
      <w:pPr>
        <w:numPr>
          <w:ilvl w:val="0"/>
          <w:numId w:val="75"/>
        </w:numPr>
        <w:contextualSpacing/>
        <w:jc w:val="both"/>
        <w:rPr>
          <w:sz w:val="22"/>
          <w:szCs w:val="22"/>
        </w:rPr>
      </w:pPr>
      <w:r w:rsidRPr="00FF5797">
        <w:rPr>
          <w:sz w:val="22"/>
          <w:szCs w:val="22"/>
        </w:rPr>
        <w:t>felhatalmazza a polgármestert, hogy az Intézmény törzskönyvi nyilvántartásának módosítását -változásbejelentési kérelem keretében - kezdeményezze a Magyar Államkincstárnál.</w:t>
      </w:r>
    </w:p>
    <w:p w14:paraId="2A7D2C97" w14:textId="77777777" w:rsidR="00C91598" w:rsidRPr="00FF5797" w:rsidRDefault="00C91598" w:rsidP="00C91598">
      <w:pPr>
        <w:ind w:right="150"/>
        <w:jc w:val="both"/>
        <w:rPr>
          <w:color w:val="000000"/>
          <w:sz w:val="22"/>
          <w:szCs w:val="22"/>
        </w:rPr>
      </w:pPr>
    </w:p>
    <w:p w14:paraId="1F245D12" w14:textId="77777777" w:rsidR="00C91598" w:rsidRPr="00FF5797" w:rsidRDefault="00C91598" w:rsidP="00C91598">
      <w:pPr>
        <w:jc w:val="both"/>
        <w:rPr>
          <w:sz w:val="22"/>
          <w:szCs w:val="22"/>
        </w:rPr>
      </w:pPr>
      <w:r w:rsidRPr="00FF5797">
        <w:rPr>
          <w:b/>
          <w:bCs/>
          <w:sz w:val="22"/>
          <w:szCs w:val="22"/>
          <w:u w:val="single"/>
        </w:rPr>
        <w:t>Felelős:</w:t>
      </w:r>
      <w:r w:rsidRPr="00FF5797">
        <w:rPr>
          <w:sz w:val="22"/>
          <w:szCs w:val="22"/>
        </w:rPr>
        <w:t xml:space="preserve"> </w:t>
      </w:r>
      <w:r w:rsidRPr="00FF5797">
        <w:rPr>
          <w:sz w:val="22"/>
          <w:szCs w:val="22"/>
        </w:rPr>
        <w:tab/>
        <w:t>polgármester</w:t>
      </w:r>
    </w:p>
    <w:p w14:paraId="51134891" w14:textId="77777777" w:rsidR="00C91598" w:rsidRPr="00FF5797" w:rsidRDefault="00C91598" w:rsidP="00C91598">
      <w:pPr>
        <w:ind w:right="150"/>
        <w:jc w:val="both"/>
        <w:rPr>
          <w:color w:val="000000"/>
          <w:sz w:val="22"/>
          <w:szCs w:val="22"/>
        </w:rPr>
      </w:pPr>
      <w:r w:rsidRPr="00FF5797">
        <w:rPr>
          <w:b/>
          <w:bCs/>
          <w:color w:val="000000"/>
          <w:sz w:val="22"/>
          <w:szCs w:val="22"/>
          <w:u w:val="single"/>
        </w:rPr>
        <w:t>Határidő:</w:t>
      </w:r>
      <w:r w:rsidRPr="00FF5797">
        <w:rPr>
          <w:color w:val="000000"/>
          <w:sz w:val="22"/>
          <w:szCs w:val="22"/>
        </w:rPr>
        <w:t xml:space="preserve"> </w:t>
      </w:r>
      <w:r w:rsidRPr="00FF5797">
        <w:rPr>
          <w:color w:val="000000"/>
          <w:sz w:val="22"/>
          <w:szCs w:val="22"/>
        </w:rPr>
        <w:tab/>
        <w:t>2025.07.01.</w:t>
      </w:r>
    </w:p>
    <w:p w14:paraId="5658D5D0" w14:textId="77777777" w:rsidR="00961BF6" w:rsidRDefault="00961BF6" w:rsidP="00961BF6">
      <w:pPr>
        <w:rPr>
          <w:b/>
          <w:sz w:val="22"/>
          <w:szCs w:val="22"/>
        </w:rPr>
      </w:pPr>
    </w:p>
    <w:p w14:paraId="06B9C47B" w14:textId="69DB93A0" w:rsidR="00961BF6" w:rsidRPr="000410CA" w:rsidRDefault="00961BF6" w:rsidP="00961BF6">
      <w:pPr>
        <w:jc w:val="center"/>
        <w:rPr>
          <w:b/>
          <w:sz w:val="22"/>
          <w:szCs w:val="22"/>
        </w:rPr>
      </w:pPr>
      <w:r>
        <w:rPr>
          <w:b/>
          <w:sz w:val="22"/>
          <w:szCs w:val="22"/>
        </w:rPr>
        <w:lastRenderedPageBreak/>
        <w:t xml:space="preserve">12. </w:t>
      </w:r>
      <w:r w:rsidRPr="000410CA">
        <w:rPr>
          <w:b/>
          <w:sz w:val="22"/>
          <w:szCs w:val="22"/>
        </w:rPr>
        <w:t>napirend</w:t>
      </w:r>
    </w:p>
    <w:p w14:paraId="1FB34680" w14:textId="77777777" w:rsidR="00961BF6" w:rsidRPr="00F6532F" w:rsidRDefault="00961BF6" w:rsidP="00961BF6">
      <w:pPr>
        <w:rPr>
          <w:b/>
          <w:sz w:val="22"/>
          <w:szCs w:val="22"/>
        </w:rPr>
      </w:pPr>
    </w:p>
    <w:p w14:paraId="702C5CE3" w14:textId="1D99861F" w:rsidR="00961BF6" w:rsidRDefault="00961BF6" w:rsidP="00961BF6">
      <w:pPr>
        <w:pStyle w:val="Listaszerbekezds"/>
        <w:ind w:left="1065"/>
        <w:jc w:val="center"/>
        <w:rPr>
          <w:rFonts w:eastAsia="Calibri"/>
          <w:bCs/>
          <w:caps/>
          <w:sz w:val="22"/>
          <w:szCs w:val="22"/>
        </w:rPr>
      </w:pPr>
      <w:r w:rsidRPr="00961BF6">
        <w:rPr>
          <w:rFonts w:eastAsia="Calibri"/>
          <w:bCs/>
          <w:caps/>
          <w:sz w:val="22"/>
          <w:szCs w:val="22"/>
        </w:rPr>
        <w:t xml:space="preserve">KISKŐRÖSI POLGÁRMESTERI HIVATAL TÖRZSKÖNYVI NYILVÁNTARTÁSÁNAK MÓDOSÍTÁSA </w:t>
      </w:r>
    </w:p>
    <w:p w14:paraId="2E5A04EB" w14:textId="312B9628" w:rsidR="00961BF6" w:rsidRPr="00B05DC9" w:rsidRDefault="00961BF6" w:rsidP="00961BF6">
      <w:pPr>
        <w:pStyle w:val="Listaszerbekezds"/>
        <w:ind w:left="1065"/>
        <w:jc w:val="center"/>
        <w:rPr>
          <w:i/>
          <w:sz w:val="22"/>
          <w:szCs w:val="22"/>
        </w:rPr>
      </w:pPr>
      <w:r w:rsidRPr="00B05DC9">
        <w:rPr>
          <w:i/>
          <w:sz w:val="22"/>
          <w:szCs w:val="22"/>
        </w:rPr>
        <w:t>(Írásos előterjesztés a jegyzőkönyvhöz mellékelve.)</w:t>
      </w:r>
    </w:p>
    <w:p w14:paraId="4E7B7806" w14:textId="77777777" w:rsidR="00961BF6" w:rsidRPr="00F6532F" w:rsidRDefault="00961BF6" w:rsidP="00961BF6">
      <w:pPr>
        <w:jc w:val="center"/>
        <w:rPr>
          <w:sz w:val="22"/>
          <w:szCs w:val="22"/>
        </w:rPr>
      </w:pPr>
    </w:p>
    <w:p w14:paraId="71B8510C" w14:textId="77777777" w:rsidR="00961BF6" w:rsidRPr="00F6532F" w:rsidRDefault="00961BF6" w:rsidP="00961BF6">
      <w:pPr>
        <w:jc w:val="both"/>
        <w:rPr>
          <w:sz w:val="22"/>
          <w:szCs w:val="22"/>
        </w:rPr>
      </w:pPr>
      <w:r w:rsidRPr="00F6532F">
        <w:rPr>
          <w:b/>
          <w:bCs/>
          <w:sz w:val="22"/>
          <w:szCs w:val="22"/>
          <w:u w:val="single"/>
        </w:rPr>
        <w:t>Előterjesztő:</w:t>
      </w:r>
      <w:r w:rsidRPr="00F6532F">
        <w:rPr>
          <w:sz w:val="22"/>
          <w:szCs w:val="22"/>
        </w:rPr>
        <w:tab/>
        <w:t>Polgármester</w:t>
      </w:r>
    </w:p>
    <w:p w14:paraId="470A3584" w14:textId="77777777" w:rsidR="00961BF6" w:rsidRDefault="00961BF6" w:rsidP="00961BF6">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6DB3E20A" w14:textId="77777777" w:rsidR="00961BF6" w:rsidRDefault="00961BF6" w:rsidP="00961BF6">
      <w:pPr>
        <w:jc w:val="both"/>
        <w:rPr>
          <w:b/>
          <w:sz w:val="22"/>
          <w:szCs w:val="22"/>
        </w:rPr>
      </w:pPr>
    </w:p>
    <w:p w14:paraId="28F398B7" w14:textId="77777777" w:rsidR="00961BF6" w:rsidRDefault="00961BF6" w:rsidP="00961BF6">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dr. Nagy Gabriella aljegyzőt. </w:t>
      </w:r>
    </w:p>
    <w:p w14:paraId="24365A5B" w14:textId="77777777" w:rsidR="00961BF6" w:rsidRPr="00F6532F" w:rsidRDefault="00961BF6" w:rsidP="00961BF6">
      <w:pPr>
        <w:jc w:val="both"/>
        <w:rPr>
          <w:b/>
          <w:sz w:val="22"/>
          <w:szCs w:val="22"/>
        </w:rPr>
      </w:pPr>
    </w:p>
    <w:p w14:paraId="54351F89" w14:textId="4712F654" w:rsidR="00961BF6" w:rsidRPr="00D632E3" w:rsidRDefault="00961BF6" w:rsidP="00961BF6">
      <w:pPr>
        <w:jc w:val="both"/>
        <w:rPr>
          <w:bCs/>
          <w:sz w:val="22"/>
          <w:szCs w:val="22"/>
        </w:rPr>
      </w:pPr>
      <w:r>
        <w:rPr>
          <w:b/>
          <w:sz w:val="22"/>
          <w:szCs w:val="22"/>
        </w:rPr>
        <w:t xml:space="preserve">dr. Nagy Gabriella aljegyző </w:t>
      </w:r>
      <w:r w:rsidR="003D3FB2" w:rsidRPr="003D3FB2">
        <w:rPr>
          <w:bCs/>
          <w:sz w:val="22"/>
          <w:szCs w:val="22"/>
        </w:rPr>
        <w:t>az előző napirendi ponthoz hasonlóan elmondta</w:t>
      </w:r>
      <w:r w:rsidRPr="003D3FB2">
        <w:rPr>
          <w:bCs/>
          <w:sz w:val="22"/>
          <w:szCs w:val="22"/>
        </w:rPr>
        <w:t xml:space="preserve">, hogy </w:t>
      </w:r>
      <w:r w:rsidR="003D3FB2">
        <w:rPr>
          <w:bCs/>
          <w:sz w:val="22"/>
          <w:szCs w:val="22"/>
        </w:rPr>
        <w:t>a</w:t>
      </w:r>
      <w:r>
        <w:rPr>
          <w:bCs/>
          <w:sz w:val="22"/>
          <w:szCs w:val="22"/>
        </w:rPr>
        <w:t xml:space="preserve">z alapító okirat a költségvetési szerv létesítő okirata, mely a legfontosabb adatait tartalmazza, mely alapadatok alapján a törzskönyvi nyilvántartást a Magyar Államkincstár vezeti. </w:t>
      </w:r>
      <w:r w:rsidR="000E4D84">
        <w:rPr>
          <w:bCs/>
          <w:sz w:val="22"/>
          <w:szCs w:val="22"/>
        </w:rPr>
        <w:t>A t</w:t>
      </w:r>
      <w:r>
        <w:rPr>
          <w:bCs/>
          <w:sz w:val="22"/>
          <w:szCs w:val="22"/>
        </w:rPr>
        <w:t>echnikai jellegű módosítások</w:t>
      </w:r>
      <w:r w:rsidR="000E4D84">
        <w:rPr>
          <w:bCs/>
          <w:sz w:val="22"/>
          <w:szCs w:val="22"/>
        </w:rPr>
        <w:t>at E</w:t>
      </w:r>
      <w:r>
        <w:rPr>
          <w:bCs/>
          <w:sz w:val="22"/>
          <w:szCs w:val="22"/>
        </w:rPr>
        <w:t>urópai uniós vagy hazai jogszabály módosítások tett</w:t>
      </w:r>
      <w:r w:rsidR="00DF2E37">
        <w:rPr>
          <w:bCs/>
          <w:sz w:val="22"/>
          <w:szCs w:val="22"/>
        </w:rPr>
        <w:t>é</w:t>
      </w:r>
      <w:r>
        <w:rPr>
          <w:bCs/>
          <w:sz w:val="22"/>
          <w:szCs w:val="22"/>
        </w:rPr>
        <w:t>k szükségessé. Ilyen az egyes intézmények fő tevékenységeinek államháztartási szakágazati besorolásának módosítása, számos intézménynél a napelemek felszerelése miatt a TEÁOR módosítások, illetve az óvodáknál a székhelytől eltérő feladatellátási helyeket is rögzíteni szükséges az alapító okiratokban, illetve a törzskönyvi nyilvántartásokban.</w:t>
      </w:r>
      <w:r w:rsidR="003D3FB2" w:rsidRPr="003D3FB2">
        <w:rPr>
          <w:bCs/>
          <w:sz w:val="22"/>
          <w:szCs w:val="22"/>
        </w:rPr>
        <w:t xml:space="preserve"> </w:t>
      </w:r>
      <w:r w:rsidR="003D3FB2">
        <w:rPr>
          <w:bCs/>
          <w:sz w:val="22"/>
          <w:szCs w:val="22"/>
        </w:rPr>
        <w:t xml:space="preserve">Jelen előterjesztésben </w:t>
      </w:r>
      <w:r w:rsidR="003D3FB2" w:rsidRPr="003D3FB2">
        <w:rPr>
          <w:bCs/>
          <w:sz w:val="22"/>
          <w:szCs w:val="22"/>
        </w:rPr>
        <w:t>a Kiskőrösi</w:t>
      </w:r>
      <w:r w:rsidR="003D3FB2">
        <w:rPr>
          <w:bCs/>
          <w:sz w:val="22"/>
          <w:szCs w:val="22"/>
        </w:rPr>
        <w:t xml:space="preserve"> Polgármesteri Hivatal törzskönyvi nyilvántartásának módosítására kerül sor.</w:t>
      </w:r>
    </w:p>
    <w:p w14:paraId="1507B9BE" w14:textId="77777777" w:rsidR="00961BF6" w:rsidRPr="00CB043D" w:rsidRDefault="00961BF6" w:rsidP="00961BF6">
      <w:pPr>
        <w:jc w:val="both"/>
        <w:rPr>
          <w:sz w:val="22"/>
          <w:szCs w:val="22"/>
        </w:rPr>
      </w:pPr>
    </w:p>
    <w:p w14:paraId="646D61DF" w14:textId="77777777" w:rsidR="00961BF6" w:rsidRPr="00F6532F" w:rsidRDefault="00961BF6" w:rsidP="00961BF6">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53509C86" w14:textId="77777777" w:rsidR="00961BF6" w:rsidRDefault="00961BF6" w:rsidP="00961BF6">
      <w:pPr>
        <w:jc w:val="both"/>
        <w:rPr>
          <w:b/>
          <w:bCs/>
          <w:sz w:val="22"/>
          <w:szCs w:val="22"/>
        </w:rPr>
      </w:pPr>
    </w:p>
    <w:p w14:paraId="5691ABD3" w14:textId="77777777" w:rsidR="00961BF6" w:rsidRPr="00F6532F" w:rsidRDefault="00961BF6" w:rsidP="00961BF6">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D79B41E" w14:textId="77777777" w:rsidR="00961BF6" w:rsidRDefault="00961BF6" w:rsidP="00961BF6">
      <w:pPr>
        <w:jc w:val="both"/>
        <w:rPr>
          <w:sz w:val="22"/>
          <w:szCs w:val="22"/>
        </w:rPr>
      </w:pPr>
    </w:p>
    <w:p w14:paraId="30FF9D0B" w14:textId="77777777" w:rsidR="00961BF6" w:rsidRPr="00F6532F" w:rsidRDefault="00961BF6" w:rsidP="00961BF6">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59388709" w14:textId="77777777" w:rsidR="00961BF6" w:rsidRPr="00D33AA2" w:rsidRDefault="00961BF6" w:rsidP="00961BF6">
      <w:pPr>
        <w:rPr>
          <w:sz w:val="22"/>
          <w:szCs w:val="22"/>
        </w:rPr>
      </w:pPr>
    </w:p>
    <w:p w14:paraId="7BA08A62" w14:textId="77777777" w:rsidR="00D632E3" w:rsidRPr="00D33AA2" w:rsidRDefault="00D632E3" w:rsidP="00D632E3">
      <w:pPr>
        <w:rPr>
          <w:sz w:val="22"/>
          <w:szCs w:val="22"/>
        </w:rPr>
      </w:pPr>
    </w:p>
    <w:p w14:paraId="58E9C0F2" w14:textId="77777777" w:rsidR="00D632E3" w:rsidRPr="00B513D0" w:rsidRDefault="00D632E3" w:rsidP="00D632E3">
      <w:pPr>
        <w:jc w:val="both"/>
        <w:rPr>
          <w:b/>
          <w:sz w:val="22"/>
          <w:szCs w:val="22"/>
          <w:u w:val="single"/>
        </w:rPr>
      </w:pPr>
      <w:r>
        <w:rPr>
          <w:b/>
          <w:sz w:val="22"/>
          <w:szCs w:val="22"/>
          <w:u w:val="single"/>
        </w:rPr>
        <w:t>46</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1A9BDAC2" w14:textId="77777777" w:rsidR="00D632E3" w:rsidRDefault="00D632E3" w:rsidP="00D632E3">
      <w:pPr>
        <w:jc w:val="both"/>
        <w:rPr>
          <w:rFonts w:eastAsia="Calibri"/>
          <w:bCs/>
          <w:sz w:val="22"/>
          <w:szCs w:val="22"/>
        </w:rPr>
      </w:pPr>
      <w:r>
        <w:rPr>
          <w:rFonts w:eastAsia="Calibri"/>
          <w:bCs/>
          <w:sz w:val="22"/>
          <w:szCs w:val="22"/>
        </w:rPr>
        <w:t xml:space="preserve">Kiskőrösi Polgármesteri Hivatal törzskönyvi nyilvántartásának módosítása </w:t>
      </w:r>
    </w:p>
    <w:p w14:paraId="49EB9AC8" w14:textId="77777777" w:rsidR="00D632E3" w:rsidRDefault="00D632E3" w:rsidP="00D632E3">
      <w:pPr>
        <w:jc w:val="both"/>
        <w:rPr>
          <w:b/>
          <w:bCs/>
          <w:sz w:val="22"/>
          <w:szCs w:val="22"/>
        </w:rPr>
      </w:pPr>
    </w:p>
    <w:p w14:paraId="6E9DD042" w14:textId="77777777" w:rsidR="00D632E3" w:rsidRPr="006756F5" w:rsidRDefault="00D632E3" w:rsidP="00D632E3">
      <w:pPr>
        <w:pStyle w:val="Nincstrkz"/>
        <w:jc w:val="center"/>
        <w:rPr>
          <w:b/>
          <w:bCs/>
          <w:sz w:val="22"/>
          <w:szCs w:val="22"/>
        </w:rPr>
      </w:pPr>
      <w:r w:rsidRPr="00B513D0">
        <w:rPr>
          <w:b/>
          <w:bCs/>
          <w:sz w:val="22"/>
          <w:szCs w:val="22"/>
        </w:rPr>
        <w:t xml:space="preserve">HATÁROZAT </w:t>
      </w:r>
    </w:p>
    <w:p w14:paraId="60B5887F" w14:textId="77777777" w:rsidR="00D632E3" w:rsidRPr="005E3CFD" w:rsidRDefault="00D632E3" w:rsidP="00D632E3">
      <w:pPr>
        <w:jc w:val="both"/>
        <w:rPr>
          <w:i/>
          <w:sz w:val="22"/>
          <w:szCs w:val="22"/>
        </w:rPr>
      </w:pPr>
    </w:p>
    <w:p w14:paraId="2F4259C9" w14:textId="77777777" w:rsidR="00D632E3" w:rsidRPr="00D632E3" w:rsidRDefault="00D632E3" w:rsidP="00D632E3">
      <w:pPr>
        <w:pStyle w:val="Listaszerbekezds"/>
        <w:jc w:val="both"/>
        <w:rPr>
          <w:sz w:val="22"/>
          <w:szCs w:val="22"/>
        </w:rPr>
      </w:pPr>
      <w:r w:rsidRPr="00C15D35">
        <w:rPr>
          <w:sz w:val="22"/>
          <w:szCs w:val="22"/>
        </w:rPr>
        <w:t xml:space="preserve">Kiskőrös Város </w:t>
      </w:r>
      <w:r w:rsidRPr="00D632E3">
        <w:rPr>
          <w:sz w:val="22"/>
          <w:szCs w:val="22"/>
        </w:rPr>
        <w:t>Képviselő-testülete</w:t>
      </w:r>
    </w:p>
    <w:p w14:paraId="1F7B5235" w14:textId="77777777" w:rsidR="00D632E3" w:rsidRPr="00D632E3" w:rsidRDefault="00D632E3" w:rsidP="00D632E3">
      <w:pPr>
        <w:pStyle w:val="Listaszerbekezds"/>
        <w:jc w:val="both"/>
        <w:rPr>
          <w:sz w:val="22"/>
          <w:szCs w:val="22"/>
        </w:rPr>
      </w:pPr>
    </w:p>
    <w:p w14:paraId="75381844" w14:textId="1FE61B25" w:rsidR="00D632E3" w:rsidRPr="00D632E3" w:rsidRDefault="00D632E3" w:rsidP="00D632E3">
      <w:pPr>
        <w:pStyle w:val="Listaszerbekezds"/>
        <w:widowControl/>
        <w:numPr>
          <w:ilvl w:val="0"/>
          <w:numId w:val="77"/>
        </w:numPr>
        <w:autoSpaceDE/>
        <w:autoSpaceDN/>
        <w:adjustRightInd/>
        <w:spacing w:line="240" w:lineRule="auto"/>
        <w:contextualSpacing/>
        <w:jc w:val="both"/>
        <w:rPr>
          <w:sz w:val="22"/>
          <w:szCs w:val="22"/>
        </w:rPr>
      </w:pPr>
      <w:r w:rsidRPr="00D632E3">
        <w:rPr>
          <w:sz w:val="22"/>
          <w:szCs w:val="22"/>
        </w:rPr>
        <w:t>felhatalmazza a polgármestert, hogy a Kiskőrösi Polgármesteri Hivatal törzskönyvi nyilvántartásának módosítását -változásbejelentési kérelem keretében - kezdeményezze a Magyar Államkincstárnál.</w:t>
      </w:r>
    </w:p>
    <w:p w14:paraId="3CFFCF9B" w14:textId="77777777" w:rsidR="00D632E3" w:rsidRPr="00D632E3" w:rsidRDefault="00D632E3" w:rsidP="00D632E3">
      <w:pPr>
        <w:pStyle w:val="Listaszerbekezds"/>
        <w:widowControl/>
        <w:autoSpaceDE/>
        <w:autoSpaceDN/>
        <w:adjustRightInd/>
        <w:spacing w:line="240" w:lineRule="auto"/>
        <w:ind w:left="720"/>
        <w:contextualSpacing/>
        <w:jc w:val="both"/>
        <w:rPr>
          <w:sz w:val="22"/>
          <w:szCs w:val="22"/>
        </w:rPr>
      </w:pPr>
    </w:p>
    <w:p w14:paraId="0407CCA9" w14:textId="77777777" w:rsidR="00D632E3" w:rsidRPr="00D632E3" w:rsidRDefault="00D632E3" w:rsidP="00D632E3">
      <w:pPr>
        <w:jc w:val="both"/>
        <w:rPr>
          <w:sz w:val="22"/>
          <w:szCs w:val="22"/>
        </w:rPr>
      </w:pPr>
      <w:r w:rsidRPr="00D632E3">
        <w:rPr>
          <w:b/>
          <w:bCs/>
          <w:sz w:val="22"/>
          <w:szCs w:val="22"/>
          <w:u w:val="single"/>
        </w:rPr>
        <w:t>Felelős:</w:t>
      </w:r>
      <w:r w:rsidRPr="00D632E3">
        <w:rPr>
          <w:sz w:val="22"/>
          <w:szCs w:val="22"/>
        </w:rPr>
        <w:t xml:space="preserve"> </w:t>
      </w:r>
      <w:r w:rsidRPr="00D632E3">
        <w:rPr>
          <w:sz w:val="22"/>
          <w:szCs w:val="22"/>
        </w:rPr>
        <w:tab/>
        <w:t>polgármester</w:t>
      </w:r>
    </w:p>
    <w:p w14:paraId="3A432EDC" w14:textId="77777777" w:rsidR="00D632E3" w:rsidRPr="00D632E3" w:rsidRDefault="00D632E3" w:rsidP="00D632E3">
      <w:pPr>
        <w:pStyle w:val="NormlWeb"/>
        <w:spacing w:before="0" w:beforeAutospacing="0" w:after="0"/>
        <w:ind w:right="150"/>
        <w:jc w:val="both"/>
        <w:rPr>
          <w:rFonts w:ascii="Times New Roman" w:hAnsi="Times New Roman" w:cs="Times New Roman"/>
          <w:sz w:val="22"/>
          <w:szCs w:val="22"/>
        </w:rPr>
      </w:pPr>
      <w:r w:rsidRPr="00D632E3">
        <w:rPr>
          <w:rFonts w:ascii="Times New Roman" w:hAnsi="Times New Roman" w:cs="Times New Roman"/>
          <w:b/>
          <w:bCs/>
          <w:sz w:val="22"/>
          <w:szCs w:val="22"/>
          <w:u w:val="single"/>
        </w:rPr>
        <w:t>Határidő:</w:t>
      </w:r>
      <w:r w:rsidRPr="00D632E3">
        <w:rPr>
          <w:rFonts w:ascii="Times New Roman" w:hAnsi="Times New Roman" w:cs="Times New Roman"/>
          <w:sz w:val="22"/>
          <w:szCs w:val="22"/>
        </w:rPr>
        <w:t xml:space="preserve"> </w:t>
      </w:r>
      <w:r w:rsidRPr="00D632E3">
        <w:rPr>
          <w:rFonts w:ascii="Times New Roman" w:hAnsi="Times New Roman" w:cs="Times New Roman"/>
          <w:sz w:val="22"/>
          <w:szCs w:val="22"/>
        </w:rPr>
        <w:tab/>
        <w:t>2025.07.01.</w:t>
      </w:r>
    </w:p>
    <w:p w14:paraId="4F6F2D10" w14:textId="77777777" w:rsidR="00961BF6" w:rsidRPr="00F6532F" w:rsidRDefault="00961BF6" w:rsidP="00961BF6">
      <w:pPr>
        <w:pBdr>
          <w:bottom w:val="single" w:sz="6" w:space="1" w:color="auto"/>
        </w:pBdr>
        <w:tabs>
          <w:tab w:val="center" w:pos="7380"/>
        </w:tabs>
        <w:rPr>
          <w:bCs/>
          <w:i/>
          <w:sz w:val="22"/>
          <w:szCs w:val="22"/>
        </w:rPr>
      </w:pPr>
    </w:p>
    <w:p w14:paraId="772098E0" w14:textId="77777777" w:rsidR="00961BF6" w:rsidRDefault="00961BF6" w:rsidP="00961BF6">
      <w:pPr>
        <w:rPr>
          <w:sz w:val="22"/>
          <w:szCs w:val="22"/>
        </w:rPr>
      </w:pPr>
    </w:p>
    <w:p w14:paraId="778EE3C3" w14:textId="77777777" w:rsidR="00DF2E37" w:rsidRDefault="00DF2E37" w:rsidP="00DF2E37">
      <w:pPr>
        <w:rPr>
          <w:b/>
          <w:sz w:val="22"/>
          <w:szCs w:val="22"/>
        </w:rPr>
      </w:pPr>
    </w:p>
    <w:p w14:paraId="3FC4A627" w14:textId="2ED6E1D1" w:rsidR="00DF2E37" w:rsidRPr="000410CA" w:rsidRDefault="00DF2E37" w:rsidP="00DF2E37">
      <w:pPr>
        <w:jc w:val="center"/>
        <w:rPr>
          <w:b/>
          <w:sz w:val="22"/>
          <w:szCs w:val="22"/>
        </w:rPr>
      </w:pPr>
      <w:r>
        <w:rPr>
          <w:b/>
          <w:sz w:val="22"/>
          <w:szCs w:val="22"/>
        </w:rPr>
        <w:lastRenderedPageBreak/>
        <w:t xml:space="preserve">13. </w:t>
      </w:r>
      <w:r w:rsidRPr="000410CA">
        <w:rPr>
          <w:b/>
          <w:sz w:val="22"/>
          <w:szCs w:val="22"/>
        </w:rPr>
        <w:t>napirend</w:t>
      </w:r>
    </w:p>
    <w:p w14:paraId="7626F8D0" w14:textId="77777777" w:rsidR="00DF2E37" w:rsidRPr="00F6532F" w:rsidRDefault="00DF2E37" w:rsidP="00DF2E37">
      <w:pPr>
        <w:rPr>
          <w:b/>
          <w:sz w:val="22"/>
          <w:szCs w:val="22"/>
        </w:rPr>
      </w:pPr>
    </w:p>
    <w:p w14:paraId="30714D78" w14:textId="3161C234" w:rsidR="00DF2E37" w:rsidRDefault="00DF2E37" w:rsidP="00DF2E37">
      <w:pPr>
        <w:pStyle w:val="Listaszerbekezds"/>
        <w:ind w:left="1065"/>
        <w:jc w:val="center"/>
        <w:rPr>
          <w:rFonts w:eastAsia="Calibri"/>
          <w:bCs/>
          <w:caps/>
          <w:sz w:val="22"/>
          <w:szCs w:val="22"/>
        </w:rPr>
      </w:pPr>
      <w:r w:rsidRPr="00DF2E37">
        <w:rPr>
          <w:rFonts w:eastAsia="Calibri"/>
          <w:bCs/>
          <w:caps/>
          <w:sz w:val="22"/>
          <w:szCs w:val="22"/>
        </w:rPr>
        <w:t xml:space="preserve">PETŐFI SÁNDOR VÁROSI KÖNYVTÁR ALAPÍTÓ OKIRATÁNAK MÓDOSÍTÁSA </w:t>
      </w:r>
    </w:p>
    <w:p w14:paraId="168B5318" w14:textId="54BB4C77" w:rsidR="00DF2E37" w:rsidRPr="00B05DC9" w:rsidRDefault="00DF2E37" w:rsidP="00DF2E37">
      <w:pPr>
        <w:pStyle w:val="Listaszerbekezds"/>
        <w:ind w:left="1065"/>
        <w:jc w:val="center"/>
        <w:rPr>
          <w:i/>
          <w:sz w:val="22"/>
          <w:szCs w:val="22"/>
        </w:rPr>
      </w:pPr>
      <w:r w:rsidRPr="00B05DC9">
        <w:rPr>
          <w:i/>
          <w:sz w:val="22"/>
          <w:szCs w:val="22"/>
        </w:rPr>
        <w:t>(Írásos előterjesztés a jegyzőkönyvhöz mellékelve.)</w:t>
      </w:r>
    </w:p>
    <w:p w14:paraId="79FF77E9" w14:textId="77777777" w:rsidR="00DF2E37" w:rsidRPr="00F6532F" w:rsidRDefault="00DF2E37" w:rsidP="00DF2E37">
      <w:pPr>
        <w:jc w:val="center"/>
        <w:rPr>
          <w:sz w:val="22"/>
          <w:szCs w:val="22"/>
        </w:rPr>
      </w:pPr>
    </w:p>
    <w:p w14:paraId="58A82EB0" w14:textId="77777777" w:rsidR="00DF2E37" w:rsidRPr="00F6532F" w:rsidRDefault="00DF2E37" w:rsidP="00DF2E37">
      <w:pPr>
        <w:jc w:val="both"/>
        <w:rPr>
          <w:sz w:val="22"/>
          <w:szCs w:val="22"/>
        </w:rPr>
      </w:pPr>
      <w:r w:rsidRPr="00F6532F">
        <w:rPr>
          <w:b/>
          <w:bCs/>
          <w:sz w:val="22"/>
          <w:szCs w:val="22"/>
          <w:u w:val="single"/>
        </w:rPr>
        <w:t>Előterjesztő:</w:t>
      </w:r>
      <w:r w:rsidRPr="00F6532F">
        <w:rPr>
          <w:sz w:val="22"/>
          <w:szCs w:val="22"/>
        </w:rPr>
        <w:tab/>
        <w:t>Polgármester</w:t>
      </w:r>
    </w:p>
    <w:p w14:paraId="4713F851" w14:textId="77777777" w:rsidR="00DF2E37" w:rsidRDefault="00DF2E37" w:rsidP="00DF2E37">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642A2838" w14:textId="77777777" w:rsidR="00DF2E37" w:rsidRDefault="00DF2E37" w:rsidP="00DF2E37">
      <w:pPr>
        <w:jc w:val="both"/>
        <w:rPr>
          <w:b/>
          <w:sz w:val="22"/>
          <w:szCs w:val="22"/>
        </w:rPr>
      </w:pPr>
    </w:p>
    <w:p w14:paraId="4055E2A8" w14:textId="77777777" w:rsidR="00DF2E37" w:rsidRDefault="00DF2E37" w:rsidP="00DF2E37">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dr. Nagy Gabriella aljegyzőt. </w:t>
      </w:r>
    </w:p>
    <w:p w14:paraId="39E5199A" w14:textId="77777777" w:rsidR="00DF2E37" w:rsidRPr="00F6532F" w:rsidRDefault="00DF2E37" w:rsidP="00DF2E37">
      <w:pPr>
        <w:jc w:val="both"/>
        <w:rPr>
          <w:b/>
          <w:sz w:val="22"/>
          <w:szCs w:val="22"/>
        </w:rPr>
      </w:pPr>
    </w:p>
    <w:p w14:paraId="2514093B" w14:textId="1C6D19FB" w:rsidR="00DF2E37" w:rsidRPr="00D632E3" w:rsidRDefault="00DF2E37" w:rsidP="00DF2E37">
      <w:pPr>
        <w:jc w:val="both"/>
        <w:rPr>
          <w:bCs/>
          <w:sz w:val="22"/>
          <w:szCs w:val="22"/>
        </w:rPr>
      </w:pPr>
      <w:r>
        <w:rPr>
          <w:b/>
          <w:sz w:val="22"/>
          <w:szCs w:val="22"/>
        </w:rPr>
        <w:t xml:space="preserve">dr. Nagy Gabriella aljegyző </w:t>
      </w:r>
      <w:r w:rsidRPr="003D3FB2">
        <w:rPr>
          <w:bCs/>
          <w:sz w:val="22"/>
          <w:szCs w:val="22"/>
        </w:rPr>
        <w:t xml:space="preserve">az előző napirendi ponthoz hasonlóan elmondta, hogy </w:t>
      </w:r>
      <w:r>
        <w:rPr>
          <w:bCs/>
          <w:sz w:val="22"/>
          <w:szCs w:val="22"/>
        </w:rPr>
        <w:t>az alapító okirat a költségvetési szerv létesítő okirata, mely a legfontosabb adatait tartalmazza, mely alapadatok alapján a törzskönyvi nyilvántartást a Magyar Államkincstár vezeti. A technikai jellegű módosításokat Európai uniós vagy hazai jogszabály módosítások tették szükségessé. Ilyen az egyes intézmények fő tevékenységeinek államháztartási szakágazati besorolásának módosítása, számos intézménynél a napelemek felszerelése miatt a TEÁOR módosítások, illetve az óvodáknál a székhelytől eltérő feladatellátási helyeket is rögzíteni szükséges az alapító okiratokban, illetve a törzskönyvi nyilvántartásokban.</w:t>
      </w:r>
      <w:r w:rsidRPr="003D3FB2">
        <w:rPr>
          <w:bCs/>
          <w:sz w:val="22"/>
          <w:szCs w:val="22"/>
        </w:rPr>
        <w:t xml:space="preserve"> </w:t>
      </w:r>
      <w:r>
        <w:rPr>
          <w:bCs/>
          <w:sz w:val="22"/>
          <w:szCs w:val="22"/>
        </w:rPr>
        <w:t xml:space="preserve">Jelen előterjesztésben </w:t>
      </w:r>
      <w:r w:rsidRPr="003D3FB2">
        <w:rPr>
          <w:bCs/>
          <w:sz w:val="22"/>
          <w:szCs w:val="22"/>
        </w:rPr>
        <w:t xml:space="preserve">a </w:t>
      </w:r>
      <w:r w:rsidR="00842BF3">
        <w:rPr>
          <w:bCs/>
          <w:sz w:val="22"/>
          <w:szCs w:val="22"/>
        </w:rPr>
        <w:t xml:space="preserve">Petőfi Sándor Városi Könyvtár alapító okiratának </w:t>
      </w:r>
      <w:r>
        <w:rPr>
          <w:bCs/>
          <w:sz w:val="22"/>
          <w:szCs w:val="22"/>
        </w:rPr>
        <w:t xml:space="preserve"> módosítására kerül sor.</w:t>
      </w:r>
    </w:p>
    <w:p w14:paraId="0CB2DF93" w14:textId="77777777" w:rsidR="00DF2E37" w:rsidRPr="00CB043D" w:rsidRDefault="00DF2E37" w:rsidP="00DF2E37">
      <w:pPr>
        <w:jc w:val="both"/>
        <w:rPr>
          <w:sz w:val="22"/>
          <w:szCs w:val="22"/>
        </w:rPr>
      </w:pPr>
    </w:p>
    <w:p w14:paraId="4537B44A" w14:textId="77777777" w:rsidR="00DF2E37" w:rsidRPr="00F6532F" w:rsidRDefault="00DF2E37" w:rsidP="00DF2E37">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050C42F8" w14:textId="77777777" w:rsidR="00DF2E37" w:rsidRDefault="00DF2E37" w:rsidP="00DF2E37">
      <w:pPr>
        <w:jc w:val="both"/>
        <w:rPr>
          <w:b/>
          <w:bCs/>
          <w:sz w:val="22"/>
          <w:szCs w:val="22"/>
        </w:rPr>
      </w:pPr>
    </w:p>
    <w:p w14:paraId="4271CD87" w14:textId="77777777" w:rsidR="00DF2E37" w:rsidRPr="00F6532F" w:rsidRDefault="00DF2E37" w:rsidP="00DF2E3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2E69F0B" w14:textId="77777777" w:rsidR="00DF2E37" w:rsidRDefault="00DF2E37" w:rsidP="00DF2E37">
      <w:pPr>
        <w:jc w:val="both"/>
        <w:rPr>
          <w:sz w:val="22"/>
          <w:szCs w:val="22"/>
        </w:rPr>
      </w:pPr>
    </w:p>
    <w:p w14:paraId="04702B29" w14:textId="77777777" w:rsidR="00DF2E37" w:rsidRPr="00F6532F" w:rsidRDefault="00DF2E37" w:rsidP="00DF2E37">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5E348648" w14:textId="77777777" w:rsidR="00DF2E37" w:rsidRPr="00D33AA2" w:rsidRDefault="00DF2E37" w:rsidP="00DF2E37">
      <w:pPr>
        <w:rPr>
          <w:sz w:val="22"/>
          <w:szCs w:val="22"/>
        </w:rPr>
      </w:pPr>
    </w:p>
    <w:p w14:paraId="20104F73" w14:textId="77777777" w:rsidR="00DF2E37" w:rsidRPr="00D33AA2" w:rsidRDefault="00DF2E37" w:rsidP="00DF2E37">
      <w:pPr>
        <w:rPr>
          <w:sz w:val="22"/>
          <w:szCs w:val="22"/>
        </w:rPr>
      </w:pPr>
    </w:p>
    <w:p w14:paraId="71BC028B" w14:textId="77777777" w:rsidR="00842BF3" w:rsidRDefault="00842BF3" w:rsidP="00842BF3">
      <w:pPr>
        <w:rPr>
          <w:sz w:val="22"/>
          <w:szCs w:val="22"/>
        </w:rPr>
      </w:pPr>
    </w:p>
    <w:p w14:paraId="54BA7F1D" w14:textId="77777777" w:rsidR="00842BF3" w:rsidRPr="00842BF3" w:rsidRDefault="00842BF3" w:rsidP="00842BF3">
      <w:pPr>
        <w:rPr>
          <w:sz w:val="22"/>
          <w:szCs w:val="22"/>
        </w:rPr>
      </w:pPr>
    </w:p>
    <w:p w14:paraId="11AB55AD" w14:textId="77777777" w:rsidR="00842BF3" w:rsidRPr="00842BF3" w:rsidRDefault="00842BF3" w:rsidP="00842BF3">
      <w:pPr>
        <w:jc w:val="both"/>
        <w:rPr>
          <w:b/>
          <w:sz w:val="22"/>
          <w:szCs w:val="22"/>
          <w:u w:val="single"/>
        </w:rPr>
      </w:pPr>
      <w:r w:rsidRPr="00842BF3">
        <w:rPr>
          <w:b/>
          <w:sz w:val="22"/>
          <w:szCs w:val="22"/>
          <w:u w:val="single"/>
        </w:rPr>
        <w:t xml:space="preserve">47/2025. sz. </w:t>
      </w:r>
      <w:proofErr w:type="spellStart"/>
      <w:r w:rsidRPr="00842BF3">
        <w:rPr>
          <w:b/>
          <w:sz w:val="22"/>
          <w:szCs w:val="22"/>
          <w:u w:val="single"/>
        </w:rPr>
        <w:t>Képv</w:t>
      </w:r>
      <w:proofErr w:type="spellEnd"/>
      <w:r w:rsidRPr="00842BF3">
        <w:rPr>
          <w:b/>
          <w:sz w:val="22"/>
          <w:szCs w:val="22"/>
          <w:u w:val="single"/>
        </w:rPr>
        <w:t>. test. hat.</w:t>
      </w:r>
    </w:p>
    <w:p w14:paraId="75029507" w14:textId="77777777" w:rsidR="00842BF3" w:rsidRPr="00842BF3" w:rsidRDefault="00842BF3" w:rsidP="00842BF3">
      <w:pPr>
        <w:jc w:val="both"/>
        <w:rPr>
          <w:rFonts w:eastAsia="Calibri"/>
          <w:bCs/>
          <w:sz w:val="22"/>
          <w:szCs w:val="22"/>
        </w:rPr>
      </w:pPr>
      <w:r w:rsidRPr="00842BF3">
        <w:rPr>
          <w:rFonts w:eastAsia="Calibri"/>
          <w:bCs/>
          <w:sz w:val="22"/>
          <w:szCs w:val="22"/>
        </w:rPr>
        <w:t xml:space="preserve">Petőfi Sándor Városi Könyvtár alapító okiratának módosítása </w:t>
      </w:r>
    </w:p>
    <w:p w14:paraId="7F1C1CCF" w14:textId="77777777" w:rsidR="00842BF3" w:rsidRPr="00842BF3" w:rsidRDefault="00842BF3" w:rsidP="00842BF3">
      <w:pPr>
        <w:jc w:val="both"/>
        <w:rPr>
          <w:b/>
          <w:bCs/>
          <w:sz w:val="22"/>
          <w:szCs w:val="22"/>
        </w:rPr>
      </w:pPr>
    </w:p>
    <w:p w14:paraId="748A275C" w14:textId="77777777" w:rsidR="00842BF3" w:rsidRPr="00842BF3" w:rsidRDefault="00842BF3" w:rsidP="00842BF3">
      <w:pPr>
        <w:pStyle w:val="Nincstrkz"/>
        <w:jc w:val="center"/>
        <w:rPr>
          <w:b/>
          <w:bCs/>
          <w:sz w:val="22"/>
          <w:szCs w:val="22"/>
        </w:rPr>
      </w:pPr>
      <w:r w:rsidRPr="00842BF3">
        <w:rPr>
          <w:b/>
          <w:bCs/>
          <w:sz w:val="22"/>
          <w:szCs w:val="22"/>
        </w:rPr>
        <w:t xml:space="preserve">HATÁROZAT </w:t>
      </w:r>
    </w:p>
    <w:p w14:paraId="02CED459" w14:textId="77777777" w:rsidR="00842BF3" w:rsidRPr="00842BF3" w:rsidRDefault="00842BF3" w:rsidP="00842BF3">
      <w:pPr>
        <w:jc w:val="both"/>
        <w:rPr>
          <w:i/>
          <w:sz w:val="22"/>
          <w:szCs w:val="22"/>
        </w:rPr>
      </w:pPr>
    </w:p>
    <w:p w14:paraId="53B4F947" w14:textId="77777777" w:rsidR="00842BF3" w:rsidRPr="00842BF3" w:rsidRDefault="00842BF3" w:rsidP="00842BF3">
      <w:pPr>
        <w:jc w:val="both"/>
        <w:rPr>
          <w:sz w:val="22"/>
          <w:szCs w:val="22"/>
        </w:rPr>
      </w:pPr>
      <w:r w:rsidRPr="00842BF3">
        <w:rPr>
          <w:sz w:val="22"/>
          <w:szCs w:val="22"/>
        </w:rPr>
        <w:t>A Képviselő-testület</w:t>
      </w:r>
    </w:p>
    <w:p w14:paraId="60CBF34F" w14:textId="77777777" w:rsidR="00842BF3" w:rsidRPr="00842BF3" w:rsidRDefault="00842BF3" w:rsidP="00842BF3">
      <w:pPr>
        <w:jc w:val="both"/>
        <w:rPr>
          <w:sz w:val="22"/>
          <w:szCs w:val="22"/>
        </w:rPr>
      </w:pPr>
    </w:p>
    <w:p w14:paraId="0B41F85E" w14:textId="77777777" w:rsidR="00842BF3" w:rsidRPr="00842BF3" w:rsidRDefault="00842BF3" w:rsidP="00842BF3">
      <w:pPr>
        <w:pStyle w:val="Listaszerbekezds"/>
        <w:widowControl/>
        <w:numPr>
          <w:ilvl w:val="0"/>
          <w:numId w:val="80"/>
        </w:numPr>
        <w:autoSpaceDE/>
        <w:autoSpaceDN/>
        <w:adjustRightInd/>
        <w:spacing w:line="240" w:lineRule="auto"/>
        <w:jc w:val="both"/>
        <w:rPr>
          <w:sz w:val="22"/>
          <w:szCs w:val="22"/>
        </w:rPr>
      </w:pPr>
      <w:r w:rsidRPr="00842BF3">
        <w:rPr>
          <w:sz w:val="22"/>
          <w:szCs w:val="22"/>
        </w:rPr>
        <w:t xml:space="preserve">A Petőfi Sándor Városi Könyvtár alapító okiratát a határozat 1. melléklete szerinti tartalommal módosítja. </w:t>
      </w:r>
    </w:p>
    <w:p w14:paraId="3AE05387" w14:textId="47A33726" w:rsidR="00842BF3" w:rsidRPr="00842BF3" w:rsidRDefault="00842BF3" w:rsidP="00842BF3">
      <w:pPr>
        <w:pStyle w:val="Listaszerbekezds"/>
        <w:widowControl/>
        <w:numPr>
          <w:ilvl w:val="0"/>
          <w:numId w:val="80"/>
        </w:numPr>
        <w:autoSpaceDE/>
        <w:autoSpaceDN/>
        <w:adjustRightInd/>
        <w:spacing w:line="240" w:lineRule="auto"/>
        <w:jc w:val="both"/>
        <w:rPr>
          <w:sz w:val="22"/>
          <w:szCs w:val="22"/>
        </w:rPr>
      </w:pPr>
      <w:r w:rsidRPr="00842BF3">
        <w:rPr>
          <w:sz w:val="22"/>
          <w:szCs w:val="22"/>
        </w:rPr>
        <w:t xml:space="preserve">felhatalmazza a polgármestert a határozat 1. mellékletét képező módosító okirat és a határozat 2. mellékletét képező módosításokkal egységes szerkezetbe foglalt alapító okirat aláírására. </w:t>
      </w:r>
    </w:p>
    <w:p w14:paraId="7B0B652D" w14:textId="77777777" w:rsidR="00842BF3" w:rsidRPr="00842BF3" w:rsidRDefault="00842BF3" w:rsidP="00842BF3">
      <w:pPr>
        <w:pStyle w:val="Listaszerbekezds"/>
        <w:widowControl/>
        <w:autoSpaceDE/>
        <w:autoSpaceDN/>
        <w:adjustRightInd/>
        <w:spacing w:line="240" w:lineRule="auto"/>
        <w:ind w:left="720"/>
        <w:jc w:val="both"/>
        <w:rPr>
          <w:sz w:val="22"/>
          <w:szCs w:val="22"/>
        </w:rPr>
      </w:pPr>
    </w:p>
    <w:p w14:paraId="4AF12D7F" w14:textId="77777777" w:rsidR="00842BF3" w:rsidRPr="00842BF3" w:rsidRDefault="00842BF3" w:rsidP="00842BF3">
      <w:pPr>
        <w:jc w:val="both"/>
        <w:rPr>
          <w:sz w:val="22"/>
          <w:szCs w:val="22"/>
        </w:rPr>
      </w:pPr>
      <w:r w:rsidRPr="00842BF3">
        <w:rPr>
          <w:b/>
          <w:bCs/>
          <w:sz w:val="22"/>
          <w:szCs w:val="22"/>
          <w:u w:val="single"/>
        </w:rPr>
        <w:t>Felelős:</w:t>
      </w:r>
      <w:r w:rsidRPr="00842BF3">
        <w:rPr>
          <w:sz w:val="22"/>
          <w:szCs w:val="22"/>
        </w:rPr>
        <w:t xml:space="preserve"> </w:t>
      </w:r>
      <w:r w:rsidRPr="00842BF3">
        <w:rPr>
          <w:sz w:val="22"/>
          <w:szCs w:val="22"/>
        </w:rPr>
        <w:tab/>
        <w:t>polgármester</w:t>
      </w:r>
    </w:p>
    <w:p w14:paraId="1AAD5D6C" w14:textId="42AE701D" w:rsidR="00DF2E37" w:rsidRDefault="00842BF3" w:rsidP="00842BF3">
      <w:pPr>
        <w:pStyle w:val="NormlWeb"/>
        <w:spacing w:before="0" w:beforeAutospacing="0" w:after="0"/>
        <w:ind w:right="150"/>
        <w:jc w:val="both"/>
        <w:rPr>
          <w:rFonts w:ascii="Times New Roman" w:hAnsi="Times New Roman" w:cs="Times New Roman"/>
          <w:sz w:val="22"/>
          <w:szCs w:val="22"/>
        </w:rPr>
      </w:pPr>
      <w:r w:rsidRPr="00842BF3">
        <w:rPr>
          <w:rFonts w:ascii="Times New Roman" w:hAnsi="Times New Roman" w:cs="Times New Roman"/>
          <w:b/>
          <w:bCs/>
          <w:sz w:val="22"/>
          <w:szCs w:val="22"/>
          <w:u w:val="single"/>
        </w:rPr>
        <w:t>Határidő:</w:t>
      </w:r>
      <w:r w:rsidRPr="00842BF3">
        <w:rPr>
          <w:rFonts w:ascii="Times New Roman" w:hAnsi="Times New Roman" w:cs="Times New Roman"/>
          <w:sz w:val="22"/>
          <w:szCs w:val="22"/>
        </w:rPr>
        <w:t xml:space="preserve"> </w:t>
      </w:r>
      <w:r w:rsidRPr="00842BF3">
        <w:rPr>
          <w:rFonts w:ascii="Times New Roman" w:hAnsi="Times New Roman" w:cs="Times New Roman"/>
          <w:sz w:val="22"/>
          <w:szCs w:val="22"/>
        </w:rPr>
        <w:tab/>
        <w:t>azonnal</w:t>
      </w:r>
    </w:p>
    <w:p w14:paraId="41830D6B" w14:textId="77777777" w:rsidR="00547B40" w:rsidRPr="00D632E3" w:rsidRDefault="00547B40" w:rsidP="00842BF3">
      <w:pPr>
        <w:pStyle w:val="NormlWeb"/>
        <w:spacing w:before="0" w:beforeAutospacing="0" w:after="0"/>
        <w:ind w:right="150"/>
        <w:jc w:val="both"/>
        <w:rPr>
          <w:rFonts w:ascii="Times New Roman" w:hAnsi="Times New Roman" w:cs="Times New Roman"/>
          <w:sz w:val="22"/>
          <w:szCs w:val="22"/>
        </w:rPr>
      </w:pPr>
    </w:p>
    <w:p w14:paraId="1285E4F2" w14:textId="33E3A207" w:rsidR="00DF2E37" w:rsidRPr="00842BF3" w:rsidRDefault="00842BF3" w:rsidP="00842BF3">
      <w:pPr>
        <w:pStyle w:val="Listaszerbekezds"/>
        <w:numPr>
          <w:ilvl w:val="0"/>
          <w:numId w:val="84"/>
        </w:numPr>
        <w:jc w:val="right"/>
        <w:rPr>
          <w:i/>
          <w:iCs/>
          <w:sz w:val="22"/>
          <w:szCs w:val="22"/>
        </w:rPr>
      </w:pPr>
      <w:r w:rsidRPr="00842BF3">
        <w:rPr>
          <w:i/>
          <w:iCs/>
          <w:sz w:val="22"/>
          <w:szCs w:val="22"/>
        </w:rPr>
        <w:lastRenderedPageBreak/>
        <w:t xml:space="preserve">melléklet a 47/2025. sz. </w:t>
      </w:r>
      <w:proofErr w:type="spellStart"/>
      <w:r w:rsidRPr="00842BF3">
        <w:rPr>
          <w:i/>
          <w:iCs/>
          <w:sz w:val="22"/>
          <w:szCs w:val="22"/>
        </w:rPr>
        <w:t>képv</w:t>
      </w:r>
      <w:proofErr w:type="spellEnd"/>
      <w:r w:rsidRPr="00842BF3">
        <w:rPr>
          <w:i/>
          <w:iCs/>
          <w:sz w:val="22"/>
          <w:szCs w:val="22"/>
        </w:rPr>
        <w:t>. test. határozathoz</w:t>
      </w:r>
    </w:p>
    <w:p w14:paraId="41F50223" w14:textId="77777777" w:rsidR="00DF2E37" w:rsidRPr="00842BF3" w:rsidRDefault="00DF2E37" w:rsidP="00DF2E37">
      <w:pPr>
        <w:rPr>
          <w:b/>
          <w:sz w:val="22"/>
          <w:szCs w:val="22"/>
        </w:rPr>
      </w:pPr>
    </w:p>
    <w:p w14:paraId="3AD999C3" w14:textId="77777777" w:rsidR="00842BF3" w:rsidRPr="00842BF3" w:rsidRDefault="00842BF3" w:rsidP="00842BF3">
      <w:pPr>
        <w:rPr>
          <w:sz w:val="22"/>
          <w:szCs w:val="22"/>
        </w:rPr>
      </w:pPr>
      <w:r w:rsidRPr="00842BF3">
        <w:rPr>
          <w:sz w:val="22"/>
          <w:szCs w:val="22"/>
        </w:rPr>
        <w:t>Okirat száma: 11677-2/2025</w:t>
      </w:r>
    </w:p>
    <w:p w14:paraId="48ECA834" w14:textId="77777777" w:rsidR="00842BF3" w:rsidRDefault="00842BF3" w:rsidP="00842BF3">
      <w:pPr>
        <w:jc w:val="center"/>
        <w:rPr>
          <w:sz w:val="22"/>
          <w:szCs w:val="22"/>
        </w:rPr>
      </w:pPr>
      <w:r w:rsidRPr="00842BF3">
        <w:rPr>
          <w:sz w:val="22"/>
          <w:szCs w:val="22"/>
        </w:rPr>
        <w:t>Módosító okirat</w:t>
      </w:r>
    </w:p>
    <w:p w14:paraId="51C4BB3A" w14:textId="77777777" w:rsidR="00842BF3" w:rsidRPr="00842BF3" w:rsidRDefault="00842BF3" w:rsidP="00842BF3">
      <w:pPr>
        <w:jc w:val="center"/>
        <w:rPr>
          <w:sz w:val="22"/>
          <w:szCs w:val="22"/>
        </w:rPr>
      </w:pPr>
    </w:p>
    <w:p w14:paraId="39FDAEFA" w14:textId="77777777" w:rsidR="00842BF3" w:rsidRPr="00842BF3" w:rsidRDefault="00842BF3" w:rsidP="00842BF3">
      <w:pPr>
        <w:jc w:val="both"/>
        <w:rPr>
          <w:b/>
          <w:color w:val="000000" w:themeColor="text1"/>
          <w:sz w:val="22"/>
          <w:szCs w:val="22"/>
        </w:rPr>
      </w:pPr>
      <w:r w:rsidRPr="00842BF3">
        <w:rPr>
          <w:b/>
          <w:color w:val="000000" w:themeColor="text1"/>
          <w:sz w:val="22"/>
          <w:szCs w:val="22"/>
        </w:rPr>
        <w:t>Petőfi Sándor Városi Könyvtár a Kiskőrös Város Önkormányzatának Képviselő-testülete által 2023. május 31. napján kiadott 3932-3/2023 számú alapító okiratának az államháztartásról szóló 2011. évi CXCV. törvény 8/A. §-a alapján – Kiskőrös Város Önkormányzata Képviselő – testületének  …………../ 2025. számú határozatára figyelemmel –a következők szerint módosítom:</w:t>
      </w:r>
    </w:p>
    <w:p w14:paraId="542E8FBA" w14:textId="77777777" w:rsidR="00842BF3" w:rsidRPr="00842BF3" w:rsidRDefault="00842BF3" w:rsidP="00842BF3">
      <w:pPr>
        <w:pStyle w:val="Listaszerbekezds"/>
        <w:spacing w:after="252" w:line="267" w:lineRule="auto"/>
        <w:ind w:left="345"/>
        <w:rPr>
          <w:sz w:val="22"/>
          <w:szCs w:val="22"/>
        </w:rPr>
      </w:pPr>
    </w:p>
    <w:p w14:paraId="194CA36C" w14:textId="77777777" w:rsidR="00842BF3" w:rsidRPr="00842BF3" w:rsidRDefault="00842BF3" w:rsidP="00842BF3">
      <w:pPr>
        <w:pStyle w:val="Listaszerbekezds"/>
        <w:widowControl/>
        <w:numPr>
          <w:ilvl w:val="0"/>
          <w:numId w:val="81"/>
        </w:numPr>
        <w:tabs>
          <w:tab w:val="left" w:leader="dot" w:pos="9072"/>
          <w:tab w:val="left" w:leader="dot" w:pos="16443"/>
        </w:tabs>
        <w:autoSpaceDE/>
        <w:autoSpaceDN/>
        <w:adjustRightInd/>
        <w:spacing w:before="120" w:after="120" w:line="240" w:lineRule="auto"/>
        <w:contextualSpacing/>
        <w:jc w:val="both"/>
        <w:rPr>
          <w:b/>
          <w:color w:val="000000" w:themeColor="text1"/>
          <w:sz w:val="22"/>
          <w:szCs w:val="22"/>
        </w:rPr>
      </w:pPr>
      <w:r w:rsidRPr="00842BF3">
        <w:rPr>
          <w:b/>
          <w:color w:val="000000" w:themeColor="text1"/>
          <w:sz w:val="22"/>
          <w:szCs w:val="22"/>
        </w:rPr>
        <w:t xml:space="preserve">Az alapító okirat 4.2. alpontjába foglalt táblázat a következő </w:t>
      </w:r>
    </w:p>
    <w:p w14:paraId="2C261956" w14:textId="77777777" w:rsidR="00842BF3" w:rsidRPr="00842BF3" w:rsidRDefault="00842BF3" w:rsidP="00842BF3">
      <w:pPr>
        <w:pStyle w:val="Listaszerbekezds"/>
        <w:widowControl/>
        <w:numPr>
          <w:ilvl w:val="1"/>
          <w:numId w:val="81"/>
        </w:numPr>
        <w:autoSpaceDE/>
        <w:autoSpaceDN/>
        <w:adjustRightInd/>
        <w:spacing w:line="267" w:lineRule="auto"/>
        <w:contextualSpacing/>
        <w:rPr>
          <w:sz w:val="22"/>
          <w:szCs w:val="22"/>
        </w:rPr>
      </w:pPr>
      <w:r w:rsidRPr="00842BF3">
        <w:rPr>
          <w:sz w:val="22"/>
          <w:szCs w:val="22"/>
        </w:rPr>
        <w:t xml:space="preserve">A költségvetési szerv főtevékenységének államháztartási szakágazati besorolása: </w:t>
      </w:r>
    </w:p>
    <w:tbl>
      <w:tblPr>
        <w:tblStyle w:val="TableGrid"/>
        <w:tblW w:w="9062" w:type="dxa"/>
        <w:tblInd w:w="5" w:type="dxa"/>
        <w:tblCellMar>
          <w:top w:w="94" w:type="dxa"/>
          <w:left w:w="106" w:type="dxa"/>
          <w:bottom w:w="5" w:type="dxa"/>
          <w:right w:w="115" w:type="dxa"/>
        </w:tblCellMar>
        <w:tblLook w:val="04A0" w:firstRow="1" w:lastRow="0" w:firstColumn="1" w:lastColumn="0" w:noHBand="0" w:noVBand="1"/>
      </w:tblPr>
      <w:tblGrid>
        <w:gridCol w:w="523"/>
        <w:gridCol w:w="1934"/>
        <w:gridCol w:w="6605"/>
      </w:tblGrid>
      <w:tr w:rsidR="00842BF3" w:rsidRPr="00842BF3" w14:paraId="00635171"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4CA6CD6F" w14:textId="77777777" w:rsidR="00842BF3" w:rsidRPr="00842BF3" w:rsidRDefault="00842BF3" w:rsidP="002F60C2">
            <w:pPr>
              <w:ind w:left="65"/>
              <w:jc w:val="center"/>
              <w:rPr>
                <w:rFonts w:ascii="Times New Roman" w:hAnsi="Times New Roman"/>
                <w:sz w:val="22"/>
                <w:szCs w:val="22"/>
              </w:rPr>
            </w:pPr>
            <w:r w:rsidRPr="00842BF3">
              <w:rPr>
                <w:rFonts w:ascii="Times New Roman" w:hAnsi="Times New Roman"/>
                <w:sz w:val="22"/>
                <w:szCs w:val="22"/>
              </w:rPr>
              <w:t xml:space="preserve"> </w:t>
            </w:r>
          </w:p>
        </w:tc>
        <w:tc>
          <w:tcPr>
            <w:tcW w:w="1934" w:type="dxa"/>
            <w:tcBorders>
              <w:top w:val="single" w:sz="4" w:space="0" w:color="000000"/>
              <w:left w:val="single" w:sz="4" w:space="0" w:color="000000"/>
              <w:bottom w:val="single" w:sz="4" w:space="0" w:color="000000"/>
              <w:right w:val="single" w:sz="4" w:space="0" w:color="000000"/>
            </w:tcBorders>
            <w:vAlign w:val="bottom"/>
          </w:tcPr>
          <w:p w14:paraId="36240952" w14:textId="77777777" w:rsidR="00842BF3" w:rsidRPr="00842BF3" w:rsidRDefault="00842BF3" w:rsidP="002F60C2">
            <w:pPr>
              <w:rPr>
                <w:rFonts w:ascii="Times New Roman" w:hAnsi="Times New Roman"/>
                <w:sz w:val="22"/>
                <w:szCs w:val="22"/>
              </w:rPr>
            </w:pPr>
            <w:r w:rsidRPr="00842BF3">
              <w:rPr>
                <w:rFonts w:ascii="Times New Roman" w:hAnsi="Times New Roman"/>
                <w:sz w:val="22"/>
                <w:szCs w:val="22"/>
              </w:rPr>
              <w:t xml:space="preserve">szakágazat száma </w:t>
            </w:r>
          </w:p>
        </w:tc>
        <w:tc>
          <w:tcPr>
            <w:tcW w:w="6604" w:type="dxa"/>
            <w:tcBorders>
              <w:top w:val="single" w:sz="4" w:space="0" w:color="000000"/>
              <w:left w:val="single" w:sz="4" w:space="0" w:color="000000"/>
              <w:bottom w:val="single" w:sz="4" w:space="0" w:color="000000"/>
              <w:right w:val="single" w:sz="4" w:space="0" w:color="000000"/>
            </w:tcBorders>
            <w:vAlign w:val="bottom"/>
          </w:tcPr>
          <w:p w14:paraId="1F865B25" w14:textId="77777777" w:rsidR="00842BF3" w:rsidRPr="00842BF3" w:rsidRDefault="00842BF3" w:rsidP="002F60C2">
            <w:pPr>
              <w:ind w:left="3"/>
              <w:rPr>
                <w:rFonts w:ascii="Times New Roman" w:hAnsi="Times New Roman"/>
                <w:sz w:val="22"/>
                <w:szCs w:val="22"/>
              </w:rPr>
            </w:pPr>
            <w:r w:rsidRPr="00842BF3">
              <w:rPr>
                <w:rFonts w:ascii="Times New Roman" w:hAnsi="Times New Roman"/>
                <w:sz w:val="22"/>
                <w:szCs w:val="22"/>
              </w:rPr>
              <w:t xml:space="preserve">szakágazat megnevezése </w:t>
            </w:r>
          </w:p>
        </w:tc>
      </w:tr>
      <w:tr w:rsidR="00842BF3" w:rsidRPr="00842BF3" w14:paraId="5A4FEA24"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7D381BF6" w14:textId="77777777" w:rsidR="00842BF3" w:rsidRPr="00842BF3" w:rsidRDefault="00842BF3" w:rsidP="002F60C2">
            <w:pPr>
              <w:ind w:left="10"/>
              <w:jc w:val="center"/>
              <w:rPr>
                <w:rFonts w:ascii="Times New Roman" w:hAnsi="Times New Roman"/>
                <w:sz w:val="22"/>
                <w:szCs w:val="22"/>
              </w:rPr>
            </w:pPr>
            <w:r w:rsidRPr="00842BF3">
              <w:rPr>
                <w:rFonts w:ascii="Times New Roman" w:hAnsi="Times New Roman"/>
                <w:sz w:val="22"/>
                <w:szCs w:val="22"/>
              </w:rPr>
              <w:t xml:space="preserve">1 </w:t>
            </w:r>
          </w:p>
        </w:tc>
        <w:tc>
          <w:tcPr>
            <w:tcW w:w="1934" w:type="dxa"/>
            <w:tcBorders>
              <w:top w:val="single" w:sz="4" w:space="0" w:color="000000"/>
              <w:left w:val="single" w:sz="4" w:space="0" w:color="000000"/>
              <w:bottom w:val="single" w:sz="4" w:space="0" w:color="000000"/>
              <w:right w:val="single" w:sz="4" w:space="0" w:color="000000"/>
            </w:tcBorders>
          </w:tcPr>
          <w:p w14:paraId="6C95AA3F" w14:textId="77777777" w:rsidR="00842BF3" w:rsidRPr="00842BF3" w:rsidRDefault="00842BF3" w:rsidP="002F60C2">
            <w:pPr>
              <w:rPr>
                <w:rFonts w:ascii="Times New Roman" w:hAnsi="Times New Roman"/>
                <w:sz w:val="22"/>
                <w:szCs w:val="22"/>
              </w:rPr>
            </w:pPr>
            <w:r w:rsidRPr="00842BF3">
              <w:rPr>
                <w:rFonts w:ascii="Times New Roman" w:hAnsi="Times New Roman"/>
                <w:sz w:val="22"/>
                <w:szCs w:val="22"/>
              </w:rPr>
              <w:t>911100</w:t>
            </w:r>
          </w:p>
        </w:tc>
        <w:tc>
          <w:tcPr>
            <w:tcW w:w="6604" w:type="dxa"/>
            <w:tcBorders>
              <w:top w:val="single" w:sz="4" w:space="0" w:color="000000"/>
              <w:left w:val="single" w:sz="4" w:space="0" w:color="000000"/>
              <w:bottom w:val="single" w:sz="4" w:space="0" w:color="000000"/>
              <w:right w:val="single" w:sz="4" w:space="0" w:color="000000"/>
            </w:tcBorders>
            <w:vAlign w:val="bottom"/>
          </w:tcPr>
          <w:p w14:paraId="44B1211B" w14:textId="77777777" w:rsidR="00842BF3" w:rsidRPr="00842BF3" w:rsidRDefault="00842BF3" w:rsidP="002F60C2">
            <w:pPr>
              <w:ind w:left="3"/>
              <w:rPr>
                <w:rFonts w:ascii="Times New Roman" w:hAnsi="Times New Roman"/>
                <w:sz w:val="22"/>
                <w:szCs w:val="22"/>
              </w:rPr>
            </w:pPr>
            <w:r w:rsidRPr="00842BF3">
              <w:rPr>
                <w:rFonts w:ascii="Times New Roman" w:hAnsi="Times New Roman"/>
                <w:sz w:val="22"/>
                <w:szCs w:val="22"/>
              </w:rPr>
              <w:t xml:space="preserve">Könyvtári tevékenység </w:t>
            </w:r>
          </w:p>
        </w:tc>
      </w:tr>
    </w:tbl>
    <w:p w14:paraId="46D63F0B" w14:textId="77777777" w:rsidR="00842BF3" w:rsidRPr="00842BF3" w:rsidRDefault="00842BF3" w:rsidP="00842BF3">
      <w:pPr>
        <w:tabs>
          <w:tab w:val="left" w:leader="dot" w:pos="9072"/>
          <w:tab w:val="left" w:leader="dot" w:pos="9781"/>
          <w:tab w:val="left" w:leader="dot" w:pos="16443"/>
        </w:tabs>
        <w:spacing w:before="240"/>
        <w:ind w:left="284"/>
        <w:contextualSpacing/>
        <w:jc w:val="both"/>
        <w:rPr>
          <w:b/>
          <w:bCs/>
          <w:sz w:val="22"/>
          <w:szCs w:val="22"/>
        </w:rPr>
      </w:pPr>
    </w:p>
    <w:p w14:paraId="243D6C47" w14:textId="77777777" w:rsidR="00842BF3" w:rsidRPr="00842BF3" w:rsidRDefault="00842BF3" w:rsidP="00842BF3">
      <w:pPr>
        <w:spacing w:before="480"/>
        <w:jc w:val="both"/>
        <w:rPr>
          <w:sz w:val="22"/>
          <w:szCs w:val="22"/>
        </w:rPr>
      </w:pPr>
      <w:r w:rsidRPr="00842BF3">
        <w:rPr>
          <w:sz w:val="22"/>
          <w:szCs w:val="22"/>
        </w:rPr>
        <w:t>Jelen módosító okiratot a törzskönyvi nyilvántartásba történő bejegyzés napjától 2025. április 30. napjától kell alkalmazni.</w:t>
      </w:r>
    </w:p>
    <w:p w14:paraId="636FAD1E" w14:textId="77777777" w:rsidR="00842BF3" w:rsidRPr="00842BF3" w:rsidRDefault="00842BF3" w:rsidP="00842BF3">
      <w:pPr>
        <w:spacing w:before="480"/>
        <w:jc w:val="both"/>
        <w:rPr>
          <w:sz w:val="22"/>
          <w:szCs w:val="22"/>
        </w:rPr>
      </w:pPr>
      <w:r w:rsidRPr="00842BF3">
        <w:rPr>
          <w:sz w:val="22"/>
          <w:szCs w:val="22"/>
        </w:rPr>
        <w:t>Ke</w:t>
      </w:r>
      <w:r w:rsidRPr="00842BF3">
        <w:rPr>
          <w:color w:val="000000" w:themeColor="text1"/>
          <w:sz w:val="22"/>
          <w:szCs w:val="22"/>
        </w:rPr>
        <w:t>lt: Kiskőrös, 2025. április 30.</w:t>
      </w:r>
    </w:p>
    <w:p w14:paraId="4E51431F" w14:textId="77777777" w:rsidR="00842BF3" w:rsidRPr="00842BF3" w:rsidRDefault="00842BF3" w:rsidP="00842BF3">
      <w:pPr>
        <w:spacing w:before="480" w:after="480"/>
        <w:jc w:val="center"/>
        <w:rPr>
          <w:sz w:val="22"/>
          <w:szCs w:val="22"/>
        </w:rPr>
      </w:pPr>
      <w:r w:rsidRPr="00842BF3">
        <w:rPr>
          <w:sz w:val="22"/>
          <w:szCs w:val="22"/>
        </w:rPr>
        <w:t>P.H.</w:t>
      </w:r>
    </w:p>
    <w:p w14:paraId="1E88D355" w14:textId="77777777" w:rsidR="00842BF3" w:rsidRPr="00842BF3" w:rsidRDefault="00842BF3" w:rsidP="00842BF3">
      <w:pPr>
        <w:pBdr>
          <w:top w:val="single" w:sz="4" w:space="1" w:color="auto"/>
        </w:pBdr>
        <w:ind w:left="5103"/>
        <w:jc w:val="center"/>
        <w:rPr>
          <w:color w:val="000000" w:themeColor="text1"/>
          <w:sz w:val="22"/>
          <w:szCs w:val="22"/>
        </w:rPr>
      </w:pPr>
      <w:r w:rsidRPr="00842BF3">
        <w:rPr>
          <w:color w:val="000000" w:themeColor="text1"/>
          <w:sz w:val="22"/>
          <w:szCs w:val="22"/>
        </w:rPr>
        <w:t>»aláírás«</w:t>
      </w:r>
    </w:p>
    <w:p w14:paraId="022019E8" w14:textId="77777777" w:rsidR="00842BF3" w:rsidRPr="00842BF3" w:rsidRDefault="00842BF3" w:rsidP="00842BF3">
      <w:pPr>
        <w:jc w:val="both"/>
        <w:rPr>
          <w:sz w:val="22"/>
          <w:szCs w:val="22"/>
        </w:rPr>
      </w:pPr>
    </w:p>
    <w:p w14:paraId="618BF0BD" w14:textId="77777777" w:rsidR="00961BF6" w:rsidRDefault="00961BF6" w:rsidP="00961BF6">
      <w:pPr>
        <w:rPr>
          <w:b/>
          <w:sz w:val="22"/>
          <w:szCs w:val="22"/>
        </w:rPr>
      </w:pPr>
    </w:p>
    <w:p w14:paraId="03BDB41F" w14:textId="77777777" w:rsidR="00842BF3" w:rsidRPr="00842BF3" w:rsidRDefault="00842BF3" w:rsidP="00842BF3">
      <w:pPr>
        <w:pStyle w:val="Listaszerbekezds"/>
        <w:numPr>
          <w:ilvl w:val="0"/>
          <w:numId w:val="84"/>
        </w:numPr>
        <w:jc w:val="right"/>
        <w:rPr>
          <w:i/>
          <w:iCs/>
          <w:sz w:val="22"/>
          <w:szCs w:val="22"/>
        </w:rPr>
      </w:pPr>
      <w:r w:rsidRPr="00842BF3">
        <w:rPr>
          <w:i/>
          <w:iCs/>
          <w:sz w:val="22"/>
          <w:szCs w:val="22"/>
        </w:rPr>
        <w:t xml:space="preserve">melléklet a 47/2025. sz. </w:t>
      </w:r>
      <w:proofErr w:type="spellStart"/>
      <w:r w:rsidRPr="00842BF3">
        <w:rPr>
          <w:i/>
          <w:iCs/>
          <w:sz w:val="22"/>
          <w:szCs w:val="22"/>
        </w:rPr>
        <w:t>képv</w:t>
      </w:r>
      <w:proofErr w:type="spellEnd"/>
      <w:r w:rsidRPr="00842BF3">
        <w:rPr>
          <w:i/>
          <w:iCs/>
          <w:sz w:val="22"/>
          <w:szCs w:val="22"/>
        </w:rPr>
        <w:t>. test. határozathoz</w:t>
      </w:r>
    </w:p>
    <w:p w14:paraId="167AE55C" w14:textId="77777777" w:rsidR="00842BF3" w:rsidRPr="00842BF3" w:rsidRDefault="00842BF3" w:rsidP="00961BF6">
      <w:pPr>
        <w:rPr>
          <w:b/>
          <w:sz w:val="22"/>
          <w:szCs w:val="22"/>
        </w:rPr>
      </w:pPr>
    </w:p>
    <w:p w14:paraId="60E4E32E" w14:textId="77777777" w:rsidR="00842BF3" w:rsidRPr="00842BF3" w:rsidRDefault="00842BF3" w:rsidP="00842BF3">
      <w:pPr>
        <w:tabs>
          <w:tab w:val="left" w:leader="dot" w:pos="9072"/>
        </w:tabs>
        <w:rPr>
          <w:sz w:val="22"/>
          <w:szCs w:val="22"/>
        </w:rPr>
      </w:pPr>
      <w:r w:rsidRPr="00842BF3">
        <w:rPr>
          <w:sz w:val="22"/>
          <w:szCs w:val="22"/>
        </w:rPr>
        <w:t>11677-3/2025</w:t>
      </w:r>
    </w:p>
    <w:p w14:paraId="47EC4330" w14:textId="77777777" w:rsidR="00842BF3" w:rsidRPr="00842BF3" w:rsidRDefault="00842BF3" w:rsidP="00842BF3">
      <w:pPr>
        <w:tabs>
          <w:tab w:val="left" w:leader="dot" w:pos="9072"/>
        </w:tabs>
        <w:jc w:val="center"/>
        <w:rPr>
          <w:sz w:val="22"/>
          <w:szCs w:val="22"/>
        </w:rPr>
      </w:pPr>
      <w:r w:rsidRPr="00842BF3">
        <w:rPr>
          <w:sz w:val="22"/>
          <w:szCs w:val="22"/>
        </w:rPr>
        <w:t>Alapító okirat</w:t>
      </w:r>
      <w:r w:rsidRPr="00842BF3">
        <w:rPr>
          <w:sz w:val="22"/>
          <w:szCs w:val="22"/>
        </w:rPr>
        <w:br/>
        <w:t>módosításokkal egységes szerkezetbe foglalva</w:t>
      </w:r>
    </w:p>
    <w:p w14:paraId="4DDA5C5B" w14:textId="77777777" w:rsidR="00842BF3" w:rsidRPr="00842BF3" w:rsidRDefault="00842BF3" w:rsidP="00547B40">
      <w:pPr>
        <w:rPr>
          <w:sz w:val="22"/>
          <w:szCs w:val="22"/>
        </w:rPr>
      </w:pPr>
      <w:r w:rsidRPr="00842BF3">
        <w:rPr>
          <w:b/>
          <w:sz w:val="22"/>
          <w:szCs w:val="22"/>
        </w:rPr>
        <w:t xml:space="preserve">Az államháztartásról szóló 2011. évi CXCV. törvény 8/A. §-a alapján a(z) Petőfi Sándor Városi Könyvtár alapító okiratát a következők szerint adom ki: </w:t>
      </w:r>
    </w:p>
    <w:p w14:paraId="4D15F9AE" w14:textId="77777777" w:rsidR="00842BF3" w:rsidRPr="00842BF3" w:rsidRDefault="00842BF3" w:rsidP="00547B40">
      <w:pPr>
        <w:numPr>
          <w:ilvl w:val="0"/>
          <w:numId w:val="83"/>
        </w:numPr>
        <w:ind w:left="0" w:right="1454" w:firstLine="473"/>
        <w:rPr>
          <w:sz w:val="22"/>
          <w:szCs w:val="22"/>
        </w:rPr>
      </w:pPr>
      <w:r w:rsidRPr="00842BF3">
        <w:rPr>
          <w:b/>
          <w:sz w:val="22"/>
          <w:szCs w:val="22"/>
        </w:rPr>
        <w:t xml:space="preserve">A költségvetési szerv megnevezése, székhelye, telephelye </w:t>
      </w:r>
    </w:p>
    <w:p w14:paraId="5F187442" w14:textId="77777777" w:rsidR="00842BF3" w:rsidRPr="00842BF3" w:rsidRDefault="00842BF3" w:rsidP="00547B40">
      <w:pPr>
        <w:numPr>
          <w:ilvl w:val="1"/>
          <w:numId w:val="83"/>
        </w:numPr>
        <w:ind w:left="0" w:hanging="566"/>
        <w:rPr>
          <w:sz w:val="22"/>
          <w:szCs w:val="22"/>
        </w:rPr>
      </w:pPr>
      <w:r w:rsidRPr="00842BF3">
        <w:rPr>
          <w:sz w:val="22"/>
          <w:szCs w:val="22"/>
        </w:rPr>
        <w:t xml:space="preserve">A költségvetési szerv </w:t>
      </w:r>
    </w:p>
    <w:p w14:paraId="4830DEF8" w14:textId="77777777" w:rsidR="00842BF3" w:rsidRPr="00842BF3" w:rsidRDefault="00842BF3" w:rsidP="00547B40">
      <w:pPr>
        <w:numPr>
          <w:ilvl w:val="2"/>
          <w:numId w:val="83"/>
        </w:numPr>
        <w:ind w:left="0" w:right="1864" w:hanging="658"/>
        <w:rPr>
          <w:sz w:val="22"/>
          <w:szCs w:val="22"/>
        </w:rPr>
      </w:pPr>
      <w:r w:rsidRPr="00842BF3">
        <w:rPr>
          <w:sz w:val="22"/>
          <w:szCs w:val="22"/>
        </w:rPr>
        <w:t xml:space="preserve">megnevezése: Petőfi Sándor Városi Könyvtár </w:t>
      </w:r>
    </w:p>
    <w:p w14:paraId="15E6A584" w14:textId="77777777" w:rsidR="00842BF3" w:rsidRPr="00842BF3" w:rsidRDefault="00842BF3" w:rsidP="00547B40">
      <w:pPr>
        <w:numPr>
          <w:ilvl w:val="1"/>
          <w:numId w:val="83"/>
        </w:numPr>
        <w:ind w:left="0" w:hanging="566"/>
        <w:rPr>
          <w:sz w:val="22"/>
          <w:szCs w:val="22"/>
        </w:rPr>
      </w:pPr>
      <w:r w:rsidRPr="00842BF3">
        <w:rPr>
          <w:sz w:val="22"/>
          <w:szCs w:val="22"/>
        </w:rPr>
        <w:t xml:space="preserve">A költségvetési szerv </w:t>
      </w:r>
    </w:p>
    <w:p w14:paraId="4C686F20" w14:textId="77777777" w:rsidR="00842BF3" w:rsidRPr="00842BF3" w:rsidRDefault="00842BF3" w:rsidP="00547B40">
      <w:pPr>
        <w:numPr>
          <w:ilvl w:val="2"/>
          <w:numId w:val="83"/>
        </w:numPr>
        <w:ind w:left="0" w:right="1864" w:hanging="658"/>
        <w:rPr>
          <w:sz w:val="22"/>
          <w:szCs w:val="22"/>
        </w:rPr>
      </w:pPr>
      <w:r w:rsidRPr="00842BF3">
        <w:rPr>
          <w:sz w:val="22"/>
          <w:szCs w:val="22"/>
        </w:rPr>
        <w:t>székhelye: 6200 Kiskőrös, Petőfi tér 4/B 1.2.2.</w:t>
      </w:r>
      <w:r w:rsidRPr="00842BF3">
        <w:rPr>
          <w:rFonts w:eastAsia="Arial"/>
          <w:sz w:val="22"/>
          <w:szCs w:val="22"/>
        </w:rPr>
        <w:t xml:space="preserve"> </w:t>
      </w:r>
      <w:r w:rsidRPr="00842BF3">
        <w:rPr>
          <w:sz w:val="22"/>
          <w:szCs w:val="22"/>
        </w:rPr>
        <w:t xml:space="preserve">telephelye(i):  </w:t>
      </w:r>
    </w:p>
    <w:tbl>
      <w:tblPr>
        <w:tblStyle w:val="TableGrid"/>
        <w:tblW w:w="9062" w:type="dxa"/>
        <w:tblInd w:w="5" w:type="dxa"/>
        <w:tblCellMar>
          <w:top w:w="94" w:type="dxa"/>
          <w:left w:w="106" w:type="dxa"/>
          <w:bottom w:w="5" w:type="dxa"/>
          <w:right w:w="115" w:type="dxa"/>
        </w:tblCellMar>
        <w:tblLook w:val="04A0" w:firstRow="1" w:lastRow="0" w:firstColumn="1" w:lastColumn="0" w:noHBand="0" w:noVBand="1"/>
      </w:tblPr>
      <w:tblGrid>
        <w:gridCol w:w="524"/>
        <w:gridCol w:w="4131"/>
        <w:gridCol w:w="4407"/>
      </w:tblGrid>
      <w:tr w:rsidR="00842BF3" w:rsidRPr="00842BF3" w14:paraId="08935FCA"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5D7C04FA" w14:textId="77777777" w:rsidR="00842BF3" w:rsidRPr="00842BF3" w:rsidRDefault="00842BF3" w:rsidP="00547B40">
            <w:pPr>
              <w:ind w:left="65"/>
              <w:jc w:val="center"/>
              <w:rPr>
                <w:rFonts w:ascii="Times New Roman" w:hAnsi="Times New Roman"/>
                <w:sz w:val="22"/>
                <w:szCs w:val="22"/>
              </w:rPr>
            </w:pPr>
            <w:r w:rsidRPr="00842BF3">
              <w:rPr>
                <w:rFonts w:ascii="Times New Roman" w:hAnsi="Times New Roman"/>
                <w:sz w:val="22"/>
                <w:szCs w:val="22"/>
              </w:rPr>
              <w:t xml:space="preserve"> </w:t>
            </w:r>
          </w:p>
        </w:tc>
        <w:tc>
          <w:tcPr>
            <w:tcW w:w="4131" w:type="dxa"/>
            <w:tcBorders>
              <w:top w:val="single" w:sz="4" w:space="0" w:color="000000"/>
              <w:left w:val="single" w:sz="4" w:space="0" w:color="000000"/>
              <w:bottom w:val="single" w:sz="4" w:space="0" w:color="000000"/>
              <w:right w:val="single" w:sz="4" w:space="0" w:color="000000"/>
            </w:tcBorders>
            <w:vAlign w:val="bottom"/>
          </w:tcPr>
          <w:p w14:paraId="79D7C94D"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telephely megnevezése </w:t>
            </w:r>
          </w:p>
        </w:tc>
        <w:tc>
          <w:tcPr>
            <w:tcW w:w="4407" w:type="dxa"/>
            <w:tcBorders>
              <w:top w:val="single" w:sz="4" w:space="0" w:color="000000"/>
              <w:left w:val="single" w:sz="4" w:space="0" w:color="000000"/>
              <w:bottom w:val="single" w:sz="4" w:space="0" w:color="000000"/>
              <w:right w:val="single" w:sz="4" w:space="0" w:color="000000"/>
            </w:tcBorders>
            <w:vAlign w:val="bottom"/>
          </w:tcPr>
          <w:p w14:paraId="6652910C" w14:textId="77777777" w:rsidR="00842BF3" w:rsidRPr="00842BF3" w:rsidRDefault="00842BF3" w:rsidP="00547B40">
            <w:pPr>
              <w:ind w:left="2"/>
              <w:rPr>
                <w:rFonts w:ascii="Times New Roman" w:hAnsi="Times New Roman"/>
                <w:sz w:val="22"/>
                <w:szCs w:val="22"/>
              </w:rPr>
            </w:pPr>
            <w:r w:rsidRPr="00842BF3">
              <w:rPr>
                <w:rFonts w:ascii="Times New Roman" w:hAnsi="Times New Roman"/>
                <w:sz w:val="22"/>
                <w:szCs w:val="22"/>
              </w:rPr>
              <w:t xml:space="preserve">telephely címe </w:t>
            </w:r>
          </w:p>
        </w:tc>
      </w:tr>
      <w:tr w:rsidR="00842BF3" w:rsidRPr="00842BF3" w14:paraId="08821654"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18CE877A"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1 </w:t>
            </w:r>
          </w:p>
        </w:tc>
        <w:tc>
          <w:tcPr>
            <w:tcW w:w="4131" w:type="dxa"/>
            <w:tcBorders>
              <w:top w:val="single" w:sz="4" w:space="0" w:color="000000"/>
              <w:left w:val="single" w:sz="4" w:space="0" w:color="000000"/>
              <w:bottom w:val="single" w:sz="4" w:space="0" w:color="000000"/>
              <w:right w:val="single" w:sz="4" w:space="0" w:color="000000"/>
            </w:tcBorders>
            <w:vAlign w:val="bottom"/>
          </w:tcPr>
          <w:p w14:paraId="4630048C"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Zsinagóga </w:t>
            </w:r>
          </w:p>
        </w:tc>
        <w:tc>
          <w:tcPr>
            <w:tcW w:w="4407" w:type="dxa"/>
            <w:tcBorders>
              <w:top w:val="single" w:sz="4" w:space="0" w:color="000000"/>
              <w:left w:val="single" w:sz="4" w:space="0" w:color="000000"/>
              <w:bottom w:val="single" w:sz="4" w:space="0" w:color="000000"/>
              <w:right w:val="single" w:sz="4" w:space="0" w:color="000000"/>
            </w:tcBorders>
            <w:vAlign w:val="bottom"/>
          </w:tcPr>
          <w:p w14:paraId="3B2B55A9" w14:textId="77777777" w:rsidR="00842BF3" w:rsidRPr="00842BF3" w:rsidRDefault="00842BF3" w:rsidP="00547B40">
            <w:pPr>
              <w:ind w:left="2"/>
              <w:rPr>
                <w:rFonts w:ascii="Times New Roman" w:hAnsi="Times New Roman"/>
                <w:sz w:val="22"/>
                <w:szCs w:val="22"/>
              </w:rPr>
            </w:pPr>
            <w:r w:rsidRPr="00842BF3">
              <w:rPr>
                <w:rFonts w:ascii="Times New Roman" w:hAnsi="Times New Roman"/>
                <w:sz w:val="22"/>
                <w:szCs w:val="22"/>
              </w:rPr>
              <w:t xml:space="preserve">6200 Kiskőrös, Petőfi Sándor út 3. </w:t>
            </w:r>
          </w:p>
        </w:tc>
      </w:tr>
    </w:tbl>
    <w:p w14:paraId="019F5781" w14:textId="77777777" w:rsidR="00842BF3" w:rsidRPr="00842BF3" w:rsidRDefault="00842BF3" w:rsidP="00547B40">
      <w:pPr>
        <w:pStyle w:val="Cmsor2"/>
        <w:ind w:left="151" w:right="2"/>
        <w:rPr>
          <w:sz w:val="22"/>
          <w:szCs w:val="22"/>
        </w:rPr>
      </w:pPr>
    </w:p>
    <w:p w14:paraId="58ECB22C" w14:textId="77777777" w:rsidR="00842BF3" w:rsidRPr="00842BF3" w:rsidRDefault="00842BF3" w:rsidP="00547B40">
      <w:pPr>
        <w:pStyle w:val="Cmsor2"/>
        <w:ind w:left="151" w:right="2"/>
        <w:rPr>
          <w:sz w:val="22"/>
          <w:szCs w:val="22"/>
        </w:rPr>
      </w:pPr>
      <w:r w:rsidRPr="00842BF3">
        <w:rPr>
          <w:sz w:val="22"/>
          <w:szCs w:val="22"/>
        </w:rPr>
        <w:t>2.</w:t>
      </w:r>
      <w:r w:rsidRPr="00842BF3">
        <w:rPr>
          <w:rFonts w:eastAsia="Arial"/>
          <w:sz w:val="22"/>
          <w:szCs w:val="22"/>
        </w:rPr>
        <w:t xml:space="preserve"> </w:t>
      </w:r>
      <w:r w:rsidRPr="00842BF3">
        <w:rPr>
          <w:sz w:val="22"/>
          <w:szCs w:val="22"/>
        </w:rPr>
        <w:t xml:space="preserve">A költségvetési szerv </w:t>
      </w:r>
    </w:p>
    <w:p w14:paraId="0B7C38AD" w14:textId="77777777" w:rsidR="00842BF3" w:rsidRPr="00842BF3" w:rsidRDefault="00842BF3" w:rsidP="00547B40">
      <w:pPr>
        <w:ind w:left="1461" w:hanging="10"/>
        <w:rPr>
          <w:sz w:val="22"/>
          <w:szCs w:val="22"/>
        </w:rPr>
      </w:pPr>
      <w:r w:rsidRPr="00842BF3">
        <w:rPr>
          <w:b/>
          <w:sz w:val="22"/>
          <w:szCs w:val="22"/>
        </w:rPr>
        <w:t xml:space="preserve">alapításával és megszűnésével összefüggő rendelkezések </w:t>
      </w:r>
    </w:p>
    <w:p w14:paraId="3796F900" w14:textId="77777777" w:rsidR="00842BF3" w:rsidRPr="00842BF3" w:rsidRDefault="00842BF3" w:rsidP="00547B40">
      <w:pPr>
        <w:ind w:left="-5" w:hanging="10"/>
        <w:rPr>
          <w:sz w:val="22"/>
          <w:szCs w:val="22"/>
        </w:rPr>
      </w:pPr>
      <w:r w:rsidRPr="00842BF3">
        <w:rPr>
          <w:sz w:val="22"/>
          <w:szCs w:val="22"/>
        </w:rPr>
        <w:t>2.1.</w:t>
      </w:r>
      <w:r w:rsidRPr="00842BF3">
        <w:rPr>
          <w:rFonts w:eastAsia="Arial"/>
          <w:sz w:val="22"/>
          <w:szCs w:val="22"/>
        </w:rPr>
        <w:t xml:space="preserve"> </w:t>
      </w:r>
      <w:r w:rsidRPr="00842BF3">
        <w:rPr>
          <w:sz w:val="22"/>
          <w:szCs w:val="22"/>
        </w:rPr>
        <w:t xml:space="preserve">A költségvetési szerv alapításának dátuma:2003.10.01. </w:t>
      </w:r>
    </w:p>
    <w:p w14:paraId="35DB38A9" w14:textId="77777777" w:rsidR="00842BF3" w:rsidRPr="00842BF3" w:rsidRDefault="00842BF3" w:rsidP="00547B40">
      <w:pPr>
        <w:ind w:left="551" w:right="1572" w:hanging="566"/>
        <w:rPr>
          <w:sz w:val="22"/>
          <w:szCs w:val="22"/>
        </w:rPr>
      </w:pPr>
      <w:r w:rsidRPr="00842BF3">
        <w:rPr>
          <w:sz w:val="22"/>
          <w:szCs w:val="22"/>
        </w:rPr>
        <w:t>2.2.</w:t>
      </w:r>
      <w:r w:rsidRPr="00842BF3">
        <w:rPr>
          <w:rFonts w:eastAsia="Arial"/>
          <w:sz w:val="22"/>
          <w:szCs w:val="22"/>
        </w:rPr>
        <w:t xml:space="preserve"> </w:t>
      </w:r>
      <w:r w:rsidRPr="00842BF3">
        <w:rPr>
          <w:sz w:val="22"/>
          <w:szCs w:val="22"/>
        </w:rPr>
        <w:t>A költségvetési szerv alapítására, átalakítására, megszüntetésére jogosult szerv 2.2.1.</w:t>
      </w:r>
      <w:r w:rsidRPr="00842BF3">
        <w:rPr>
          <w:rFonts w:eastAsia="Arial"/>
          <w:sz w:val="22"/>
          <w:szCs w:val="22"/>
        </w:rPr>
        <w:t xml:space="preserve"> </w:t>
      </w:r>
      <w:r w:rsidRPr="00842BF3">
        <w:rPr>
          <w:sz w:val="22"/>
          <w:szCs w:val="22"/>
        </w:rPr>
        <w:t>megnevezése: Kiskőrös Város Önkormányzata 2.2.2.</w:t>
      </w:r>
      <w:r w:rsidRPr="00842BF3">
        <w:rPr>
          <w:rFonts w:eastAsia="Arial"/>
          <w:sz w:val="22"/>
          <w:szCs w:val="22"/>
        </w:rPr>
        <w:t xml:space="preserve"> </w:t>
      </w:r>
      <w:r w:rsidRPr="00842BF3">
        <w:rPr>
          <w:sz w:val="22"/>
          <w:szCs w:val="22"/>
        </w:rPr>
        <w:t xml:space="preserve">székhelye: 6200 Kiskőrös, Petőfi tér 1. </w:t>
      </w:r>
    </w:p>
    <w:p w14:paraId="3619860F" w14:textId="77777777" w:rsidR="00842BF3" w:rsidRPr="00842BF3" w:rsidRDefault="00842BF3" w:rsidP="00547B40">
      <w:pPr>
        <w:pStyle w:val="Cmsor2"/>
        <w:ind w:left="151" w:right="7"/>
        <w:rPr>
          <w:sz w:val="22"/>
          <w:szCs w:val="22"/>
        </w:rPr>
      </w:pPr>
      <w:r w:rsidRPr="00842BF3">
        <w:rPr>
          <w:sz w:val="22"/>
          <w:szCs w:val="22"/>
        </w:rPr>
        <w:t>3.</w:t>
      </w:r>
      <w:r w:rsidRPr="00842BF3">
        <w:rPr>
          <w:rFonts w:eastAsia="Arial"/>
          <w:sz w:val="22"/>
          <w:szCs w:val="22"/>
        </w:rPr>
        <w:t xml:space="preserve"> </w:t>
      </w:r>
      <w:r w:rsidRPr="00842BF3">
        <w:rPr>
          <w:sz w:val="22"/>
          <w:szCs w:val="22"/>
        </w:rPr>
        <w:t xml:space="preserve">A költségvetési szerv irányítása, felügyelete </w:t>
      </w:r>
    </w:p>
    <w:p w14:paraId="0C38BF0D" w14:textId="77777777" w:rsidR="00842BF3" w:rsidRPr="00842BF3" w:rsidRDefault="00842BF3" w:rsidP="00547B40">
      <w:pPr>
        <w:ind w:left="-5" w:hanging="10"/>
        <w:rPr>
          <w:sz w:val="22"/>
          <w:szCs w:val="22"/>
        </w:rPr>
      </w:pPr>
      <w:r w:rsidRPr="00842BF3">
        <w:rPr>
          <w:sz w:val="22"/>
          <w:szCs w:val="22"/>
        </w:rPr>
        <w:t>3.1.</w:t>
      </w:r>
      <w:r w:rsidRPr="00842BF3">
        <w:rPr>
          <w:rFonts w:eastAsia="Arial"/>
          <w:sz w:val="22"/>
          <w:szCs w:val="22"/>
        </w:rPr>
        <w:t xml:space="preserve"> </w:t>
      </w:r>
      <w:r w:rsidRPr="00842BF3">
        <w:rPr>
          <w:sz w:val="22"/>
          <w:szCs w:val="22"/>
        </w:rPr>
        <w:t xml:space="preserve">A költségvetési szerv irányító szervének </w:t>
      </w:r>
    </w:p>
    <w:p w14:paraId="780601C7" w14:textId="77777777" w:rsidR="00842BF3" w:rsidRPr="00842BF3" w:rsidRDefault="00842BF3" w:rsidP="00547B40">
      <w:pPr>
        <w:ind w:left="730" w:hanging="10"/>
        <w:rPr>
          <w:sz w:val="22"/>
          <w:szCs w:val="22"/>
        </w:rPr>
      </w:pPr>
      <w:r w:rsidRPr="00842BF3">
        <w:rPr>
          <w:sz w:val="22"/>
          <w:szCs w:val="22"/>
        </w:rPr>
        <w:t>3.1.1.</w:t>
      </w:r>
      <w:r w:rsidRPr="00842BF3">
        <w:rPr>
          <w:rFonts w:eastAsia="Arial"/>
          <w:sz w:val="22"/>
          <w:szCs w:val="22"/>
        </w:rPr>
        <w:t xml:space="preserve"> </w:t>
      </w:r>
      <w:r w:rsidRPr="00842BF3">
        <w:rPr>
          <w:sz w:val="22"/>
          <w:szCs w:val="22"/>
        </w:rPr>
        <w:t xml:space="preserve">megnevezése: Kiskőrös Város Önkormányzata </w:t>
      </w:r>
    </w:p>
    <w:p w14:paraId="197F2801" w14:textId="77777777" w:rsidR="00842BF3" w:rsidRPr="00842BF3" w:rsidRDefault="00842BF3" w:rsidP="00547B40">
      <w:pPr>
        <w:ind w:left="730" w:hanging="10"/>
        <w:rPr>
          <w:sz w:val="22"/>
          <w:szCs w:val="22"/>
        </w:rPr>
      </w:pPr>
      <w:r w:rsidRPr="00842BF3">
        <w:rPr>
          <w:sz w:val="22"/>
          <w:szCs w:val="22"/>
        </w:rPr>
        <w:t>3.1.2.</w:t>
      </w:r>
      <w:r w:rsidRPr="00842BF3">
        <w:rPr>
          <w:rFonts w:eastAsia="Arial"/>
          <w:sz w:val="22"/>
          <w:szCs w:val="22"/>
        </w:rPr>
        <w:t xml:space="preserve"> </w:t>
      </w:r>
      <w:r w:rsidRPr="00842BF3">
        <w:rPr>
          <w:sz w:val="22"/>
          <w:szCs w:val="22"/>
        </w:rPr>
        <w:t xml:space="preserve">székhelye: 6200 Kiskőrös, Petőfi tér 1. </w:t>
      </w:r>
    </w:p>
    <w:p w14:paraId="3E2E79D1" w14:textId="77777777" w:rsidR="00842BF3" w:rsidRPr="00842BF3" w:rsidRDefault="00842BF3" w:rsidP="00547B40">
      <w:pPr>
        <w:ind w:left="-5" w:hanging="10"/>
        <w:rPr>
          <w:sz w:val="22"/>
          <w:szCs w:val="22"/>
        </w:rPr>
      </w:pPr>
      <w:r w:rsidRPr="00842BF3">
        <w:rPr>
          <w:sz w:val="22"/>
          <w:szCs w:val="22"/>
        </w:rPr>
        <w:t>3.2.</w:t>
      </w:r>
      <w:r w:rsidRPr="00842BF3">
        <w:rPr>
          <w:rFonts w:eastAsia="Arial"/>
          <w:sz w:val="22"/>
          <w:szCs w:val="22"/>
        </w:rPr>
        <w:t xml:space="preserve"> </w:t>
      </w:r>
      <w:r w:rsidRPr="00842BF3">
        <w:rPr>
          <w:sz w:val="22"/>
          <w:szCs w:val="22"/>
        </w:rPr>
        <w:t xml:space="preserve">A költségvetési szerv fenntartójának </w:t>
      </w:r>
    </w:p>
    <w:p w14:paraId="18041D65" w14:textId="77777777" w:rsidR="00842BF3" w:rsidRPr="00842BF3" w:rsidRDefault="00842BF3" w:rsidP="00547B40">
      <w:pPr>
        <w:ind w:left="576" w:hanging="10"/>
        <w:rPr>
          <w:sz w:val="22"/>
          <w:szCs w:val="22"/>
        </w:rPr>
      </w:pPr>
      <w:r w:rsidRPr="00842BF3">
        <w:rPr>
          <w:sz w:val="22"/>
          <w:szCs w:val="22"/>
        </w:rPr>
        <w:t>3.2.1.</w:t>
      </w:r>
      <w:r w:rsidRPr="00842BF3">
        <w:rPr>
          <w:rFonts w:eastAsia="Arial"/>
          <w:sz w:val="22"/>
          <w:szCs w:val="22"/>
        </w:rPr>
        <w:t xml:space="preserve"> </w:t>
      </w:r>
      <w:r w:rsidRPr="00842BF3">
        <w:rPr>
          <w:sz w:val="22"/>
          <w:szCs w:val="22"/>
        </w:rPr>
        <w:t xml:space="preserve"> megnevezése: Kiskőrös Város Önkormányzata </w:t>
      </w:r>
    </w:p>
    <w:p w14:paraId="70E876B1" w14:textId="77777777" w:rsidR="00842BF3" w:rsidRPr="00842BF3" w:rsidRDefault="00842BF3" w:rsidP="00547B40">
      <w:pPr>
        <w:ind w:left="576" w:hanging="10"/>
        <w:rPr>
          <w:sz w:val="22"/>
          <w:szCs w:val="22"/>
        </w:rPr>
      </w:pPr>
      <w:r w:rsidRPr="00842BF3">
        <w:rPr>
          <w:sz w:val="22"/>
          <w:szCs w:val="22"/>
        </w:rPr>
        <w:t>3.2.2.</w:t>
      </w:r>
      <w:r w:rsidRPr="00842BF3">
        <w:rPr>
          <w:rFonts w:eastAsia="Arial"/>
          <w:sz w:val="22"/>
          <w:szCs w:val="22"/>
        </w:rPr>
        <w:t xml:space="preserve"> </w:t>
      </w:r>
      <w:r w:rsidRPr="00842BF3">
        <w:rPr>
          <w:sz w:val="22"/>
          <w:szCs w:val="22"/>
        </w:rPr>
        <w:t xml:space="preserve">székhelye: 6200 Kiskőrös, Petőfi tér 1. </w:t>
      </w:r>
    </w:p>
    <w:p w14:paraId="211E5DB0" w14:textId="77777777" w:rsidR="00842BF3" w:rsidRPr="00842BF3" w:rsidRDefault="00842BF3" w:rsidP="00547B40">
      <w:pPr>
        <w:pStyle w:val="Cmsor2"/>
        <w:ind w:left="151"/>
        <w:rPr>
          <w:sz w:val="22"/>
          <w:szCs w:val="22"/>
        </w:rPr>
      </w:pPr>
      <w:r w:rsidRPr="00842BF3">
        <w:rPr>
          <w:sz w:val="22"/>
          <w:szCs w:val="22"/>
        </w:rPr>
        <w:t>4.</w:t>
      </w:r>
      <w:r w:rsidRPr="00842BF3">
        <w:rPr>
          <w:rFonts w:eastAsia="Arial"/>
          <w:sz w:val="22"/>
          <w:szCs w:val="22"/>
        </w:rPr>
        <w:t xml:space="preserve"> </w:t>
      </w:r>
      <w:r w:rsidRPr="00842BF3">
        <w:rPr>
          <w:sz w:val="22"/>
          <w:szCs w:val="22"/>
        </w:rPr>
        <w:t xml:space="preserve">A költségvetési szerv tevékenysége </w:t>
      </w:r>
    </w:p>
    <w:p w14:paraId="24FCE64E" w14:textId="77777777" w:rsidR="00842BF3" w:rsidRPr="00842BF3" w:rsidRDefault="00842BF3" w:rsidP="00547B40">
      <w:pPr>
        <w:ind w:left="-5" w:hanging="10"/>
        <w:rPr>
          <w:sz w:val="22"/>
          <w:szCs w:val="22"/>
        </w:rPr>
      </w:pPr>
      <w:r w:rsidRPr="00842BF3">
        <w:rPr>
          <w:sz w:val="22"/>
          <w:szCs w:val="22"/>
        </w:rPr>
        <w:t>4.1.</w:t>
      </w:r>
      <w:r w:rsidRPr="00842BF3">
        <w:rPr>
          <w:rFonts w:eastAsia="Arial"/>
          <w:sz w:val="22"/>
          <w:szCs w:val="22"/>
        </w:rPr>
        <w:t xml:space="preserve"> </w:t>
      </w:r>
      <w:r w:rsidRPr="00842BF3">
        <w:rPr>
          <w:sz w:val="22"/>
          <w:szCs w:val="22"/>
        </w:rPr>
        <w:t xml:space="preserve">A költségvetési szerv közfeladata: </w:t>
      </w:r>
    </w:p>
    <w:p w14:paraId="151C0F1D" w14:textId="77777777" w:rsidR="00842BF3" w:rsidRPr="00842BF3" w:rsidRDefault="00842BF3" w:rsidP="00547B40">
      <w:pPr>
        <w:ind w:left="-5" w:hanging="10"/>
        <w:rPr>
          <w:sz w:val="22"/>
          <w:szCs w:val="22"/>
        </w:rPr>
      </w:pPr>
      <w:r w:rsidRPr="00842BF3">
        <w:rPr>
          <w:sz w:val="22"/>
          <w:szCs w:val="22"/>
        </w:rPr>
        <w:t xml:space="preserve">A muzeális intézményekről, a nyilvános könyvtári ellátásról és a közművelődésről szóló 1997. évi CXL törvény alapján nyilvános könyvtár feladatok ellátása. </w:t>
      </w:r>
    </w:p>
    <w:p w14:paraId="707C77AA" w14:textId="77777777" w:rsidR="00842BF3" w:rsidRPr="00842BF3" w:rsidRDefault="00842BF3" w:rsidP="00547B40">
      <w:pPr>
        <w:ind w:left="-5" w:hanging="10"/>
        <w:rPr>
          <w:sz w:val="22"/>
          <w:szCs w:val="22"/>
        </w:rPr>
      </w:pPr>
      <w:r w:rsidRPr="00842BF3">
        <w:rPr>
          <w:sz w:val="22"/>
          <w:szCs w:val="22"/>
        </w:rPr>
        <w:t>4.2.</w:t>
      </w:r>
      <w:r w:rsidRPr="00842BF3">
        <w:rPr>
          <w:rFonts w:eastAsia="Arial"/>
          <w:sz w:val="22"/>
          <w:szCs w:val="22"/>
        </w:rPr>
        <w:t xml:space="preserve"> </w:t>
      </w:r>
      <w:r w:rsidRPr="00842BF3">
        <w:rPr>
          <w:sz w:val="22"/>
          <w:szCs w:val="22"/>
        </w:rPr>
        <w:t xml:space="preserve">A költségvetési szerv főtevékenységének államháztartási szakágazati besorolása: </w:t>
      </w:r>
    </w:p>
    <w:tbl>
      <w:tblPr>
        <w:tblStyle w:val="TableGrid"/>
        <w:tblW w:w="9062" w:type="dxa"/>
        <w:tblInd w:w="5" w:type="dxa"/>
        <w:tblCellMar>
          <w:top w:w="94" w:type="dxa"/>
          <w:left w:w="106" w:type="dxa"/>
          <w:bottom w:w="5" w:type="dxa"/>
          <w:right w:w="115" w:type="dxa"/>
        </w:tblCellMar>
        <w:tblLook w:val="04A0" w:firstRow="1" w:lastRow="0" w:firstColumn="1" w:lastColumn="0" w:noHBand="0" w:noVBand="1"/>
      </w:tblPr>
      <w:tblGrid>
        <w:gridCol w:w="523"/>
        <w:gridCol w:w="1934"/>
        <w:gridCol w:w="6605"/>
      </w:tblGrid>
      <w:tr w:rsidR="00842BF3" w:rsidRPr="00842BF3" w14:paraId="2D62A2DC"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7207B46F" w14:textId="77777777" w:rsidR="00842BF3" w:rsidRPr="00842BF3" w:rsidRDefault="00842BF3" w:rsidP="00547B40">
            <w:pPr>
              <w:ind w:left="65"/>
              <w:jc w:val="center"/>
              <w:rPr>
                <w:rFonts w:ascii="Times New Roman" w:hAnsi="Times New Roman"/>
                <w:sz w:val="22"/>
                <w:szCs w:val="22"/>
              </w:rPr>
            </w:pPr>
            <w:r w:rsidRPr="00842BF3">
              <w:rPr>
                <w:rFonts w:ascii="Times New Roman" w:hAnsi="Times New Roman"/>
                <w:sz w:val="22"/>
                <w:szCs w:val="22"/>
              </w:rPr>
              <w:t xml:space="preserve"> </w:t>
            </w:r>
          </w:p>
        </w:tc>
        <w:tc>
          <w:tcPr>
            <w:tcW w:w="1934" w:type="dxa"/>
            <w:tcBorders>
              <w:top w:val="single" w:sz="4" w:space="0" w:color="000000"/>
              <w:left w:val="single" w:sz="4" w:space="0" w:color="000000"/>
              <w:bottom w:val="single" w:sz="4" w:space="0" w:color="000000"/>
              <w:right w:val="single" w:sz="4" w:space="0" w:color="000000"/>
            </w:tcBorders>
            <w:vAlign w:val="bottom"/>
          </w:tcPr>
          <w:p w14:paraId="2CA1F3F2"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szakágazat száma </w:t>
            </w:r>
          </w:p>
        </w:tc>
        <w:tc>
          <w:tcPr>
            <w:tcW w:w="6604" w:type="dxa"/>
            <w:tcBorders>
              <w:top w:val="single" w:sz="4" w:space="0" w:color="000000"/>
              <w:left w:val="single" w:sz="4" w:space="0" w:color="000000"/>
              <w:bottom w:val="single" w:sz="4" w:space="0" w:color="000000"/>
              <w:right w:val="single" w:sz="4" w:space="0" w:color="000000"/>
            </w:tcBorders>
            <w:vAlign w:val="bottom"/>
          </w:tcPr>
          <w:p w14:paraId="5C185ADC"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szakágazat megnevezése </w:t>
            </w:r>
          </w:p>
        </w:tc>
      </w:tr>
      <w:tr w:rsidR="00842BF3" w:rsidRPr="00842BF3" w14:paraId="31627808"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3C0E8BD8"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1 </w:t>
            </w:r>
          </w:p>
        </w:tc>
        <w:tc>
          <w:tcPr>
            <w:tcW w:w="1934" w:type="dxa"/>
            <w:tcBorders>
              <w:top w:val="single" w:sz="4" w:space="0" w:color="000000"/>
              <w:left w:val="single" w:sz="4" w:space="0" w:color="000000"/>
              <w:bottom w:val="single" w:sz="4" w:space="0" w:color="000000"/>
              <w:right w:val="single" w:sz="4" w:space="0" w:color="000000"/>
            </w:tcBorders>
          </w:tcPr>
          <w:p w14:paraId="1517A09C"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911100 </w:t>
            </w:r>
          </w:p>
        </w:tc>
        <w:tc>
          <w:tcPr>
            <w:tcW w:w="6604" w:type="dxa"/>
            <w:tcBorders>
              <w:top w:val="single" w:sz="4" w:space="0" w:color="000000"/>
              <w:left w:val="single" w:sz="4" w:space="0" w:color="000000"/>
              <w:bottom w:val="single" w:sz="4" w:space="0" w:color="000000"/>
              <w:right w:val="single" w:sz="4" w:space="0" w:color="000000"/>
            </w:tcBorders>
            <w:vAlign w:val="bottom"/>
          </w:tcPr>
          <w:p w14:paraId="46792A8F"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Könyvtári tevékenység </w:t>
            </w:r>
          </w:p>
        </w:tc>
      </w:tr>
    </w:tbl>
    <w:p w14:paraId="29A39AB5" w14:textId="77777777" w:rsidR="00842BF3" w:rsidRPr="00842BF3" w:rsidRDefault="00842BF3" w:rsidP="00547B40">
      <w:pPr>
        <w:ind w:left="-5" w:hanging="10"/>
        <w:rPr>
          <w:sz w:val="22"/>
          <w:szCs w:val="22"/>
        </w:rPr>
      </w:pPr>
    </w:p>
    <w:p w14:paraId="0472D664" w14:textId="77777777" w:rsidR="00842BF3" w:rsidRPr="00842BF3" w:rsidRDefault="00842BF3" w:rsidP="00547B40">
      <w:pPr>
        <w:ind w:left="-5" w:hanging="10"/>
        <w:rPr>
          <w:sz w:val="22"/>
          <w:szCs w:val="22"/>
        </w:rPr>
      </w:pPr>
      <w:r w:rsidRPr="00842BF3">
        <w:rPr>
          <w:sz w:val="22"/>
          <w:szCs w:val="22"/>
        </w:rPr>
        <w:t>4.3.</w:t>
      </w:r>
      <w:r w:rsidRPr="00842BF3">
        <w:rPr>
          <w:rFonts w:eastAsia="Arial"/>
          <w:sz w:val="22"/>
          <w:szCs w:val="22"/>
        </w:rPr>
        <w:t xml:space="preserve"> </w:t>
      </w:r>
      <w:r w:rsidRPr="00842BF3">
        <w:rPr>
          <w:sz w:val="22"/>
          <w:szCs w:val="22"/>
        </w:rPr>
        <w:t xml:space="preserve">A költségvetési szerv alaptevékenysége: </w:t>
      </w:r>
    </w:p>
    <w:p w14:paraId="44977C7D" w14:textId="77777777" w:rsidR="00842BF3" w:rsidRPr="00842BF3" w:rsidRDefault="00842BF3" w:rsidP="00547B40">
      <w:pPr>
        <w:ind w:left="-5" w:hanging="10"/>
        <w:rPr>
          <w:sz w:val="22"/>
          <w:szCs w:val="22"/>
        </w:rPr>
      </w:pPr>
      <w:r w:rsidRPr="00842BF3">
        <w:rPr>
          <w:sz w:val="22"/>
          <w:szCs w:val="22"/>
        </w:rPr>
        <w:t xml:space="preserve">A Petőfi Sándor Városi Könyvtár ellátja a muzeális intézményekről, a nyilvános könyvtári ellátásról és közművelődésről szóló 1997. évi CXL. törvényben és a vonatkozó egyéb jogszabályokban a számára meghatározott feladatokat. </w:t>
      </w:r>
    </w:p>
    <w:p w14:paraId="028FB02A" w14:textId="77777777" w:rsidR="00842BF3" w:rsidRPr="00842BF3" w:rsidRDefault="00842BF3" w:rsidP="00547B40">
      <w:pPr>
        <w:ind w:left="-5" w:hanging="10"/>
        <w:rPr>
          <w:sz w:val="22"/>
          <w:szCs w:val="22"/>
        </w:rPr>
      </w:pPr>
      <w:r w:rsidRPr="00842BF3">
        <w:rPr>
          <w:sz w:val="22"/>
          <w:szCs w:val="22"/>
        </w:rPr>
        <w:t>4.4.</w:t>
      </w:r>
      <w:r w:rsidRPr="00842BF3">
        <w:rPr>
          <w:rFonts w:eastAsia="Arial"/>
          <w:sz w:val="22"/>
          <w:szCs w:val="22"/>
        </w:rPr>
        <w:t xml:space="preserve"> </w:t>
      </w:r>
      <w:r w:rsidRPr="00842BF3">
        <w:rPr>
          <w:sz w:val="22"/>
          <w:szCs w:val="22"/>
        </w:rPr>
        <w:t xml:space="preserve">A költségvetési szerv alaptevékenységének kormányzati funkció szerinti megjelölése: </w:t>
      </w:r>
    </w:p>
    <w:tbl>
      <w:tblPr>
        <w:tblStyle w:val="TableGrid"/>
        <w:tblW w:w="9062" w:type="dxa"/>
        <w:tblInd w:w="5" w:type="dxa"/>
        <w:tblCellMar>
          <w:top w:w="91" w:type="dxa"/>
          <w:left w:w="106" w:type="dxa"/>
          <w:bottom w:w="5" w:type="dxa"/>
          <w:right w:w="115" w:type="dxa"/>
        </w:tblCellMar>
        <w:tblLook w:val="04A0" w:firstRow="1" w:lastRow="0" w:firstColumn="1" w:lastColumn="0" w:noHBand="0" w:noVBand="1"/>
      </w:tblPr>
      <w:tblGrid>
        <w:gridCol w:w="523"/>
        <w:gridCol w:w="1934"/>
        <w:gridCol w:w="6605"/>
      </w:tblGrid>
      <w:tr w:rsidR="00842BF3" w:rsidRPr="00842BF3" w14:paraId="73F196AC" w14:textId="77777777" w:rsidTr="002F60C2">
        <w:trPr>
          <w:trHeight w:val="598"/>
        </w:trPr>
        <w:tc>
          <w:tcPr>
            <w:tcW w:w="523" w:type="dxa"/>
            <w:tcBorders>
              <w:top w:val="single" w:sz="4" w:space="0" w:color="000000"/>
              <w:left w:val="single" w:sz="4" w:space="0" w:color="000000"/>
              <w:bottom w:val="single" w:sz="4" w:space="0" w:color="000000"/>
              <w:right w:val="single" w:sz="4" w:space="0" w:color="000000"/>
            </w:tcBorders>
            <w:vAlign w:val="center"/>
          </w:tcPr>
          <w:p w14:paraId="5D65EC2F" w14:textId="77777777" w:rsidR="00842BF3" w:rsidRPr="00842BF3" w:rsidRDefault="00842BF3" w:rsidP="00547B40">
            <w:pPr>
              <w:ind w:left="65"/>
              <w:jc w:val="center"/>
              <w:rPr>
                <w:rFonts w:ascii="Times New Roman" w:hAnsi="Times New Roman"/>
                <w:sz w:val="22"/>
                <w:szCs w:val="22"/>
              </w:rPr>
            </w:pPr>
            <w:r w:rsidRPr="00842BF3">
              <w:rPr>
                <w:rFonts w:ascii="Times New Roman" w:hAnsi="Times New Roman"/>
                <w:sz w:val="22"/>
                <w:szCs w:val="22"/>
              </w:rPr>
              <w:t xml:space="preserve"> </w:t>
            </w:r>
          </w:p>
        </w:tc>
        <w:tc>
          <w:tcPr>
            <w:tcW w:w="1934" w:type="dxa"/>
            <w:tcBorders>
              <w:top w:val="single" w:sz="4" w:space="0" w:color="000000"/>
              <w:left w:val="single" w:sz="4" w:space="0" w:color="000000"/>
              <w:bottom w:val="single" w:sz="4" w:space="0" w:color="000000"/>
              <w:right w:val="single" w:sz="4" w:space="0" w:color="000000"/>
            </w:tcBorders>
            <w:vAlign w:val="bottom"/>
          </w:tcPr>
          <w:p w14:paraId="2A22B85F"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kormányzati funkciószám </w:t>
            </w:r>
          </w:p>
        </w:tc>
        <w:tc>
          <w:tcPr>
            <w:tcW w:w="6604" w:type="dxa"/>
            <w:tcBorders>
              <w:top w:val="single" w:sz="4" w:space="0" w:color="000000"/>
              <w:left w:val="single" w:sz="4" w:space="0" w:color="000000"/>
              <w:bottom w:val="single" w:sz="4" w:space="0" w:color="000000"/>
              <w:right w:val="single" w:sz="4" w:space="0" w:color="000000"/>
            </w:tcBorders>
          </w:tcPr>
          <w:p w14:paraId="1107D135"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kormányzati funkció megnevezése </w:t>
            </w:r>
          </w:p>
        </w:tc>
      </w:tr>
      <w:tr w:rsidR="00842BF3" w:rsidRPr="00842BF3" w14:paraId="4C860BB8"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162E3C13"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1 </w:t>
            </w:r>
          </w:p>
        </w:tc>
        <w:tc>
          <w:tcPr>
            <w:tcW w:w="1934" w:type="dxa"/>
            <w:tcBorders>
              <w:top w:val="single" w:sz="4" w:space="0" w:color="000000"/>
              <w:left w:val="single" w:sz="4" w:space="0" w:color="000000"/>
              <w:bottom w:val="single" w:sz="4" w:space="0" w:color="000000"/>
              <w:right w:val="single" w:sz="4" w:space="0" w:color="000000"/>
            </w:tcBorders>
          </w:tcPr>
          <w:p w14:paraId="06C3547C"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041233 </w:t>
            </w:r>
          </w:p>
        </w:tc>
        <w:tc>
          <w:tcPr>
            <w:tcW w:w="6604" w:type="dxa"/>
            <w:tcBorders>
              <w:top w:val="single" w:sz="4" w:space="0" w:color="000000"/>
              <w:left w:val="single" w:sz="4" w:space="0" w:color="000000"/>
              <w:bottom w:val="single" w:sz="4" w:space="0" w:color="000000"/>
              <w:right w:val="single" w:sz="4" w:space="0" w:color="000000"/>
            </w:tcBorders>
            <w:vAlign w:val="bottom"/>
          </w:tcPr>
          <w:p w14:paraId="0E8CD9A3"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Hosszabb időtartamú közfoglalkoztatás </w:t>
            </w:r>
          </w:p>
        </w:tc>
      </w:tr>
      <w:tr w:rsidR="00842BF3" w:rsidRPr="00842BF3" w14:paraId="42E371B0" w14:textId="77777777" w:rsidTr="002F60C2">
        <w:trPr>
          <w:trHeight w:val="341"/>
        </w:trPr>
        <w:tc>
          <w:tcPr>
            <w:tcW w:w="523" w:type="dxa"/>
            <w:tcBorders>
              <w:top w:val="single" w:sz="4" w:space="0" w:color="000000"/>
              <w:left w:val="single" w:sz="4" w:space="0" w:color="000000"/>
              <w:bottom w:val="single" w:sz="4" w:space="0" w:color="000000"/>
              <w:right w:val="single" w:sz="4" w:space="0" w:color="000000"/>
            </w:tcBorders>
          </w:tcPr>
          <w:p w14:paraId="4D7C72F3"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2 </w:t>
            </w:r>
          </w:p>
        </w:tc>
        <w:tc>
          <w:tcPr>
            <w:tcW w:w="1934" w:type="dxa"/>
            <w:tcBorders>
              <w:top w:val="single" w:sz="4" w:space="0" w:color="000000"/>
              <w:left w:val="single" w:sz="4" w:space="0" w:color="000000"/>
              <w:bottom w:val="single" w:sz="4" w:space="0" w:color="000000"/>
              <w:right w:val="single" w:sz="4" w:space="0" w:color="000000"/>
            </w:tcBorders>
          </w:tcPr>
          <w:p w14:paraId="3A52BDB4"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082042 </w:t>
            </w:r>
          </w:p>
        </w:tc>
        <w:tc>
          <w:tcPr>
            <w:tcW w:w="6604" w:type="dxa"/>
            <w:tcBorders>
              <w:top w:val="single" w:sz="4" w:space="0" w:color="000000"/>
              <w:left w:val="single" w:sz="4" w:space="0" w:color="000000"/>
              <w:bottom w:val="single" w:sz="4" w:space="0" w:color="000000"/>
              <w:right w:val="single" w:sz="4" w:space="0" w:color="000000"/>
            </w:tcBorders>
            <w:vAlign w:val="bottom"/>
          </w:tcPr>
          <w:p w14:paraId="13446BAC"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Könyvtári állomány gyarapítása, nyilvántartása </w:t>
            </w:r>
          </w:p>
        </w:tc>
      </w:tr>
      <w:tr w:rsidR="00842BF3" w:rsidRPr="00842BF3" w14:paraId="69D0894D"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2A8D3C5D"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3 </w:t>
            </w:r>
          </w:p>
        </w:tc>
        <w:tc>
          <w:tcPr>
            <w:tcW w:w="1934" w:type="dxa"/>
            <w:tcBorders>
              <w:top w:val="single" w:sz="4" w:space="0" w:color="000000"/>
              <w:left w:val="single" w:sz="4" w:space="0" w:color="000000"/>
              <w:bottom w:val="single" w:sz="4" w:space="0" w:color="000000"/>
              <w:right w:val="single" w:sz="4" w:space="0" w:color="000000"/>
            </w:tcBorders>
          </w:tcPr>
          <w:p w14:paraId="075183F2"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082043 </w:t>
            </w:r>
          </w:p>
        </w:tc>
        <w:tc>
          <w:tcPr>
            <w:tcW w:w="6604" w:type="dxa"/>
            <w:tcBorders>
              <w:top w:val="single" w:sz="4" w:space="0" w:color="000000"/>
              <w:left w:val="single" w:sz="4" w:space="0" w:color="000000"/>
              <w:bottom w:val="single" w:sz="4" w:space="0" w:color="000000"/>
              <w:right w:val="single" w:sz="4" w:space="0" w:color="000000"/>
            </w:tcBorders>
            <w:vAlign w:val="bottom"/>
          </w:tcPr>
          <w:p w14:paraId="5D3F8B51"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Könyvtári állomány feltárása, megőrzése, védelme </w:t>
            </w:r>
          </w:p>
        </w:tc>
      </w:tr>
      <w:tr w:rsidR="00842BF3" w:rsidRPr="00842BF3" w14:paraId="715B8ECD"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003037E0"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4 </w:t>
            </w:r>
          </w:p>
        </w:tc>
        <w:tc>
          <w:tcPr>
            <w:tcW w:w="1934" w:type="dxa"/>
            <w:tcBorders>
              <w:top w:val="single" w:sz="4" w:space="0" w:color="000000"/>
              <w:left w:val="single" w:sz="4" w:space="0" w:color="000000"/>
              <w:bottom w:val="single" w:sz="4" w:space="0" w:color="000000"/>
              <w:right w:val="single" w:sz="4" w:space="0" w:color="000000"/>
            </w:tcBorders>
          </w:tcPr>
          <w:p w14:paraId="54DC4B3D"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082044 </w:t>
            </w:r>
          </w:p>
        </w:tc>
        <w:tc>
          <w:tcPr>
            <w:tcW w:w="6604" w:type="dxa"/>
            <w:tcBorders>
              <w:top w:val="single" w:sz="4" w:space="0" w:color="000000"/>
              <w:left w:val="single" w:sz="4" w:space="0" w:color="000000"/>
              <w:bottom w:val="single" w:sz="4" w:space="0" w:color="000000"/>
              <w:right w:val="single" w:sz="4" w:space="0" w:color="000000"/>
            </w:tcBorders>
            <w:vAlign w:val="bottom"/>
          </w:tcPr>
          <w:p w14:paraId="223F4C37"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Könyvtári szolgáltatások </w:t>
            </w:r>
          </w:p>
        </w:tc>
      </w:tr>
      <w:tr w:rsidR="00842BF3" w:rsidRPr="00842BF3" w14:paraId="5A6C02DC"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608250D9"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5 </w:t>
            </w:r>
          </w:p>
        </w:tc>
        <w:tc>
          <w:tcPr>
            <w:tcW w:w="1934" w:type="dxa"/>
            <w:tcBorders>
              <w:top w:val="single" w:sz="4" w:space="0" w:color="000000"/>
              <w:left w:val="single" w:sz="4" w:space="0" w:color="000000"/>
              <w:bottom w:val="single" w:sz="4" w:space="0" w:color="000000"/>
              <w:right w:val="single" w:sz="4" w:space="0" w:color="000000"/>
            </w:tcBorders>
          </w:tcPr>
          <w:p w14:paraId="026470C6"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082091 </w:t>
            </w:r>
          </w:p>
        </w:tc>
        <w:tc>
          <w:tcPr>
            <w:tcW w:w="6604" w:type="dxa"/>
            <w:tcBorders>
              <w:top w:val="single" w:sz="4" w:space="0" w:color="000000"/>
              <w:left w:val="single" w:sz="4" w:space="0" w:color="000000"/>
              <w:bottom w:val="single" w:sz="4" w:space="0" w:color="000000"/>
              <w:right w:val="single" w:sz="4" w:space="0" w:color="000000"/>
            </w:tcBorders>
            <w:vAlign w:val="bottom"/>
          </w:tcPr>
          <w:p w14:paraId="62470A89"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Közművelődés – közösségi és társadalmi részvétel fejlesztése </w:t>
            </w:r>
          </w:p>
        </w:tc>
      </w:tr>
      <w:tr w:rsidR="00842BF3" w:rsidRPr="00842BF3" w14:paraId="7BB8895B"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7CB6A1A3"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6 </w:t>
            </w:r>
          </w:p>
        </w:tc>
        <w:tc>
          <w:tcPr>
            <w:tcW w:w="1934" w:type="dxa"/>
            <w:tcBorders>
              <w:top w:val="single" w:sz="4" w:space="0" w:color="000000"/>
              <w:left w:val="single" w:sz="4" w:space="0" w:color="000000"/>
              <w:bottom w:val="single" w:sz="4" w:space="0" w:color="000000"/>
              <w:right w:val="single" w:sz="4" w:space="0" w:color="000000"/>
            </w:tcBorders>
          </w:tcPr>
          <w:p w14:paraId="0563E3C1"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083020 </w:t>
            </w:r>
          </w:p>
        </w:tc>
        <w:tc>
          <w:tcPr>
            <w:tcW w:w="6604" w:type="dxa"/>
            <w:tcBorders>
              <w:top w:val="single" w:sz="4" w:space="0" w:color="000000"/>
              <w:left w:val="single" w:sz="4" w:space="0" w:color="000000"/>
              <w:bottom w:val="single" w:sz="4" w:space="0" w:color="000000"/>
              <w:right w:val="single" w:sz="4" w:space="0" w:color="000000"/>
            </w:tcBorders>
            <w:vAlign w:val="bottom"/>
          </w:tcPr>
          <w:p w14:paraId="64250833"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Könyvkiadás </w:t>
            </w:r>
          </w:p>
        </w:tc>
      </w:tr>
      <w:tr w:rsidR="00842BF3" w:rsidRPr="00842BF3" w14:paraId="2381DE99"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717A596C"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7 </w:t>
            </w:r>
          </w:p>
        </w:tc>
        <w:tc>
          <w:tcPr>
            <w:tcW w:w="1934" w:type="dxa"/>
            <w:tcBorders>
              <w:top w:val="single" w:sz="4" w:space="0" w:color="000000"/>
              <w:left w:val="single" w:sz="4" w:space="0" w:color="000000"/>
              <w:bottom w:val="single" w:sz="4" w:space="0" w:color="000000"/>
              <w:right w:val="single" w:sz="4" w:space="0" w:color="000000"/>
            </w:tcBorders>
          </w:tcPr>
          <w:p w14:paraId="7DC57DB1"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083030 </w:t>
            </w:r>
          </w:p>
        </w:tc>
        <w:tc>
          <w:tcPr>
            <w:tcW w:w="6604" w:type="dxa"/>
            <w:tcBorders>
              <w:top w:val="single" w:sz="4" w:space="0" w:color="000000"/>
              <w:left w:val="single" w:sz="4" w:space="0" w:color="000000"/>
              <w:bottom w:val="single" w:sz="4" w:space="0" w:color="000000"/>
              <w:right w:val="single" w:sz="4" w:space="0" w:color="000000"/>
            </w:tcBorders>
            <w:vAlign w:val="bottom"/>
          </w:tcPr>
          <w:p w14:paraId="1C73DA13" w14:textId="77777777" w:rsidR="00842BF3" w:rsidRPr="00842BF3" w:rsidRDefault="00842BF3" w:rsidP="00547B40">
            <w:pPr>
              <w:ind w:left="3"/>
              <w:rPr>
                <w:rFonts w:ascii="Times New Roman" w:hAnsi="Times New Roman"/>
                <w:sz w:val="22"/>
                <w:szCs w:val="22"/>
              </w:rPr>
            </w:pPr>
            <w:r w:rsidRPr="00842BF3">
              <w:rPr>
                <w:rFonts w:ascii="Times New Roman" w:hAnsi="Times New Roman"/>
                <w:sz w:val="22"/>
                <w:szCs w:val="22"/>
              </w:rPr>
              <w:t xml:space="preserve">Egyéb kiadói tevékenység </w:t>
            </w:r>
          </w:p>
        </w:tc>
      </w:tr>
    </w:tbl>
    <w:p w14:paraId="4845694D" w14:textId="77777777" w:rsidR="00842BF3" w:rsidRPr="00842BF3" w:rsidRDefault="00842BF3" w:rsidP="00547B40">
      <w:pPr>
        <w:ind w:left="-5" w:hanging="10"/>
        <w:rPr>
          <w:sz w:val="22"/>
          <w:szCs w:val="22"/>
        </w:rPr>
      </w:pPr>
      <w:r w:rsidRPr="00842BF3">
        <w:rPr>
          <w:sz w:val="22"/>
          <w:szCs w:val="22"/>
        </w:rPr>
        <w:t>4.5.</w:t>
      </w:r>
      <w:r w:rsidRPr="00842BF3">
        <w:rPr>
          <w:rFonts w:eastAsia="Arial"/>
          <w:sz w:val="22"/>
          <w:szCs w:val="22"/>
        </w:rPr>
        <w:t xml:space="preserve"> </w:t>
      </w:r>
      <w:r w:rsidRPr="00842BF3">
        <w:rPr>
          <w:sz w:val="22"/>
          <w:szCs w:val="22"/>
        </w:rPr>
        <w:t xml:space="preserve">A költségvetési szerv illetékessége, működési területe: </w:t>
      </w:r>
    </w:p>
    <w:p w14:paraId="29E58105" w14:textId="77777777" w:rsidR="00842BF3" w:rsidRPr="00842BF3" w:rsidRDefault="00842BF3" w:rsidP="00547B40">
      <w:pPr>
        <w:ind w:left="-5" w:hanging="10"/>
        <w:rPr>
          <w:sz w:val="22"/>
          <w:szCs w:val="22"/>
        </w:rPr>
      </w:pPr>
      <w:r w:rsidRPr="00842BF3">
        <w:rPr>
          <w:sz w:val="22"/>
          <w:szCs w:val="22"/>
        </w:rPr>
        <w:t xml:space="preserve">Kiskőrös Városban az alapító okiratban meghatározott feladatok ellátása. </w:t>
      </w:r>
    </w:p>
    <w:p w14:paraId="649372AF" w14:textId="77777777" w:rsidR="00842BF3" w:rsidRPr="00842BF3" w:rsidRDefault="00842BF3" w:rsidP="00547B40">
      <w:pPr>
        <w:pStyle w:val="Cmsor2"/>
        <w:ind w:left="151" w:right="145"/>
        <w:rPr>
          <w:sz w:val="22"/>
          <w:szCs w:val="22"/>
        </w:rPr>
      </w:pPr>
      <w:r w:rsidRPr="00842BF3">
        <w:rPr>
          <w:sz w:val="22"/>
          <w:szCs w:val="22"/>
        </w:rPr>
        <w:t>5.</w:t>
      </w:r>
      <w:r w:rsidRPr="00842BF3">
        <w:rPr>
          <w:rFonts w:eastAsia="Arial"/>
          <w:sz w:val="22"/>
          <w:szCs w:val="22"/>
        </w:rPr>
        <w:t xml:space="preserve"> </w:t>
      </w:r>
      <w:r w:rsidRPr="00842BF3">
        <w:rPr>
          <w:sz w:val="22"/>
          <w:szCs w:val="22"/>
        </w:rPr>
        <w:t xml:space="preserve">A költségvetési szerv szervezete és működése </w:t>
      </w:r>
    </w:p>
    <w:p w14:paraId="07A38390" w14:textId="77777777" w:rsidR="00842BF3" w:rsidRPr="00842BF3" w:rsidRDefault="00842BF3" w:rsidP="00547B40">
      <w:pPr>
        <w:ind w:left="-5" w:hanging="10"/>
        <w:rPr>
          <w:sz w:val="22"/>
          <w:szCs w:val="22"/>
        </w:rPr>
      </w:pPr>
      <w:r w:rsidRPr="00842BF3">
        <w:rPr>
          <w:sz w:val="22"/>
          <w:szCs w:val="22"/>
        </w:rPr>
        <w:t>5.1.</w:t>
      </w:r>
      <w:r w:rsidRPr="00842BF3">
        <w:rPr>
          <w:rFonts w:eastAsia="Arial"/>
          <w:sz w:val="22"/>
          <w:szCs w:val="22"/>
        </w:rPr>
        <w:t xml:space="preserve"> </w:t>
      </w:r>
      <w:r w:rsidRPr="00842BF3">
        <w:rPr>
          <w:sz w:val="22"/>
          <w:szCs w:val="22"/>
        </w:rPr>
        <w:t xml:space="preserve">A költségvetési szerv vezetőjének megbízási rendje: </w:t>
      </w:r>
    </w:p>
    <w:p w14:paraId="26FAD294" w14:textId="77777777" w:rsidR="00842BF3" w:rsidRPr="00842BF3" w:rsidRDefault="00842BF3" w:rsidP="00547B40">
      <w:pPr>
        <w:ind w:left="566" w:right="3"/>
        <w:jc w:val="both"/>
        <w:rPr>
          <w:sz w:val="22"/>
          <w:szCs w:val="22"/>
        </w:rPr>
      </w:pPr>
      <w:r w:rsidRPr="00842BF3">
        <w:rPr>
          <w:rFonts w:eastAsia="Cambria"/>
          <w:sz w:val="22"/>
          <w:szCs w:val="22"/>
        </w:rPr>
        <w:t xml:space="preserve">Vezetője az igazgató, akit a Képviselő-testület nevez ki és ment fel, az egyéb munkáltatói jogokat a polgármester gyakorolja felette, a kinevezés határozott időre, 5 évre szól, melyet pályázat kiírása </w:t>
      </w:r>
      <w:r w:rsidRPr="00842BF3">
        <w:rPr>
          <w:rFonts w:eastAsia="Cambria"/>
          <w:sz w:val="22"/>
          <w:szCs w:val="22"/>
        </w:rPr>
        <w:lastRenderedPageBreak/>
        <w:t xml:space="preserve">előzi meg. A kinevezéshez nem szükséges miniszter egyetértése. Foglalkoztatási jogviszonyára a munka törvénykönyvéről szóló 2012. évi I. törvény vonatkozik. </w:t>
      </w:r>
    </w:p>
    <w:p w14:paraId="7F6D3222" w14:textId="77777777" w:rsidR="00842BF3" w:rsidRPr="00842BF3" w:rsidRDefault="00842BF3" w:rsidP="00547B40">
      <w:pPr>
        <w:ind w:left="-5" w:hanging="10"/>
        <w:rPr>
          <w:sz w:val="22"/>
          <w:szCs w:val="22"/>
        </w:rPr>
      </w:pPr>
      <w:r w:rsidRPr="00842BF3">
        <w:rPr>
          <w:sz w:val="22"/>
          <w:szCs w:val="22"/>
        </w:rPr>
        <w:t>5.2.</w:t>
      </w:r>
      <w:r w:rsidRPr="00842BF3">
        <w:rPr>
          <w:rFonts w:eastAsia="Arial"/>
          <w:sz w:val="22"/>
          <w:szCs w:val="22"/>
        </w:rPr>
        <w:t xml:space="preserve"> </w:t>
      </w:r>
      <w:r w:rsidRPr="00842BF3">
        <w:rPr>
          <w:sz w:val="22"/>
          <w:szCs w:val="22"/>
        </w:rPr>
        <w:t xml:space="preserve">A költségvetési szervnél alkalmazásban álló személyek jogviszonya: </w:t>
      </w:r>
    </w:p>
    <w:tbl>
      <w:tblPr>
        <w:tblStyle w:val="TableGrid"/>
        <w:tblW w:w="9062" w:type="dxa"/>
        <w:tblInd w:w="5" w:type="dxa"/>
        <w:tblCellMar>
          <w:top w:w="94" w:type="dxa"/>
          <w:left w:w="106" w:type="dxa"/>
          <w:bottom w:w="5" w:type="dxa"/>
          <w:right w:w="115" w:type="dxa"/>
        </w:tblCellMar>
        <w:tblLook w:val="04A0" w:firstRow="1" w:lastRow="0" w:firstColumn="1" w:lastColumn="0" w:noHBand="0" w:noVBand="1"/>
      </w:tblPr>
      <w:tblGrid>
        <w:gridCol w:w="523"/>
        <w:gridCol w:w="3065"/>
        <w:gridCol w:w="5474"/>
      </w:tblGrid>
      <w:tr w:rsidR="00842BF3" w:rsidRPr="00842BF3" w14:paraId="29F4C80C"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1B292F4D" w14:textId="77777777" w:rsidR="00842BF3" w:rsidRPr="00842BF3" w:rsidRDefault="00842BF3" w:rsidP="00547B40">
            <w:pPr>
              <w:ind w:left="65"/>
              <w:jc w:val="center"/>
              <w:rPr>
                <w:rFonts w:ascii="Times New Roman" w:hAnsi="Times New Roman"/>
                <w:sz w:val="22"/>
                <w:szCs w:val="22"/>
              </w:rPr>
            </w:pPr>
            <w:r w:rsidRPr="00842BF3">
              <w:rPr>
                <w:rFonts w:ascii="Times New Roman" w:hAnsi="Times New Roman"/>
                <w:sz w:val="22"/>
                <w:szCs w:val="22"/>
              </w:rPr>
              <w:t xml:space="preserve"> </w:t>
            </w:r>
          </w:p>
        </w:tc>
        <w:tc>
          <w:tcPr>
            <w:tcW w:w="3065" w:type="dxa"/>
            <w:tcBorders>
              <w:top w:val="single" w:sz="4" w:space="0" w:color="000000"/>
              <w:left w:val="single" w:sz="4" w:space="0" w:color="000000"/>
              <w:bottom w:val="single" w:sz="4" w:space="0" w:color="000000"/>
              <w:right w:val="single" w:sz="4" w:space="0" w:color="000000"/>
            </w:tcBorders>
            <w:vAlign w:val="bottom"/>
          </w:tcPr>
          <w:p w14:paraId="160854A6"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foglalkoztatási jogviszony </w:t>
            </w:r>
          </w:p>
        </w:tc>
        <w:tc>
          <w:tcPr>
            <w:tcW w:w="5473" w:type="dxa"/>
            <w:tcBorders>
              <w:top w:val="single" w:sz="4" w:space="0" w:color="000000"/>
              <w:left w:val="single" w:sz="4" w:space="0" w:color="000000"/>
              <w:bottom w:val="single" w:sz="4" w:space="0" w:color="000000"/>
              <w:right w:val="single" w:sz="4" w:space="0" w:color="000000"/>
            </w:tcBorders>
            <w:vAlign w:val="bottom"/>
          </w:tcPr>
          <w:p w14:paraId="58A41635" w14:textId="77777777" w:rsidR="00842BF3" w:rsidRPr="00842BF3" w:rsidRDefault="00842BF3" w:rsidP="00547B40">
            <w:pPr>
              <w:ind w:left="2"/>
              <w:rPr>
                <w:rFonts w:ascii="Times New Roman" w:hAnsi="Times New Roman"/>
                <w:sz w:val="22"/>
                <w:szCs w:val="22"/>
              </w:rPr>
            </w:pPr>
            <w:r w:rsidRPr="00842BF3">
              <w:rPr>
                <w:rFonts w:ascii="Times New Roman" w:hAnsi="Times New Roman"/>
                <w:sz w:val="22"/>
                <w:szCs w:val="22"/>
              </w:rPr>
              <w:t xml:space="preserve">jogviszonyt szabályozó jogszabály </w:t>
            </w:r>
          </w:p>
        </w:tc>
      </w:tr>
      <w:tr w:rsidR="00842BF3" w:rsidRPr="00842BF3" w14:paraId="70495C46"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2EAB3134"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1 </w:t>
            </w:r>
          </w:p>
        </w:tc>
        <w:tc>
          <w:tcPr>
            <w:tcW w:w="3065" w:type="dxa"/>
            <w:tcBorders>
              <w:top w:val="single" w:sz="4" w:space="0" w:color="000000"/>
              <w:left w:val="single" w:sz="4" w:space="0" w:color="000000"/>
              <w:bottom w:val="single" w:sz="4" w:space="0" w:color="000000"/>
              <w:right w:val="single" w:sz="4" w:space="0" w:color="000000"/>
            </w:tcBorders>
          </w:tcPr>
          <w:p w14:paraId="788B5E3F"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munkaviszony </w:t>
            </w:r>
          </w:p>
        </w:tc>
        <w:tc>
          <w:tcPr>
            <w:tcW w:w="5473" w:type="dxa"/>
            <w:tcBorders>
              <w:top w:val="single" w:sz="4" w:space="0" w:color="000000"/>
              <w:left w:val="single" w:sz="4" w:space="0" w:color="000000"/>
              <w:bottom w:val="single" w:sz="4" w:space="0" w:color="000000"/>
              <w:right w:val="single" w:sz="4" w:space="0" w:color="000000"/>
            </w:tcBorders>
            <w:vAlign w:val="bottom"/>
          </w:tcPr>
          <w:p w14:paraId="15AB863C" w14:textId="77777777" w:rsidR="00842BF3" w:rsidRPr="00842BF3" w:rsidRDefault="00842BF3" w:rsidP="00547B40">
            <w:pPr>
              <w:ind w:left="2"/>
              <w:rPr>
                <w:rFonts w:ascii="Times New Roman" w:hAnsi="Times New Roman"/>
                <w:sz w:val="22"/>
                <w:szCs w:val="22"/>
              </w:rPr>
            </w:pPr>
            <w:r w:rsidRPr="00842BF3">
              <w:rPr>
                <w:rFonts w:ascii="Times New Roman" w:hAnsi="Times New Roman"/>
                <w:sz w:val="22"/>
                <w:szCs w:val="22"/>
              </w:rPr>
              <w:t xml:space="preserve">A munka törvénykönyvéről szóló 2012. évi I. törvény </w:t>
            </w:r>
          </w:p>
        </w:tc>
      </w:tr>
      <w:tr w:rsidR="00842BF3" w:rsidRPr="00842BF3" w14:paraId="40BB6DDE" w14:textId="77777777" w:rsidTr="002F60C2">
        <w:trPr>
          <w:trHeight w:val="343"/>
        </w:trPr>
        <w:tc>
          <w:tcPr>
            <w:tcW w:w="523" w:type="dxa"/>
            <w:tcBorders>
              <w:top w:val="single" w:sz="4" w:space="0" w:color="000000"/>
              <w:left w:val="single" w:sz="4" w:space="0" w:color="000000"/>
              <w:bottom w:val="single" w:sz="4" w:space="0" w:color="000000"/>
              <w:right w:val="single" w:sz="4" w:space="0" w:color="000000"/>
            </w:tcBorders>
          </w:tcPr>
          <w:p w14:paraId="4965D746" w14:textId="77777777" w:rsidR="00842BF3" w:rsidRPr="00842BF3" w:rsidRDefault="00842BF3" w:rsidP="00547B40">
            <w:pPr>
              <w:ind w:left="10"/>
              <w:jc w:val="center"/>
              <w:rPr>
                <w:rFonts w:ascii="Times New Roman" w:hAnsi="Times New Roman"/>
                <w:sz w:val="22"/>
                <w:szCs w:val="22"/>
              </w:rPr>
            </w:pPr>
            <w:r w:rsidRPr="00842BF3">
              <w:rPr>
                <w:rFonts w:ascii="Times New Roman" w:hAnsi="Times New Roman"/>
                <w:sz w:val="22"/>
                <w:szCs w:val="22"/>
              </w:rPr>
              <w:t xml:space="preserve">2 </w:t>
            </w:r>
          </w:p>
        </w:tc>
        <w:tc>
          <w:tcPr>
            <w:tcW w:w="3065" w:type="dxa"/>
            <w:tcBorders>
              <w:top w:val="single" w:sz="4" w:space="0" w:color="000000"/>
              <w:left w:val="single" w:sz="4" w:space="0" w:color="000000"/>
              <w:bottom w:val="single" w:sz="4" w:space="0" w:color="000000"/>
              <w:right w:val="single" w:sz="4" w:space="0" w:color="000000"/>
            </w:tcBorders>
            <w:vAlign w:val="bottom"/>
          </w:tcPr>
          <w:p w14:paraId="63007D5B" w14:textId="77777777" w:rsidR="00842BF3" w:rsidRPr="00842BF3" w:rsidRDefault="00842BF3" w:rsidP="00547B40">
            <w:pPr>
              <w:rPr>
                <w:rFonts w:ascii="Times New Roman" w:hAnsi="Times New Roman"/>
                <w:sz w:val="22"/>
                <w:szCs w:val="22"/>
              </w:rPr>
            </w:pPr>
            <w:r w:rsidRPr="00842BF3">
              <w:rPr>
                <w:rFonts w:ascii="Times New Roman" w:hAnsi="Times New Roman"/>
                <w:sz w:val="22"/>
                <w:szCs w:val="22"/>
              </w:rPr>
              <w:t xml:space="preserve">megbízási jogviszony </w:t>
            </w:r>
          </w:p>
        </w:tc>
        <w:tc>
          <w:tcPr>
            <w:tcW w:w="5473" w:type="dxa"/>
            <w:tcBorders>
              <w:top w:val="single" w:sz="4" w:space="0" w:color="000000"/>
              <w:left w:val="single" w:sz="4" w:space="0" w:color="000000"/>
              <w:bottom w:val="single" w:sz="4" w:space="0" w:color="000000"/>
              <w:right w:val="single" w:sz="4" w:space="0" w:color="000000"/>
            </w:tcBorders>
            <w:vAlign w:val="bottom"/>
          </w:tcPr>
          <w:p w14:paraId="24D5FF9A" w14:textId="77777777" w:rsidR="00842BF3" w:rsidRPr="00842BF3" w:rsidRDefault="00842BF3" w:rsidP="00547B40">
            <w:pPr>
              <w:ind w:left="2"/>
              <w:rPr>
                <w:rFonts w:ascii="Times New Roman" w:hAnsi="Times New Roman"/>
                <w:sz w:val="22"/>
                <w:szCs w:val="22"/>
              </w:rPr>
            </w:pPr>
            <w:r w:rsidRPr="00842BF3">
              <w:rPr>
                <w:rFonts w:ascii="Times New Roman" w:hAnsi="Times New Roman"/>
                <w:sz w:val="22"/>
                <w:szCs w:val="22"/>
              </w:rPr>
              <w:t xml:space="preserve">A polgári törvénykönyvről szóló 2013. évi V. törvény </w:t>
            </w:r>
          </w:p>
        </w:tc>
      </w:tr>
    </w:tbl>
    <w:p w14:paraId="359137B7" w14:textId="77777777" w:rsidR="00842BF3" w:rsidRPr="00842BF3" w:rsidRDefault="00842BF3" w:rsidP="00547B40">
      <w:pPr>
        <w:pStyle w:val="Listaszerbekezds"/>
        <w:keepNext/>
        <w:widowControl/>
        <w:numPr>
          <w:ilvl w:val="0"/>
          <w:numId w:val="82"/>
        </w:numPr>
        <w:tabs>
          <w:tab w:val="left" w:leader="dot" w:pos="9072"/>
        </w:tabs>
        <w:autoSpaceDE/>
        <w:autoSpaceDN/>
        <w:adjustRightInd/>
        <w:spacing w:line="240" w:lineRule="auto"/>
        <w:ind w:left="499" w:hanging="499"/>
        <w:jc w:val="center"/>
        <w:rPr>
          <w:b/>
          <w:sz w:val="22"/>
          <w:szCs w:val="22"/>
        </w:rPr>
      </w:pPr>
      <w:r w:rsidRPr="00842BF3">
        <w:rPr>
          <w:b/>
          <w:sz w:val="22"/>
          <w:szCs w:val="22"/>
        </w:rPr>
        <w:t>Záró rendelkezés</w:t>
      </w:r>
    </w:p>
    <w:p w14:paraId="1F133A94" w14:textId="77777777" w:rsidR="00842BF3" w:rsidRDefault="00842BF3" w:rsidP="00547B40">
      <w:pPr>
        <w:pStyle w:val="Listaszerbekezds"/>
        <w:widowControl/>
        <w:numPr>
          <w:ilvl w:val="0"/>
          <w:numId w:val="82"/>
        </w:numPr>
        <w:autoSpaceDE/>
        <w:autoSpaceDN/>
        <w:adjustRightInd/>
        <w:spacing w:line="240" w:lineRule="auto"/>
        <w:contextualSpacing/>
        <w:jc w:val="both"/>
        <w:rPr>
          <w:sz w:val="22"/>
          <w:szCs w:val="22"/>
        </w:rPr>
      </w:pPr>
      <w:r w:rsidRPr="00842BF3">
        <w:rPr>
          <w:sz w:val="22"/>
          <w:szCs w:val="22"/>
        </w:rPr>
        <w:t>Az államháztartásról szóló törvény végrehajtásáról szóló 368/2011. (XII. 31.) Korm. rendelet 5. § (4) bekezdése alapján a Magyar Államkincstár nevében igazolom, hogy jelen alapító okirat módosításokkal egységes szerkezetbe foglalt szövege megfelel az alapító okiratnak a PETŐFI SÁNDOR VÁROSI KÖNYVTÁR 2025. április 30. napján kelt, 2025. április 30. napjától alkalmazandó 11677-2/2025. okiratszámú módosító okirattal végrehajtott módosítása szerinti tartalmának.</w:t>
      </w:r>
    </w:p>
    <w:p w14:paraId="14D0FCD8" w14:textId="77777777" w:rsidR="00570087" w:rsidRPr="00842BF3" w:rsidRDefault="00570087" w:rsidP="00547B40">
      <w:pPr>
        <w:pStyle w:val="Listaszerbekezds"/>
        <w:widowControl/>
        <w:autoSpaceDE/>
        <w:autoSpaceDN/>
        <w:adjustRightInd/>
        <w:spacing w:line="240" w:lineRule="auto"/>
        <w:ind w:left="360"/>
        <w:contextualSpacing/>
        <w:jc w:val="both"/>
        <w:rPr>
          <w:sz w:val="22"/>
          <w:szCs w:val="22"/>
        </w:rPr>
      </w:pPr>
    </w:p>
    <w:p w14:paraId="3FBB041A" w14:textId="77777777" w:rsidR="00842BF3" w:rsidRPr="00842BF3" w:rsidDel="000857E4" w:rsidRDefault="00842BF3" w:rsidP="00547B40">
      <w:pPr>
        <w:tabs>
          <w:tab w:val="left" w:leader="dot" w:pos="9072"/>
        </w:tabs>
        <w:jc w:val="both"/>
        <w:rPr>
          <w:sz w:val="22"/>
          <w:szCs w:val="22"/>
        </w:rPr>
      </w:pPr>
      <w:r w:rsidRPr="00842BF3">
        <w:rPr>
          <w:sz w:val="22"/>
          <w:szCs w:val="22"/>
        </w:rPr>
        <w:t xml:space="preserve">Jelen alapító okiratot </w:t>
      </w:r>
      <w:r w:rsidRPr="00842BF3" w:rsidDel="000857E4">
        <w:rPr>
          <w:sz w:val="22"/>
          <w:szCs w:val="22"/>
        </w:rPr>
        <w:t xml:space="preserve">a törzskönyvi nyilvántartásba történő bejegyzés napjától </w:t>
      </w:r>
      <w:r w:rsidRPr="00842BF3">
        <w:rPr>
          <w:sz w:val="22"/>
          <w:szCs w:val="22"/>
        </w:rPr>
        <w:t xml:space="preserve">2025. április 30. </w:t>
      </w:r>
      <w:r w:rsidRPr="00842BF3" w:rsidDel="000857E4">
        <w:rPr>
          <w:sz w:val="22"/>
          <w:szCs w:val="22"/>
        </w:rPr>
        <w:t>napjától kell alkalmazni.</w:t>
      </w:r>
    </w:p>
    <w:p w14:paraId="0499261A" w14:textId="77777777" w:rsidR="00842BF3" w:rsidRPr="00842BF3" w:rsidRDefault="00842BF3" w:rsidP="00547B40">
      <w:pPr>
        <w:tabs>
          <w:tab w:val="left" w:leader="dot" w:pos="9072"/>
        </w:tabs>
        <w:jc w:val="both"/>
        <w:rPr>
          <w:color w:val="000000" w:themeColor="text1"/>
          <w:sz w:val="22"/>
          <w:szCs w:val="22"/>
        </w:rPr>
      </w:pPr>
      <w:r w:rsidRPr="00842BF3">
        <w:rPr>
          <w:color w:val="000000" w:themeColor="text1"/>
          <w:sz w:val="22"/>
          <w:szCs w:val="22"/>
        </w:rPr>
        <w:t>Kelt: Kiskőrös, 2025. április 30.</w:t>
      </w:r>
    </w:p>
    <w:p w14:paraId="02575FF5" w14:textId="77777777" w:rsidR="00842BF3" w:rsidRPr="00842BF3" w:rsidRDefault="00842BF3" w:rsidP="00547B40">
      <w:pPr>
        <w:tabs>
          <w:tab w:val="left" w:leader="dot" w:pos="9072"/>
        </w:tabs>
        <w:jc w:val="center"/>
        <w:rPr>
          <w:sz w:val="22"/>
          <w:szCs w:val="22"/>
        </w:rPr>
      </w:pPr>
      <w:r w:rsidRPr="00842BF3">
        <w:rPr>
          <w:sz w:val="22"/>
          <w:szCs w:val="22"/>
        </w:rPr>
        <w:t>P.H.</w:t>
      </w:r>
    </w:p>
    <w:p w14:paraId="6D08E96E" w14:textId="77777777" w:rsidR="00842BF3" w:rsidRPr="00842BF3" w:rsidRDefault="00842BF3" w:rsidP="00547B40">
      <w:pPr>
        <w:pBdr>
          <w:top w:val="single" w:sz="4" w:space="1" w:color="auto"/>
        </w:pBdr>
        <w:tabs>
          <w:tab w:val="left" w:leader="dot" w:pos="9072"/>
        </w:tabs>
        <w:ind w:left="5103"/>
        <w:jc w:val="center"/>
        <w:rPr>
          <w:color w:val="000000" w:themeColor="text1"/>
          <w:sz w:val="22"/>
          <w:szCs w:val="22"/>
        </w:rPr>
      </w:pPr>
      <w:r w:rsidRPr="00842BF3">
        <w:rPr>
          <w:color w:val="000000" w:themeColor="text1"/>
          <w:sz w:val="22"/>
          <w:szCs w:val="22"/>
        </w:rPr>
        <w:t>»aláírás«</w:t>
      </w:r>
    </w:p>
    <w:p w14:paraId="5C15926E" w14:textId="77777777" w:rsidR="00842BF3" w:rsidRPr="00842BF3" w:rsidRDefault="00842BF3" w:rsidP="00547B40">
      <w:pPr>
        <w:tabs>
          <w:tab w:val="left" w:leader="dot" w:pos="9072"/>
        </w:tabs>
        <w:jc w:val="both"/>
        <w:rPr>
          <w:sz w:val="22"/>
          <w:szCs w:val="22"/>
        </w:rPr>
      </w:pPr>
    </w:p>
    <w:p w14:paraId="470D51EC" w14:textId="77777777" w:rsidR="00842BF3" w:rsidRPr="00F6532F" w:rsidRDefault="00842BF3" w:rsidP="00842BF3">
      <w:pPr>
        <w:pBdr>
          <w:bottom w:val="single" w:sz="6" w:space="1" w:color="auto"/>
        </w:pBdr>
        <w:tabs>
          <w:tab w:val="center" w:pos="7380"/>
        </w:tabs>
        <w:rPr>
          <w:bCs/>
          <w:i/>
          <w:sz w:val="22"/>
          <w:szCs w:val="22"/>
        </w:rPr>
      </w:pPr>
    </w:p>
    <w:p w14:paraId="650CA519" w14:textId="77777777" w:rsidR="00842BF3" w:rsidRDefault="00842BF3" w:rsidP="00842BF3">
      <w:pPr>
        <w:rPr>
          <w:sz w:val="22"/>
          <w:szCs w:val="22"/>
        </w:rPr>
      </w:pPr>
    </w:p>
    <w:p w14:paraId="429F6439" w14:textId="77777777" w:rsidR="00842BF3" w:rsidRPr="00842BF3" w:rsidRDefault="00842BF3" w:rsidP="00842BF3">
      <w:pPr>
        <w:tabs>
          <w:tab w:val="left" w:leader="dot" w:pos="9072"/>
        </w:tabs>
        <w:jc w:val="both"/>
        <w:rPr>
          <w:sz w:val="22"/>
          <w:szCs w:val="22"/>
        </w:rPr>
      </w:pPr>
    </w:p>
    <w:p w14:paraId="6B099AC8" w14:textId="77777777" w:rsidR="00842BF3" w:rsidRDefault="00842BF3" w:rsidP="00842BF3">
      <w:pPr>
        <w:rPr>
          <w:b/>
          <w:sz w:val="22"/>
          <w:szCs w:val="22"/>
        </w:rPr>
      </w:pPr>
    </w:p>
    <w:p w14:paraId="6A83CDDC" w14:textId="588F35E8" w:rsidR="00842BF3" w:rsidRPr="000410CA" w:rsidRDefault="00842BF3" w:rsidP="00842BF3">
      <w:pPr>
        <w:jc w:val="center"/>
        <w:rPr>
          <w:b/>
          <w:sz w:val="22"/>
          <w:szCs w:val="22"/>
        </w:rPr>
      </w:pPr>
      <w:r>
        <w:rPr>
          <w:b/>
          <w:sz w:val="22"/>
          <w:szCs w:val="22"/>
        </w:rPr>
        <w:t xml:space="preserve">14. </w:t>
      </w:r>
      <w:r w:rsidRPr="000410CA">
        <w:rPr>
          <w:b/>
          <w:sz w:val="22"/>
          <w:szCs w:val="22"/>
        </w:rPr>
        <w:t>napirend</w:t>
      </w:r>
    </w:p>
    <w:p w14:paraId="5D7D5DA4" w14:textId="77777777" w:rsidR="00842BF3" w:rsidRPr="00F6532F" w:rsidRDefault="00842BF3" w:rsidP="00842BF3">
      <w:pPr>
        <w:rPr>
          <w:b/>
          <w:sz w:val="22"/>
          <w:szCs w:val="22"/>
        </w:rPr>
      </w:pPr>
    </w:p>
    <w:p w14:paraId="03720FE4" w14:textId="0A8C635D" w:rsidR="00842BF3" w:rsidRDefault="00842BF3" w:rsidP="00842BF3">
      <w:pPr>
        <w:pStyle w:val="Listaszerbekezds"/>
        <w:ind w:left="1065"/>
        <w:jc w:val="center"/>
        <w:rPr>
          <w:rFonts w:eastAsia="Calibri"/>
          <w:bCs/>
          <w:caps/>
          <w:sz w:val="22"/>
          <w:szCs w:val="22"/>
        </w:rPr>
      </w:pPr>
      <w:r w:rsidRPr="00842BF3">
        <w:rPr>
          <w:rFonts w:eastAsia="Calibri"/>
          <w:bCs/>
          <w:caps/>
          <w:sz w:val="22"/>
          <w:szCs w:val="22"/>
        </w:rPr>
        <w:t xml:space="preserve">PETŐFI SÁNDOR VÁROSI KÖNYVTÁR TÖRZSKÖNYVI NYILVÁNTARTÁSÁNAK MÓDOSÍTÁSA </w:t>
      </w:r>
    </w:p>
    <w:p w14:paraId="6133736D" w14:textId="52D9AA96" w:rsidR="00842BF3" w:rsidRPr="00B05DC9" w:rsidRDefault="00842BF3" w:rsidP="00842BF3">
      <w:pPr>
        <w:pStyle w:val="Listaszerbekezds"/>
        <w:ind w:left="1065"/>
        <w:jc w:val="center"/>
        <w:rPr>
          <w:i/>
          <w:sz w:val="22"/>
          <w:szCs w:val="22"/>
        </w:rPr>
      </w:pPr>
      <w:r w:rsidRPr="00B05DC9">
        <w:rPr>
          <w:i/>
          <w:sz w:val="22"/>
          <w:szCs w:val="22"/>
        </w:rPr>
        <w:t>(Írásos előterjesztés a jegyzőkönyvhöz mellékelve.)</w:t>
      </w:r>
    </w:p>
    <w:p w14:paraId="0DDFFC82" w14:textId="77777777" w:rsidR="00842BF3" w:rsidRPr="00F6532F" w:rsidRDefault="00842BF3" w:rsidP="00842BF3">
      <w:pPr>
        <w:jc w:val="center"/>
        <w:rPr>
          <w:sz w:val="22"/>
          <w:szCs w:val="22"/>
        </w:rPr>
      </w:pPr>
    </w:p>
    <w:p w14:paraId="64E6CDE2" w14:textId="77777777" w:rsidR="00842BF3" w:rsidRPr="00F6532F" w:rsidRDefault="00842BF3" w:rsidP="00842BF3">
      <w:pPr>
        <w:jc w:val="both"/>
        <w:rPr>
          <w:sz w:val="22"/>
          <w:szCs w:val="22"/>
        </w:rPr>
      </w:pPr>
      <w:r w:rsidRPr="00F6532F">
        <w:rPr>
          <w:b/>
          <w:bCs/>
          <w:sz w:val="22"/>
          <w:szCs w:val="22"/>
          <w:u w:val="single"/>
        </w:rPr>
        <w:t>Előterjesztő:</w:t>
      </w:r>
      <w:r w:rsidRPr="00F6532F">
        <w:rPr>
          <w:sz w:val="22"/>
          <w:szCs w:val="22"/>
        </w:rPr>
        <w:tab/>
        <w:t>Polgármester</w:t>
      </w:r>
    </w:p>
    <w:p w14:paraId="05753BF5" w14:textId="77777777" w:rsidR="00842BF3" w:rsidRDefault="00842BF3" w:rsidP="00842BF3">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7D89EC35" w14:textId="77777777" w:rsidR="00842BF3" w:rsidRDefault="00842BF3" w:rsidP="00842BF3">
      <w:pPr>
        <w:jc w:val="both"/>
        <w:rPr>
          <w:b/>
          <w:sz w:val="22"/>
          <w:szCs w:val="22"/>
        </w:rPr>
      </w:pPr>
    </w:p>
    <w:p w14:paraId="2F37B506" w14:textId="77777777" w:rsidR="00842BF3" w:rsidRDefault="00842BF3" w:rsidP="00842BF3">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dr. Nagy Gabriella aljegyzőt. </w:t>
      </w:r>
    </w:p>
    <w:p w14:paraId="0728861E" w14:textId="77777777" w:rsidR="00842BF3" w:rsidRPr="00F6532F" w:rsidRDefault="00842BF3" w:rsidP="00842BF3">
      <w:pPr>
        <w:jc w:val="both"/>
        <w:rPr>
          <w:b/>
          <w:sz w:val="22"/>
          <w:szCs w:val="22"/>
        </w:rPr>
      </w:pPr>
    </w:p>
    <w:p w14:paraId="38ADE5B2" w14:textId="32D3F4C8" w:rsidR="00842BF3" w:rsidRPr="00D632E3" w:rsidRDefault="00842BF3" w:rsidP="00842BF3">
      <w:pPr>
        <w:jc w:val="both"/>
        <w:rPr>
          <w:bCs/>
          <w:sz w:val="22"/>
          <w:szCs w:val="22"/>
        </w:rPr>
      </w:pPr>
      <w:r>
        <w:rPr>
          <w:b/>
          <w:sz w:val="22"/>
          <w:szCs w:val="22"/>
        </w:rPr>
        <w:t xml:space="preserve">dr. Nagy Gabriella aljegyző </w:t>
      </w:r>
      <w:r w:rsidRPr="003D3FB2">
        <w:rPr>
          <w:bCs/>
          <w:sz w:val="22"/>
          <w:szCs w:val="22"/>
        </w:rPr>
        <w:t xml:space="preserve">az előző napirendi ponthoz hasonlóan elmondta, hogy </w:t>
      </w:r>
      <w:r>
        <w:rPr>
          <w:bCs/>
          <w:sz w:val="22"/>
          <w:szCs w:val="22"/>
        </w:rPr>
        <w:t>az alapító okirat a költségvetési szerv létesítő okirata, mely a legfontosabb adatait tartalmazza, mely alapadatok alapján a törzskönyvi nyilvántartást a Magyar Államkincstár vezeti. A technikai jellegű módosításokat Európai uniós vagy hazai jogszabály módosítások tették szükségessé. Ilyen az egyes intézmények fő tevékenységeinek államháztartási szakágazati besorolásának módosítása, számos intézménynél a napelemek felszerelése miatt a TEÁOR módosítások, illetve az óvodáknál a székhelytől eltérő feladatellátási helyeket is rögzíteni szükséges az alapító okiratokban, illetve a törzskönyvi nyilvántartásokban.</w:t>
      </w:r>
      <w:r w:rsidRPr="003D3FB2">
        <w:rPr>
          <w:bCs/>
          <w:sz w:val="22"/>
          <w:szCs w:val="22"/>
        </w:rPr>
        <w:t xml:space="preserve"> </w:t>
      </w:r>
      <w:r>
        <w:rPr>
          <w:bCs/>
          <w:sz w:val="22"/>
          <w:szCs w:val="22"/>
        </w:rPr>
        <w:t xml:space="preserve">Jelen előterjesztésben </w:t>
      </w:r>
      <w:r w:rsidRPr="003D3FB2">
        <w:rPr>
          <w:bCs/>
          <w:sz w:val="22"/>
          <w:szCs w:val="22"/>
        </w:rPr>
        <w:t xml:space="preserve">a </w:t>
      </w:r>
      <w:r>
        <w:rPr>
          <w:bCs/>
          <w:sz w:val="22"/>
          <w:szCs w:val="22"/>
        </w:rPr>
        <w:t>Petőfi Sándor Városi Könyvtár törzskönyvi nyilvántartásának  módosítására kerül sor.</w:t>
      </w:r>
    </w:p>
    <w:p w14:paraId="0251AB5E" w14:textId="77777777" w:rsidR="00842BF3" w:rsidRPr="00CB043D" w:rsidRDefault="00842BF3" w:rsidP="00842BF3">
      <w:pPr>
        <w:jc w:val="both"/>
        <w:rPr>
          <w:sz w:val="22"/>
          <w:szCs w:val="22"/>
        </w:rPr>
      </w:pPr>
    </w:p>
    <w:p w14:paraId="1227F67D" w14:textId="77777777" w:rsidR="00842BF3" w:rsidRPr="00F6532F" w:rsidRDefault="00842BF3" w:rsidP="00842BF3">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w:t>
      </w:r>
      <w:r w:rsidRPr="00F6532F">
        <w:rPr>
          <w:sz w:val="22"/>
          <w:szCs w:val="22"/>
        </w:rPr>
        <w:lastRenderedPageBreak/>
        <w:t xml:space="preserve">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2227DBE0" w14:textId="77777777" w:rsidR="00842BF3" w:rsidRDefault="00842BF3" w:rsidP="00842BF3">
      <w:pPr>
        <w:jc w:val="both"/>
        <w:rPr>
          <w:b/>
          <w:bCs/>
          <w:sz w:val="22"/>
          <w:szCs w:val="22"/>
        </w:rPr>
      </w:pPr>
    </w:p>
    <w:p w14:paraId="6E2AEF46" w14:textId="77777777" w:rsidR="00842BF3" w:rsidRPr="00F6532F" w:rsidRDefault="00842BF3" w:rsidP="00842BF3">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02A348A" w14:textId="77777777" w:rsidR="00842BF3" w:rsidRDefault="00842BF3" w:rsidP="00842BF3">
      <w:pPr>
        <w:jc w:val="both"/>
        <w:rPr>
          <w:sz w:val="22"/>
          <w:szCs w:val="22"/>
        </w:rPr>
      </w:pPr>
    </w:p>
    <w:p w14:paraId="6E2E3905" w14:textId="77777777" w:rsidR="00842BF3" w:rsidRPr="00F6532F" w:rsidRDefault="00842BF3" w:rsidP="00842BF3">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2EE1DBF2" w14:textId="77777777" w:rsidR="00842BF3" w:rsidRPr="00842BF3" w:rsidRDefault="00842BF3" w:rsidP="00842BF3">
      <w:pPr>
        <w:rPr>
          <w:sz w:val="22"/>
          <w:szCs w:val="22"/>
        </w:rPr>
      </w:pPr>
    </w:p>
    <w:p w14:paraId="7A1163C7" w14:textId="77777777" w:rsidR="009B051D" w:rsidRPr="00B513D0" w:rsidRDefault="009B051D" w:rsidP="009B051D">
      <w:pPr>
        <w:jc w:val="both"/>
        <w:rPr>
          <w:b/>
          <w:sz w:val="22"/>
          <w:szCs w:val="22"/>
          <w:u w:val="single"/>
        </w:rPr>
      </w:pPr>
      <w:r>
        <w:rPr>
          <w:b/>
          <w:sz w:val="22"/>
          <w:szCs w:val="22"/>
          <w:u w:val="single"/>
        </w:rPr>
        <w:t>48</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5BE3498F" w14:textId="74B0C4C2" w:rsidR="009B051D" w:rsidRDefault="009B051D" w:rsidP="009B051D">
      <w:pPr>
        <w:rPr>
          <w:rFonts w:eastAsia="Calibri"/>
          <w:bCs/>
          <w:sz w:val="22"/>
          <w:szCs w:val="22"/>
        </w:rPr>
      </w:pPr>
      <w:r>
        <w:rPr>
          <w:rFonts w:eastAsia="Calibri"/>
          <w:bCs/>
          <w:sz w:val="22"/>
          <w:szCs w:val="22"/>
        </w:rPr>
        <w:t xml:space="preserve">Petőfi Sándor Könyvtár törzskönyvi nyilvántartásának módosítása </w:t>
      </w:r>
    </w:p>
    <w:p w14:paraId="3989E48B" w14:textId="77777777" w:rsidR="009B051D" w:rsidRDefault="009B051D" w:rsidP="009B051D">
      <w:pPr>
        <w:rPr>
          <w:b/>
          <w:bCs/>
          <w:sz w:val="22"/>
          <w:szCs w:val="22"/>
        </w:rPr>
      </w:pPr>
    </w:p>
    <w:p w14:paraId="091E98D2" w14:textId="6DE4918D" w:rsidR="009B051D" w:rsidRPr="009B051D" w:rsidRDefault="009B051D" w:rsidP="009B051D">
      <w:pPr>
        <w:pStyle w:val="Nincstrkz"/>
        <w:jc w:val="center"/>
        <w:rPr>
          <w:b/>
          <w:bCs/>
          <w:sz w:val="22"/>
          <w:szCs w:val="22"/>
        </w:rPr>
      </w:pPr>
      <w:r w:rsidRPr="00B513D0">
        <w:rPr>
          <w:b/>
          <w:bCs/>
          <w:sz w:val="22"/>
          <w:szCs w:val="22"/>
        </w:rPr>
        <w:t xml:space="preserve">HATÁROZAT </w:t>
      </w:r>
    </w:p>
    <w:p w14:paraId="75D95BF8" w14:textId="77777777" w:rsidR="009B051D" w:rsidRPr="005E3CFD" w:rsidRDefault="009B051D" w:rsidP="009B051D">
      <w:pPr>
        <w:jc w:val="both"/>
        <w:rPr>
          <w:i/>
          <w:sz w:val="22"/>
          <w:szCs w:val="22"/>
        </w:rPr>
      </w:pPr>
    </w:p>
    <w:p w14:paraId="2EAA3554" w14:textId="77777777" w:rsidR="009B051D" w:rsidRPr="009E1D3F" w:rsidRDefault="009B051D" w:rsidP="009B051D">
      <w:pPr>
        <w:pStyle w:val="Listaszerbekezds"/>
        <w:jc w:val="both"/>
        <w:rPr>
          <w:sz w:val="22"/>
          <w:szCs w:val="22"/>
        </w:rPr>
      </w:pPr>
      <w:r w:rsidRPr="009E1D3F">
        <w:rPr>
          <w:sz w:val="22"/>
          <w:szCs w:val="22"/>
        </w:rPr>
        <w:t>Kiskőrös Város Képviselő-testülete</w:t>
      </w:r>
    </w:p>
    <w:p w14:paraId="52CC9149" w14:textId="77777777" w:rsidR="009B051D" w:rsidRPr="009B051D" w:rsidRDefault="009B051D" w:rsidP="009B051D">
      <w:pPr>
        <w:pStyle w:val="Listaszerbekezds"/>
        <w:jc w:val="both"/>
        <w:rPr>
          <w:sz w:val="22"/>
          <w:szCs w:val="22"/>
        </w:rPr>
      </w:pPr>
    </w:p>
    <w:p w14:paraId="0CEE7916" w14:textId="77777777" w:rsidR="009B051D" w:rsidRPr="009B051D" w:rsidRDefault="009B051D" w:rsidP="009B051D">
      <w:pPr>
        <w:pStyle w:val="Listaszerbekezds"/>
        <w:widowControl/>
        <w:numPr>
          <w:ilvl w:val="0"/>
          <w:numId w:val="86"/>
        </w:numPr>
        <w:autoSpaceDE/>
        <w:autoSpaceDN/>
        <w:adjustRightInd/>
        <w:spacing w:line="240" w:lineRule="auto"/>
        <w:contextualSpacing/>
        <w:jc w:val="both"/>
        <w:rPr>
          <w:sz w:val="22"/>
          <w:szCs w:val="22"/>
        </w:rPr>
      </w:pPr>
      <w:r w:rsidRPr="009B051D">
        <w:rPr>
          <w:sz w:val="22"/>
          <w:szCs w:val="22"/>
        </w:rPr>
        <w:t>felhatalmazza a polgármestert, hogy a Petőfi Sándor Városi Könyvtár törzskönyvi nyilvántartásának módosítását -változásbejelentési kérelem keretében - kezdeményezze a Magyar Államkincstárnál.</w:t>
      </w:r>
    </w:p>
    <w:p w14:paraId="33A7F31F" w14:textId="77777777" w:rsidR="009B051D" w:rsidRPr="009B051D" w:rsidRDefault="009B051D" w:rsidP="009B051D">
      <w:pPr>
        <w:pStyle w:val="NormlWeb"/>
        <w:spacing w:before="0" w:beforeAutospacing="0" w:after="0"/>
        <w:ind w:right="150"/>
        <w:jc w:val="both"/>
        <w:rPr>
          <w:rFonts w:ascii="Times New Roman" w:hAnsi="Times New Roman" w:cs="Times New Roman"/>
          <w:sz w:val="22"/>
          <w:szCs w:val="22"/>
        </w:rPr>
      </w:pPr>
    </w:p>
    <w:p w14:paraId="4D26B398" w14:textId="77777777" w:rsidR="009B051D" w:rsidRPr="009B051D" w:rsidRDefault="009B051D" w:rsidP="009B051D">
      <w:pPr>
        <w:jc w:val="both"/>
        <w:rPr>
          <w:sz w:val="22"/>
          <w:szCs w:val="22"/>
        </w:rPr>
      </w:pPr>
      <w:r w:rsidRPr="009B051D">
        <w:rPr>
          <w:b/>
          <w:bCs/>
          <w:sz w:val="22"/>
          <w:szCs w:val="22"/>
          <w:u w:val="single"/>
        </w:rPr>
        <w:t>Felelős:</w:t>
      </w:r>
      <w:r w:rsidRPr="009B051D">
        <w:rPr>
          <w:sz w:val="22"/>
          <w:szCs w:val="22"/>
        </w:rPr>
        <w:t xml:space="preserve"> </w:t>
      </w:r>
      <w:r w:rsidRPr="009B051D">
        <w:rPr>
          <w:sz w:val="22"/>
          <w:szCs w:val="22"/>
        </w:rPr>
        <w:tab/>
        <w:t>polgármester</w:t>
      </w:r>
    </w:p>
    <w:p w14:paraId="40B1DD0E" w14:textId="24DD5D11" w:rsidR="009B051D" w:rsidRPr="00842BF3" w:rsidRDefault="009B051D" w:rsidP="009B051D">
      <w:pPr>
        <w:pStyle w:val="NormlWeb"/>
        <w:spacing w:before="0" w:beforeAutospacing="0" w:after="0"/>
        <w:ind w:right="150"/>
        <w:jc w:val="both"/>
        <w:rPr>
          <w:rFonts w:ascii="Times New Roman" w:hAnsi="Times New Roman" w:cs="Times New Roman"/>
          <w:sz w:val="22"/>
          <w:szCs w:val="22"/>
        </w:rPr>
      </w:pPr>
      <w:r w:rsidRPr="009B051D">
        <w:rPr>
          <w:rFonts w:ascii="Times New Roman" w:hAnsi="Times New Roman" w:cs="Times New Roman"/>
          <w:b/>
          <w:bCs/>
          <w:sz w:val="22"/>
          <w:szCs w:val="22"/>
          <w:u w:val="single"/>
        </w:rPr>
        <w:t>Határidő:</w:t>
      </w:r>
      <w:r w:rsidRPr="009B051D">
        <w:rPr>
          <w:rFonts w:ascii="Times New Roman" w:hAnsi="Times New Roman" w:cs="Times New Roman"/>
          <w:sz w:val="22"/>
          <w:szCs w:val="22"/>
        </w:rPr>
        <w:t xml:space="preserve"> </w:t>
      </w:r>
      <w:r w:rsidRPr="009B051D">
        <w:rPr>
          <w:rFonts w:ascii="Times New Roman" w:hAnsi="Times New Roman" w:cs="Times New Roman"/>
          <w:sz w:val="22"/>
          <w:szCs w:val="22"/>
        </w:rPr>
        <w:tab/>
        <w:t>2025.07.01.</w:t>
      </w:r>
    </w:p>
    <w:p w14:paraId="027A4718" w14:textId="77777777" w:rsidR="009B051D" w:rsidRPr="00F6532F" w:rsidRDefault="009B051D" w:rsidP="009B051D">
      <w:pPr>
        <w:pBdr>
          <w:bottom w:val="single" w:sz="6" w:space="1" w:color="auto"/>
        </w:pBdr>
        <w:tabs>
          <w:tab w:val="center" w:pos="7380"/>
        </w:tabs>
        <w:rPr>
          <w:bCs/>
          <w:i/>
          <w:sz w:val="22"/>
          <w:szCs w:val="22"/>
        </w:rPr>
      </w:pPr>
    </w:p>
    <w:p w14:paraId="0BDA34AC" w14:textId="77777777" w:rsidR="009B051D" w:rsidRPr="00842BF3" w:rsidRDefault="009B051D" w:rsidP="009B051D">
      <w:pPr>
        <w:tabs>
          <w:tab w:val="left" w:leader="dot" w:pos="9072"/>
        </w:tabs>
        <w:jc w:val="both"/>
        <w:rPr>
          <w:sz w:val="22"/>
          <w:szCs w:val="22"/>
        </w:rPr>
      </w:pPr>
    </w:p>
    <w:p w14:paraId="4D235472" w14:textId="77777777" w:rsidR="009B051D" w:rsidRDefault="009B051D" w:rsidP="009B051D">
      <w:pPr>
        <w:rPr>
          <w:b/>
          <w:sz w:val="22"/>
          <w:szCs w:val="22"/>
        </w:rPr>
      </w:pPr>
    </w:p>
    <w:p w14:paraId="33286A98" w14:textId="5CDE99B4" w:rsidR="00CC531C" w:rsidRPr="000410CA" w:rsidRDefault="00CC531C" w:rsidP="00CC531C">
      <w:pPr>
        <w:jc w:val="center"/>
        <w:rPr>
          <w:b/>
          <w:sz w:val="22"/>
          <w:szCs w:val="22"/>
        </w:rPr>
      </w:pPr>
      <w:r>
        <w:rPr>
          <w:b/>
          <w:sz w:val="22"/>
          <w:szCs w:val="22"/>
        </w:rPr>
        <w:t xml:space="preserve">15. </w:t>
      </w:r>
      <w:r w:rsidRPr="000410CA">
        <w:rPr>
          <w:b/>
          <w:sz w:val="22"/>
          <w:szCs w:val="22"/>
        </w:rPr>
        <w:t>napirend</w:t>
      </w:r>
    </w:p>
    <w:p w14:paraId="308E07DC" w14:textId="77777777" w:rsidR="00CC531C" w:rsidRPr="00F6532F" w:rsidRDefault="00CC531C" w:rsidP="00CC531C">
      <w:pPr>
        <w:rPr>
          <w:b/>
          <w:sz w:val="22"/>
          <w:szCs w:val="22"/>
        </w:rPr>
      </w:pPr>
    </w:p>
    <w:p w14:paraId="66E7A169" w14:textId="0F4A1B01" w:rsidR="00CC531C" w:rsidRDefault="00CC531C" w:rsidP="00CC531C">
      <w:pPr>
        <w:pStyle w:val="Listaszerbekezds"/>
        <w:ind w:left="1065"/>
        <w:jc w:val="center"/>
        <w:rPr>
          <w:rFonts w:eastAsia="Calibri"/>
          <w:bCs/>
          <w:caps/>
          <w:sz w:val="22"/>
          <w:szCs w:val="22"/>
        </w:rPr>
      </w:pPr>
      <w:r w:rsidRPr="00CC531C">
        <w:rPr>
          <w:rFonts w:eastAsia="Calibri"/>
          <w:bCs/>
          <w:caps/>
          <w:sz w:val="22"/>
          <w:szCs w:val="22"/>
        </w:rPr>
        <w:t xml:space="preserve">PETŐFI SZÜLŐHÁZ ÉS EMLÉKMÚZEUM ALAPÍTÓ OKIRATÁNAK MÓDOSÍTÁSA </w:t>
      </w:r>
    </w:p>
    <w:p w14:paraId="7AA90056" w14:textId="5AF0E755" w:rsidR="00CC531C" w:rsidRPr="00B05DC9" w:rsidRDefault="00CC531C" w:rsidP="00CC531C">
      <w:pPr>
        <w:pStyle w:val="Listaszerbekezds"/>
        <w:ind w:left="1065"/>
        <w:jc w:val="center"/>
        <w:rPr>
          <w:i/>
          <w:sz w:val="22"/>
          <w:szCs w:val="22"/>
        </w:rPr>
      </w:pPr>
      <w:r w:rsidRPr="00B05DC9">
        <w:rPr>
          <w:i/>
          <w:sz w:val="22"/>
          <w:szCs w:val="22"/>
        </w:rPr>
        <w:t>(Írásos előterjesztés a jegyzőkönyvhöz mellékelve.)</w:t>
      </w:r>
    </w:p>
    <w:p w14:paraId="407EE94A" w14:textId="77777777" w:rsidR="00CC531C" w:rsidRPr="00F6532F" w:rsidRDefault="00CC531C" w:rsidP="00CC531C">
      <w:pPr>
        <w:jc w:val="center"/>
        <w:rPr>
          <w:sz w:val="22"/>
          <w:szCs w:val="22"/>
        </w:rPr>
      </w:pPr>
    </w:p>
    <w:p w14:paraId="5FC89412" w14:textId="77777777" w:rsidR="00CC531C" w:rsidRPr="00F6532F" w:rsidRDefault="00CC531C" w:rsidP="00CC531C">
      <w:pPr>
        <w:jc w:val="both"/>
        <w:rPr>
          <w:sz w:val="22"/>
          <w:szCs w:val="22"/>
        </w:rPr>
      </w:pPr>
      <w:r w:rsidRPr="00F6532F">
        <w:rPr>
          <w:b/>
          <w:bCs/>
          <w:sz w:val="22"/>
          <w:szCs w:val="22"/>
          <w:u w:val="single"/>
        </w:rPr>
        <w:t>Előterjesztő:</w:t>
      </w:r>
      <w:r w:rsidRPr="00F6532F">
        <w:rPr>
          <w:sz w:val="22"/>
          <w:szCs w:val="22"/>
        </w:rPr>
        <w:tab/>
        <w:t>Polgármester</w:t>
      </w:r>
    </w:p>
    <w:p w14:paraId="2CE56EBA" w14:textId="77777777" w:rsidR="00CC531C" w:rsidRDefault="00CC531C" w:rsidP="00CC531C">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78D59688" w14:textId="77777777" w:rsidR="00CC531C" w:rsidRDefault="00CC531C" w:rsidP="00CC531C">
      <w:pPr>
        <w:jc w:val="both"/>
        <w:rPr>
          <w:b/>
          <w:sz w:val="22"/>
          <w:szCs w:val="22"/>
        </w:rPr>
      </w:pPr>
    </w:p>
    <w:p w14:paraId="34FCCBC1" w14:textId="77777777" w:rsidR="00CC531C" w:rsidRDefault="00CC531C" w:rsidP="00CC531C">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dr. Nagy Gabriella aljegyzőt. </w:t>
      </w:r>
    </w:p>
    <w:p w14:paraId="612177C3" w14:textId="77777777" w:rsidR="00CC531C" w:rsidRPr="00F6532F" w:rsidRDefault="00CC531C" w:rsidP="00CC531C">
      <w:pPr>
        <w:jc w:val="both"/>
        <w:rPr>
          <w:b/>
          <w:sz w:val="22"/>
          <w:szCs w:val="22"/>
        </w:rPr>
      </w:pPr>
    </w:p>
    <w:p w14:paraId="5BFC6D13" w14:textId="050F6F8B" w:rsidR="00CC531C" w:rsidRPr="00D632E3" w:rsidRDefault="00CC531C" w:rsidP="00CC531C">
      <w:pPr>
        <w:jc w:val="both"/>
        <w:rPr>
          <w:bCs/>
          <w:sz w:val="22"/>
          <w:szCs w:val="22"/>
        </w:rPr>
      </w:pPr>
      <w:r>
        <w:rPr>
          <w:b/>
          <w:sz w:val="22"/>
          <w:szCs w:val="22"/>
        </w:rPr>
        <w:t xml:space="preserve">dr. Nagy Gabriella aljegyző </w:t>
      </w:r>
      <w:r w:rsidRPr="003D3FB2">
        <w:rPr>
          <w:bCs/>
          <w:sz w:val="22"/>
          <w:szCs w:val="22"/>
        </w:rPr>
        <w:t xml:space="preserve">az előző napirendi ponthoz hasonlóan elmondta, hogy </w:t>
      </w:r>
      <w:r>
        <w:rPr>
          <w:bCs/>
          <w:sz w:val="22"/>
          <w:szCs w:val="22"/>
        </w:rPr>
        <w:t>az alapító okirat a költségvetési szerv létesítő okirata, mely a legfontosabb adatait tartalmazza, mely alapadatok alapján a törzskönyvi nyilvántartást a Magyar Államkincstár vezeti. A technikai jellegű módosításokat Európai uniós vagy hazai jogszabály módosítások tették szükségessé. Ilyen az egyes intézmények fő tevékenységeinek államháztartási szakágazati besorolásának módosítása, számos intézménynél a napelemek felszerelése miatt a TEÁOR módosítások, illetve az óvodáknál a székhelytől eltérő feladatellátási helyeket is rögzíteni szükséges az alapító okiratokban, illetve a törzskönyvi nyilvántartásokban.</w:t>
      </w:r>
      <w:r w:rsidRPr="003D3FB2">
        <w:rPr>
          <w:bCs/>
          <w:sz w:val="22"/>
          <w:szCs w:val="22"/>
        </w:rPr>
        <w:t xml:space="preserve"> </w:t>
      </w:r>
      <w:r>
        <w:rPr>
          <w:bCs/>
          <w:sz w:val="22"/>
          <w:szCs w:val="22"/>
        </w:rPr>
        <w:t xml:space="preserve">Jelen előterjesztésben </w:t>
      </w:r>
      <w:r w:rsidRPr="003D3FB2">
        <w:rPr>
          <w:bCs/>
          <w:sz w:val="22"/>
          <w:szCs w:val="22"/>
        </w:rPr>
        <w:t xml:space="preserve">a </w:t>
      </w:r>
      <w:r>
        <w:rPr>
          <w:bCs/>
          <w:sz w:val="22"/>
          <w:szCs w:val="22"/>
        </w:rPr>
        <w:t>Petőfi Szülőház és Emlékmúzeum alapító okiratának  módosítására kerül sor.</w:t>
      </w:r>
    </w:p>
    <w:p w14:paraId="7DF147B1" w14:textId="77777777" w:rsidR="00CC531C" w:rsidRPr="00CB043D" w:rsidRDefault="00CC531C" w:rsidP="00CC531C">
      <w:pPr>
        <w:jc w:val="both"/>
        <w:rPr>
          <w:sz w:val="22"/>
          <w:szCs w:val="22"/>
        </w:rPr>
      </w:pPr>
    </w:p>
    <w:p w14:paraId="2C5850AE" w14:textId="77777777" w:rsidR="00CC531C" w:rsidRPr="00F6532F" w:rsidRDefault="00CC531C" w:rsidP="00CC531C">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w:t>
      </w:r>
      <w:r w:rsidRPr="00F6532F">
        <w:rPr>
          <w:sz w:val="22"/>
          <w:szCs w:val="22"/>
        </w:rPr>
        <w:lastRenderedPageBreak/>
        <w:t xml:space="preserve">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531BF4F5" w14:textId="77777777" w:rsidR="00CC531C" w:rsidRDefault="00CC531C" w:rsidP="00CC531C">
      <w:pPr>
        <w:jc w:val="both"/>
        <w:rPr>
          <w:b/>
          <w:bCs/>
          <w:sz w:val="22"/>
          <w:szCs w:val="22"/>
        </w:rPr>
      </w:pPr>
    </w:p>
    <w:p w14:paraId="72913B5C" w14:textId="77777777" w:rsidR="00CC531C" w:rsidRPr="00F6532F" w:rsidRDefault="00CC531C" w:rsidP="00CC531C">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489F28E4" w14:textId="77777777" w:rsidR="00CC531C" w:rsidRDefault="00CC531C" w:rsidP="00CC531C">
      <w:pPr>
        <w:jc w:val="both"/>
        <w:rPr>
          <w:sz w:val="22"/>
          <w:szCs w:val="22"/>
        </w:rPr>
      </w:pPr>
    </w:p>
    <w:p w14:paraId="1CF07F08" w14:textId="77777777" w:rsidR="00CC531C" w:rsidRPr="00F6532F" w:rsidRDefault="00CC531C" w:rsidP="00CC531C">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51462554" w14:textId="77777777" w:rsidR="00CC531C" w:rsidRPr="00842BF3" w:rsidRDefault="00CC531C" w:rsidP="00CC531C">
      <w:pPr>
        <w:rPr>
          <w:sz w:val="22"/>
          <w:szCs w:val="22"/>
        </w:rPr>
      </w:pPr>
    </w:p>
    <w:p w14:paraId="31234D30" w14:textId="77777777" w:rsidR="00AF2E1F" w:rsidRPr="00D33AA2" w:rsidRDefault="00AF2E1F" w:rsidP="00AF2E1F">
      <w:pPr>
        <w:rPr>
          <w:sz w:val="22"/>
          <w:szCs w:val="22"/>
        </w:rPr>
      </w:pPr>
    </w:p>
    <w:p w14:paraId="3254E58F" w14:textId="77777777" w:rsidR="00AF2E1F" w:rsidRPr="00B513D0" w:rsidRDefault="00AF2E1F" w:rsidP="00AF2E1F">
      <w:pPr>
        <w:jc w:val="both"/>
        <w:rPr>
          <w:b/>
          <w:sz w:val="22"/>
          <w:szCs w:val="22"/>
          <w:u w:val="single"/>
        </w:rPr>
      </w:pPr>
      <w:r>
        <w:rPr>
          <w:b/>
          <w:sz w:val="22"/>
          <w:szCs w:val="22"/>
          <w:u w:val="single"/>
        </w:rPr>
        <w:t>49</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7DF75E7C" w14:textId="77777777" w:rsidR="00AF2E1F" w:rsidRDefault="00AF2E1F" w:rsidP="00AF2E1F">
      <w:pPr>
        <w:rPr>
          <w:rFonts w:eastAsia="Calibri"/>
          <w:bCs/>
          <w:sz w:val="22"/>
          <w:szCs w:val="22"/>
        </w:rPr>
      </w:pPr>
      <w:r>
        <w:rPr>
          <w:rFonts w:eastAsia="Calibri"/>
          <w:bCs/>
          <w:sz w:val="22"/>
          <w:szCs w:val="22"/>
        </w:rPr>
        <w:t xml:space="preserve">Petőfi Szülőház és Emlékmúzeum alapító okiratának módosítása </w:t>
      </w:r>
    </w:p>
    <w:p w14:paraId="15F0BC73" w14:textId="77777777" w:rsidR="00AF2E1F" w:rsidRDefault="00AF2E1F" w:rsidP="00AF2E1F">
      <w:pPr>
        <w:rPr>
          <w:b/>
          <w:bCs/>
          <w:sz w:val="22"/>
          <w:szCs w:val="22"/>
        </w:rPr>
      </w:pPr>
    </w:p>
    <w:p w14:paraId="233F503F" w14:textId="358511DB" w:rsidR="00AF2E1F" w:rsidRPr="00AF2E1F" w:rsidRDefault="00AF2E1F" w:rsidP="00AF2E1F">
      <w:pPr>
        <w:pStyle w:val="Nincstrkz"/>
        <w:jc w:val="center"/>
        <w:rPr>
          <w:b/>
          <w:bCs/>
          <w:sz w:val="22"/>
          <w:szCs w:val="22"/>
        </w:rPr>
      </w:pPr>
      <w:r w:rsidRPr="00B513D0">
        <w:rPr>
          <w:b/>
          <w:bCs/>
          <w:sz w:val="22"/>
          <w:szCs w:val="22"/>
        </w:rPr>
        <w:t xml:space="preserve">HATÁROZAT </w:t>
      </w:r>
    </w:p>
    <w:p w14:paraId="4EF650FC" w14:textId="77777777" w:rsidR="00AF2E1F" w:rsidRPr="005E3CFD" w:rsidRDefault="00AF2E1F" w:rsidP="00AF2E1F">
      <w:pPr>
        <w:jc w:val="both"/>
        <w:rPr>
          <w:i/>
          <w:sz w:val="22"/>
          <w:szCs w:val="22"/>
        </w:rPr>
      </w:pPr>
    </w:p>
    <w:p w14:paraId="5A8DB40E" w14:textId="77777777" w:rsidR="00AF2E1F" w:rsidRPr="00CA7142" w:rsidRDefault="00AF2E1F" w:rsidP="00AF2E1F">
      <w:pPr>
        <w:jc w:val="both"/>
        <w:rPr>
          <w:sz w:val="22"/>
          <w:szCs w:val="22"/>
        </w:rPr>
      </w:pPr>
      <w:r w:rsidRPr="00CA7142">
        <w:rPr>
          <w:sz w:val="22"/>
          <w:szCs w:val="22"/>
        </w:rPr>
        <w:t>A Képviselő-testület</w:t>
      </w:r>
    </w:p>
    <w:p w14:paraId="09415521" w14:textId="77777777" w:rsidR="00AF2E1F" w:rsidRPr="00CA7142" w:rsidRDefault="00AF2E1F" w:rsidP="00AF2E1F">
      <w:pPr>
        <w:jc w:val="both"/>
        <w:rPr>
          <w:sz w:val="22"/>
          <w:szCs w:val="22"/>
        </w:rPr>
      </w:pPr>
    </w:p>
    <w:p w14:paraId="2A6B96E0" w14:textId="77777777" w:rsidR="00AF2E1F" w:rsidRPr="00CA7142" w:rsidRDefault="00AF2E1F" w:rsidP="00AF2E1F">
      <w:pPr>
        <w:pStyle w:val="Listaszerbekezds"/>
        <w:widowControl/>
        <w:numPr>
          <w:ilvl w:val="0"/>
          <w:numId w:val="88"/>
        </w:numPr>
        <w:autoSpaceDE/>
        <w:autoSpaceDN/>
        <w:adjustRightInd/>
        <w:spacing w:line="240" w:lineRule="auto"/>
        <w:jc w:val="both"/>
        <w:rPr>
          <w:sz w:val="22"/>
          <w:szCs w:val="22"/>
        </w:rPr>
      </w:pPr>
      <w:r w:rsidRPr="00CA7142">
        <w:rPr>
          <w:sz w:val="22"/>
          <w:szCs w:val="22"/>
        </w:rPr>
        <w:t xml:space="preserve">A Petőfi Szülőház és Emlékmúzeum alapító okiratát a határozat 1. melléklete szerinti tartalommal módosítja. </w:t>
      </w:r>
    </w:p>
    <w:p w14:paraId="028C915E" w14:textId="5067B484" w:rsidR="00AF2E1F" w:rsidRPr="00AF2E1F" w:rsidRDefault="00AF2E1F" w:rsidP="00AF2E1F">
      <w:pPr>
        <w:pStyle w:val="Listaszerbekezds"/>
        <w:widowControl/>
        <w:numPr>
          <w:ilvl w:val="0"/>
          <w:numId w:val="88"/>
        </w:numPr>
        <w:autoSpaceDE/>
        <w:autoSpaceDN/>
        <w:adjustRightInd/>
        <w:spacing w:line="240" w:lineRule="auto"/>
        <w:jc w:val="both"/>
        <w:rPr>
          <w:sz w:val="22"/>
          <w:szCs w:val="22"/>
        </w:rPr>
      </w:pPr>
      <w:r w:rsidRPr="00CA7142">
        <w:rPr>
          <w:sz w:val="22"/>
          <w:szCs w:val="22"/>
        </w:rPr>
        <w:t xml:space="preserve">felhatalmazza a polgármestert a határozat 1. mellékletét képező módosító okirat és a határozat </w:t>
      </w:r>
      <w:r w:rsidRPr="00AF2E1F">
        <w:rPr>
          <w:sz w:val="22"/>
          <w:szCs w:val="22"/>
        </w:rPr>
        <w:t xml:space="preserve">2. mellékletét képező módosításokkal egységes szerkezetbe foglalt alapító okirat aláírására. </w:t>
      </w:r>
    </w:p>
    <w:p w14:paraId="344A90A9" w14:textId="77777777" w:rsidR="00AF2E1F" w:rsidRPr="00AF2E1F" w:rsidRDefault="00AF2E1F" w:rsidP="00AF2E1F">
      <w:pPr>
        <w:pStyle w:val="Listaszerbekezds"/>
        <w:widowControl/>
        <w:autoSpaceDE/>
        <w:autoSpaceDN/>
        <w:adjustRightInd/>
        <w:spacing w:line="240" w:lineRule="auto"/>
        <w:ind w:left="720"/>
        <w:jc w:val="both"/>
        <w:rPr>
          <w:sz w:val="22"/>
          <w:szCs w:val="22"/>
        </w:rPr>
      </w:pPr>
    </w:p>
    <w:p w14:paraId="65B17054" w14:textId="77777777" w:rsidR="00AF2E1F" w:rsidRPr="00AF2E1F" w:rsidRDefault="00AF2E1F" w:rsidP="00AF2E1F">
      <w:pPr>
        <w:jc w:val="both"/>
        <w:rPr>
          <w:sz w:val="22"/>
          <w:szCs w:val="22"/>
        </w:rPr>
      </w:pPr>
      <w:r w:rsidRPr="00AF2E1F">
        <w:rPr>
          <w:b/>
          <w:bCs/>
          <w:sz w:val="22"/>
          <w:szCs w:val="22"/>
          <w:u w:val="single"/>
        </w:rPr>
        <w:t>Felelős:</w:t>
      </w:r>
      <w:r w:rsidRPr="00AF2E1F">
        <w:rPr>
          <w:sz w:val="22"/>
          <w:szCs w:val="22"/>
        </w:rPr>
        <w:t xml:space="preserve"> </w:t>
      </w:r>
      <w:r w:rsidRPr="00AF2E1F">
        <w:rPr>
          <w:sz w:val="22"/>
          <w:szCs w:val="22"/>
        </w:rPr>
        <w:tab/>
        <w:t>polgármester</w:t>
      </w:r>
    </w:p>
    <w:p w14:paraId="632F34A9" w14:textId="77777777" w:rsidR="00AF2E1F" w:rsidRDefault="00AF2E1F" w:rsidP="00AF2E1F">
      <w:pPr>
        <w:pStyle w:val="NormlWeb"/>
        <w:spacing w:before="0" w:beforeAutospacing="0" w:after="0"/>
        <w:ind w:right="150"/>
        <w:jc w:val="both"/>
        <w:rPr>
          <w:rFonts w:ascii="Times New Roman" w:hAnsi="Times New Roman" w:cs="Times New Roman"/>
          <w:sz w:val="22"/>
          <w:szCs w:val="22"/>
        </w:rPr>
      </w:pPr>
      <w:r w:rsidRPr="00AF2E1F">
        <w:rPr>
          <w:rFonts w:ascii="Times New Roman" w:hAnsi="Times New Roman" w:cs="Times New Roman"/>
          <w:b/>
          <w:bCs/>
          <w:sz w:val="22"/>
          <w:szCs w:val="22"/>
          <w:u w:val="single"/>
        </w:rPr>
        <w:t>Határidő:</w:t>
      </w:r>
      <w:r w:rsidRPr="00AF2E1F">
        <w:rPr>
          <w:rFonts w:ascii="Times New Roman" w:hAnsi="Times New Roman" w:cs="Times New Roman"/>
          <w:sz w:val="22"/>
          <w:szCs w:val="22"/>
        </w:rPr>
        <w:t xml:space="preserve"> </w:t>
      </w:r>
      <w:r w:rsidRPr="00AF2E1F">
        <w:rPr>
          <w:rFonts w:ascii="Times New Roman" w:hAnsi="Times New Roman" w:cs="Times New Roman"/>
          <w:sz w:val="22"/>
          <w:szCs w:val="22"/>
        </w:rPr>
        <w:tab/>
        <w:t>azonnal</w:t>
      </w:r>
    </w:p>
    <w:p w14:paraId="56B480CA" w14:textId="77777777" w:rsidR="001B56F3" w:rsidRDefault="001B56F3" w:rsidP="001B56F3">
      <w:pPr>
        <w:pStyle w:val="NormlWeb"/>
        <w:spacing w:before="0" w:beforeAutospacing="0" w:after="0" w:afterAutospacing="0"/>
        <w:ind w:right="150"/>
        <w:jc w:val="both"/>
        <w:rPr>
          <w:rFonts w:ascii="Times New Roman" w:hAnsi="Times New Roman" w:cs="Times New Roman"/>
          <w:sz w:val="22"/>
          <w:szCs w:val="22"/>
        </w:rPr>
      </w:pPr>
    </w:p>
    <w:p w14:paraId="6D14CBDC" w14:textId="1E25AB82" w:rsidR="001B56F3" w:rsidRPr="001B56F3" w:rsidRDefault="001B56F3" w:rsidP="001B56F3">
      <w:pPr>
        <w:pStyle w:val="NormlWeb"/>
        <w:numPr>
          <w:ilvl w:val="0"/>
          <w:numId w:val="90"/>
        </w:numPr>
        <w:spacing w:before="0" w:beforeAutospacing="0" w:after="0" w:afterAutospacing="0"/>
        <w:ind w:right="150"/>
        <w:jc w:val="right"/>
        <w:rPr>
          <w:rFonts w:ascii="Times New Roman" w:hAnsi="Times New Roman" w:cs="Times New Roman"/>
          <w:i/>
          <w:iCs/>
          <w:sz w:val="22"/>
          <w:szCs w:val="22"/>
        </w:rPr>
      </w:pPr>
      <w:r w:rsidRPr="001B56F3">
        <w:rPr>
          <w:rFonts w:ascii="Times New Roman" w:hAnsi="Times New Roman" w:cs="Times New Roman"/>
          <w:i/>
          <w:iCs/>
          <w:sz w:val="22"/>
          <w:szCs w:val="22"/>
        </w:rPr>
        <w:t xml:space="preserve">Melléklet a 49/2025. sz. </w:t>
      </w:r>
      <w:proofErr w:type="spellStart"/>
      <w:r w:rsidRPr="001B56F3">
        <w:rPr>
          <w:rFonts w:ascii="Times New Roman" w:hAnsi="Times New Roman" w:cs="Times New Roman"/>
          <w:i/>
          <w:iCs/>
          <w:sz w:val="22"/>
          <w:szCs w:val="22"/>
        </w:rPr>
        <w:t>képv</w:t>
      </w:r>
      <w:proofErr w:type="spellEnd"/>
      <w:r w:rsidRPr="001B56F3">
        <w:rPr>
          <w:rFonts w:ascii="Times New Roman" w:hAnsi="Times New Roman" w:cs="Times New Roman"/>
          <w:i/>
          <w:iCs/>
          <w:sz w:val="22"/>
          <w:szCs w:val="22"/>
        </w:rPr>
        <w:t>. test. határozathoz</w:t>
      </w:r>
    </w:p>
    <w:p w14:paraId="3A06B00F" w14:textId="77777777" w:rsidR="001B56F3" w:rsidRPr="001B56F3" w:rsidRDefault="001B56F3" w:rsidP="001B56F3">
      <w:pPr>
        <w:rPr>
          <w:sz w:val="22"/>
          <w:szCs w:val="22"/>
        </w:rPr>
      </w:pPr>
      <w:r w:rsidRPr="001B56F3">
        <w:rPr>
          <w:sz w:val="22"/>
          <w:szCs w:val="22"/>
        </w:rPr>
        <w:t>Okirat száma: 11673-2/2025</w:t>
      </w:r>
    </w:p>
    <w:p w14:paraId="2D9CF403" w14:textId="77777777" w:rsidR="001B56F3" w:rsidRPr="001B56F3" w:rsidRDefault="001B56F3" w:rsidP="001B56F3">
      <w:pPr>
        <w:jc w:val="center"/>
        <w:rPr>
          <w:sz w:val="22"/>
          <w:szCs w:val="22"/>
        </w:rPr>
      </w:pPr>
      <w:r w:rsidRPr="001B56F3">
        <w:rPr>
          <w:sz w:val="22"/>
          <w:szCs w:val="22"/>
        </w:rPr>
        <w:t>Módosító okirat</w:t>
      </w:r>
    </w:p>
    <w:p w14:paraId="7949D248" w14:textId="77777777" w:rsidR="001B56F3" w:rsidRPr="001B56F3" w:rsidRDefault="001B56F3" w:rsidP="001B56F3">
      <w:pPr>
        <w:jc w:val="both"/>
        <w:rPr>
          <w:b/>
          <w:color w:val="000000" w:themeColor="text1"/>
          <w:sz w:val="22"/>
          <w:szCs w:val="22"/>
        </w:rPr>
      </w:pPr>
      <w:r w:rsidRPr="001B56F3">
        <w:rPr>
          <w:b/>
          <w:color w:val="000000" w:themeColor="text1"/>
          <w:sz w:val="22"/>
          <w:szCs w:val="22"/>
        </w:rPr>
        <w:t>Petőfi Szülőház és Emlékmúzeum a Kiskőrös Város Önkormányzatának Képviselő-testülete által 2023. június 02. napján kiadott 3933-4/2023 számú alapító okiratának az államháztartásról szóló 2011. évi CXCV. törvény 8/A. §-a alapján – Kiskőrös Város Önkormányzata Képviselő – testületének  …………../ 2025. számú határozatára figyelemmel –a következők szerint módosítom:</w:t>
      </w:r>
    </w:p>
    <w:p w14:paraId="20150108" w14:textId="77777777" w:rsidR="001B56F3" w:rsidRPr="001B56F3" w:rsidRDefault="001B56F3" w:rsidP="001B56F3">
      <w:pPr>
        <w:pStyle w:val="Listaszerbekezds"/>
        <w:spacing w:line="240" w:lineRule="auto"/>
        <w:ind w:left="345"/>
        <w:rPr>
          <w:sz w:val="22"/>
          <w:szCs w:val="22"/>
        </w:rPr>
      </w:pPr>
    </w:p>
    <w:p w14:paraId="60D54088" w14:textId="77777777" w:rsidR="001B56F3" w:rsidRPr="001B56F3" w:rsidRDefault="001B56F3" w:rsidP="001B56F3">
      <w:pPr>
        <w:pStyle w:val="Listaszerbekezds"/>
        <w:widowControl/>
        <w:numPr>
          <w:ilvl w:val="0"/>
          <w:numId w:val="81"/>
        </w:numPr>
        <w:tabs>
          <w:tab w:val="left" w:leader="dot" w:pos="9072"/>
          <w:tab w:val="left" w:leader="dot" w:pos="16443"/>
        </w:tabs>
        <w:autoSpaceDE/>
        <w:autoSpaceDN/>
        <w:adjustRightInd/>
        <w:spacing w:line="240" w:lineRule="auto"/>
        <w:contextualSpacing/>
        <w:jc w:val="both"/>
        <w:rPr>
          <w:b/>
          <w:color w:val="000000" w:themeColor="text1"/>
          <w:sz w:val="22"/>
          <w:szCs w:val="22"/>
        </w:rPr>
      </w:pPr>
      <w:r w:rsidRPr="001B56F3">
        <w:rPr>
          <w:b/>
          <w:color w:val="000000" w:themeColor="text1"/>
          <w:sz w:val="22"/>
          <w:szCs w:val="22"/>
        </w:rPr>
        <w:t xml:space="preserve">Az alapító okirat 4.2. alpontjába foglalt táblázat a következő </w:t>
      </w:r>
    </w:p>
    <w:p w14:paraId="70199D2F" w14:textId="77777777" w:rsidR="001B56F3" w:rsidRPr="001B56F3" w:rsidRDefault="001B56F3" w:rsidP="001B56F3">
      <w:pPr>
        <w:pStyle w:val="Listaszerbekezds"/>
        <w:widowControl/>
        <w:numPr>
          <w:ilvl w:val="1"/>
          <w:numId w:val="81"/>
        </w:numPr>
        <w:autoSpaceDE/>
        <w:autoSpaceDN/>
        <w:adjustRightInd/>
        <w:spacing w:line="240" w:lineRule="auto"/>
        <w:contextualSpacing/>
        <w:rPr>
          <w:sz w:val="22"/>
          <w:szCs w:val="22"/>
        </w:rPr>
      </w:pPr>
      <w:r w:rsidRPr="001B56F3">
        <w:rPr>
          <w:sz w:val="22"/>
          <w:szCs w:val="22"/>
        </w:rPr>
        <w:t xml:space="preserve">A költségvetési szerv főtevékenységének államháztartási szakágazati besorolása: </w:t>
      </w:r>
    </w:p>
    <w:tbl>
      <w:tblPr>
        <w:tblStyle w:val="TableGrid"/>
        <w:tblW w:w="9062" w:type="dxa"/>
        <w:tblInd w:w="5" w:type="dxa"/>
        <w:tblCellMar>
          <w:top w:w="94" w:type="dxa"/>
          <w:left w:w="106" w:type="dxa"/>
          <w:bottom w:w="5" w:type="dxa"/>
          <w:right w:w="115" w:type="dxa"/>
        </w:tblCellMar>
        <w:tblLook w:val="04A0" w:firstRow="1" w:lastRow="0" w:firstColumn="1" w:lastColumn="0" w:noHBand="0" w:noVBand="1"/>
      </w:tblPr>
      <w:tblGrid>
        <w:gridCol w:w="523"/>
        <w:gridCol w:w="1934"/>
        <w:gridCol w:w="6605"/>
      </w:tblGrid>
      <w:tr w:rsidR="001B56F3" w:rsidRPr="001B56F3" w14:paraId="7DFBCA53" w14:textId="77777777" w:rsidTr="00E96985">
        <w:trPr>
          <w:trHeight w:val="343"/>
        </w:trPr>
        <w:tc>
          <w:tcPr>
            <w:tcW w:w="523" w:type="dxa"/>
            <w:tcBorders>
              <w:top w:val="single" w:sz="4" w:space="0" w:color="000000"/>
              <w:left w:val="single" w:sz="4" w:space="0" w:color="000000"/>
              <w:bottom w:val="single" w:sz="4" w:space="0" w:color="000000"/>
              <w:right w:val="single" w:sz="4" w:space="0" w:color="000000"/>
            </w:tcBorders>
          </w:tcPr>
          <w:p w14:paraId="21B016FA" w14:textId="77777777" w:rsidR="001B56F3" w:rsidRPr="001B56F3" w:rsidRDefault="001B56F3" w:rsidP="001B56F3">
            <w:pPr>
              <w:ind w:left="65"/>
              <w:jc w:val="center"/>
              <w:rPr>
                <w:rFonts w:ascii="Times New Roman" w:hAnsi="Times New Roman"/>
                <w:sz w:val="22"/>
                <w:szCs w:val="22"/>
              </w:rPr>
            </w:pPr>
            <w:r w:rsidRPr="001B56F3">
              <w:rPr>
                <w:rFonts w:ascii="Times New Roman" w:hAnsi="Times New Roman"/>
                <w:sz w:val="22"/>
                <w:szCs w:val="22"/>
              </w:rPr>
              <w:t xml:space="preserve"> </w:t>
            </w:r>
          </w:p>
        </w:tc>
        <w:tc>
          <w:tcPr>
            <w:tcW w:w="1934" w:type="dxa"/>
            <w:tcBorders>
              <w:top w:val="single" w:sz="4" w:space="0" w:color="000000"/>
              <w:left w:val="single" w:sz="4" w:space="0" w:color="000000"/>
              <w:bottom w:val="single" w:sz="4" w:space="0" w:color="000000"/>
              <w:right w:val="single" w:sz="4" w:space="0" w:color="000000"/>
            </w:tcBorders>
            <w:vAlign w:val="bottom"/>
          </w:tcPr>
          <w:p w14:paraId="7B6E34E1" w14:textId="77777777" w:rsidR="001B56F3" w:rsidRPr="001B56F3" w:rsidRDefault="001B56F3" w:rsidP="001B56F3">
            <w:pPr>
              <w:rPr>
                <w:rFonts w:ascii="Times New Roman" w:hAnsi="Times New Roman"/>
                <w:sz w:val="22"/>
                <w:szCs w:val="22"/>
              </w:rPr>
            </w:pPr>
            <w:r w:rsidRPr="001B56F3">
              <w:rPr>
                <w:rFonts w:ascii="Times New Roman" w:hAnsi="Times New Roman"/>
                <w:sz w:val="22"/>
                <w:szCs w:val="22"/>
              </w:rPr>
              <w:t xml:space="preserve">szakágazat száma </w:t>
            </w:r>
          </w:p>
        </w:tc>
        <w:tc>
          <w:tcPr>
            <w:tcW w:w="6604" w:type="dxa"/>
            <w:tcBorders>
              <w:top w:val="single" w:sz="4" w:space="0" w:color="000000"/>
              <w:left w:val="single" w:sz="4" w:space="0" w:color="000000"/>
              <w:bottom w:val="single" w:sz="4" w:space="0" w:color="000000"/>
              <w:right w:val="single" w:sz="4" w:space="0" w:color="000000"/>
            </w:tcBorders>
            <w:vAlign w:val="bottom"/>
          </w:tcPr>
          <w:p w14:paraId="4DEFA78E" w14:textId="77777777" w:rsidR="001B56F3" w:rsidRPr="001B56F3" w:rsidRDefault="001B56F3" w:rsidP="001B56F3">
            <w:pPr>
              <w:ind w:left="3"/>
              <w:rPr>
                <w:rFonts w:ascii="Times New Roman" w:hAnsi="Times New Roman"/>
                <w:sz w:val="22"/>
                <w:szCs w:val="22"/>
              </w:rPr>
            </w:pPr>
            <w:r w:rsidRPr="001B56F3">
              <w:rPr>
                <w:rFonts w:ascii="Times New Roman" w:hAnsi="Times New Roman"/>
                <w:sz w:val="22"/>
                <w:szCs w:val="22"/>
              </w:rPr>
              <w:t xml:space="preserve">szakágazat megnevezése </w:t>
            </w:r>
          </w:p>
        </w:tc>
      </w:tr>
      <w:tr w:rsidR="001B56F3" w:rsidRPr="001B56F3" w14:paraId="693B5422" w14:textId="77777777" w:rsidTr="00E96985">
        <w:trPr>
          <w:trHeight w:val="343"/>
        </w:trPr>
        <w:tc>
          <w:tcPr>
            <w:tcW w:w="523" w:type="dxa"/>
            <w:tcBorders>
              <w:top w:val="single" w:sz="4" w:space="0" w:color="000000"/>
              <w:left w:val="single" w:sz="4" w:space="0" w:color="000000"/>
              <w:bottom w:val="single" w:sz="4" w:space="0" w:color="000000"/>
              <w:right w:val="single" w:sz="4" w:space="0" w:color="000000"/>
            </w:tcBorders>
          </w:tcPr>
          <w:p w14:paraId="3F8DC6E4" w14:textId="77777777" w:rsidR="001B56F3" w:rsidRPr="001B56F3" w:rsidRDefault="001B56F3" w:rsidP="001B56F3">
            <w:pPr>
              <w:ind w:left="10"/>
              <w:jc w:val="center"/>
              <w:rPr>
                <w:rFonts w:ascii="Times New Roman" w:hAnsi="Times New Roman"/>
                <w:sz w:val="22"/>
                <w:szCs w:val="22"/>
              </w:rPr>
            </w:pPr>
            <w:r w:rsidRPr="001B56F3">
              <w:rPr>
                <w:rFonts w:ascii="Times New Roman" w:hAnsi="Times New Roman"/>
                <w:sz w:val="22"/>
                <w:szCs w:val="22"/>
              </w:rPr>
              <w:t xml:space="preserve">1 </w:t>
            </w:r>
          </w:p>
        </w:tc>
        <w:tc>
          <w:tcPr>
            <w:tcW w:w="1934" w:type="dxa"/>
            <w:tcBorders>
              <w:top w:val="single" w:sz="4" w:space="0" w:color="000000"/>
              <w:left w:val="single" w:sz="4" w:space="0" w:color="000000"/>
              <w:bottom w:val="single" w:sz="4" w:space="0" w:color="000000"/>
              <w:right w:val="single" w:sz="4" w:space="0" w:color="000000"/>
            </w:tcBorders>
          </w:tcPr>
          <w:p w14:paraId="3D13F2AB" w14:textId="77777777" w:rsidR="001B56F3" w:rsidRPr="001B56F3" w:rsidRDefault="001B56F3" w:rsidP="001B56F3">
            <w:pPr>
              <w:rPr>
                <w:rFonts w:ascii="Times New Roman" w:hAnsi="Times New Roman"/>
                <w:sz w:val="22"/>
                <w:szCs w:val="22"/>
              </w:rPr>
            </w:pPr>
            <w:r w:rsidRPr="001B56F3">
              <w:rPr>
                <w:rFonts w:ascii="Times New Roman" w:hAnsi="Times New Roman"/>
                <w:sz w:val="22"/>
                <w:szCs w:val="22"/>
              </w:rPr>
              <w:t>912100</w:t>
            </w:r>
          </w:p>
        </w:tc>
        <w:tc>
          <w:tcPr>
            <w:tcW w:w="6604" w:type="dxa"/>
            <w:tcBorders>
              <w:top w:val="single" w:sz="4" w:space="0" w:color="000000"/>
              <w:left w:val="single" w:sz="4" w:space="0" w:color="000000"/>
              <w:bottom w:val="single" w:sz="4" w:space="0" w:color="000000"/>
              <w:right w:val="single" w:sz="4" w:space="0" w:color="000000"/>
            </w:tcBorders>
            <w:vAlign w:val="bottom"/>
          </w:tcPr>
          <w:p w14:paraId="41515BCB" w14:textId="77777777" w:rsidR="001B56F3" w:rsidRPr="001B56F3" w:rsidRDefault="001B56F3" w:rsidP="001B56F3">
            <w:pPr>
              <w:ind w:left="3"/>
              <w:rPr>
                <w:rFonts w:ascii="Times New Roman" w:hAnsi="Times New Roman"/>
                <w:sz w:val="22"/>
                <w:szCs w:val="22"/>
              </w:rPr>
            </w:pPr>
            <w:r w:rsidRPr="001B56F3">
              <w:rPr>
                <w:rFonts w:ascii="Times New Roman" w:hAnsi="Times New Roman"/>
                <w:sz w:val="22"/>
                <w:szCs w:val="22"/>
              </w:rPr>
              <w:t>Múzeumi, gyűjteményi tevékenység</w:t>
            </w:r>
          </w:p>
        </w:tc>
      </w:tr>
    </w:tbl>
    <w:p w14:paraId="241790F1" w14:textId="77777777" w:rsidR="001B56F3" w:rsidRPr="001B56F3" w:rsidRDefault="001B56F3" w:rsidP="001B56F3">
      <w:pPr>
        <w:tabs>
          <w:tab w:val="left" w:leader="dot" w:pos="9072"/>
          <w:tab w:val="left" w:leader="dot" w:pos="9781"/>
          <w:tab w:val="left" w:leader="dot" w:pos="16443"/>
        </w:tabs>
        <w:ind w:left="284"/>
        <w:contextualSpacing/>
        <w:jc w:val="both"/>
        <w:rPr>
          <w:b/>
          <w:bCs/>
          <w:sz w:val="22"/>
          <w:szCs w:val="22"/>
        </w:rPr>
      </w:pPr>
    </w:p>
    <w:p w14:paraId="3720394E" w14:textId="77777777" w:rsidR="001B56F3" w:rsidRPr="001B56F3" w:rsidRDefault="001B56F3" w:rsidP="001B56F3">
      <w:pPr>
        <w:jc w:val="both"/>
        <w:rPr>
          <w:sz w:val="22"/>
          <w:szCs w:val="22"/>
        </w:rPr>
      </w:pPr>
      <w:r w:rsidRPr="001B56F3">
        <w:rPr>
          <w:sz w:val="22"/>
          <w:szCs w:val="22"/>
        </w:rPr>
        <w:t>Jelen módosító okiratot a törzskönyvi nyilvántartásba történő bejegyzés napjától 2025. április 30. napjától kell alkalmazni.</w:t>
      </w:r>
    </w:p>
    <w:p w14:paraId="6A433150" w14:textId="77777777" w:rsidR="001B56F3" w:rsidRPr="001B56F3" w:rsidRDefault="001B56F3" w:rsidP="001B56F3">
      <w:pPr>
        <w:jc w:val="both"/>
        <w:rPr>
          <w:sz w:val="22"/>
          <w:szCs w:val="22"/>
        </w:rPr>
      </w:pPr>
      <w:r w:rsidRPr="001B56F3">
        <w:rPr>
          <w:sz w:val="22"/>
          <w:szCs w:val="22"/>
        </w:rPr>
        <w:t>Ke</w:t>
      </w:r>
      <w:r w:rsidRPr="001B56F3">
        <w:rPr>
          <w:color w:val="000000" w:themeColor="text1"/>
          <w:sz w:val="22"/>
          <w:szCs w:val="22"/>
        </w:rPr>
        <w:t>lt: Kiskőrös, 2025. április 30.</w:t>
      </w:r>
    </w:p>
    <w:p w14:paraId="2EC7AAF2" w14:textId="77777777" w:rsidR="001B56F3" w:rsidRPr="001B56F3" w:rsidRDefault="001B56F3" w:rsidP="001B56F3">
      <w:pPr>
        <w:jc w:val="center"/>
        <w:rPr>
          <w:sz w:val="22"/>
          <w:szCs w:val="22"/>
        </w:rPr>
      </w:pPr>
      <w:r w:rsidRPr="001B56F3">
        <w:rPr>
          <w:sz w:val="22"/>
          <w:szCs w:val="22"/>
        </w:rPr>
        <w:t>P.H.</w:t>
      </w:r>
    </w:p>
    <w:p w14:paraId="3CF5DA6F" w14:textId="77777777" w:rsidR="001B56F3" w:rsidRPr="001B56F3" w:rsidRDefault="001B56F3" w:rsidP="001B56F3">
      <w:pPr>
        <w:pBdr>
          <w:top w:val="single" w:sz="4" w:space="1" w:color="auto"/>
        </w:pBdr>
        <w:ind w:left="5103"/>
        <w:jc w:val="center"/>
        <w:rPr>
          <w:color w:val="000000" w:themeColor="text1"/>
          <w:sz w:val="22"/>
          <w:szCs w:val="22"/>
        </w:rPr>
      </w:pPr>
      <w:r w:rsidRPr="001B56F3">
        <w:rPr>
          <w:color w:val="000000" w:themeColor="text1"/>
          <w:sz w:val="22"/>
          <w:szCs w:val="22"/>
        </w:rPr>
        <w:t>»aláírás«</w:t>
      </w:r>
    </w:p>
    <w:p w14:paraId="474AC3CD" w14:textId="77777777" w:rsidR="001B56F3" w:rsidRPr="001B56F3" w:rsidRDefault="001B56F3" w:rsidP="001B56F3">
      <w:pPr>
        <w:pStyle w:val="NormlWeb"/>
        <w:numPr>
          <w:ilvl w:val="0"/>
          <w:numId w:val="90"/>
        </w:numPr>
        <w:spacing w:before="0" w:beforeAutospacing="0" w:after="0" w:afterAutospacing="0"/>
        <w:ind w:right="150"/>
        <w:jc w:val="right"/>
        <w:rPr>
          <w:rFonts w:ascii="Times New Roman" w:hAnsi="Times New Roman" w:cs="Times New Roman"/>
          <w:i/>
          <w:iCs/>
          <w:sz w:val="22"/>
          <w:szCs w:val="22"/>
        </w:rPr>
      </w:pPr>
      <w:r w:rsidRPr="001B56F3">
        <w:rPr>
          <w:rFonts w:ascii="Times New Roman" w:hAnsi="Times New Roman" w:cs="Times New Roman"/>
          <w:i/>
          <w:iCs/>
          <w:sz w:val="22"/>
          <w:szCs w:val="22"/>
        </w:rPr>
        <w:t xml:space="preserve">Melléklet a 49/2025. sz. </w:t>
      </w:r>
      <w:proofErr w:type="spellStart"/>
      <w:r w:rsidRPr="001B56F3">
        <w:rPr>
          <w:rFonts w:ascii="Times New Roman" w:hAnsi="Times New Roman" w:cs="Times New Roman"/>
          <w:i/>
          <w:iCs/>
          <w:sz w:val="22"/>
          <w:szCs w:val="22"/>
        </w:rPr>
        <w:t>képv</w:t>
      </w:r>
      <w:proofErr w:type="spellEnd"/>
      <w:r w:rsidRPr="001B56F3">
        <w:rPr>
          <w:rFonts w:ascii="Times New Roman" w:hAnsi="Times New Roman" w:cs="Times New Roman"/>
          <w:i/>
          <w:iCs/>
          <w:sz w:val="22"/>
          <w:szCs w:val="22"/>
        </w:rPr>
        <w:t>. test. határozathoz</w:t>
      </w:r>
    </w:p>
    <w:p w14:paraId="3EC9A9F8" w14:textId="77777777" w:rsidR="001B56F3" w:rsidRPr="001B56F3" w:rsidRDefault="001B56F3" w:rsidP="001B56F3">
      <w:pPr>
        <w:jc w:val="both"/>
        <w:rPr>
          <w:sz w:val="22"/>
          <w:szCs w:val="22"/>
        </w:rPr>
      </w:pPr>
    </w:p>
    <w:p w14:paraId="45E3C2C7" w14:textId="77777777" w:rsidR="001B56F3" w:rsidRPr="001B56F3" w:rsidRDefault="001B56F3" w:rsidP="001B56F3">
      <w:pPr>
        <w:tabs>
          <w:tab w:val="left" w:leader="dot" w:pos="9072"/>
        </w:tabs>
        <w:rPr>
          <w:sz w:val="22"/>
          <w:szCs w:val="22"/>
        </w:rPr>
      </w:pPr>
      <w:r w:rsidRPr="001B56F3">
        <w:rPr>
          <w:sz w:val="22"/>
          <w:szCs w:val="22"/>
        </w:rPr>
        <w:t>Okirat száma:11673-3/2025</w:t>
      </w:r>
    </w:p>
    <w:p w14:paraId="4DB42109" w14:textId="77777777" w:rsidR="001B56F3" w:rsidRPr="001B56F3" w:rsidRDefault="001B56F3" w:rsidP="001B56F3">
      <w:pPr>
        <w:tabs>
          <w:tab w:val="left" w:leader="dot" w:pos="9072"/>
        </w:tabs>
        <w:jc w:val="center"/>
        <w:rPr>
          <w:sz w:val="22"/>
          <w:szCs w:val="22"/>
        </w:rPr>
      </w:pPr>
      <w:r w:rsidRPr="001B56F3">
        <w:rPr>
          <w:sz w:val="22"/>
          <w:szCs w:val="22"/>
        </w:rPr>
        <w:t>Alapító okirat</w:t>
      </w:r>
      <w:r w:rsidRPr="001B56F3">
        <w:rPr>
          <w:sz w:val="22"/>
          <w:szCs w:val="22"/>
        </w:rPr>
        <w:br/>
        <w:t>módosításokkal egységes szerkezetbe foglalva</w:t>
      </w:r>
    </w:p>
    <w:p w14:paraId="126440D2" w14:textId="77777777" w:rsidR="001B56F3" w:rsidRPr="001B56F3" w:rsidRDefault="001B56F3" w:rsidP="001B56F3">
      <w:pPr>
        <w:pStyle w:val="Listaszerbekezds"/>
        <w:spacing w:line="240" w:lineRule="auto"/>
        <w:ind w:left="360"/>
        <w:rPr>
          <w:sz w:val="22"/>
          <w:szCs w:val="22"/>
        </w:rPr>
      </w:pPr>
      <w:r w:rsidRPr="001B56F3">
        <w:rPr>
          <w:rFonts w:eastAsia="Cambria"/>
          <w:b/>
          <w:sz w:val="22"/>
          <w:szCs w:val="22"/>
        </w:rPr>
        <w:lastRenderedPageBreak/>
        <w:t xml:space="preserve">Az államháztartásról szóló 2011. évi CXCV. törvény 8/A. §-a alapján a(z) Petőfi Szülőház és Emlékmúzeum alapító okiratát a következők szerint adom ki: </w:t>
      </w:r>
    </w:p>
    <w:p w14:paraId="2B177701" w14:textId="77777777" w:rsidR="001B56F3" w:rsidRPr="001B56F3" w:rsidRDefault="001B56F3" w:rsidP="001B56F3">
      <w:pPr>
        <w:pStyle w:val="Listaszerbekezds"/>
        <w:spacing w:line="240" w:lineRule="auto"/>
        <w:ind w:left="360"/>
        <w:rPr>
          <w:sz w:val="22"/>
          <w:szCs w:val="22"/>
        </w:rPr>
      </w:pPr>
    </w:p>
    <w:p w14:paraId="3E3D3C7A" w14:textId="77777777" w:rsidR="001B56F3" w:rsidRPr="001B56F3" w:rsidRDefault="001B56F3" w:rsidP="001B56F3">
      <w:pPr>
        <w:pStyle w:val="Listaszerbekezds"/>
        <w:spacing w:line="240" w:lineRule="auto"/>
        <w:ind w:left="360"/>
        <w:rPr>
          <w:sz w:val="22"/>
          <w:szCs w:val="22"/>
        </w:rPr>
      </w:pPr>
    </w:p>
    <w:p w14:paraId="4E45E95D" w14:textId="77777777" w:rsidR="001B56F3" w:rsidRPr="001B56F3" w:rsidRDefault="001B56F3" w:rsidP="001B56F3">
      <w:pPr>
        <w:pStyle w:val="Listaszerbekezds"/>
        <w:widowControl/>
        <w:numPr>
          <w:ilvl w:val="0"/>
          <w:numId w:val="82"/>
        </w:numPr>
        <w:tabs>
          <w:tab w:val="left" w:leader="dot" w:pos="9072"/>
        </w:tabs>
        <w:autoSpaceDE/>
        <w:autoSpaceDN/>
        <w:adjustRightInd/>
        <w:spacing w:line="240" w:lineRule="auto"/>
        <w:jc w:val="center"/>
        <w:rPr>
          <w:b/>
          <w:sz w:val="22"/>
          <w:szCs w:val="22"/>
        </w:rPr>
      </w:pPr>
      <w:r w:rsidRPr="001B56F3">
        <w:rPr>
          <w:b/>
          <w:sz w:val="22"/>
          <w:szCs w:val="22"/>
        </w:rPr>
        <w:t>A költségvetési szerv</w:t>
      </w:r>
      <w:r w:rsidRPr="001B56F3">
        <w:rPr>
          <w:b/>
          <w:sz w:val="22"/>
          <w:szCs w:val="22"/>
        </w:rPr>
        <w:br/>
        <w:t>megnevezése, székhelye, telephelye</w:t>
      </w:r>
    </w:p>
    <w:p w14:paraId="6B1674D7"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1.1.</w:t>
      </w:r>
      <w:r w:rsidRPr="001B56F3">
        <w:rPr>
          <w:rFonts w:eastAsia="Arial"/>
          <w:sz w:val="22"/>
          <w:szCs w:val="22"/>
        </w:rPr>
        <w:t xml:space="preserve"> </w:t>
      </w:r>
      <w:r w:rsidRPr="001B56F3">
        <w:rPr>
          <w:rFonts w:eastAsia="Cambria"/>
          <w:sz w:val="22"/>
          <w:szCs w:val="22"/>
        </w:rPr>
        <w:t xml:space="preserve">A költségvetési szerv </w:t>
      </w:r>
    </w:p>
    <w:p w14:paraId="578D5710"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1.1.1.</w:t>
      </w:r>
      <w:r w:rsidRPr="001B56F3">
        <w:rPr>
          <w:rFonts w:eastAsia="Arial"/>
          <w:sz w:val="22"/>
          <w:szCs w:val="22"/>
        </w:rPr>
        <w:t xml:space="preserve"> </w:t>
      </w:r>
      <w:r w:rsidRPr="001B56F3">
        <w:rPr>
          <w:rFonts w:eastAsia="Cambria"/>
          <w:sz w:val="22"/>
          <w:szCs w:val="22"/>
        </w:rPr>
        <w:t xml:space="preserve">megnevezése: Petőfi Szülőház és Emlékmúzeum </w:t>
      </w:r>
    </w:p>
    <w:p w14:paraId="6451DD7F"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1.2.</w:t>
      </w:r>
      <w:r w:rsidRPr="001B56F3">
        <w:rPr>
          <w:rFonts w:eastAsia="Arial"/>
          <w:sz w:val="22"/>
          <w:szCs w:val="22"/>
        </w:rPr>
        <w:t xml:space="preserve"> </w:t>
      </w:r>
      <w:r w:rsidRPr="001B56F3">
        <w:rPr>
          <w:rFonts w:eastAsia="Cambria"/>
          <w:sz w:val="22"/>
          <w:szCs w:val="22"/>
        </w:rPr>
        <w:t xml:space="preserve">A költségvetési szerv </w:t>
      </w:r>
    </w:p>
    <w:p w14:paraId="33AB456D"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1.2.1.</w:t>
      </w:r>
      <w:r w:rsidRPr="001B56F3">
        <w:rPr>
          <w:rFonts w:eastAsia="Arial"/>
          <w:sz w:val="22"/>
          <w:szCs w:val="22"/>
        </w:rPr>
        <w:t xml:space="preserve"> </w:t>
      </w:r>
      <w:r w:rsidRPr="001B56F3">
        <w:rPr>
          <w:rFonts w:eastAsia="Cambria"/>
          <w:sz w:val="22"/>
          <w:szCs w:val="22"/>
        </w:rPr>
        <w:t xml:space="preserve">székhelye:6200 Kiskőrös, Petőfi Sándor tér 5. </w:t>
      </w:r>
    </w:p>
    <w:p w14:paraId="4C933CD7" w14:textId="77777777" w:rsidR="001B56F3" w:rsidRPr="001B56F3" w:rsidRDefault="001B56F3" w:rsidP="001B56F3">
      <w:pPr>
        <w:pStyle w:val="Listaszerbekezds"/>
        <w:spacing w:line="240" w:lineRule="auto"/>
        <w:ind w:left="360"/>
        <w:rPr>
          <w:sz w:val="22"/>
          <w:szCs w:val="22"/>
        </w:rPr>
      </w:pPr>
      <w:r w:rsidRPr="001B56F3">
        <w:rPr>
          <w:rFonts w:eastAsia="Cambria"/>
          <w:sz w:val="22"/>
          <w:szCs w:val="22"/>
        </w:rPr>
        <w:t>1.2.2.</w:t>
      </w:r>
      <w:r w:rsidRPr="001B56F3">
        <w:rPr>
          <w:rFonts w:eastAsia="Arial"/>
          <w:sz w:val="22"/>
          <w:szCs w:val="22"/>
        </w:rPr>
        <w:t xml:space="preserve"> </w:t>
      </w:r>
      <w:r w:rsidRPr="001B56F3">
        <w:rPr>
          <w:rFonts w:eastAsia="Cambria"/>
          <w:sz w:val="22"/>
          <w:szCs w:val="22"/>
        </w:rPr>
        <w:t xml:space="preserve">telephelye(i): </w:t>
      </w:r>
    </w:p>
    <w:tbl>
      <w:tblPr>
        <w:tblStyle w:val="TableGrid"/>
        <w:tblW w:w="9062" w:type="dxa"/>
        <w:tblInd w:w="5" w:type="dxa"/>
        <w:tblCellMar>
          <w:top w:w="125" w:type="dxa"/>
          <w:left w:w="106" w:type="dxa"/>
          <w:bottom w:w="4" w:type="dxa"/>
          <w:right w:w="115" w:type="dxa"/>
        </w:tblCellMar>
        <w:tblLook w:val="04A0" w:firstRow="1" w:lastRow="0" w:firstColumn="1" w:lastColumn="0" w:noHBand="0" w:noVBand="1"/>
      </w:tblPr>
      <w:tblGrid>
        <w:gridCol w:w="524"/>
        <w:gridCol w:w="4131"/>
        <w:gridCol w:w="4407"/>
      </w:tblGrid>
      <w:tr w:rsidR="001B56F3" w:rsidRPr="001B56F3" w14:paraId="6B50986C" w14:textId="77777777" w:rsidTr="00E96985">
        <w:trPr>
          <w:trHeight w:val="372"/>
        </w:trPr>
        <w:tc>
          <w:tcPr>
            <w:tcW w:w="523" w:type="dxa"/>
            <w:tcBorders>
              <w:top w:val="single" w:sz="4" w:space="0" w:color="000000"/>
              <w:left w:val="single" w:sz="4" w:space="0" w:color="000000"/>
              <w:bottom w:val="single" w:sz="4" w:space="0" w:color="000000"/>
              <w:right w:val="single" w:sz="4" w:space="0" w:color="000000"/>
            </w:tcBorders>
            <w:vAlign w:val="bottom"/>
          </w:tcPr>
          <w:p w14:paraId="4791E091" w14:textId="77777777" w:rsidR="001B56F3" w:rsidRPr="001B56F3" w:rsidRDefault="001B56F3" w:rsidP="001B56F3">
            <w:pPr>
              <w:ind w:left="62"/>
              <w:jc w:val="center"/>
              <w:rPr>
                <w:rFonts w:ascii="Times New Roman" w:hAnsi="Times New Roman"/>
                <w:sz w:val="22"/>
                <w:szCs w:val="22"/>
              </w:rPr>
            </w:pPr>
            <w:r w:rsidRPr="001B56F3">
              <w:rPr>
                <w:rFonts w:ascii="Times New Roman" w:eastAsia="Cambria" w:hAnsi="Times New Roman"/>
                <w:sz w:val="22"/>
                <w:szCs w:val="22"/>
              </w:rPr>
              <w:t xml:space="preserve"> </w:t>
            </w:r>
          </w:p>
        </w:tc>
        <w:tc>
          <w:tcPr>
            <w:tcW w:w="4131" w:type="dxa"/>
            <w:tcBorders>
              <w:top w:val="single" w:sz="4" w:space="0" w:color="000000"/>
              <w:left w:val="single" w:sz="4" w:space="0" w:color="000000"/>
              <w:bottom w:val="single" w:sz="4" w:space="0" w:color="000000"/>
              <w:right w:val="single" w:sz="4" w:space="0" w:color="000000"/>
            </w:tcBorders>
            <w:vAlign w:val="bottom"/>
          </w:tcPr>
          <w:p w14:paraId="4260FA0F"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telephely megnevezése </w:t>
            </w:r>
          </w:p>
        </w:tc>
        <w:tc>
          <w:tcPr>
            <w:tcW w:w="4407" w:type="dxa"/>
            <w:tcBorders>
              <w:top w:val="single" w:sz="4" w:space="0" w:color="000000"/>
              <w:left w:val="single" w:sz="4" w:space="0" w:color="000000"/>
              <w:bottom w:val="single" w:sz="4" w:space="0" w:color="000000"/>
              <w:right w:val="single" w:sz="4" w:space="0" w:color="000000"/>
            </w:tcBorders>
            <w:vAlign w:val="bottom"/>
          </w:tcPr>
          <w:p w14:paraId="1D65F40F" w14:textId="77777777" w:rsidR="001B56F3" w:rsidRPr="001B56F3" w:rsidRDefault="001B56F3" w:rsidP="001B56F3">
            <w:pPr>
              <w:ind w:left="2"/>
              <w:rPr>
                <w:rFonts w:ascii="Times New Roman" w:hAnsi="Times New Roman"/>
                <w:sz w:val="22"/>
                <w:szCs w:val="22"/>
              </w:rPr>
            </w:pPr>
            <w:r w:rsidRPr="001B56F3">
              <w:rPr>
                <w:rFonts w:ascii="Times New Roman" w:eastAsia="Cambria" w:hAnsi="Times New Roman"/>
                <w:sz w:val="22"/>
                <w:szCs w:val="22"/>
              </w:rPr>
              <w:t xml:space="preserve">telephely címe </w:t>
            </w:r>
          </w:p>
        </w:tc>
      </w:tr>
      <w:tr w:rsidR="001B56F3" w:rsidRPr="001B56F3" w14:paraId="17168880" w14:textId="77777777" w:rsidTr="00E96985">
        <w:trPr>
          <w:trHeight w:val="370"/>
        </w:trPr>
        <w:tc>
          <w:tcPr>
            <w:tcW w:w="523" w:type="dxa"/>
            <w:tcBorders>
              <w:top w:val="single" w:sz="4" w:space="0" w:color="000000"/>
              <w:left w:val="single" w:sz="4" w:space="0" w:color="000000"/>
              <w:bottom w:val="single" w:sz="4" w:space="0" w:color="000000"/>
              <w:right w:val="single" w:sz="4" w:space="0" w:color="000000"/>
            </w:tcBorders>
            <w:vAlign w:val="bottom"/>
          </w:tcPr>
          <w:p w14:paraId="0DF45130"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1 </w:t>
            </w:r>
          </w:p>
        </w:tc>
        <w:tc>
          <w:tcPr>
            <w:tcW w:w="4131" w:type="dxa"/>
            <w:tcBorders>
              <w:top w:val="single" w:sz="4" w:space="0" w:color="000000"/>
              <w:left w:val="single" w:sz="4" w:space="0" w:color="000000"/>
              <w:bottom w:val="single" w:sz="4" w:space="0" w:color="000000"/>
              <w:right w:val="single" w:sz="4" w:space="0" w:color="000000"/>
            </w:tcBorders>
            <w:vAlign w:val="bottom"/>
          </w:tcPr>
          <w:p w14:paraId="70DB4BEB"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Szlovák Tájház </w:t>
            </w:r>
          </w:p>
        </w:tc>
        <w:tc>
          <w:tcPr>
            <w:tcW w:w="4407" w:type="dxa"/>
            <w:tcBorders>
              <w:top w:val="single" w:sz="4" w:space="0" w:color="000000"/>
              <w:left w:val="single" w:sz="4" w:space="0" w:color="000000"/>
              <w:bottom w:val="single" w:sz="4" w:space="0" w:color="000000"/>
              <w:right w:val="single" w:sz="4" w:space="0" w:color="000000"/>
            </w:tcBorders>
            <w:vAlign w:val="bottom"/>
          </w:tcPr>
          <w:p w14:paraId="27FC5A07" w14:textId="77777777" w:rsidR="001B56F3" w:rsidRPr="001B56F3" w:rsidRDefault="001B56F3" w:rsidP="001B56F3">
            <w:pPr>
              <w:ind w:left="2"/>
              <w:rPr>
                <w:rFonts w:ascii="Times New Roman" w:hAnsi="Times New Roman"/>
                <w:sz w:val="22"/>
                <w:szCs w:val="22"/>
              </w:rPr>
            </w:pPr>
            <w:r w:rsidRPr="001B56F3">
              <w:rPr>
                <w:rFonts w:ascii="Times New Roman" w:eastAsia="Cambria" w:hAnsi="Times New Roman"/>
                <w:sz w:val="22"/>
                <w:szCs w:val="22"/>
              </w:rPr>
              <w:t xml:space="preserve">6200 Kiskőrös, Szent István utca 23. </w:t>
            </w:r>
          </w:p>
        </w:tc>
      </w:tr>
      <w:tr w:rsidR="001B56F3" w:rsidRPr="001B56F3" w14:paraId="0123CA7C" w14:textId="77777777" w:rsidTr="00E96985">
        <w:trPr>
          <w:trHeight w:val="372"/>
        </w:trPr>
        <w:tc>
          <w:tcPr>
            <w:tcW w:w="523" w:type="dxa"/>
            <w:tcBorders>
              <w:top w:val="single" w:sz="4" w:space="0" w:color="000000"/>
              <w:left w:val="single" w:sz="4" w:space="0" w:color="000000"/>
              <w:bottom w:val="single" w:sz="4" w:space="0" w:color="000000"/>
              <w:right w:val="single" w:sz="4" w:space="0" w:color="000000"/>
            </w:tcBorders>
            <w:vAlign w:val="bottom"/>
          </w:tcPr>
          <w:p w14:paraId="567F54B0"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2 </w:t>
            </w:r>
          </w:p>
        </w:tc>
        <w:tc>
          <w:tcPr>
            <w:tcW w:w="4131" w:type="dxa"/>
            <w:tcBorders>
              <w:top w:val="single" w:sz="4" w:space="0" w:color="000000"/>
              <w:left w:val="single" w:sz="4" w:space="0" w:color="000000"/>
              <w:bottom w:val="single" w:sz="4" w:space="0" w:color="000000"/>
              <w:right w:val="single" w:sz="4" w:space="0" w:color="000000"/>
            </w:tcBorders>
            <w:vAlign w:val="bottom"/>
          </w:tcPr>
          <w:p w14:paraId="6DE0DAFF"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Raktár és Irodaépület </w:t>
            </w:r>
          </w:p>
        </w:tc>
        <w:tc>
          <w:tcPr>
            <w:tcW w:w="4407" w:type="dxa"/>
            <w:tcBorders>
              <w:top w:val="single" w:sz="4" w:space="0" w:color="000000"/>
              <w:left w:val="single" w:sz="4" w:space="0" w:color="000000"/>
              <w:bottom w:val="single" w:sz="4" w:space="0" w:color="000000"/>
              <w:right w:val="single" w:sz="4" w:space="0" w:color="000000"/>
            </w:tcBorders>
            <w:vAlign w:val="bottom"/>
          </w:tcPr>
          <w:p w14:paraId="663E5A87" w14:textId="77777777" w:rsidR="001B56F3" w:rsidRPr="001B56F3" w:rsidRDefault="001B56F3" w:rsidP="001B56F3">
            <w:pPr>
              <w:ind w:left="2"/>
              <w:rPr>
                <w:rFonts w:ascii="Times New Roman" w:hAnsi="Times New Roman"/>
                <w:sz w:val="22"/>
                <w:szCs w:val="22"/>
              </w:rPr>
            </w:pPr>
            <w:r w:rsidRPr="001B56F3">
              <w:rPr>
                <w:rFonts w:ascii="Times New Roman" w:eastAsia="Cambria" w:hAnsi="Times New Roman"/>
                <w:sz w:val="22"/>
                <w:szCs w:val="22"/>
              </w:rPr>
              <w:t xml:space="preserve">6200 Kiskőrös, Luther tér 1. </w:t>
            </w:r>
          </w:p>
        </w:tc>
      </w:tr>
      <w:tr w:rsidR="001B56F3" w:rsidRPr="001B56F3" w14:paraId="30AEC922" w14:textId="77777777" w:rsidTr="00E96985">
        <w:trPr>
          <w:trHeight w:val="653"/>
        </w:trPr>
        <w:tc>
          <w:tcPr>
            <w:tcW w:w="523" w:type="dxa"/>
            <w:tcBorders>
              <w:top w:val="single" w:sz="4" w:space="0" w:color="000000"/>
              <w:left w:val="single" w:sz="4" w:space="0" w:color="000000"/>
              <w:bottom w:val="single" w:sz="4" w:space="0" w:color="000000"/>
              <w:right w:val="single" w:sz="4" w:space="0" w:color="000000"/>
            </w:tcBorders>
            <w:vAlign w:val="bottom"/>
          </w:tcPr>
          <w:p w14:paraId="551B9791"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3 </w:t>
            </w:r>
          </w:p>
        </w:tc>
        <w:tc>
          <w:tcPr>
            <w:tcW w:w="4131" w:type="dxa"/>
            <w:tcBorders>
              <w:top w:val="single" w:sz="4" w:space="0" w:color="000000"/>
              <w:left w:val="single" w:sz="4" w:space="0" w:color="000000"/>
              <w:bottom w:val="single" w:sz="4" w:space="0" w:color="000000"/>
              <w:right w:val="single" w:sz="4" w:space="0" w:color="000000"/>
            </w:tcBorders>
            <w:vAlign w:val="bottom"/>
          </w:tcPr>
          <w:p w14:paraId="1E926913"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Petőfi Szülőház és Emlékmúzeum János Vitéz Látogatóközpontja </w:t>
            </w:r>
          </w:p>
        </w:tc>
        <w:tc>
          <w:tcPr>
            <w:tcW w:w="4407" w:type="dxa"/>
            <w:tcBorders>
              <w:top w:val="single" w:sz="4" w:space="0" w:color="000000"/>
              <w:left w:val="single" w:sz="4" w:space="0" w:color="000000"/>
              <w:bottom w:val="single" w:sz="4" w:space="0" w:color="000000"/>
              <w:right w:val="single" w:sz="4" w:space="0" w:color="000000"/>
            </w:tcBorders>
          </w:tcPr>
          <w:p w14:paraId="71D5C335" w14:textId="77777777" w:rsidR="001B56F3" w:rsidRPr="001B56F3" w:rsidRDefault="001B56F3" w:rsidP="001B56F3">
            <w:pPr>
              <w:pStyle w:val="Listaszerbekezds"/>
              <w:widowControl/>
              <w:numPr>
                <w:ilvl w:val="0"/>
                <w:numId w:val="89"/>
              </w:numPr>
              <w:autoSpaceDE/>
              <w:autoSpaceDN/>
              <w:adjustRightInd/>
              <w:spacing w:line="240" w:lineRule="auto"/>
              <w:contextualSpacing/>
              <w:rPr>
                <w:rFonts w:ascii="Times New Roman" w:hAnsi="Times New Roman"/>
                <w:sz w:val="22"/>
                <w:szCs w:val="22"/>
              </w:rPr>
            </w:pPr>
            <w:r w:rsidRPr="001B56F3">
              <w:rPr>
                <w:rFonts w:ascii="Times New Roman" w:eastAsia="Cambria" w:hAnsi="Times New Roman"/>
                <w:sz w:val="22"/>
                <w:szCs w:val="22"/>
              </w:rPr>
              <w:t xml:space="preserve">kőrös, Martini utca 6. </w:t>
            </w:r>
          </w:p>
        </w:tc>
      </w:tr>
    </w:tbl>
    <w:p w14:paraId="3C66E103" w14:textId="77777777" w:rsidR="001B56F3" w:rsidRPr="001B56F3" w:rsidRDefault="001B56F3" w:rsidP="001B56F3">
      <w:pPr>
        <w:pStyle w:val="Cmsor2"/>
        <w:ind w:left="357" w:right="142" w:firstLine="0"/>
        <w:rPr>
          <w:sz w:val="22"/>
          <w:szCs w:val="22"/>
        </w:rPr>
      </w:pPr>
      <w:r w:rsidRPr="001B56F3">
        <w:rPr>
          <w:sz w:val="22"/>
          <w:szCs w:val="22"/>
        </w:rPr>
        <w:t>2.</w:t>
      </w:r>
      <w:r w:rsidRPr="001B56F3">
        <w:rPr>
          <w:rFonts w:eastAsia="Arial"/>
          <w:sz w:val="22"/>
          <w:szCs w:val="22"/>
        </w:rPr>
        <w:t xml:space="preserve"> </w:t>
      </w:r>
      <w:r w:rsidRPr="001B56F3">
        <w:rPr>
          <w:sz w:val="22"/>
          <w:szCs w:val="22"/>
        </w:rPr>
        <w:t xml:space="preserve">A költségvetési szerv alapításával és megszűnésével összefüggő rendelkezések </w:t>
      </w:r>
    </w:p>
    <w:p w14:paraId="51D30AC1"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2.1.</w:t>
      </w:r>
      <w:r w:rsidRPr="001B56F3">
        <w:rPr>
          <w:rFonts w:eastAsia="Arial"/>
          <w:sz w:val="22"/>
          <w:szCs w:val="22"/>
        </w:rPr>
        <w:t xml:space="preserve"> </w:t>
      </w:r>
      <w:r w:rsidRPr="001B56F3">
        <w:rPr>
          <w:rFonts w:eastAsia="Cambria"/>
          <w:sz w:val="22"/>
          <w:szCs w:val="22"/>
        </w:rPr>
        <w:t xml:space="preserve">A költségvetési szerv alapításának dátuma: 1998.01.01. </w:t>
      </w:r>
    </w:p>
    <w:p w14:paraId="28505FB6"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2.2.</w:t>
      </w:r>
      <w:r w:rsidRPr="001B56F3">
        <w:rPr>
          <w:rFonts w:eastAsia="Arial"/>
          <w:sz w:val="22"/>
          <w:szCs w:val="22"/>
        </w:rPr>
        <w:t xml:space="preserve"> </w:t>
      </w:r>
      <w:r w:rsidRPr="001B56F3">
        <w:rPr>
          <w:rFonts w:eastAsia="Cambria"/>
          <w:sz w:val="22"/>
          <w:szCs w:val="22"/>
        </w:rPr>
        <w:t xml:space="preserve">A költségvetési szerv alapítására, átalakítására, megszüntetésére jogosult szerv </w:t>
      </w:r>
    </w:p>
    <w:p w14:paraId="2E749B8A"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2.2.1.</w:t>
      </w:r>
      <w:r w:rsidRPr="001B56F3">
        <w:rPr>
          <w:rFonts w:eastAsia="Arial"/>
          <w:sz w:val="22"/>
          <w:szCs w:val="22"/>
        </w:rPr>
        <w:t xml:space="preserve"> </w:t>
      </w:r>
      <w:proofErr w:type="spellStart"/>
      <w:r w:rsidRPr="001B56F3">
        <w:rPr>
          <w:rFonts w:eastAsia="Cambria"/>
          <w:sz w:val="22"/>
          <w:szCs w:val="22"/>
        </w:rPr>
        <w:t>megnevezése:Kiskőrös</w:t>
      </w:r>
      <w:proofErr w:type="spellEnd"/>
      <w:r w:rsidRPr="001B56F3">
        <w:rPr>
          <w:rFonts w:eastAsia="Cambria"/>
          <w:sz w:val="22"/>
          <w:szCs w:val="22"/>
        </w:rPr>
        <w:t xml:space="preserve"> Város Önkormányzata </w:t>
      </w:r>
    </w:p>
    <w:p w14:paraId="4A7FCF7B"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2.2.2.</w:t>
      </w:r>
      <w:r w:rsidRPr="001B56F3">
        <w:rPr>
          <w:rFonts w:eastAsia="Arial"/>
          <w:sz w:val="22"/>
          <w:szCs w:val="22"/>
        </w:rPr>
        <w:t xml:space="preserve"> </w:t>
      </w:r>
      <w:r w:rsidRPr="001B56F3">
        <w:rPr>
          <w:rFonts w:eastAsia="Cambria"/>
          <w:sz w:val="22"/>
          <w:szCs w:val="22"/>
        </w:rPr>
        <w:t xml:space="preserve">székhelye: 6200 Kiskőrös, Petőfi Sándor tér 1. </w:t>
      </w:r>
    </w:p>
    <w:p w14:paraId="24476D10" w14:textId="77777777" w:rsidR="001B56F3" w:rsidRPr="001B56F3" w:rsidRDefault="001B56F3" w:rsidP="001B56F3">
      <w:pPr>
        <w:pStyle w:val="Listaszerbekezds"/>
        <w:spacing w:line="240" w:lineRule="auto"/>
        <w:ind w:left="360"/>
        <w:rPr>
          <w:sz w:val="22"/>
          <w:szCs w:val="22"/>
        </w:rPr>
      </w:pPr>
      <w:r w:rsidRPr="001B56F3">
        <w:rPr>
          <w:rFonts w:eastAsia="Cambria"/>
          <w:sz w:val="22"/>
          <w:szCs w:val="22"/>
        </w:rPr>
        <w:t xml:space="preserve"> </w:t>
      </w:r>
    </w:p>
    <w:p w14:paraId="632FCE4F" w14:textId="77777777" w:rsidR="001B56F3" w:rsidRPr="001B56F3" w:rsidRDefault="001B56F3" w:rsidP="001B56F3">
      <w:pPr>
        <w:pStyle w:val="Cmsor2"/>
        <w:ind w:left="360" w:right="146" w:firstLine="0"/>
        <w:rPr>
          <w:sz w:val="22"/>
          <w:szCs w:val="22"/>
        </w:rPr>
      </w:pPr>
      <w:r w:rsidRPr="001B56F3">
        <w:rPr>
          <w:sz w:val="22"/>
          <w:szCs w:val="22"/>
        </w:rPr>
        <w:t>3.</w:t>
      </w:r>
      <w:r w:rsidRPr="001B56F3">
        <w:rPr>
          <w:rFonts w:eastAsia="Arial"/>
          <w:sz w:val="22"/>
          <w:szCs w:val="22"/>
        </w:rPr>
        <w:t xml:space="preserve"> </w:t>
      </w:r>
      <w:r w:rsidRPr="001B56F3">
        <w:rPr>
          <w:sz w:val="22"/>
          <w:szCs w:val="22"/>
        </w:rPr>
        <w:t xml:space="preserve">A költségvetési szerv irányítása, felügyelete </w:t>
      </w:r>
    </w:p>
    <w:p w14:paraId="3C0AA230"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3.1.</w:t>
      </w:r>
      <w:r w:rsidRPr="001B56F3">
        <w:rPr>
          <w:rFonts w:eastAsia="Arial"/>
          <w:sz w:val="22"/>
          <w:szCs w:val="22"/>
        </w:rPr>
        <w:t xml:space="preserve"> </w:t>
      </w:r>
      <w:r w:rsidRPr="001B56F3">
        <w:rPr>
          <w:rFonts w:eastAsia="Cambria"/>
          <w:sz w:val="22"/>
          <w:szCs w:val="22"/>
        </w:rPr>
        <w:t xml:space="preserve">A költségvetési szerv irányító szervének </w:t>
      </w:r>
    </w:p>
    <w:p w14:paraId="7EFCDE14"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3.1.1.</w:t>
      </w:r>
      <w:r w:rsidRPr="001B56F3">
        <w:rPr>
          <w:rFonts w:eastAsia="Arial"/>
          <w:sz w:val="22"/>
          <w:szCs w:val="22"/>
        </w:rPr>
        <w:t xml:space="preserve"> </w:t>
      </w:r>
      <w:r w:rsidRPr="001B56F3">
        <w:rPr>
          <w:rFonts w:eastAsia="Cambria"/>
          <w:sz w:val="22"/>
          <w:szCs w:val="22"/>
        </w:rPr>
        <w:t xml:space="preserve">megnevezése: Kiskőrös Város Önkormányzata </w:t>
      </w:r>
    </w:p>
    <w:p w14:paraId="45E0B2E1"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3.1.2.</w:t>
      </w:r>
      <w:r w:rsidRPr="001B56F3">
        <w:rPr>
          <w:rFonts w:eastAsia="Arial"/>
          <w:sz w:val="22"/>
          <w:szCs w:val="22"/>
        </w:rPr>
        <w:t xml:space="preserve"> </w:t>
      </w:r>
      <w:r w:rsidRPr="001B56F3">
        <w:rPr>
          <w:rFonts w:eastAsia="Cambria"/>
          <w:sz w:val="22"/>
          <w:szCs w:val="22"/>
        </w:rPr>
        <w:t xml:space="preserve">székhelye: 6200 Kiskőrös, Petőfi Sándor tér 1. </w:t>
      </w:r>
    </w:p>
    <w:p w14:paraId="583B4744" w14:textId="77777777" w:rsidR="001B56F3" w:rsidRPr="001B56F3" w:rsidRDefault="001B56F3" w:rsidP="001B56F3">
      <w:pPr>
        <w:pStyle w:val="Listaszerbekezds"/>
        <w:spacing w:line="240" w:lineRule="auto"/>
        <w:ind w:left="360"/>
        <w:rPr>
          <w:sz w:val="22"/>
          <w:szCs w:val="22"/>
        </w:rPr>
      </w:pPr>
    </w:p>
    <w:p w14:paraId="7529DA42" w14:textId="77777777" w:rsidR="001B56F3" w:rsidRPr="001B56F3" w:rsidRDefault="001B56F3" w:rsidP="001B56F3">
      <w:pPr>
        <w:pStyle w:val="Listaszerbekezds"/>
        <w:spacing w:line="240" w:lineRule="auto"/>
        <w:ind w:left="360"/>
        <w:rPr>
          <w:sz w:val="22"/>
          <w:szCs w:val="22"/>
        </w:rPr>
      </w:pPr>
    </w:p>
    <w:p w14:paraId="61A71F05" w14:textId="77777777" w:rsidR="001B56F3" w:rsidRPr="001B56F3" w:rsidRDefault="001B56F3" w:rsidP="001B56F3">
      <w:pPr>
        <w:pStyle w:val="Listaszerbekezds"/>
        <w:spacing w:line="240" w:lineRule="auto"/>
        <w:ind w:left="360"/>
        <w:rPr>
          <w:sz w:val="22"/>
          <w:szCs w:val="22"/>
        </w:rPr>
      </w:pPr>
      <w:r w:rsidRPr="001B56F3">
        <w:rPr>
          <w:sz w:val="22"/>
          <w:szCs w:val="22"/>
        </w:rPr>
        <w:t>3.2.</w:t>
      </w:r>
      <w:r w:rsidRPr="001B56F3">
        <w:rPr>
          <w:rFonts w:eastAsia="Arial"/>
          <w:sz w:val="22"/>
          <w:szCs w:val="22"/>
        </w:rPr>
        <w:t xml:space="preserve"> </w:t>
      </w:r>
      <w:r w:rsidRPr="001B56F3">
        <w:rPr>
          <w:sz w:val="22"/>
          <w:szCs w:val="22"/>
        </w:rPr>
        <w:t xml:space="preserve">A költségvetési szerv fenntartójának </w:t>
      </w:r>
    </w:p>
    <w:p w14:paraId="635DE532" w14:textId="77777777" w:rsidR="001B56F3" w:rsidRPr="001B56F3" w:rsidRDefault="001B56F3" w:rsidP="001B56F3">
      <w:pPr>
        <w:pStyle w:val="Listaszerbekezds"/>
        <w:spacing w:line="240" w:lineRule="auto"/>
        <w:ind w:left="360"/>
        <w:rPr>
          <w:sz w:val="22"/>
          <w:szCs w:val="22"/>
        </w:rPr>
      </w:pPr>
      <w:r w:rsidRPr="001B56F3">
        <w:rPr>
          <w:sz w:val="22"/>
          <w:szCs w:val="22"/>
        </w:rPr>
        <w:t>3.2.1.</w:t>
      </w:r>
      <w:r w:rsidRPr="001B56F3">
        <w:rPr>
          <w:rFonts w:eastAsia="Arial"/>
          <w:sz w:val="22"/>
          <w:szCs w:val="22"/>
        </w:rPr>
        <w:t xml:space="preserve"> </w:t>
      </w:r>
      <w:r w:rsidRPr="001B56F3">
        <w:rPr>
          <w:sz w:val="22"/>
          <w:szCs w:val="22"/>
        </w:rPr>
        <w:t xml:space="preserve"> megnevezése: Kiskőrös Város Önkormányzata </w:t>
      </w:r>
    </w:p>
    <w:p w14:paraId="242E9BF6" w14:textId="77777777" w:rsidR="001B56F3" w:rsidRPr="001B56F3" w:rsidRDefault="001B56F3" w:rsidP="001B56F3">
      <w:pPr>
        <w:pStyle w:val="Listaszerbekezds"/>
        <w:spacing w:line="240" w:lineRule="auto"/>
        <w:ind w:left="360"/>
        <w:rPr>
          <w:sz w:val="22"/>
          <w:szCs w:val="22"/>
        </w:rPr>
      </w:pPr>
      <w:r w:rsidRPr="001B56F3">
        <w:rPr>
          <w:sz w:val="22"/>
          <w:szCs w:val="22"/>
        </w:rPr>
        <w:t>3.2.2.</w:t>
      </w:r>
      <w:r w:rsidRPr="001B56F3">
        <w:rPr>
          <w:rFonts w:eastAsia="Arial"/>
          <w:sz w:val="22"/>
          <w:szCs w:val="22"/>
        </w:rPr>
        <w:t xml:space="preserve"> </w:t>
      </w:r>
      <w:r w:rsidRPr="001B56F3">
        <w:rPr>
          <w:sz w:val="22"/>
          <w:szCs w:val="22"/>
        </w:rPr>
        <w:t xml:space="preserve">székhelye: 6200 Kiskőrös, Petőfi tér 1. </w:t>
      </w:r>
    </w:p>
    <w:p w14:paraId="2B21FC51" w14:textId="77777777" w:rsidR="001B56F3" w:rsidRPr="001B56F3" w:rsidRDefault="001B56F3" w:rsidP="001B56F3">
      <w:pPr>
        <w:pStyle w:val="Listaszerbekezds"/>
        <w:spacing w:line="240" w:lineRule="auto"/>
        <w:ind w:left="360"/>
        <w:rPr>
          <w:sz w:val="22"/>
          <w:szCs w:val="22"/>
        </w:rPr>
      </w:pPr>
      <w:r w:rsidRPr="001B56F3">
        <w:rPr>
          <w:rFonts w:eastAsia="Cambria"/>
          <w:sz w:val="22"/>
          <w:szCs w:val="22"/>
        </w:rPr>
        <w:t xml:space="preserve"> </w:t>
      </w:r>
    </w:p>
    <w:p w14:paraId="51D981FF" w14:textId="77777777" w:rsidR="001B56F3" w:rsidRPr="001B56F3" w:rsidRDefault="001B56F3" w:rsidP="001B56F3">
      <w:pPr>
        <w:pStyle w:val="Cmsor2"/>
        <w:ind w:left="360" w:right="139" w:firstLine="0"/>
        <w:rPr>
          <w:sz w:val="22"/>
          <w:szCs w:val="22"/>
        </w:rPr>
      </w:pPr>
      <w:r w:rsidRPr="001B56F3">
        <w:rPr>
          <w:sz w:val="22"/>
          <w:szCs w:val="22"/>
        </w:rPr>
        <w:t>4.</w:t>
      </w:r>
      <w:r w:rsidRPr="001B56F3">
        <w:rPr>
          <w:rFonts w:eastAsia="Arial"/>
          <w:sz w:val="22"/>
          <w:szCs w:val="22"/>
        </w:rPr>
        <w:t xml:space="preserve"> </w:t>
      </w:r>
      <w:r w:rsidRPr="001B56F3">
        <w:rPr>
          <w:sz w:val="22"/>
          <w:szCs w:val="22"/>
        </w:rPr>
        <w:t xml:space="preserve">A költségvetési szerv tevékenysége </w:t>
      </w:r>
    </w:p>
    <w:p w14:paraId="205CF3EC"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4.1.</w:t>
      </w:r>
      <w:r w:rsidRPr="001B56F3">
        <w:rPr>
          <w:rFonts w:eastAsia="Arial"/>
          <w:sz w:val="22"/>
          <w:szCs w:val="22"/>
        </w:rPr>
        <w:t xml:space="preserve"> </w:t>
      </w:r>
      <w:r w:rsidRPr="001B56F3">
        <w:rPr>
          <w:rFonts w:eastAsia="Cambria"/>
          <w:sz w:val="22"/>
          <w:szCs w:val="22"/>
        </w:rPr>
        <w:t xml:space="preserve">A költségvetési szerv közfeladata A muzeális intézményekről, a nyilvános könyvtári ellátásokról és közművelődésről szóló 1997. évi CXL. törvény alapján múzeumi tevékenység ellátása. </w:t>
      </w:r>
    </w:p>
    <w:p w14:paraId="290667DF"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4.2.</w:t>
      </w:r>
      <w:r w:rsidRPr="001B56F3">
        <w:rPr>
          <w:rFonts w:eastAsia="Arial"/>
          <w:sz w:val="22"/>
          <w:szCs w:val="22"/>
        </w:rPr>
        <w:t xml:space="preserve"> </w:t>
      </w:r>
      <w:r w:rsidRPr="001B56F3">
        <w:rPr>
          <w:rFonts w:eastAsia="Cambria"/>
          <w:sz w:val="22"/>
          <w:szCs w:val="22"/>
        </w:rPr>
        <w:t xml:space="preserve">A költségvetési szerv főtevékenységének államháztartási szakágazati besorolása: </w:t>
      </w:r>
    </w:p>
    <w:tbl>
      <w:tblPr>
        <w:tblStyle w:val="TableGrid"/>
        <w:tblW w:w="9062" w:type="dxa"/>
        <w:tblInd w:w="5" w:type="dxa"/>
        <w:tblCellMar>
          <w:left w:w="106" w:type="dxa"/>
          <w:bottom w:w="4" w:type="dxa"/>
          <w:right w:w="115" w:type="dxa"/>
        </w:tblCellMar>
        <w:tblLook w:val="04A0" w:firstRow="1" w:lastRow="0" w:firstColumn="1" w:lastColumn="0" w:noHBand="0" w:noVBand="1"/>
      </w:tblPr>
      <w:tblGrid>
        <w:gridCol w:w="523"/>
        <w:gridCol w:w="2168"/>
        <w:gridCol w:w="6371"/>
      </w:tblGrid>
      <w:tr w:rsidR="001B56F3" w:rsidRPr="001B56F3" w14:paraId="4715A0A5" w14:textId="77777777" w:rsidTr="00E96985">
        <w:trPr>
          <w:trHeight w:val="372"/>
        </w:trPr>
        <w:tc>
          <w:tcPr>
            <w:tcW w:w="523" w:type="dxa"/>
            <w:tcBorders>
              <w:top w:val="single" w:sz="4" w:space="0" w:color="000000"/>
              <w:left w:val="single" w:sz="4" w:space="0" w:color="000000"/>
              <w:bottom w:val="single" w:sz="4" w:space="0" w:color="000000"/>
              <w:right w:val="single" w:sz="4" w:space="0" w:color="000000"/>
            </w:tcBorders>
            <w:vAlign w:val="bottom"/>
          </w:tcPr>
          <w:p w14:paraId="75CBA642" w14:textId="77777777" w:rsidR="001B56F3" w:rsidRPr="001B56F3" w:rsidRDefault="001B56F3" w:rsidP="001B56F3">
            <w:pPr>
              <w:ind w:left="62"/>
              <w:jc w:val="center"/>
              <w:rPr>
                <w:rFonts w:ascii="Times New Roman" w:hAnsi="Times New Roman"/>
                <w:sz w:val="22"/>
                <w:szCs w:val="22"/>
              </w:rPr>
            </w:pPr>
            <w:r w:rsidRPr="001B56F3">
              <w:rPr>
                <w:rFonts w:ascii="Times New Roman" w:eastAsia="Cambria" w:hAnsi="Times New Roman"/>
                <w:sz w:val="22"/>
                <w:szCs w:val="22"/>
              </w:rPr>
              <w:t xml:space="preserve"> </w:t>
            </w:r>
          </w:p>
        </w:tc>
        <w:tc>
          <w:tcPr>
            <w:tcW w:w="2168" w:type="dxa"/>
            <w:tcBorders>
              <w:top w:val="single" w:sz="4" w:space="0" w:color="000000"/>
              <w:left w:val="single" w:sz="4" w:space="0" w:color="000000"/>
              <w:bottom w:val="single" w:sz="4" w:space="0" w:color="000000"/>
              <w:right w:val="single" w:sz="4" w:space="0" w:color="000000"/>
            </w:tcBorders>
            <w:vAlign w:val="bottom"/>
          </w:tcPr>
          <w:p w14:paraId="20B6206C"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szakágazat száma </w:t>
            </w:r>
          </w:p>
        </w:tc>
        <w:tc>
          <w:tcPr>
            <w:tcW w:w="6371" w:type="dxa"/>
            <w:tcBorders>
              <w:top w:val="single" w:sz="4" w:space="0" w:color="000000"/>
              <w:left w:val="single" w:sz="4" w:space="0" w:color="000000"/>
              <w:bottom w:val="single" w:sz="4" w:space="0" w:color="000000"/>
              <w:right w:val="single" w:sz="4" w:space="0" w:color="000000"/>
            </w:tcBorders>
            <w:vAlign w:val="bottom"/>
          </w:tcPr>
          <w:p w14:paraId="06069F30"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szakágazat megnevezése </w:t>
            </w:r>
          </w:p>
        </w:tc>
      </w:tr>
      <w:tr w:rsidR="001B56F3" w:rsidRPr="001B56F3" w14:paraId="3EDFEFF2" w14:textId="77777777" w:rsidTr="00E96985">
        <w:trPr>
          <w:trHeight w:val="370"/>
        </w:trPr>
        <w:tc>
          <w:tcPr>
            <w:tcW w:w="523" w:type="dxa"/>
            <w:tcBorders>
              <w:top w:val="single" w:sz="4" w:space="0" w:color="000000"/>
              <w:left w:val="single" w:sz="4" w:space="0" w:color="000000"/>
              <w:bottom w:val="single" w:sz="4" w:space="0" w:color="000000"/>
              <w:right w:val="single" w:sz="4" w:space="0" w:color="000000"/>
            </w:tcBorders>
            <w:vAlign w:val="bottom"/>
          </w:tcPr>
          <w:p w14:paraId="23C0BA3A"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1 </w:t>
            </w:r>
          </w:p>
        </w:tc>
        <w:tc>
          <w:tcPr>
            <w:tcW w:w="2168" w:type="dxa"/>
            <w:tcBorders>
              <w:top w:val="single" w:sz="4" w:space="0" w:color="000000"/>
              <w:left w:val="single" w:sz="4" w:space="0" w:color="000000"/>
              <w:bottom w:val="single" w:sz="4" w:space="0" w:color="000000"/>
              <w:right w:val="single" w:sz="4" w:space="0" w:color="000000"/>
            </w:tcBorders>
            <w:vAlign w:val="bottom"/>
          </w:tcPr>
          <w:p w14:paraId="33B50635"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912100</w:t>
            </w:r>
          </w:p>
        </w:tc>
        <w:tc>
          <w:tcPr>
            <w:tcW w:w="6371" w:type="dxa"/>
            <w:tcBorders>
              <w:top w:val="single" w:sz="4" w:space="0" w:color="000000"/>
              <w:left w:val="single" w:sz="4" w:space="0" w:color="000000"/>
              <w:bottom w:val="single" w:sz="4" w:space="0" w:color="000000"/>
              <w:right w:val="single" w:sz="4" w:space="0" w:color="000000"/>
            </w:tcBorders>
            <w:vAlign w:val="bottom"/>
          </w:tcPr>
          <w:p w14:paraId="42BBEF81"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Múzeumi, gyűjteményi tevékenység </w:t>
            </w:r>
          </w:p>
        </w:tc>
      </w:tr>
    </w:tbl>
    <w:p w14:paraId="3004E6B7" w14:textId="77777777" w:rsidR="001B56F3" w:rsidRPr="001B56F3" w:rsidRDefault="001B56F3" w:rsidP="001B56F3">
      <w:pPr>
        <w:pStyle w:val="Listaszerbekezds"/>
        <w:spacing w:line="240" w:lineRule="auto"/>
        <w:ind w:left="360"/>
        <w:rPr>
          <w:sz w:val="22"/>
          <w:szCs w:val="22"/>
        </w:rPr>
      </w:pPr>
      <w:r w:rsidRPr="001B56F3">
        <w:rPr>
          <w:rFonts w:eastAsia="Cambria"/>
          <w:sz w:val="22"/>
          <w:szCs w:val="22"/>
        </w:rPr>
        <w:t>4.3.</w:t>
      </w:r>
      <w:r w:rsidRPr="001B56F3">
        <w:rPr>
          <w:rFonts w:eastAsia="Arial"/>
          <w:sz w:val="22"/>
          <w:szCs w:val="22"/>
        </w:rPr>
        <w:t xml:space="preserve"> </w:t>
      </w:r>
      <w:r w:rsidRPr="001B56F3">
        <w:rPr>
          <w:rFonts w:eastAsia="Cambria"/>
          <w:sz w:val="22"/>
          <w:szCs w:val="22"/>
        </w:rPr>
        <w:t>A költségvetési szerv alaptevékenysége:</w:t>
      </w:r>
      <w:r w:rsidRPr="001B56F3">
        <w:rPr>
          <w:rFonts w:eastAsia="Cambria"/>
          <w:b/>
          <w:sz w:val="22"/>
          <w:szCs w:val="22"/>
        </w:rPr>
        <w:t xml:space="preserve"> </w:t>
      </w:r>
      <w:r w:rsidRPr="001B56F3">
        <w:rPr>
          <w:rFonts w:eastAsia="Cambria"/>
          <w:sz w:val="22"/>
          <w:szCs w:val="22"/>
        </w:rPr>
        <w:t xml:space="preserve">A muzeális intézményekről, a nyilvános könyvtári ellátásról és a közművelődésről szóló 1997. évi CXL. törvény 37/A. §, 42. §, 46.§-a alapján gondoskodik a kulturális javak meghatározott anyagának folyamatos gyűjtéséről, nyilvántartásáról, megőrzéséről, és állományvédelméről, tudományos feldolgozásáról és publikálásáról, kutathatóságáról, valamint kiállításokon és más módon történő bemutatásáról, közművelődési és közgyűjteményi feladatok ellátásáról.  </w:t>
      </w:r>
    </w:p>
    <w:p w14:paraId="4713BF1D"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lastRenderedPageBreak/>
        <w:t>4.4.</w:t>
      </w:r>
      <w:r w:rsidRPr="001B56F3">
        <w:rPr>
          <w:rFonts w:eastAsia="Arial"/>
          <w:sz w:val="22"/>
          <w:szCs w:val="22"/>
        </w:rPr>
        <w:t xml:space="preserve"> </w:t>
      </w:r>
      <w:r w:rsidRPr="001B56F3">
        <w:rPr>
          <w:rFonts w:eastAsia="Cambria"/>
          <w:sz w:val="22"/>
          <w:szCs w:val="22"/>
        </w:rPr>
        <w:t xml:space="preserve">A költségvetési szerv alaptevékenységének kormányzati funkció szerinti megjelölése: </w:t>
      </w:r>
    </w:p>
    <w:tbl>
      <w:tblPr>
        <w:tblStyle w:val="TableGrid"/>
        <w:tblW w:w="9062" w:type="dxa"/>
        <w:tblInd w:w="5" w:type="dxa"/>
        <w:tblCellMar>
          <w:top w:w="125" w:type="dxa"/>
          <w:left w:w="106" w:type="dxa"/>
          <w:bottom w:w="4" w:type="dxa"/>
          <w:right w:w="115" w:type="dxa"/>
        </w:tblCellMar>
        <w:tblLook w:val="04A0" w:firstRow="1" w:lastRow="0" w:firstColumn="1" w:lastColumn="0" w:noHBand="0" w:noVBand="1"/>
      </w:tblPr>
      <w:tblGrid>
        <w:gridCol w:w="523"/>
        <w:gridCol w:w="1934"/>
        <w:gridCol w:w="6605"/>
      </w:tblGrid>
      <w:tr w:rsidR="001B56F3" w:rsidRPr="001B56F3" w14:paraId="31638E38" w14:textId="77777777" w:rsidTr="00E96985">
        <w:trPr>
          <w:trHeight w:val="653"/>
        </w:trPr>
        <w:tc>
          <w:tcPr>
            <w:tcW w:w="523" w:type="dxa"/>
            <w:tcBorders>
              <w:top w:val="single" w:sz="4" w:space="0" w:color="000000"/>
              <w:left w:val="single" w:sz="4" w:space="0" w:color="000000"/>
              <w:bottom w:val="single" w:sz="4" w:space="0" w:color="000000"/>
              <w:right w:val="single" w:sz="4" w:space="0" w:color="000000"/>
            </w:tcBorders>
            <w:vAlign w:val="bottom"/>
          </w:tcPr>
          <w:p w14:paraId="5B97A40F" w14:textId="77777777" w:rsidR="001B56F3" w:rsidRPr="001B56F3" w:rsidRDefault="001B56F3" w:rsidP="001B56F3">
            <w:pPr>
              <w:ind w:left="62"/>
              <w:jc w:val="center"/>
              <w:rPr>
                <w:rFonts w:ascii="Times New Roman" w:hAnsi="Times New Roman"/>
                <w:sz w:val="22"/>
                <w:szCs w:val="22"/>
              </w:rPr>
            </w:pPr>
            <w:r w:rsidRPr="001B56F3">
              <w:rPr>
                <w:rFonts w:ascii="Times New Roman" w:eastAsia="Cambria" w:hAnsi="Times New Roman"/>
                <w:sz w:val="22"/>
                <w:szCs w:val="22"/>
              </w:rPr>
              <w:t xml:space="preserve"> </w:t>
            </w:r>
          </w:p>
        </w:tc>
        <w:tc>
          <w:tcPr>
            <w:tcW w:w="1934" w:type="dxa"/>
            <w:tcBorders>
              <w:top w:val="single" w:sz="4" w:space="0" w:color="000000"/>
              <w:left w:val="single" w:sz="4" w:space="0" w:color="000000"/>
              <w:bottom w:val="single" w:sz="4" w:space="0" w:color="000000"/>
              <w:right w:val="single" w:sz="4" w:space="0" w:color="000000"/>
            </w:tcBorders>
            <w:vAlign w:val="bottom"/>
          </w:tcPr>
          <w:p w14:paraId="637DBC32"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kormányzati funkciószám </w:t>
            </w:r>
          </w:p>
        </w:tc>
        <w:tc>
          <w:tcPr>
            <w:tcW w:w="6604" w:type="dxa"/>
            <w:tcBorders>
              <w:top w:val="single" w:sz="4" w:space="0" w:color="000000"/>
              <w:left w:val="single" w:sz="4" w:space="0" w:color="000000"/>
              <w:bottom w:val="single" w:sz="4" w:space="0" w:color="000000"/>
              <w:right w:val="single" w:sz="4" w:space="0" w:color="000000"/>
            </w:tcBorders>
          </w:tcPr>
          <w:p w14:paraId="69A9C7D1" w14:textId="77777777" w:rsidR="001B56F3" w:rsidRPr="001B56F3" w:rsidRDefault="001B56F3" w:rsidP="001B56F3">
            <w:pPr>
              <w:ind w:left="3"/>
              <w:rPr>
                <w:rFonts w:ascii="Times New Roman" w:hAnsi="Times New Roman"/>
                <w:sz w:val="22"/>
                <w:szCs w:val="22"/>
              </w:rPr>
            </w:pPr>
            <w:r w:rsidRPr="001B56F3">
              <w:rPr>
                <w:rFonts w:ascii="Times New Roman" w:eastAsia="Cambria" w:hAnsi="Times New Roman"/>
                <w:sz w:val="22"/>
                <w:szCs w:val="22"/>
              </w:rPr>
              <w:t xml:space="preserve">kormányzati funkció megnevezése </w:t>
            </w:r>
          </w:p>
        </w:tc>
      </w:tr>
      <w:tr w:rsidR="001B56F3" w:rsidRPr="001B56F3" w14:paraId="2C787336" w14:textId="77777777" w:rsidTr="00E96985">
        <w:trPr>
          <w:trHeight w:val="370"/>
        </w:trPr>
        <w:tc>
          <w:tcPr>
            <w:tcW w:w="523" w:type="dxa"/>
            <w:tcBorders>
              <w:top w:val="single" w:sz="4" w:space="0" w:color="000000"/>
              <w:left w:val="single" w:sz="4" w:space="0" w:color="000000"/>
              <w:bottom w:val="single" w:sz="4" w:space="0" w:color="000000"/>
              <w:right w:val="single" w:sz="4" w:space="0" w:color="000000"/>
            </w:tcBorders>
            <w:vAlign w:val="bottom"/>
          </w:tcPr>
          <w:p w14:paraId="5353C665"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1 </w:t>
            </w:r>
          </w:p>
        </w:tc>
        <w:tc>
          <w:tcPr>
            <w:tcW w:w="1934" w:type="dxa"/>
            <w:tcBorders>
              <w:top w:val="single" w:sz="4" w:space="0" w:color="000000"/>
              <w:left w:val="single" w:sz="4" w:space="0" w:color="000000"/>
              <w:bottom w:val="single" w:sz="4" w:space="0" w:color="000000"/>
              <w:right w:val="single" w:sz="4" w:space="0" w:color="000000"/>
            </w:tcBorders>
            <w:vAlign w:val="bottom"/>
          </w:tcPr>
          <w:p w14:paraId="4FEEF88B"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041233 </w:t>
            </w:r>
          </w:p>
        </w:tc>
        <w:tc>
          <w:tcPr>
            <w:tcW w:w="6604" w:type="dxa"/>
            <w:tcBorders>
              <w:top w:val="single" w:sz="4" w:space="0" w:color="000000"/>
              <w:left w:val="single" w:sz="4" w:space="0" w:color="000000"/>
              <w:bottom w:val="single" w:sz="4" w:space="0" w:color="000000"/>
              <w:right w:val="single" w:sz="4" w:space="0" w:color="000000"/>
            </w:tcBorders>
            <w:vAlign w:val="bottom"/>
          </w:tcPr>
          <w:p w14:paraId="1DC1BCE6" w14:textId="77777777" w:rsidR="001B56F3" w:rsidRPr="001B56F3" w:rsidRDefault="001B56F3" w:rsidP="001B56F3">
            <w:pPr>
              <w:ind w:left="3"/>
              <w:rPr>
                <w:rFonts w:ascii="Times New Roman" w:hAnsi="Times New Roman"/>
                <w:sz w:val="22"/>
                <w:szCs w:val="22"/>
              </w:rPr>
            </w:pPr>
            <w:r w:rsidRPr="001B56F3">
              <w:rPr>
                <w:rFonts w:ascii="Times New Roman" w:eastAsia="Cambria" w:hAnsi="Times New Roman"/>
                <w:sz w:val="22"/>
                <w:szCs w:val="22"/>
              </w:rPr>
              <w:t xml:space="preserve">Hosszabb időtartamú közfoglalkoztatás </w:t>
            </w:r>
          </w:p>
        </w:tc>
      </w:tr>
      <w:tr w:rsidR="001B56F3" w:rsidRPr="001B56F3" w14:paraId="3986CC69" w14:textId="77777777" w:rsidTr="00E96985">
        <w:trPr>
          <w:trHeight w:val="372"/>
        </w:trPr>
        <w:tc>
          <w:tcPr>
            <w:tcW w:w="523" w:type="dxa"/>
            <w:tcBorders>
              <w:top w:val="single" w:sz="4" w:space="0" w:color="000000"/>
              <w:left w:val="single" w:sz="4" w:space="0" w:color="000000"/>
              <w:bottom w:val="single" w:sz="4" w:space="0" w:color="000000"/>
              <w:right w:val="single" w:sz="4" w:space="0" w:color="000000"/>
            </w:tcBorders>
            <w:vAlign w:val="bottom"/>
          </w:tcPr>
          <w:p w14:paraId="23E8A62D"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2 </w:t>
            </w:r>
          </w:p>
        </w:tc>
        <w:tc>
          <w:tcPr>
            <w:tcW w:w="1934" w:type="dxa"/>
            <w:tcBorders>
              <w:top w:val="single" w:sz="4" w:space="0" w:color="000000"/>
              <w:left w:val="single" w:sz="4" w:space="0" w:color="000000"/>
              <w:bottom w:val="single" w:sz="4" w:space="0" w:color="000000"/>
              <w:right w:val="single" w:sz="4" w:space="0" w:color="000000"/>
            </w:tcBorders>
            <w:vAlign w:val="bottom"/>
          </w:tcPr>
          <w:p w14:paraId="2F3BD1BC"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082061 </w:t>
            </w:r>
          </w:p>
        </w:tc>
        <w:tc>
          <w:tcPr>
            <w:tcW w:w="6604" w:type="dxa"/>
            <w:tcBorders>
              <w:top w:val="single" w:sz="4" w:space="0" w:color="000000"/>
              <w:left w:val="single" w:sz="4" w:space="0" w:color="000000"/>
              <w:bottom w:val="single" w:sz="4" w:space="0" w:color="000000"/>
              <w:right w:val="single" w:sz="4" w:space="0" w:color="000000"/>
            </w:tcBorders>
            <w:vAlign w:val="bottom"/>
          </w:tcPr>
          <w:p w14:paraId="24E9D46B" w14:textId="77777777" w:rsidR="001B56F3" w:rsidRPr="001B56F3" w:rsidRDefault="001B56F3" w:rsidP="001B56F3">
            <w:pPr>
              <w:ind w:left="3"/>
              <w:rPr>
                <w:rFonts w:ascii="Times New Roman" w:hAnsi="Times New Roman"/>
                <w:sz w:val="22"/>
                <w:szCs w:val="22"/>
              </w:rPr>
            </w:pPr>
            <w:r w:rsidRPr="001B56F3">
              <w:rPr>
                <w:rFonts w:ascii="Times New Roman" w:eastAsia="Cambria" w:hAnsi="Times New Roman"/>
                <w:sz w:val="22"/>
                <w:szCs w:val="22"/>
              </w:rPr>
              <w:t xml:space="preserve">Múzeumi gyűjteményi tevékenység </w:t>
            </w:r>
          </w:p>
        </w:tc>
      </w:tr>
      <w:tr w:rsidR="001B56F3" w:rsidRPr="001B56F3" w14:paraId="098298C5" w14:textId="77777777" w:rsidTr="00E96985">
        <w:trPr>
          <w:trHeight w:val="372"/>
        </w:trPr>
        <w:tc>
          <w:tcPr>
            <w:tcW w:w="523" w:type="dxa"/>
            <w:tcBorders>
              <w:top w:val="single" w:sz="4" w:space="0" w:color="000000"/>
              <w:left w:val="single" w:sz="4" w:space="0" w:color="000000"/>
              <w:bottom w:val="single" w:sz="4" w:space="0" w:color="000000"/>
              <w:right w:val="single" w:sz="4" w:space="0" w:color="000000"/>
            </w:tcBorders>
            <w:vAlign w:val="bottom"/>
          </w:tcPr>
          <w:p w14:paraId="035CB330"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3 </w:t>
            </w:r>
          </w:p>
        </w:tc>
        <w:tc>
          <w:tcPr>
            <w:tcW w:w="1934" w:type="dxa"/>
            <w:tcBorders>
              <w:top w:val="single" w:sz="4" w:space="0" w:color="000000"/>
              <w:left w:val="single" w:sz="4" w:space="0" w:color="000000"/>
              <w:bottom w:val="single" w:sz="4" w:space="0" w:color="000000"/>
              <w:right w:val="single" w:sz="4" w:space="0" w:color="000000"/>
            </w:tcBorders>
            <w:vAlign w:val="bottom"/>
          </w:tcPr>
          <w:p w14:paraId="1652E027"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082062 </w:t>
            </w:r>
          </w:p>
        </w:tc>
        <w:tc>
          <w:tcPr>
            <w:tcW w:w="6604" w:type="dxa"/>
            <w:tcBorders>
              <w:top w:val="single" w:sz="4" w:space="0" w:color="000000"/>
              <w:left w:val="single" w:sz="4" w:space="0" w:color="000000"/>
              <w:bottom w:val="single" w:sz="4" w:space="0" w:color="000000"/>
              <w:right w:val="single" w:sz="4" w:space="0" w:color="000000"/>
            </w:tcBorders>
            <w:vAlign w:val="bottom"/>
          </w:tcPr>
          <w:p w14:paraId="046DF5FD" w14:textId="77777777" w:rsidR="001B56F3" w:rsidRPr="001B56F3" w:rsidRDefault="001B56F3" w:rsidP="001B56F3">
            <w:pPr>
              <w:ind w:left="3"/>
              <w:rPr>
                <w:rFonts w:ascii="Times New Roman" w:hAnsi="Times New Roman"/>
                <w:sz w:val="22"/>
                <w:szCs w:val="22"/>
              </w:rPr>
            </w:pPr>
            <w:r w:rsidRPr="001B56F3">
              <w:rPr>
                <w:rFonts w:ascii="Times New Roman" w:eastAsia="Cambria" w:hAnsi="Times New Roman"/>
                <w:sz w:val="22"/>
                <w:szCs w:val="22"/>
              </w:rPr>
              <w:t xml:space="preserve">Múzeumi tudományos feldolgozó és publikációs tevékenység </w:t>
            </w:r>
          </w:p>
        </w:tc>
      </w:tr>
      <w:tr w:rsidR="001B56F3" w:rsidRPr="001B56F3" w14:paraId="46781997" w14:textId="77777777" w:rsidTr="00E96985">
        <w:trPr>
          <w:trHeight w:val="372"/>
        </w:trPr>
        <w:tc>
          <w:tcPr>
            <w:tcW w:w="523" w:type="dxa"/>
            <w:tcBorders>
              <w:top w:val="single" w:sz="4" w:space="0" w:color="000000"/>
              <w:left w:val="single" w:sz="4" w:space="0" w:color="000000"/>
              <w:bottom w:val="single" w:sz="4" w:space="0" w:color="000000"/>
              <w:right w:val="single" w:sz="4" w:space="0" w:color="000000"/>
            </w:tcBorders>
            <w:vAlign w:val="bottom"/>
          </w:tcPr>
          <w:p w14:paraId="722B7755"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4 </w:t>
            </w:r>
          </w:p>
        </w:tc>
        <w:tc>
          <w:tcPr>
            <w:tcW w:w="1934" w:type="dxa"/>
            <w:tcBorders>
              <w:top w:val="single" w:sz="4" w:space="0" w:color="000000"/>
              <w:left w:val="single" w:sz="4" w:space="0" w:color="000000"/>
              <w:bottom w:val="single" w:sz="4" w:space="0" w:color="000000"/>
              <w:right w:val="single" w:sz="4" w:space="0" w:color="000000"/>
            </w:tcBorders>
            <w:vAlign w:val="bottom"/>
          </w:tcPr>
          <w:p w14:paraId="088DF9CF"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082063 </w:t>
            </w:r>
          </w:p>
        </w:tc>
        <w:tc>
          <w:tcPr>
            <w:tcW w:w="6604" w:type="dxa"/>
            <w:tcBorders>
              <w:top w:val="single" w:sz="4" w:space="0" w:color="000000"/>
              <w:left w:val="single" w:sz="4" w:space="0" w:color="000000"/>
              <w:bottom w:val="single" w:sz="4" w:space="0" w:color="000000"/>
              <w:right w:val="single" w:sz="4" w:space="0" w:color="000000"/>
            </w:tcBorders>
            <w:vAlign w:val="bottom"/>
          </w:tcPr>
          <w:p w14:paraId="49B52C7A" w14:textId="77777777" w:rsidR="001B56F3" w:rsidRPr="001B56F3" w:rsidRDefault="001B56F3" w:rsidP="001B56F3">
            <w:pPr>
              <w:ind w:left="3"/>
              <w:rPr>
                <w:rFonts w:ascii="Times New Roman" w:hAnsi="Times New Roman"/>
                <w:sz w:val="22"/>
                <w:szCs w:val="22"/>
              </w:rPr>
            </w:pPr>
            <w:r w:rsidRPr="001B56F3">
              <w:rPr>
                <w:rFonts w:ascii="Times New Roman" w:eastAsia="Cambria" w:hAnsi="Times New Roman"/>
                <w:sz w:val="22"/>
                <w:szCs w:val="22"/>
              </w:rPr>
              <w:t xml:space="preserve">Múzeumi kiállítási tevékenység </w:t>
            </w:r>
          </w:p>
        </w:tc>
      </w:tr>
      <w:tr w:rsidR="001B56F3" w:rsidRPr="001B56F3" w14:paraId="19D41BAA" w14:textId="77777777" w:rsidTr="00E96985">
        <w:trPr>
          <w:trHeight w:val="370"/>
        </w:trPr>
        <w:tc>
          <w:tcPr>
            <w:tcW w:w="523" w:type="dxa"/>
            <w:tcBorders>
              <w:top w:val="single" w:sz="4" w:space="0" w:color="000000"/>
              <w:left w:val="single" w:sz="4" w:space="0" w:color="000000"/>
              <w:bottom w:val="single" w:sz="4" w:space="0" w:color="000000"/>
              <w:right w:val="single" w:sz="4" w:space="0" w:color="000000"/>
            </w:tcBorders>
            <w:vAlign w:val="bottom"/>
          </w:tcPr>
          <w:p w14:paraId="087A8475"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5 </w:t>
            </w:r>
          </w:p>
        </w:tc>
        <w:tc>
          <w:tcPr>
            <w:tcW w:w="1934" w:type="dxa"/>
            <w:tcBorders>
              <w:top w:val="single" w:sz="4" w:space="0" w:color="000000"/>
              <w:left w:val="single" w:sz="4" w:space="0" w:color="000000"/>
              <w:bottom w:val="single" w:sz="4" w:space="0" w:color="000000"/>
              <w:right w:val="single" w:sz="4" w:space="0" w:color="000000"/>
            </w:tcBorders>
            <w:vAlign w:val="bottom"/>
          </w:tcPr>
          <w:p w14:paraId="5F3844BC"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082064 </w:t>
            </w:r>
          </w:p>
        </w:tc>
        <w:tc>
          <w:tcPr>
            <w:tcW w:w="6604" w:type="dxa"/>
            <w:tcBorders>
              <w:top w:val="single" w:sz="4" w:space="0" w:color="000000"/>
              <w:left w:val="single" w:sz="4" w:space="0" w:color="000000"/>
              <w:bottom w:val="single" w:sz="4" w:space="0" w:color="000000"/>
              <w:right w:val="single" w:sz="4" w:space="0" w:color="000000"/>
            </w:tcBorders>
            <w:vAlign w:val="bottom"/>
          </w:tcPr>
          <w:p w14:paraId="0CB1BE09" w14:textId="77777777" w:rsidR="001B56F3" w:rsidRPr="001B56F3" w:rsidRDefault="001B56F3" w:rsidP="001B56F3">
            <w:pPr>
              <w:ind w:left="3"/>
              <w:rPr>
                <w:rFonts w:ascii="Times New Roman" w:hAnsi="Times New Roman"/>
                <w:sz w:val="22"/>
                <w:szCs w:val="22"/>
              </w:rPr>
            </w:pPr>
            <w:r w:rsidRPr="001B56F3">
              <w:rPr>
                <w:rFonts w:ascii="Times New Roman" w:eastAsia="Cambria" w:hAnsi="Times New Roman"/>
                <w:sz w:val="22"/>
                <w:szCs w:val="22"/>
              </w:rPr>
              <w:t xml:space="preserve">Múzeumi közművelődési, közönségkapcsolati tevékenység </w:t>
            </w:r>
          </w:p>
        </w:tc>
      </w:tr>
      <w:tr w:rsidR="001B56F3" w:rsidRPr="001B56F3" w14:paraId="3E26928B" w14:textId="77777777" w:rsidTr="00E96985">
        <w:trPr>
          <w:trHeight w:val="653"/>
        </w:trPr>
        <w:tc>
          <w:tcPr>
            <w:tcW w:w="523" w:type="dxa"/>
            <w:tcBorders>
              <w:top w:val="single" w:sz="4" w:space="0" w:color="000000"/>
              <w:left w:val="single" w:sz="4" w:space="0" w:color="000000"/>
              <w:bottom w:val="single" w:sz="4" w:space="0" w:color="000000"/>
              <w:right w:val="single" w:sz="4" w:space="0" w:color="000000"/>
            </w:tcBorders>
            <w:vAlign w:val="bottom"/>
          </w:tcPr>
          <w:p w14:paraId="79360BAA" w14:textId="77777777" w:rsidR="001B56F3" w:rsidRPr="001B56F3" w:rsidRDefault="001B56F3" w:rsidP="001B56F3">
            <w:pPr>
              <w:ind w:left="8"/>
              <w:jc w:val="center"/>
              <w:rPr>
                <w:rFonts w:ascii="Times New Roman" w:hAnsi="Times New Roman"/>
                <w:sz w:val="22"/>
                <w:szCs w:val="22"/>
              </w:rPr>
            </w:pPr>
            <w:r w:rsidRPr="001B56F3">
              <w:rPr>
                <w:rFonts w:ascii="Times New Roman" w:eastAsia="Cambria" w:hAnsi="Times New Roman"/>
                <w:sz w:val="22"/>
                <w:szCs w:val="22"/>
              </w:rPr>
              <w:t xml:space="preserve">6 </w:t>
            </w:r>
          </w:p>
        </w:tc>
        <w:tc>
          <w:tcPr>
            <w:tcW w:w="1934" w:type="dxa"/>
            <w:tcBorders>
              <w:top w:val="single" w:sz="4" w:space="0" w:color="000000"/>
              <w:left w:val="single" w:sz="4" w:space="0" w:color="000000"/>
              <w:bottom w:val="single" w:sz="4" w:space="0" w:color="000000"/>
              <w:right w:val="single" w:sz="4" w:space="0" w:color="000000"/>
            </w:tcBorders>
          </w:tcPr>
          <w:p w14:paraId="296A80D4"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082092  </w:t>
            </w:r>
          </w:p>
        </w:tc>
        <w:tc>
          <w:tcPr>
            <w:tcW w:w="6604" w:type="dxa"/>
            <w:tcBorders>
              <w:top w:val="single" w:sz="4" w:space="0" w:color="000000"/>
              <w:left w:val="single" w:sz="4" w:space="0" w:color="000000"/>
              <w:bottom w:val="single" w:sz="4" w:space="0" w:color="000000"/>
              <w:right w:val="single" w:sz="4" w:space="0" w:color="000000"/>
            </w:tcBorders>
            <w:vAlign w:val="bottom"/>
          </w:tcPr>
          <w:p w14:paraId="75DD1975" w14:textId="77777777" w:rsidR="001B56F3" w:rsidRPr="001B56F3" w:rsidRDefault="001B56F3" w:rsidP="001B56F3">
            <w:pPr>
              <w:ind w:left="3"/>
              <w:rPr>
                <w:rFonts w:ascii="Times New Roman" w:hAnsi="Times New Roman"/>
                <w:sz w:val="22"/>
                <w:szCs w:val="22"/>
              </w:rPr>
            </w:pPr>
            <w:r w:rsidRPr="001B56F3">
              <w:rPr>
                <w:rFonts w:ascii="Times New Roman" w:eastAsia="Cambria" w:hAnsi="Times New Roman"/>
                <w:sz w:val="22"/>
                <w:szCs w:val="22"/>
              </w:rPr>
              <w:t xml:space="preserve">Közművelődés - hagyományos közösségi kulturális értékek gondozása </w:t>
            </w:r>
          </w:p>
        </w:tc>
      </w:tr>
    </w:tbl>
    <w:p w14:paraId="68D0ADD8"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4.5.</w:t>
      </w:r>
      <w:r w:rsidRPr="001B56F3">
        <w:rPr>
          <w:rFonts w:eastAsia="Arial"/>
          <w:sz w:val="22"/>
          <w:szCs w:val="22"/>
        </w:rPr>
        <w:t xml:space="preserve"> </w:t>
      </w:r>
      <w:r w:rsidRPr="001B56F3">
        <w:rPr>
          <w:rFonts w:eastAsia="Cambria"/>
          <w:sz w:val="22"/>
          <w:szCs w:val="22"/>
        </w:rPr>
        <w:t xml:space="preserve">A költségvetési szerv illetékessége, működési területe: Kiskőrös Városban az alapító okiratban meghatározott feladatok ellátása </w:t>
      </w:r>
    </w:p>
    <w:p w14:paraId="21EF96D1" w14:textId="77777777" w:rsidR="001B56F3" w:rsidRPr="00D31975" w:rsidRDefault="001B56F3" w:rsidP="00D31975">
      <w:pPr>
        <w:ind w:right="285"/>
        <w:rPr>
          <w:sz w:val="22"/>
          <w:szCs w:val="22"/>
        </w:rPr>
      </w:pPr>
    </w:p>
    <w:p w14:paraId="7F79941B" w14:textId="77777777" w:rsidR="001B56F3" w:rsidRPr="001B56F3" w:rsidRDefault="001B56F3" w:rsidP="001B56F3">
      <w:pPr>
        <w:pStyle w:val="Cmsor2"/>
        <w:ind w:left="360" w:right="288" w:firstLine="0"/>
        <w:rPr>
          <w:sz w:val="22"/>
          <w:szCs w:val="22"/>
        </w:rPr>
      </w:pPr>
      <w:r w:rsidRPr="001B56F3">
        <w:rPr>
          <w:sz w:val="22"/>
          <w:szCs w:val="22"/>
        </w:rPr>
        <w:t>5.</w:t>
      </w:r>
      <w:r w:rsidRPr="001B56F3">
        <w:rPr>
          <w:rFonts w:eastAsia="Arial"/>
          <w:sz w:val="22"/>
          <w:szCs w:val="22"/>
        </w:rPr>
        <w:t xml:space="preserve"> </w:t>
      </w:r>
      <w:r w:rsidRPr="001B56F3">
        <w:rPr>
          <w:sz w:val="22"/>
          <w:szCs w:val="22"/>
        </w:rPr>
        <w:t xml:space="preserve">A költségvetési szerv szervezete és működése </w:t>
      </w:r>
    </w:p>
    <w:p w14:paraId="7633DB3F"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5.1.</w:t>
      </w:r>
      <w:r w:rsidRPr="001B56F3">
        <w:rPr>
          <w:rFonts w:eastAsia="Arial"/>
          <w:sz w:val="22"/>
          <w:szCs w:val="22"/>
        </w:rPr>
        <w:t xml:space="preserve"> </w:t>
      </w:r>
      <w:r w:rsidRPr="001B56F3">
        <w:rPr>
          <w:rFonts w:eastAsia="Cambria"/>
          <w:sz w:val="22"/>
          <w:szCs w:val="22"/>
        </w:rPr>
        <w:t xml:space="preserve">A költségvetési szerv vezetőjének megbízási rendje:  </w:t>
      </w:r>
    </w:p>
    <w:p w14:paraId="3E6F0170" w14:textId="77777777" w:rsidR="001B56F3" w:rsidRPr="001B56F3" w:rsidRDefault="001B56F3" w:rsidP="001B56F3">
      <w:pPr>
        <w:pStyle w:val="Listaszerbekezds"/>
        <w:spacing w:line="240" w:lineRule="auto"/>
        <w:ind w:left="360" w:right="283"/>
        <w:jc w:val="both"/>
        <w:rPr>
          <w:sz w:val="22"/>
          <w:szCs w:val="22"/>
        </w:rPr>
      </w:pPr>
      <w:r w:rsidRPr="001B56F3">
        <w:rPr>
          <w:rFonts w:eastAsia="Cambria"/>
          <w:sz w:val="22"/>
          <w:szCs w:val="22"/>
        </w:rPr>
        <w:t xml:space="preserve">Vezetője az igazgató, akit a Képviselő-testület nevez ki, és ment fel, az egyéb munkáltatói jogokat a polgármester gyakorolja felette, a kinevezés határozott időre, 5 évre szól, melyet pályázat kiírása előzi meg. A kinevezéshez nem szükséges miniszter egyetértése. Foglalkoztatási jogviszonyára a munka törvénykönyvéről szóló 2012. évi I. törvény vonatkozik. </w:t>
      </w:r>
    </w:p>
    <w:p w14:paraId="132BEBD7" w14:textId="77777777" w:rsidR="001B56F3" w:rsidRPr="00547B40" w:rsidRDefault="001B56F3" w:rsidP="00547B40">
      <w:pPr>
        <w:rPr>
          <w:sz w:val="22"/>
          <w:szCs w:val="22"/>
        </w:rPr>
      </w:pPr>
    </w:p>
    <w:p w14:paraId="17034198" w14:textId="77777777" w:rsidR="001B56F3" w:rsidRPr="001B56F3" w:rsidRDefault="001B56F3" w:rsidP="001B56F3">
      <w:pPr>
        <w:pStyle w:val="Listaszerbekezds"/>
        <w:spacing w:line="240" w:lineRule="auto"/>
        <w:ind w:left="360"/>
        <w:jc w:val="both"/>
        <w:rPr>
          <w:sz w:val="22"/>
          <w:szCs w:val="22"/>
        </w:rPr>
      </w:pPr>
      <w:r w:rsidRPr="001B56F3">
        <w:rPr>
          <w:rFonts w:eastAsia="Cambria"/>
          <w:sz w:val="22"/>
          <w:szCs w:val="22"/>
        </w:rPr>
        <w:t>5.2.</w:t>
      </w:r>
      <w:r w:rsidRPr="001B56F3">
        <w:rPr>
          <w:rFonts w:eastAsia="Arial"/>
          <w:sz w:val="22"/>
          <w:szCs w:val="22"/>
        </w:rPr>
        <w:t xml:space="preserve"> </w:t>
      </w:r>
      <w:r w:rsidRPr="001B56F3">
        <w:rPr>
          <w:rFonts w:eastAsia="Cambria"/>
          <w:sz w:val="22"/>
          <w:szCs w:val="22"/>
        </w:rPr>
        <w:t xml:space="preserve">A költségvetési szervnél alkalmazásban álló személyek jogviszonya: </w:t>
      </w:r>
    </w:p>
    <w:tbl>
      <w:tblPr>
        <w:tblStyle w:val="TableGrid"/>
        <w:tblW w:w="9062" w:type="dxa"/>
        <w:tblInd w:w="5" w:type="dxa"/>
        <w:tblCellMar>
          <w:top w:w="61" w:type="dxa"/>
          <w:left w:w="106" w:type="dxa"/>
          <w:bottom w:w="4" w:type="dxa"/>
          <w:right w:w="79" w:type="dxa"/>
        </w:tblCellMar>
        <w:tblLook w:val="04A0" w:firstRow="1" w:lastRow="0" w:firstColumn="1" w:lastColumn="0" w:noHBand="0" w:noVBand="1"/>
      </w:tblPr>
      <w:tblGrid>
        <w:gridCol w:w="523"/>
        <w:gridCol w:w="3065"/>
        <w:gridCol w:w="5474"/>
      </w:tblGrid>
      <w:tr w:rsidR="001B56F3" w:rsidRPr="001B56F3" w14:paraId="36C410EF" w14:textId="77777777" w:rsidTr="00E96985">
        <w:trPr>
          <w:trHeight w:val="372"/>
        </w:trPr>
        <w:tc>
          <w:tcPr>
            <w:tcW w:w="523" w:type="dxa"/>
            <w:tcBorders>
              <w:top w:val="single" w:sz="4" w:space="0" w:color="000000"/>
              <w:left w:val="single" w:sz="4" w:space="0" w:color="000000"/>
              <w:bottom w:val="single" w:sz="4" w:space="0" w:color="000000"/>
              <w:right w:val="single" w:sz="4" w:space="0" w:color="000000"/>
            </w:tcBorders>
            <w:vAlign w:val="bottom"/>
          </w:tcPr>
          <w:p w14:paraId="72F81751" w14:textId="77777777" w:rsidR="001B56F3" w:rsidRPr="001B56F3" w:rsidRDefault="001B56F3" w:rsidP="001B56F3">
            <w:pPr>
              <w:ind w:left="26"/>
              <w:jc w:val="center"/>
              <w:rPr>
                <w:rFonts w:ascii="Times New Roman" w:hAnsi="Times New Roman"/>
                <w:sz w:val="22"/>
                <w:szCs w:val="22"/>
              </w:rPr>
            </w:pPr>
            <w:r w:rsidRPr="001B56F3">
              <w:rPr>
                <w:rFonts w:ascii="Times New Roman" w:eastAsia="Cambria" w:hAnsi="Times New Roman"/>
                <w:sz w:val="22"/>
                <w:szCs w:val="22"/>
              </w:rPr>
              <w:t xml:space="preserve"> </w:t>
            </w:r>
          </w:p>
        </w:tc>
        <w:tc>
          <w:tcPr>
            <w:tcW w:w="3065" w:type="dxa"/>
            <w:tcBorders>
              <w:top w:val="single" w:sz="4" w:space="0" w:color="000000"/>
              <w:left w:val="single" w:sz="4" w:space="0" w:color="000000"/>
              <w:bottom w:val="single" w:sz="4" w:space="0" w:color="000000"/>
              <w:right w:val="single" w:sz="4" w:space="0" w:color="000000"/>
            </w:tcBorders>
            <w:vAlign w:val="bottom"/>
          </w:tcPr>
          <w:p w14:paraId="32A379FC"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foglalkoztatási jogviszony </w:t>
            </w:r>
          </w:p>
        </w:tc>
        <w:tc>
          <w:tcPr>
            <w:tcW w:w="5473" w:type="dxa"/>
            <w:tcBorders>
              <w:top w:val="single" w:sz="4" w:space="0" w:color="000000"/>
              <w:left w:val="single" w:sz="4" w:space="0" w:color="000000"/>
              <w:bottom w:val="single" w:sz="4" w:space="0" w:color="000000"/>
              <w:right w:val="single" w:sz="4" w:space="0" w:color="000000"/>
            </w:tcBorders>
            <w:vAlign w:val="bottom"/>
          </w:tcPr>
          <w:p w14:paraId="448B8041" w14:textId="77777777" w:rsidR="001B56F3" w:rsidRPr="001B56F3" w:rsidRDefault="001B56F3" w:rsidP="001B56F3">
            <w:pPr>
              <w:ind w:left="2"/>
              <w:rPr>
                <w:rFonts w:ascii="Times New Roman" w:hAnsi="Times New Roman"/>
                <w:sz w:val="22"/>
                <w:szCs w:val="22"/>
              </w:rPr>
            </w:pPr>
            <w:r w:rsidRPr="001B56F3">
              <w:rPr>
                <w:rFonts w:ascii="Times New Roman" w:eastAsia="Cambria" w:hAnsi="Times New Roman"/>
                <w:sz w:val="22"/>
                <w:szCs w:val="22"/>
              </w:rPr>
              <w:t xml:space="preserve">jogviszonyt szabályozó jogszabály </w:t>
            </w:r>
          </w:p>
        </w:tc>
      </w:tr>
      <w:tr w:rsidR="001B56F3" w:rsidRPr="001B56F3" w14:paraId="5C361E89" w14:textId="77777777" w:rsidTr="00E96985">
        <w:trPr>
          <w:trHeight w:val="649"/>
        </w:trPr>
        <w:tc>
          <w:tcPr>
            <w:tcW w:w="523" w:type="dxa"/>
            <w:tcBorders>
              <w:top w:val="single" w:sz="4" w:space="0" w:color="000000"/>
              <w:left w:val="single" w:sz="4" w:space="0" w:color="000000"/>
              <w:bottom w:val="single" w:sz="4" w:space="0" w:color="000000"/>
              <w:right w:val="single" w:sz="4" w:space="0" w:color="000000"/>
            </w:tcBorders>
            <w:vAlign w:val="bottom"/>
          </w:tcPr>
          <w:p w14:paraId="1ACA7A11" w14:textId="77777777" w:rsidR="001B56F3" w:rsidRPr="001B56F3" w:rsidRDefault="001B56F3" w:rsidP="001B56F3">
            <w:pPr>
              <w:ind w:right="28"/>
              <w:jc w:val="center"/>
              <w:rPr>
                <w:rFonts w:ascii="Times New Roman" w:hAnsi="Times New Roman"/>
                <w:sz w:val="22"/>
                <w:szCs w:val="22"/>
              </w:rPr>
            </w:pPr>
            <w:r w:rsidRPr="001B56F3">
              <w:rPr>
                <w:rFonts w:ascii="Times New Roman" w:eastAsia="Cambria" w:hAnsi="Times New Roman"/>
                <w:sz w:val="22"/>
                <w:szCs w:val="22"/>
              </w:rPr>
              <w:t xml:space="preserve">1 </w:t>
            </w:r>
          </w:p>
        </w:tc>
        <w:tc>
          <w:tcPr>
            <w:tcW w:w="3065" w:type="dxa"/>
            <w:tcBorders>
              <w:top w:val="single" w:sz="4" w:space="0" w:color="000000"/>
              <w:left w:val="single" w:sz="4" w:space="0" w:color="000000"/>
              <w:bottom w:val="single" w:sz="4" w:space="0" w:color="000000"/>
              <w:right w:val="single" w:sz="4" w:space="0" w:color="000000"/>
            </w:tcBorders>
          </w:tcPr>
          <w:p w14:paraId="64B99E76"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Munkaviszony </w:t>
            </w:r>
          </w:p>
        </w:tc>
        <w:tc>
          <w:tcPr>
            <w:tcW w:w="5473" w:type="dxa"/>
            <w:tcBorders>
              <w:top w:val="single" w:sz="4" w:space="0" w:color="000000"/>
              <w:left w:val="single" w:sz="4" w:space="0" w:color="000000"/>
              <w:bottom w:val="single" w:sz="4" w:space="0" w:color="000000"/>
              <w:right w:val="single" w:sz="4" w:space="0" w:color="000000"/>
            </w:tcBorders>
          </w:tcPr>
          <w:p w14:paraId="40010F3A" w14:textId="77777777" w:rsidR="001B56F3" w:rsidRPr="001B56F3" w:rsidRDefault="001B56F3" w:rsidP="001B56F3">
            <w:pPr>
              <w:ind w:left="2"/>
              <w:rPr>
                <w:rFonts w:ascii="Times New Roman" w:hAnsi="Times New Roman"/>
                <w:sz w:val="22"/>
                <w:szCs w:val="22"/>
              </w:rPr>
            </w:pPr>
            <w:r w:rsidRPr="001B56F3">
              <w:rPr>
                <w:rFonts w:ascii="Times New Roman" w:hAnsi="Times New Roman"/>
                <w:sz w:val="22"/>
                <w:szCs w:val="22"/>
              </w:rPr>
              <w:t xml:space="preserve">A munka törvénykönyvéről szóló 2012. évi I. törvény  </w:t>
            </w:r>
          </w:p>
          <w:p w14:paraId="03B1EF4D" w14:textId="77777777" w:rsidR="001B56F3" w:rsidRPr="001B56F3" w:rsidRDefault="001B56F3" w:rsidP="001B56F3">
            <w:pPr>
              <w:ind w:left="2"/>
              <w:rPr>
                <w:rFonts w:ascii="Times New Roman" w:hAnsi="Times New Roman"/>
                <w:sz w:val="22"/>
                <w:szCs w:val="22"/>
              </w:rPr>
            </w:pPr>
            <w:r w:rsidRPr="001B56F3">
              <w:rPr>
                <w:rFonts w:ascii="Times New Roman" w:eastAsia="Cambria" w:hAnsi="Times New Roman"/>
                <w:sz w:val="22"/>
                <w:szCs w:val="22"/>
              </w:rPr>
              <w:t xml:space="preserve"> </w:t>
            </w:r>
          </w:p>
        </w:tc>
      </w:tr>
      <w:tr w:rsidR="001B56F3" w:rsidRPr="001B56F3" w14:paraId="7BC0C5E1" w14:textId="77777777" w:rsidTr="00E96985">
        <w:trPr>
          <w:trHeight w:val="646"/>
        </w:trPr>
        <w:tc>
          <w:tcPr>
            <w:tcW w:w="523" w:type="dxa"/>
            <w:tcBorders>
              <w:top w:val="single" w:sz="4" w:space="0" w:color="000000"/>
              <w:left w:val="single" w:sz="4" w:space="0" w:color="000000"/>
              <w:bottom w:val="single" w:sz="4" w:space="0" w:color="000000"/>
              <w:right w:val="single" w:sz="4" w:space="0" w:color="000000"/>
            </w:tcBorders>
            <w:vAlign w:val="bottom"/>
          </w:tcPr>
          <w:p w14:paraId="233E4523" w14:textId="77777777" w:rsidR="001B56F3" w:rsidRPr="001B56F3" w:rsidRDefault="001B56F3" w:rsidP="001B56F3">
            <w:pPr>
              <w:ind w:right="28"/>
              <w:jc w:val="center"/>
              <w:rPr>
                <w:rFonts w:ascii="Times New Roman" w:hAnsi="Times New Roman"/>
                <w:sz w:val="22"/>
                <w:szCs w:val="22"/>
              </w:rPr>
            </w:pPr>
            <w:r w:rsidRPr="001B56F3">
              <w:rPr>
                <w:rFonts w:ascii="Times New Roman" w:eastAsia="Cambria" w:hAnsi="Times New Roman"/>
                <w:sz w:val="22"/>
                <w:szCs w:val="22"/>
              </w:rPr>
              <w:t xml:space="preserve">2 </w:t>
            </w:r>
          </w:p>
        </w:tc>
        <w:tc>
          <w:tcPr>
            <w:tcW w:w="3065" w:type="dxa"/>
            <w:tcBorders>
              <w:top w:val="single" w:sz="4" w:space="0" w:color="000000"/>
              <w:left w:val="single" w:sz="4" w:space="0" w:color="000000"/>
              <w:bottom w:val="single" w:sz="4" w:space="0" w:color="000000"/>
              <w:right w:val="single" w:sz="4" w:space="0" w:color="000000"/>
            </w:tcBorders>
          </w:tcPr>
          <w:p w14:paraId="26EF219D" w14:textId="77777777" w:rsidR="001B56F3" w:rsidRPr="001B56F3" w:rsidRDefault="001B56F3" w:rsidP="001B56F3">
            <w:pPr>
              <w:rPr>
                <w:rFonts w:ascii="Times New Roman" w:hAnsi="Times New Roman"/>
                <w:sz w:val="22"/>
                <w:szCs w:val="22"/>
              </w:rPr>
            </w:pPr>
            <w:r w:rsidRPr="001B56F3">
              <w:rPr>
                <w:rFonts w:ascii="Times New Roman" w:eastAsia="Cambria" w:hAnsi="Times New Roman"/>
                <w:sz w:val="22"/>
                <w:szCs w:val="22"/>
              </w:rPr>
              <w:t xml:space="preserve">Megbízási jogviszony </w:t>
            </w:r>
          </w:p>
        </w:tc>
        <w:tc>
          <w:tcPr>
            <w:tcW w:w="5473" w:type="dxa"/>
            <w:tcBorders>
              <w:top w:val="single" w:sz="4" w:space="0" w:color="000000"/>
              <w:left w:val="single" w:sz="4" w:space="0" w:color="000000"/>
              <w:bottom w:val="single" w:sz="4" w:space="0" w:color="000000"/>
              <w:right w:val="single" w:sz="4" w:space="0" w:color="000000"/>
            </w:tcBorders>
          </w:tcPr>
          <w:p w14:paraId="3EE94BF7" w14:textId="77777777" w:rsidR="001B56F3" w:rsidRPr="001B56F3" w:rsidRDefault="001B56F3" w:rsidP="001B56F3">
            <w:pPr>
              <w:ind w:left="2"/>
              <w:rPr>
                <w:rFonts w:ascii="Times New Roman" w:hAnsi="Times New Roman"/>
                <w:sz w:val="22"/>
                <w:szCs w:val="22"/>
              </w:rPr>
            </w:pPr>
            <w:r w:rsidRPr="001B56F3">
              <w:rPr>
                <w:rFonts w:ascii="Times New Roman" w:hAnsi="Times New Roman"/>
                <w:sz w:val="22"/>
                <w:szCs w:val="22"/>
              </w:rPr>
              <w:t xml:space="preserve">A polgári törvénykönyvről szóló 2013. évi V. törvény </w:t>
            </w:r>
          </w:p>
          <w:p w14:paraId="17142AF5" w14:textId="77777777" w:rsidR="001B56F3" w:rsidRPr="001B56F3" w:rsidRDefault="001B56F3" w:rsidP="001B56F3">
            <w:pPr>
              <w:ind w:left="2"/>
              <w:rPr>
                <w:rFonts w:ascii="Times New Roman" w:hAnsi="Times New Roman"/>
                <w:sz w:val="22"/>
                <w:szCs w:val="22"/>
              </w:rPr>
            </w:pPr>
            <w:r w:rsidRPr="001B56F3">
              <w:rPr>
                <w:rFonts w:ascii="Times New Roman" w:eastAsia="Cambria" w:hAnsi="Times New Roman"/>
                <w:sz w:val="22"/>
                <w:szCs w:val="22"/>
              </w:rPr>
              <w:t xml:space="preserve"> </w:t>
            </w:r>
          </w:p>
        </w:tc>
      </w:tr>
    </w:tbl>
    <w:p w14:paraId="5D760175" w14:textId="591C5329" w:rsidR="001B56F3" w:rsidRPr="001B56F3" w:rsidRDefault="001B56F3" w:rsidP="001B56F3">
      <w:pPr>
        <w:rPr>
          <w:sz w:val="22"/>
          <w:szCs w:val="22"/>
        </w:rPr>
      </w:pPr>
    </w:p>
    <w:p w14:paraId="1322C69D" w14:textId="77777777" w:rsidR="001B56F3" w:rsidRPr="001B56F3" w:rsidRDefault="001B56F3" w:rsidP="001B56F3">
      <w:pPr>
        <w:pStyle w:val="Listaszerbekezds"/>
        <w:keepNext/>
        <w:widowControl/>
        <w:numPr>
          <w:ilvl w:val="0"/>
          <w:numId w:val="82"/>
        </w:numPr>
        <w:tabs>
          <w:tab w:val="left" w:leader="dot" w:pos="9072"/>
        </w:tabs>
        <w:autoSpaceDE/>
        <w:autoSpaceDN/>
        <w:adjustRightInd/>
        <w:spacing w:line="240" w:lineRule="auto"/>
        <w:ind w:left="499" w:hanging="499"/>
        <w:jc w:val="center"/>
        <w:rPr>
          <w:b/>
          <w:sz w:val="22"/>
          <w:szCs w:val="22"/>
        </w:rPr>
      </w:pPr>
      <w:r w:rsidRPr="001B56F3">
        <w:rPr>
          <w:b/>
          <w:sz w:val="22"/>
          <w:szCs w:val="22"/>
        </w:rPr>
        <w:t>Záró rendelkezés</w:t>
      </w:r>
    </w:p>
    <w:p w14:paraId="382A3819" w14:textId="77777777" w:rsidR="001B56F3" w:rsidRPr="001B56F3" w:rsidRDefault="001B56F3" w:rsidP="001B56F3">
      <w:pPr>
        <w:pStyle w:val="Listaszerbekezds"/>
        <w:widowControl/>
        <w:numPr>
          <w:ilvl w:val="0"/>
          <w:numId w:val="82"/>
        </w:numPr>
        <w:autoSpaceDE/>
        <w:autoSpaceDN/>
        <w:adjustRightInd/>
        <w:spacing w:line="240" w:lineRule="auto"/>
        <w:contextualSpacing/>
        <w:jc w:val="both"/>
        <w:rPr>
          <w:sz w:val="22"/>
          <w:szCs w:val="22"/>
        </w:rPr>
      </w:pPr>
      <w:r w:rsidRPr="001B56F3">
        <w:rPr>
          <w:sz w:val="22"/>
          <w:szCs w:val="22"/>
        </w:rPr>
        <w:t>Az államháztartásról szóló törvény végrehajtásáról szóló 368/2011. (XII. 31.) Korm. rendelet 5. § (4) bekezdése alapján a Magyar Államkincstár nevében igazolom, hogy jelen alapító okirat módosításokkal egységes szerkezetbe foglalt szövege megfelel az alapító okiratnak a PETŐFI SZÜLŐHÁZ ÉS EMLÉKMÚZEUM 2025. április 30. napján kelt, 2025. április 30. napjától alkalmazandó 11673-2/2025. okiratszámú módosító okirattal végrehajtott módosítása szerinti tartalmának.</w:t>
      </w:r>
    </w:p>
    <w:p w14:paraId="46B6E05D" w14:textId="77777777" w:rsidR="001B56F3" w:rsidRPr="001B56F3" w:rsidDel="000857E4" w:rsidRDefault="001B56F3" w:rsidP="001B56F3">
      <w:pPr>
        <w:tabs>
          <w:tab w:val="left" w:leader="dot" w:pos="9072"/>
        </w:tabs>
        <w:jc w:val="both"/>
        <w:rPr>
          <w:sz w:val="22"/>
          <w:szCs w:val="22"/>
        </w:rPr>
      </w:pPr>
      <w:r w:rsidRPr="001B56F3">
        <w:rPr>
          <w:sz w:val="22"/>
          <w:szCs w:val="22"/>
        </w:rPr>
        <w:t xml:space="preserve">Jelen alapító okiratot </w:t>
      </w:r>
      <w:r w:rsidRPr="001B56F3" w:rsidDel="000857E4">
        <w:rPr>
          <w:sz w:val="22"/>
          <w:szCs w:val="22"/>
        </w:rPr>
        <w:t xml:space="preserve">a törzskönyvi nyilvántartásba történő bejegyzés napjától </w:t>
      </w:r>
      <w:r w:rsidRPr="001B56F3">
        <w:rPr>
          <w:sz w:val="22"/>
          <w:szCs w:val="22"/>
        </w:rPr>
        <w:t xml:space="preserve">2025. április 30. </w:t>
      </w:r>
      <w:r w:rsidRPr="001B56F3" w:rsidDel="000857E4">
        <w:rPr>
          <w:sz w:val="22"/>
          <w:szCs w:val="22"/>
        </w:rPr>
        <w:t>napjától kell alkalmazni.</w:t>
      </w:r>
    </w:p>
    <w:p w14:paraId="70CA1BFC" w14:textId="77777777" w:rsidR="001B56F3" w:rsidRPr="001B56F3" w:rsidRDefault="001B56F3" w:rsidP="001B56F3">
      <w:pPr>
        <w:tabs>
          <w:tab w:val="left" w:leader="dot" w:pos="9072"/>
        </w:tabs>
        <w:jc w:val="both"/>
        <w:rPr>
          <w:color w:val="000000" w:themeColor="text1"/>
          <w:sz w:val="22"/>
          <w:szCs w:val="22"/>
        </w:rPr>
      </w:pPr>
      <w:r w:rsidRPr="001B56F3">
        <w:rPr>
          <w:color w:val="000000" w:themeColor="text1"/>
          <w:sz w:val="22"/>
          <w:szCs w:val="22"/>
        </w:rPr>
        <w:t>Kelt: Kiskőrös, 2025. április 30.</w:t>
      </w:r>
    </w:p>
    <w:p w14:paraId="14A08856" w14:textId="77777777" w:rsidR="001B56F3" w:rsidRPr="001B56F3" w:rsidRDefault="001B56F3" w:rsidP="001B56F3">
      <w:pPr>
        <w:tabs>
          <w:tab w:val="left" w:leader="dot" w:pos="9072"/>
        </w:tabs>
        <w:jc w:val="center"/>
        <w:rPr>
          <w:sz w:val="22"/>
          <w:szCs w:val="22"/>
        </w:rPr>
      </w:pPr>
      <w:r w:rsidRPr="001B56F3">
        <w:rPr>
          <w:sz w:val="22"/>
          <w:szCs w:val="22"/>
        </w:rPr>
        <w:t>P.H.</w:t>
      </w:r>
    </w:p>
    <w:p w14:paraId="59C68D50" w14:textId="6B639C0E" w:rsidR="001B56F3" w:rsidRPr="00D31975" w:rsidRDefault="001B56F3" w:rsidP="00D31975">
      <w:pPr>
        <w:pBdr>
          <w:top w:val="single" w:sz="4" w:space="1" w:color="auto"/>
        </w:pBdr>
        <w:tabs>
          <w:tab w:val="left" w:leader="dot" w:pos="9072"/>
        </w:tabs>
        <w:ind w:left="5103"/>
        <w:jc w:val="center"/>
        <w:rPr>
          <w:color w:val="000000" w:themeColor="text1"/>
          <w:sz w:val="22"/>
          <w:szCs w:val="22"/>
        </w:rPr>
      </w:pPr>
      <w:r w:rsidRPr="001B56F3">
        <w:rPr>
          <w:color w:val="000000" w:themeColor="text1"/>
          <w:sz w:val="22"/>
          <w:szCs w:val="22"/>
        </w:rPr>
        <w:t>»aláírás«</w:t>
      </w:r>
    </w:p>
    <w:p w14:paraId="7C5D07DD" w14:textId="77777777" w:rsidR="00CC531C" w:rsidRPr="00F6532F" w:rsidRDefault="00CC531C" w:rsidP="00CC531C">
      <w:pPr>
        <w:pBdr>
          <w:bottom w:val="single" w:sz="6" w:space="1" w:color="auto"/>
        </w:pBdr>
        <w:tabs>
          <w:tab w:val="center" w:pos="7380"/>
        </w:tabs>
        <w:rPr>
          <w:bCs/>
          <w:i/>
          <w:sz w:val="22"/>
          <w:szCs w:val="22"/>
        </w:rPr>
      </w:pPr>
    </w:p>
    <w:p w14:paraId="505A3895" w14:textId="77777777" w:rsidR="00342BA0" w:rsidRDefault="00342BA0" w:rsidP="00342BA0">
      <w:pPr>
        <w:rPr>
          <w:b/>
          <w:sz w:val="22"/>
          <w:szCs w:val="22"/>
        </w:rPr>
      </w:pPr>
    </w:p>
    <w:p w14:paraId="30399375" w14:textId="3EEB0E70" w:rsidR="00342BA0" w:rsidRPr="000410CA" w:rsidRDefault="00342BA0" w:rsidP="00342BA0">
      <w:pPr>
        <w:jc w:val="center"/>
        <w:rPr>
          <w:b/>
          <w:sz w:val="22"/>
          <w:szCs w:val="22"/>
        </w:rPr>
      </w:pPr>
      <w:r>
        <w:rPr>
          <w:b/>
          <w:sz w:val="22"/>
          <w:szCs w:val="22"/>
        </w:rPr>
        <w:t xml:space="preserve">16. </w:t>
      </w:r>
      <w:r w:rsidRPr="000410CA">
        <w:rPr>
          <w:b/>
          <w:sz w:val="22"/>
          <w:szCs w:val="22"/>
        </w:rPr>
        <w:t>napirend</w:t>
      </w:r>
    </w:p>
    <w:p w14:paraId="2BDAB57D" w14:textId="77777777" w:rsidR="00342BA0" w:rsidRPr="00F6532F" w:rsidRDefault="00342BA0" w:rsidP="00342BA0">
      <w:pPr>
        <w:rPr>
          <w:b/>
          <w:sz w:val="22"/>
          <w:szCs w:val="22"/>
        </w:rPr>
      </w:pPr>
    </w:p>
    <w:p w14:paraId="41102382" w14:textId="77777777" w:rsidR="00342BA0" w:rsidRDefault="00342BA0" w:rsidP="00342BA0">
      <w:pPr>
        <w:pStyle w:val="Listaszerbekezds"/>
        <w:ind w:left="1065"/>
        <w:jc w:val="center"/>
        <w:rPr>
          <w:rFonts w:eastAsia="Calibri"/>
          <w:bCs/>
          <w:caps/>
          <w:sz w:val="22"/>
          <w:szCs w:val="22"/>
        </w:rPr>
      </w:pPr>
      <w:r w:rsidRPr="00342BA0">
        <w:rPr>
          <w:rFonts w:eastAsia="Calibri"/>
          <w:bCs/>
          <w:caps/>
          <w:sz w:val="22"/>
          <w:szCs w:val="22"/>
        </w:rPr>
        <w:t xml:space="preserve">PETŐFI SZÜLŐHÁZ ÉS EMLÉKMÚZEUM TÖRZSKÖNYVI NYILVÁNTARTÁSÁNAK MÓDOSÍTÁSA </w:t>
      </w:r>
    </w:p>
    <w:p w14:paraId="1506FDF2" w14:textId="41FA7966" w:rsidR="00342BA0" w:rsidRPr="00B05DC9" w:rsidRDefault="00342BA0" w:rsidP="00342BA0">
      <w:pPr>
        <w:pStyle w:val="Listaszerbekezds"/>
        <w:ind w:left="1065"/>
        <w:jc w:val="center"/>
        <w:rPr>
          <w:i/>
          <w:sz w:val="22"/>
          <w:szCs w:val="22"/>
        </w:rPr>
      </w:pPr>
      <w:r w:rsidRPr="00B05DC9">
        <w:rPr>
          <w:i/>
          <w:sz w:val="22"/>
          <w:szCs w:val="22"/>
        </w:rPr>
        <w:t>(Írásos előterjesztés a jegyzőkönyvhöz mellékelve.)</w:t>
      </w:r>
    </w:p>
    <w:p w14:paraId="4848E496" w14:textId="77777777" w:rsidR="00342BA0" w:rsidRPr="00F6532F" w:rsidRDefault="00342BA0" w:rsidP="00342BA0">
      <w:pPr>
        <w:jc w:val="center"/>
        <w:rPr>
          <w:sz w:val="22"/>
          <w:szCs w:val="22"/>
        </w:rPr>
      </w:pPr>
    </w:p>
    <w:p w14:paraId="2F763243" w14:textId="77777777" w:rsidR="00342BA0" w:rsidRPr="00F6532F" w:rsidRDefault="00342BA0" w:rsidP="00342BA0">
      <w:pPr>
        <w:jc w:val="both"/>
        <w:rPr>
          <w:sz w:val="22"/>
          <w:szCs w:val="22"/>
        </w:rPr>
      </w:pPr>
      <w:r w:rsidRPr="00F6532F">
        <w:rPr>
          <w:b/>
          <w:bCs/>
          <w:sz w:val="22"/>
          <w:szCs w:val="22"/>
          <w:u w:val="single"/>
        </w:rPr>
        <w:t>Előterjesztő:</w:t>
      </w:r>
      <w:r w:rsidRPr="00F6532F">
        <w:rPr>
          <w:sz w:val="22"/>
          <w:szCs w:val="22"/>
        </w:rPr>
        <w:tab/>
        <w:t>Polgármester</w:t>
      </w:r>
    </w:p>
    <w:p w14:paraId="6472F560" w14:textId="77777777" w:rsidR="00342BA0" w:rsidRDefault="00342BA0" w:rsidP="00342BA0">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293C5731" w14:textId="77777777" w:rsidR="00342BA0" w:rsidRDefault="00342BA0" w:rsidP="00342BA0">
      <w:pPr>
        <w:jc w:val="both"/>
        <w:rPr>
          <w:b/>
          <w:sz w:val="22"/>
          <w:szCs w:val="22"/>
        </w:rPr>
      </w:pPr>
    </w:p>
    <w:p w14:paraId="0AE9BB2F" w14:textId="77777777" w:rsidR="00342BA0" w:rsidRDefault="00342BA0" w:rsidP="00342BA0">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dr. Nagy Gabriella aljegyzőt. </w:t>
      </w:r>
    </w:p>
    <w:p w14:paraId="43BEBF62" w14:textId="77777777" w:rsidR="00342BA0" w:rsidRPr="00F6532F" w:rsidRDefault="00342BA0" w:rsidP="00342BA0">
      <w:pPr>
        <w:jc w:val="both"/>
        <w:rPr>
          <w:b/>
          <w:sz w:val="22"/>
          <w:szCs w:val="22"/>
        </w:rPr>
      </w:pPr>
    </w:p>
    <w:p w14:paraId="07C0ED1E" w14:textId="12BC4F4B" w:rsidR="00342BA0" w:rsidRPr="00D632E3" w:rsidRDefault="00342BA0" w:rsidP="00342BA0">
      <w:pPr>
        <w:jc w:val="both"/>
        <w:rPr>
          <w:bCs/>
          <w:sz w:val="22"/>
          <w:szCs w:val="22"/>
        </w:rPr>
      </w:pPr>
      <w:r>
        <w:rPr>
          <w:b/>
          <w:sz w:val="22"/>
          <w:szCs w:val="22"/>
        </w:rPr>
        <w:t xml:space="preserve">dr. Nagy Gabriella aljegyző </w:t>
      </w:r>
      <w:r w:rsidRPr="003D3FB2">
        <w:rPr>
          <w:bCs/>
          <w:sz w:val="22"/>
          <w:szCs w:val="22"/>
        </w:rPr>
        <w:t xml:space="preserve">az előző napirendi ponthoz hasonlóan elmondta, hogy </w:t>
      </w:r>
      <w:r>
        <w:rPr>
          <w:bCs/>
          <w:sz w:val="22"/>
          <w:szCs w:val="22"/>
        </w:rPr>
        <w:t>az alapító okirat a költségvetési szerv létesítő okirata, mely a legfontosabb adatait tartalmazza, mely alapadatok alapján a törzskönyvi nyilvántartást a Magyar Államkincstár vezeti. A technikai jellegű módosításokat Európai uniós vagy hazai jogszabály módosítások tették szükségessé. Ilyen az egyes intézmények fő tevékenységeinek államháztartási szakágazati besorolásának módosítása, számos intézménynél a napelemek felszerelése miatt a TEÁOR módosítások, illetve az óvodáknál a székhelytől eltérő feladatellátási helyeket is rögzíteni szükséges az alapító okiratokban, illetve a törzskönyvi nyilvántartásokban.</w:t>
      </w:r>
      <w:r w:rsidRPr="003D3FB2">
        <w:rPr>
          <w:bCs/>
          <w:sz w:val="22"/>
          <w:szCs w:val="22"/>
        </w:rPr>
        <w:t xml:space="preserve"> </w:t>
      </w:r>
      <w:r>
        <w:rPr>
          <w:bCs/>
          <w:sz w:val="22"/>
          <w:szCs w:val="22"/>
        </w:rPr>
        <w:t xml:space="preserve">Jelen előterjesztésben </w:t>
      </w:r>
      <w:r w:rsidRPr="003D3FB2">
        <w:rPr>
          <w:bCs/>
          <w:sz w:val="22"/>
          <w:szCs w:val="22"/>
        </w:rPr>
        <w:t xml:space="preserve">a </w:t>
      </w:r>
      <w:r>
        <w:rPr>
          <w:bCs/>
          <w:sz w:val="22"/>
          <w:szCs w:val="22"/>
        </w:rPr>
        <w:t>Petőfi Szülőház és Emlékmúzeum törzskönyvi nyilvántartásának  módosítására kerül sor.</w:t>
      </w:r>
    </w:p>
    <w:p w14:paraId="0F555B90" w14:textId="77777777" w:rsidR="00342BA0" w:rsidRPr="00CB043D" w:rsidRDefault="00342BA0" w:rsidP="00342BA0">
      <w:pPr>
        <w:jc w:val="both"/>
        <w:rPr>
          <w:sz w:val="22"/>
          <w:szCs w:val="22"/>
        </w:rPr>
      </w:pPr>
    </w:p>
    <w:p w14:paraId="58A6579C" w14:textId="77777777" w:rsidR="00342BA0" w:rsidRPr="00F6532F" w:rsidRDefault="00342BA0" w:rsidP="00342BA0">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007BF3A3" w14:textId="77777777" w:rsidR="00342BA0" w:rsidRDefault="00342BA0" w:rsidP="00342BA0">
      <w:pPr>
        <w:jc w:val="both"/>
        <w:rPr>
          <w:b/>
          <w:bCs/>
          <w:sz w:val="22"/>
          <w:szCs w:val="22"/>
        </w:rPr>
      </w:pPr>
    </w:p>
    <w:p w14:paraId="2E3E6046" w14:textId="77777777" w:rsidR="00342BA0" w:rsidRPr="00F6532F" w:rsidRDefault="00342BA0" w:rsidP="00342BA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A002FC7" w14:textId="77777777" w:rsidR="00342BA0" w:rsidRDefault="00342BA0" w:rsidP="00342BA0">
      <w:pPr>
        <w:jc w:val="both"/>
        <w:rPr>
          <w:sz w:val="22"/>
          <w:szCs w:val="22"/>
        </w:rPr>
      </w:pPr>
    </w:p>
    <w:p w14:paraId="6435BC2C" w14:textId="77777777" w:rsidR="00342BA0" w:rsidRPr="00F6532F" w:rsidRDefault="00342BA0" w:rsidP="00342BA0">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73B965EE" w14:textId="77777777" w:rsidR="00342BA0" w:rsidRPr="00D33AA2" w:rsidRDefault="00342BA0" w:rsidP="00342BA0">
      <w:pPr>
        <w:rPr>
          <w:sz w:val="22"/>
          <w:szCs w:val="22"/>
        </w:rPr>
      </w:pPr>
    </w:p>
    <w:p w14:paraId="2A88451D" w14:textId="77777777" w:rsidR="00342BA0" w:rsidRPr="00B513D0" w:rsidRDefault="00342BA0" w:rsidP="00342BA0">
      <w:pPr>
        <w:jc w:val="both"/>
        <w:rPr>
          <w:b/>
          <w:sz w:val="22"/>
          <w:szCs w:val="22"/>
          <w:u w:val="single"/>
        </w:rPr>
      </w:pPr>
      <w:r>
        <w:rPr>
          <w:b/>
          <w:sz w:val="22"/>
          <w:szCs w:val="22"/>
          <w:u w:val="single"/>
        </w:rPr>
        <w:t>50</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73A24600" w14:textId="4995DE27" w:rsidR="00342BA0" w:rsidRDefault="00342BA0" w:rsidP="00342BA0">
      <w:pPr>
        <w:pStyle w:val="Szvegtrzsbehzssal"/>
        <w:tabs>
          <w:tab w:val="left" w:pos="1418"/>
        </w:tabs>
        <w:spacing w:after="0"/>
        <w:ind w:left="0"/>
        <w:jc w:val="both"/>
        <w:rPr>
          <w:b/>
          <w:bCs/>
          <w:sz w:val="22"/>
          <w:szCs w:val="22"/>
        </w:rPr>
      </w:pPr>
      <w:r w:rsidRPr="005A5576">
        <w:rPr>
          <w:rFonts w:eastAsia="Calibri"/>
          <w:bCs/>
          <w:sz w:val="22"/>
          <w:szCs w:val="22"/>
        </w:rPr>
        <w:t>Petőfi Szülőház és Emlékmúzeum törzskönyvi nyilvántartásának módosítása</w:t>
      </w:r>
    </w:p>
    <w:p w14:paraId="33645CAC" w14:textId="77777777" w:rsidR="00342BA0" w:rsidRPr="005A5576" w:rsidRDefault="00342BA0" w:rsidP="00342BA0">
      <w:pPr>
        <w:pStyle w:val="Szvegtrzsbehzssal"/>
        <w:tabs>
          <w:tab w:val="left" w:pos="1418"/>
        </w:tabs>
        <w:spacing w:after="0"/>
        <w:ind w:left="720"/>
        <w:jc w:val="both"/>
        <w:rPr>
          <w:b/>
          <w:bCs/>
          <w:sz w:val="22"/>
          <w:szCs w:val="22"/>
        </w:rPr>
      </w:pPr>
    </w:p>
    <w:p w14:paraId="457D8D28" w14:textId="3A43796B" w:rsidR="00342BA0" w:rsidRPr="00342BA0" w:rsidRDefault="00342BA0" w:rsidP="00342BA0">
      <w:pPr>
        <w:pStyle w:val="Nincstrkz"/>
        <w:jc w:val="center"/>
        <w:rPr>
          <w:b/>
          <w:bCs/>
          <w:sz w:val="22"/>
          <w:szCs w:val="22"/>
        </w:rPr>
      </w:pPr>
      <w:r w:rsidRPr="00342BA0">
        <w:rPr>
          <w:b/>
          <w:bCs/>
          <w:sz w:val="22"/>
          <w:szCs w:val="22"/>
        </w:rPr>
        <w:t xml:space="preserve">HATÁROZAT </w:t>
      </w:r>
    </w:p>
    <w:p w14:paraId="7C9D1D0E" w14:textId="77777777" w:rsidR="00342BA0" w:rsidRPr="00342BA0" w:rsidRDefault="00342BA0" w:rsidP="00342BA0">
      <w:pPr>
        <w:jc w:val="both"/>
        <w:rPr>
          <w:i/>
          <w:sz w:val="22"/>
          <w:szCs w:val="22"/>
        </w:rPr>
      </w:pPr>
    </w:p>
    <w:p w14:paraId="3270A703" w14:textId="77777777" w:rsidR="00342BA0" w:rsidRPr="00342BA0" w:rsidRDefault="00342BA0" w:rsidP="00342BA0">
      <w:pPr>
        <w:pStyle w:val="Listaszerbekezds"/>
        <w:jc w:val="both"/>
        <w:rPr>
          <w:sz w:val="22"/>
          <w:szCs w:val="22"/>
        </w:rPr>
      </w:pPr>
      <w:r w:rsidRPr="00342BA0">
        <w:rPr>
          <w:sz w:val="22"/>
          <w:szCs w:val="22"/>
        </w:rPr>
        <w:t>Kiskőrös Város Képviselő-testülete</w:t>
      </w:r>
    </w:p>
    <w:p w14:paraId="26C3DA8F" w14:textId="77777777" w:rsidR="00342BA0" w:rsidRPr="00342BA0" w:rsidRDefault="00342BA0" w:rsidP="00342BA0">
      <w:pPr>
        <w:pStyle w:val="Listaszerbekezds"/>
        <w:jc w:val="both"/>
        <w:rPr>
          <w:sz w:val="22"/>
          <w:szCs w:val="22"/>
        </w:rPr>
      </w:pPr>
    </w:p>
    <w:p w14:paraId="42A469D4" w14:textId="77777777" w:rsidR="00342BA0" w:rsidRPr="00342BA0" w:rsidRDefault="00342BA0" w:rsidP="00342BA0">
      <w:pPr>
        <w:pStyle w:val="Listaszerbekezds"/>
        <w:widowControl/>
        <w:numPr>
          <w:ilvl w:val="0"/>
          <w:numId w:val="92"/>
        </w:numPr>
        <w:autoSpaceDE/>
        <w:autoSpaceDN/>
        <w:adjustRightInd/>
        <w:spacing w:line="240" w:lineRule="auto"/>
        <w:contextualSpacing/>
        <w:jc w:val="both"/>
        <w:rPr>
          <w:sz w:val="22"/>
          <w:szCs w:val="22"/>
        </w:rPr>
      </w:pPr>
      <w:r w:rsidRPr="00342BA0">
        <w:rPr>
          <w:sz w:val="22"/>
          <w:szCs w:val="22"/>
        </w:rPr>
        <w:t>felhatalmazza a polgármestert, hogy a Petőfi Szülőház és Emlékmúzeum törzskönyvi nyilvántartásának módosítását -változásbejelentési kérelem keretében - kezdeményezze a Magyar Államkincstárnál.</w:t>
      </w:r>
    </w:p>
    <w:p w14:paraId="0D1002AE" w14:textId="77777777" w:rsidR="00342BA0" w:rsidRDefault="00342BA0" w:rsidP="00342BA0">
      <w:pPr>
        <w:jc w:val="both"/>
        <w:rPr>
          <w:b/>
          <w:bCs/>
          <w:sz w:val="22"/>
          <w:szCs w:val="22"/>
          <w:u w:val="single"/>
        </w:rPr>
      </w:pPr>
    </w:p>
    <w:p w14:paraId="260233C4" w14:textId="43541E02" w:rsidR="00342BA0" w:rsidRPr="00342BA0" w:rsidRDefault="00342BA0" w:rsidP="00342BA0">
      <w:pPr>
        <w:jc w:val="both"/>
        <w:rPr>
          <w:sz w:val="22"/>
          <w:szCs w:val="22"/>
        </w:rPr>
      </w:pPr>
      <w:r w:rsidRPr="00342BA0">
        <w:rPr>
          <w:b/>
          <w:bCs/>
          <w:sz w:val="22"/>
          <w:szCs w:val="22"/>
          <w:u w:val="single"/>
        </w:rPr>
        <w:t>Felelős:</w:t>
      </w:r>
      <w:r w:rsidRPr="00342BA0">
        <w:rPr>
          <w:sz w:val="22"/>
          <w:szCs w:val="22"/>
        </w:rPr>
        <w:t xml:space="preserve"> </w:t>
      </w:r>
      <w:r w:rsidRPr="00342BA0">
        <w:rPr>
          <w:sz w:val="22"/>
          <w:szCs w:val="22"/>
        </w:rPr>
        <w:tab/>
        <w:t>polgármester</w:t>
      </w:r>
    </w:p>
    <w:p w14:paraId="3D88B15B" w14:textId="77777777" w:rsidR="00342BA0" w:rsidRPr="007D7A39" w:rsidRDefault="00342BA0" w:rsidP="00342BA0">
      <w:pPr>
        <w:pStyle w:val="NormlWeb"/>
        <w:spacing w:before="0" w:beforeAutospacing="0" w:after="0"/>
        <w:ind w:right="150"/>
        <w:jc w:val="both"/>
        <w:rPr>
          <w:sz w:val="22"/>
          <w:szCs w:val="22"/>
        </w:rPr>
      </w:pPr>
      <w:r w:rsidRPr="00342BA0">
        <w:rPr>
          <w:rFonts w:ascii="Times New Roman" w:hAnsi="Times New Roman" w:cs="Times New Roman"/>
          <w:b/>
          <w:bCs/>
          <w:sz w:val="22"/>
          <w:szCs w:val="22"/>
          <w:u w:val="single"/>
        </w:rPr>
        <w:t>Határidő:</w:t>
      </w:r>
      <w:r w:rsidRPr="00342BA0">
        <w:rPr>
          <w:rFonts w:ascii="Times New Roman" w:hAnsi="Times New Roman" w:cs="Times New Roman"/>
          <w:sz w:val="22"/>
          <w:szCs w:val="22"/>
        </w:rPr>
        <w:t xml:space="preserve"> </w:t>
      </w:r>
      <w:r w:rsidRPr="00342BA0">
        <w:rPr>
          <w:rFonts w:ascii="Times New Roman" w:hAnsi="Times New Roman" w:cs="Times New Roman"/>
          <w:sz w:val="22"/>
          <w:szCs w:val="22"/>
        </w:rPr>
        <w:tab/>
        <w:t>2025.07.01</w:t>
      </w:r>
      <w:r w:rsidRPr="007D7A39">
        <w:rPr>
          <w:sz w:val="22"/>
          <w:szCs w:val="22"/>
        </w:rPr>
        <w:t>.</w:t>
      </w:r>
    </w:p>
    <w:p w14:paraId="3440C72D" w14:textId="77777777" w:rsidR="00342BA0" w:rsidRPr="00F6532F" w:rsidRDefault="00342BA0" w:rsidP="00342BA0">
      <w:pPr>
        <w:pBdr>
          <w:bottom w:val="single" w:sz="6" w:space="1" w:color="auto"/>
        </w:pBdr>
        <w:tabs>
          <w:tab w:val="center" w:pos="7380"/>
        </w:tabs>
        <w:rPr>
          <w:bCs/>
          <w:i/>
          <w:sz w:val="22"/>
          <w:szCs w:val="22"/>
        </w:rPr>
      </w:pPr>
    </w:p>
    <w:p w14:paraId="3425E297" w14:textId="77777777" w:rsidR="00342BA0" w:rsidRDefault="00342BA0" w:rsidP="00342BA0">
      <w:pPr>
        <w:rPr>
          <w:sz w:val="22"/>
          <w:szCs w:val="22"/>
        </w:rPr>
      </w:pPr>
    </w:p>
    <w:p w14:paraId="24B08197" w14:textId="77777777" w:rsidR="00343902" w:rsidRDefault="00343902" w:rsidP="00343902">
      <w:pPr>
        <w:rPr>
          <w:b/>
          <w:sz w:val="22"/>
          <w:szCs w:val="22"/>
        </w:rPr>
      </w:pPr>
    </w:p>
    <w:p w14:paraId="2268474A" w14:textId="21331E37" w:rsidR="00343902" w:rsidRPr="000410CA" w:rsidRDefault="00343902" w:rsidP="00343902">
      <w:pPr>
        <w:jc w:val="center"/>
        <w:rPr>
          <w:b/>
          <w:sz w:val="22"/>
          <w:szCs w:val="22"/>
        </w:rPr>
      </w:pPr>
      <w:r>
        <w:rPr>
          <w:b/>
          <w:sz w:val="22"/>
          <w:szCs w:val="22"/>
        </w:rPr>
        <w:lastRenderedPageBreak/>
        <w:t xml:space="preserve">17. </w:t>
      </w:r>
      <w:r w:rsidRPr="000410CA">
        <w:rPr>
          <w:b/>
          <w:sz w:val="22"/>
          <w:szCs w:val="22"/>
        </w:rPr>
        <w:t>napirend</w:t>
      </w:r>
    </w:p>
    <w:p w14:paraId="158395A9" w14:textId="77777777" w:rsidR="00343902" w:rsidRPr="00F6532F" w:rsidRDefault="00343902" w:rsidP="00343902">
      <w:pPr>
        <w:rPr>
          <w:b/>
          <w:sz w:val="22"/>
          <w:szCs w:val="22"/>
        </w:rPr>
      </w:pPr>
    </w:p>
    <w:p w14:paraId="5E53C0D7" w14:textId="77777777" w:rsidR="00343902" w:rsidRPr="00343902" w:rsidRDefault="00343902" w:rsidP="00343902">
      <w:pPr>
        <w:ind w:left="720"/>
        <w:jc w:val="center"/>
        <w:rPr>
          <w:rFonts w:eastAsia="Calibri"/>
          <w:bCs/>
          <w:caps/>
          <w:sz w:val="22"/>
          <w:szCs w:val="22"/>
        </w:rPr>
      </w:pPr>
      <w:r w:rsidRPr="00343902">
        <w:rPr>
          <w:rFonts w:eastAsia="Calibri"/>
          <w:bCs/>
          <w:caps/>
          <w:sz w:val="22"/>
          <w:szCs w:val="22"/>
        </w:rPr>
        <w:t>EGÉSZSÉGÜGYI, GYERMEKJÓLÉTI ÉS SZOCIÁLIS INTÉZMÉNY TÖRZSKÖNYVI NYILVÁNTARTÁSÁNAK MÓDOSÍTÁSA</w:t>
      </w:r>
    </w:p>
    <w:p w14:paraId="542765AC" w14:textId="77777777" w:rsidR="00343902" w:rsidRPr="00B05DC9" w:rsidRDefault="00343902" w:rsidP="00343902">
      <w:pPr>
        <w:pStyle w:val="Listaszerbekezds"/>
        <w:ind w:left="1065"/>
        <w:jc w:val="center"/>
        <w:rPr>
          <w:i/>
          <w:sz w:val="22"/>
          <w:szCs w:val="22"/>
        </w:rPr>
      </w:pPr>
      <w:r w:rsidRPr="00B05DC9">
        <w:rPr>
          <w:i/>
          <w:sz w:val="22"/>
          <w:szCs w:val="22"/>
        </w:rPr>
        <w:t>(Írásos előterjesztés a jegyzőkönyvhöz mellékelve.)</w:t>
      </w:r>
    </w:p>
    <w:p w14:paraId="06744749" w14:textId="77777777" w:rsidR="00343902" w:rsidRPr="00F6532F" w:rsidRDefault="00343902" w:rsidP="00343902">
      <w:pPr>
        <w:jc w:val="center"/>
        <w:rPr>
          <w:sz w:val="22"/>
          <w:szCs w:val="22"/>
        </w:rPr>
      </w:pPr>
    </w:p>
    <w:p w14:paraId="35DF8028" w14:textId="77777777" w:rsidR="00343902" w:rsidRPr="00F6532F" w:rsidRDefault="00343902" w:rsidP="00343902">
      <w:pPr>
        <w:jc w:val="both"/>
        <w:rPr>
          <w:sz w:val="22"/>
          <w:szCs w:val="22"/>
        </w:rPr>
      </w:pPr>
      <w:r w:rsidRPr="00F6532F">
        <w:rPr>
          <w:b/>
          <w:bCs/>
          <w:sz w:val="22"/>
          <w:szCs w:val="22"/>
          <w:u w:val="single"/>
        </w:rPr>
        <w:t>Előterjesztő:</w:t>
      </w:r>
      <w:r w:rsidRPr="00F6532F">
        <w:rPr>
          <w:sz w:val="22"/>
          <w:szCs w:val="22"/>
        </w:rPr>
        <w:tab/>
        <w:t>Polgármester</w:t>
      </w:r>
    </w:p>
    <w:p w14:paraId="5A4440B1" w14:textId="77777777" w:rsidR="00343902" w:rsidRDefault="00343902" w:rsidP="00343902">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0772AF0E" w14:textId="77777777" w:rsidR="00343902" w:rsidRDefault="00343902" w:rsidP="00343902">
      <w:pPr>
        <w:jc w:val="both"/>
        <w:rPr>
          <w:b/>
          <w:sz w:val="22"/>
          <w:szCs w:val="22"/>
        </w:rPr>
      </w:pPr>
    </w:p>
    <w:p w14:paraId="55B25D03" w14:textId="77777777" w:rsidR="00343902" w:rsidRDefault="00343902" w:rsidP="00343902">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dr. Nagy Gabriella aljegyzőt. </w:t>
      </w:r>
    </w:p>
    <w:p w14:paraId="36A72D62" w14:textId="77777777" w:rsidR="00343902" w:rsidRPr="00F6532F" w:rsidRDefault="00343902" w:rsidP="00343902">
      <w:pPr>
        <w:jc w:val="both"/>
        <w:rPr>
          <w:b/>
          <w:sz w:val="22"/>
          <w:szCs w:val="22"/>
        </w:rPr>
      </w:pPr>
    </w:p>
    <w:p w14:paraId="4684D4A7" w14:textId="4C60E525" w:rsidR="00343902" w:rsidRPr="00D632E3" w:rsidRDefault="00343902" w:rsidP="00343902">
      <w:pPr>
        <w:jc w:val="both"/>
        <w:rPr>
          <w:bCs/>
          <w:sz w:val="22"/>
          <w:szCs w:val="22"/>
        </w:rPr>
      </w:pPr>
      <w:r>
        <w:rPr>
          <w:b/>
          <w:sz w:val="22"/>
          <w:szCs w:val="22"/>
        </w:rPr>
        <w:t xml:space="preserve">dr. Nagy Gabriella aljegyző </w:t>
      </w:r>
      <w:r w:rsidRPr="003D3FB2">
        <w:rPr>
          <w:bCs/>
          <w:sz w:val="22"/>
          <w:szCs w:val="22"/>
        </w:rPr>
        <w:t xml:space="preserve">az előző napirendi ponthoz hasonlóan elmondta, hogy </w:t>
      </w:r>
      <w:r>
        <w:rPr>
          <w:bCs/>
          <w:sz w:val="22"/>
          <w:szCs w:val="22"/>
        </w:rPr>
        <w:t>az alapító okirat a költségvetési szerv létesítő okirata, mely a legfontosabb adatait tartalmazza, mely alapadatok alapján a törzskönyvi nyilvántartást a Magyar Államkincstár vezeti. A technikai jellegű módosításokat Európai uniós vagy hazai jogszabály módosítások tették szükségessé. Ilyen az egyes intézmények fő tevékenységeinek államháztartási szakágazati besorolásának módosítása, számos intézménynél a napelemek felszerelése miatt a TEÁOR módosítások, illetve az óvodáknál a székhelytől eltérő feladatellátási helyeket is rögzíteni szükséges az alapító okiratokban, illetve a törzskönyvi nyilvántartásokban.</w:t>
      </w:r>
      <w:r w:rsidRPr="003D3FB2">
        <w:rPr>
          <w:bCs/>
          <w:sz w:val="22"/>
          <w:szCs w:val="22"/>
        </w:rPr>
        <w:t xml:space="preserve"> </w:t>
      </w:r>
      <w:r>
        <w:rPr>
          <w:bCs/>
          <w:sz w:val="22"/>
          <w:szCs w:val="22"/>
        </w:rPr>
        <w:t xml:space="preserve">Jelen előterjesztésben </w:t>
      </w:r>
      <w:r w:rsidRPr="003D3FB2">
        <w:rPr>
          <w:bCs/>
          <w:sz w:val="22"/>
          <w:szCs w:val="22"/>
        </w:rPr>
        <w:t>a</w:t>
      </w:r>
      <w:r>
        <w:rPr>
          <w:bCs/>
          <w:sz w:val="22"/>
          <w:szCs w:val="22"/>
        </w:rPr>
        <w:t>z</w:t>
      </w:r>
      <w:r w:rsidRPr="003D3FB2">
        <w:rPr>
          <w:bCs/>
          <w:sz w:val="22"/>
          <w:szCs w:val="22"/>
        </w:rPr>
        <w:t xml:space="preserve"> </w:t>
      </w:r>
      <w:r>
        <w:rPr>
          <w:bCs/>
          <w:sz w:val="22"/>
          <w:szCs w:val="22"/>
        </w:rPr>
        <w:t>Egészségügyi, Gyermekjóléti és Szociális Intézmény törzskönyvi nyilvántartásának  módosítására kerül sor.</w:t>
      </w:r>
    </w:p>
    <w:p w14:paraId="70DEF284" w14:textId="77777777" w:rsidR="00343902" w:rsidRPr="00CB043D" w:rsidRDefault="00343902" w:rsidP="00343902">
      <w:pPr>
        <w:jc w:val="both"/>
        <w:rPr>
          <w:sz w:val="22"/>
          <w:szCs w:val="22"/>
        </w:rPr>
      </w:pPr>
    </w:p>
    <w:p w14:paraId="340AA8B7" w14:textId="77777777" w:rsidR="00343902" w:rsidRPr="00F6532F" w:rsidRDefault="00343902" w:rsidP="00343902">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7F74A93" w14:textId="77777777" w:rsidR="00343902" w:rsidRDefault="00343902" w:rsidP="00343902">
      <w:pPr>
        <w:jc w:val="both"/>
        <w:rPr>
          <w:b/>
          <w:bCs/>
          <w:sz w:val="22"/>
          <w:szCs w:val="22"/>
        </w:rPr>
      </w:pPr>
    </w:p>
    <w:p w14:paraId="04F4B7EE" w14:textId="77777777" w:rsidR="00343902" w:rsidRPr="00F6532F" w:rsidRDefault="00343902" w:rsidP="00343902">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B40E6B9" w14:textId="77777777" w:rsidR="00343902" w:rsidRDefault="00343902" w:rsidP="00343902">
      <w:pPr>
        <w:jc w:val="both"/>
        <w:rPr>
          <w:sz w:val="22"/>
          <w:szCs w:val="22"/>
        </w:rPr>
      </w:pPr>
    </w:p>
    <w:p w14:paraId="43E02910" w14:textId="77777777" w:rsidR="00343902" w:rsidRPr="00F6532F" w:rsidRDefault="00343902" w:rsidP="00343902">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09942D32" w14:textId="77777777" w:rsidR="00343902" w:rsidRPr="00D33AA2" w:rsidRDefault="00343902" w:rsidP="00343902">
      <w:pPr>
        <w:rPr>
          <w:sz w:val="22"/>
          <w:szCs w:val="22"/>
        </w:rPr>
      </w:pPr>
    </w:p>
    <w:p w14:paraId="54914A99" w14:textId="77777777" w:rsidR="00343902" w:rsidRPr="00343902" w:rsidRDefault="00343902" w:rsidP="00343902">
      <w:pPr>
        <w:jc w:val="both"/>
        <w:rPr>
          <w:b/>
          <w:sz w:val="22"/>
          <w:szCs w:val="22"/>
          <w:u w:val="single"/>
        </w:rPr>
      </w:pPr>
      <w:r w:rsidRPr="00343902">
        <w:rPr>
          <w:b/>
          <w:sz w:val="22"/>
          <w:szCs w:val="22"/>
          <w:u w:val="single"/>
        </w:rPr>
        <w:t xml:space="preserve">51/2025. sz. </w:t>
      </w:r>
      <w:proofErr w:type="spellStart"/>
      <w:r w:rsidRPr="00343902">
        <w:rPr>
          <w:b/>
          <w:sz w:val="22"/>
          <w:szCs w:val="22"/>
          <w:u w:val="single"/>
        </w:rPr>
        <w:t>Képv</w:t>
      </w:r>
      <w:proofErr w:type="spellEnd"/>
      <w:r w:rsidRPr="00343902">
        <w:rPr>
          <w:b/>
          <w:sz w:val="22"/>
          <w:szCs w:val="22"/>
          <w:u w:val="single"/>
        </w:rPr>
        <w:t>. test. hat.</w:t>
      </w:r>
    </w:p>
    <w:p w14:paraId="64E7B58F" w14:textId="77777777" w:rsidR="00343902" w:rsidRPr="00343902" w:rsidRDefault="00343902" w:rsidP="00343902">
      <w:pPr>
        <w:tabs>
          <w:tab w:val="left" w:pos="1418"/>
        </w:tabs>
        <w:jc w:val="both"/>
        <w:rPr>
          <w:rFonts w:eastAsia="Calibri"/>
          <w:bCs/>
          <w:sz w:val="22"/>
          <w:szCs w:val="22"/>
        </w:rPr>
      </w:pPr>
      <w:r w:rsidRPr="00343902">
        <w:rPr>
          <w:rFonts w:eastAsia="Calibri"/>
          <w:bCs/>
          <w:sz w:val="22"/>
          <w:szCs w:val="22"/>
        </w:rPr>
        <w:t xml:space="preserve">Egészségügyi, Gyermekjóléti és Szociális Intézmény törzskönyvi nyilvántartásának módosítása </w:t>
      </w:r>
    </w:p>
    <w:p w14:paraId="63F050F5" w14:textId="77777777" w:rsidR="00343902" w:rsidRPr="00343902" w:rsidRDefault="00343902" w:rsidP="00343902">
      <w:pPr>
        <w:tabs>
          <w:tab w:val="left" w:pos="1418"/>
        </w:tabs>
        <w:jc w:val="both"/>
        <w:rPr>
          <w:b/>
          <w:bCs/>
          <w:sz w:val="22"/>
          <w:szCs w:val="22"/>
        </w:rPr>
      </w:pPr>
    </w:p>
    <w:p w14:paraId="4C5D74D5" w14:textId="6499ED4B" w:rsidR="00343902" w:rsidRPr="00547B40" w:rsidRDefault="00343902" w:rsidP="00547B40">
      <w:pPr>
        <w:jc w:val="center"/>
        <w:rPr>
          <w:b/>
          <w:bCs/>
          <w:sz w:val="22"/>
          <w:szCs w:val="22"/>
        </w:rPr>
      </w:pPr>
      <w:r w:rsidRPr="00343902">
        <w:rPr>
          <w:b/>
          <w:bCs/>
          <w:sz w:val="22"/>
          <w:szCs w:val="22"/>
        </w:rPr>
        <w:t xml:space="preserve">HATÁROZAT </w:t>
      </w:r>
    </w:p>
    <w:p w14:paraId="3857ECD1" w14:textId="77777777" w:rsidR="00343902" w:rsidRPr="00343902" w:rsidRDefault="00343902" w:rsidP="00343902">
      <w:pPr>
        <w:jc w:val="both"/>
        <w:rPr>
          <w:sz w:val="22"/>
          <w:szCs w:val="22"/>
        </w:rPr>
      </w:pPr>
      <w:r w:rsidRPr="00343902">
        <w:rPr>
          <w:sz w:val="22"/>
          <w:szCs w:val="22"/>
        </w:rPr>
        <w:t>Kiskőrös Város Képviselő-testülete</w:t>
      </w:r>
    </w:p>
    <w:p w14:paraId="2024D4CF" w14:textId="77777777" w:rsidR="00343902" w:rsidRPr="00343902" w:rsidRDefault="00343902" w:rsidP="00343902">
      <w:pPr>
        <w:jc w:val="both"/>
        <w:rPr>
          <w:sz w:val="22"/>
          <w:szCs w:val="22"/>
        </w:rPr>
      </w:pPr>
    </w:p>
    <w:p w14:paraId="4004DC98" w14:textId="77777777" w:rsidR="00343902" w:rsidRPr="00343902" w:rsidRDefault="00343902" w:rsidP="00343902">
      <w:pPr>
        <w:numPr>
          <w:ilvl w:val="0"/>
          <w:numId w:val="95"/>
        </w:numPr>
        <w:contextualSpacing/>
        <w:jc w:val="both"/>
        <w:rPr>
          <w:sz w:val="22"/>
          <w:szCs w:val="22"/>
        </w:rPr>
      </w:pPr>
      <w:r w:rsidRPr="00343902">
        <w:rPr>
          <w:sz w:val="22"/>
          <w:szCs w:val="22"/>
        </w:rPr>
        <w:t xml:space="preserve">egyetért azzal, hogy az Egészségügyi, Gyermekjóléti és Szociális Intézmény Törzskönyvi nyilvántartásába a </w:t>
      </w:r>
      <w:r w:rsidRPr="00343902">
        <w:rPr>
          <w:color w:val="000000" w:themeColor="text1"/>
          <w:sz w:val="22"/>
          <w:szCs w:val="22"/>
        </w:rPr>
        <w:t xml:space="preserve">3512 - </w:t>
      </w:r>
      <w:r w:rsidRPr="00343902">
        <w:rPr>
          <w:bCs/>
          <w:kern w:val="36"/>
          <w:sz w:val="22"/>
          <w:szCs w:val="22"/>
        </w:rPr>
        <w:t>Villamosenergia-termelés megújuló forrásból (</w:t>
      </w:r>
      <w:r w:rsidRPr="00343902">
        <w:rPr>
          <w:sz w:val="22"/>
          <w:szCs w:val="22"/>
        </w:rPr>
        <w:t xml:space="preserve">megújuló forrásból, pl. gáznemű bioüzemanyagból, vízenergiából, szárazföldi és tengeri szélenergiából, </w:t>
      </w:r>
      <w:proofErr w:type="spellStart"/>
      <w:r w:rsidRPr="00343902">
        <w:rPr>
          <w:sz w:val="22"/>
          <w:szCs w:val="22"/>
        </w:rPr>
        <w:t>fotovoltaikus</w:t>
      </w:r>
      <w:proofErr w:type="spellEnd"/>
      <w:r w:rsidRPr="00343902">
        <w:rPr>
          <w:sz w:val="22"/>
          <w:szCs w:val="22"/>
        </w:rPr>
        <w:t xml:space="preserve"> és termikus napenergiából, geotermikus, valamint árapály-, hullám- és óceánenergiából villamos energiát termelő létesítmények üzemeltetése) TEÁOR’25 kód felvételre kerüljön.</w:t>
      </w:r>
    </w:p>
    <w:p w14:paraId="158F936E" w14:textId="77777777" w:rsidR="00343902" w:rsidRPr="00343902" w:rsidRDefault="00343902" w:rsidP="00343902">
      <w:pPr>
        <w:ind w:left="708"/>
        <w:jc w:val="both"/>
        <w:rPr>
          <w:sz w:val="22"/>
          <w:szCs w:val="22"/>
        </w:rPr>
      </w:pPr>
    </w:p>
    <w:p w14:paraId="40179F21" w14:textId="77777777" w:rsidR="00343902" w:rsidRPr="00343902" w:rsidRDefault="00343902" w:rsidP="00343902">
      <w:pPr>
        <w:numPr>
          <w:ilvl w:val="0"/>
          <w:numId w:val="95"/>
        </w:numPr>
        <w:contextualSpacing/>
        <w:jc w:val="both"/>
        <w:rPr>
          <w:sz w:val="22"/>
          <w:szCs w:val="22"/>
        </w:rPr>
      </w:pPr>
      <w:r w:rsidRPr="00343902">
        <w:rPr>
          <w:sz w:val="22"/>
          <w:szCs w:val="22"/>
        </w:rPr>
        <w:t>felhatalmazza a polgármestert, hogy az Intézmény törzskönyvi nyilvántartásának módosítását -változásbejelentési kérelem keretében - kezdeményezze a Magyar Államkincstárnál.</w:t>
      </w:r>
    </w:p>
    <w:p w14:paraId="6540895B" w14:textId="77777777" w:rsidR="00343902" w:rsidRPr="00343902" w:rsidRDefault="00343902" w:rsidP="00343902">
      <w:pPr>
        <w:ind w:right="150"/>
        <w:jc w:val="both"/>
        <w:rPr>
          <w:sz w:val="22"/>
          <w:szCs w:val="22"/>
        </w:rPr>
      </w:pPr>
    </w:p>
    <w:p w14:paraId="77E25620" w14:textId="77777777" w:rsidR="00343902" w:rsidRPr="00343902" w:rsidRDefault="00343902" w:rsidP="00343902">
      <w:pPr>
        <w:jc w:val="both"/>
        <w:rPr>
          <w:sz w:val="22"/>
          <w:szCs w:val="22"/>
        </w:rPr>
      </w:pPr>
      <w:r w:rsidRPr="00343902">
        <w:rPr>
          <w:b/>
          <w:bCs/>
          <w:sz w:val="22"/>
          <w:szCs w:val="22"/>
          <w:u w:val="single"/>
        </w:rPr>
        <w:t>Felelős:</w:t>
      </w:r>
      <w:r w:rsidRPr="00343902">
        <w:rPr>
          <w:sz w:val="22"/>
          <w:szCs w:val="22"/>
        </w:rPr>
        <w:t xml:space="preserve"> </w:t>
      </w:r>
      <w:r w:rsidRPr="00343902">
        <w:rPr>
          <w:sz w:val="22"/>
          <w:szCs w:val="22"/>
        </w:rPr>
        <w:tab/>
        <w:t>polgármester</w:t>
      </w:r>
    </w:p>
    <w:p w14:paraId="410F034F" w14:textId="77777777" w:rsidR="00343902" w:rsidRPr="00343902" w:rsidRDefault="00343902" w:rsidP="00343902">
      <w:pPr>
        <w:ind w:right="150"/>
        <w:jc w:val="both"/>
        <w:rPr>
          <w:sz w:val="22"/>
          <w:szCs w:val="22"/>
        </w:rPr>
      </w:pPr>
      <w:r w:rsidRPr="00343902">
        <w:rPr>
          <w:b/>
          <w:bCs/>
          <w:sz w:val="22"/>
          <w:szCs w:val="22"/>
          <w:u w:val="single"/>
        </w:rPr>
        <w:t>Határidő:</w:t>
      </w:r>
      <w:r w:rsidRPr="00343902">
        <w:rPr>
          <w:sz w:val="22"/>
          <w:szCs w:val="22"/>
        </w:rPr>
        <w:t xml:space="preserve"> </w:t>
      </w:r>
      <w:r w:rsidRPr="00343902">
        <w:rPr>
          <w:sz w:val="22"/>
          <w:szCs w:val="22"/>
        </w:rPr>
        <w:tab/>
        <w:t>2025.07.01.</w:t>
      </w:r>
    </w:p>
    <w:p w14:paraId="458628D8" w14:textId="77777777" w:rsidR="00343902" w:rsidRDefault="00343902" w:rsidP="00343902">
      <w:pPr>
        <w:rPr>
          <w:b/>
          <w:sz w:val="22"/>
          <w:szCs w:val="22"/>
        </w:rPr>
      </w:pPr>
    </w:p>
    <w:p w14:paraId="32CF67A2" w14:textId="77777777" w:rsidR="006026D0" w:rsidRDefault="006026D0" w:rsidP="006026D0">
      <w:pPr>
        <w:rPr>
          <w:b/>
          <w:sz w:val="22"/>
          <w:szCs w:val="22"/>
        </w:rPr>
      </w:pPr>
    </w:p>
    <w:p w14:paraId="59C78BFD" w14:textId="695430E0" w:rsidR="006026D0" w:rsidRPr="000410CA" w:rsidRDefault="006026D0" w:rsidP="006026D0">
      <w:pPr>
        <w:jc w:val="center"/>
        <w:rPr>
          <w:b/>
          <w:sz w:val="22"/>
          <w:szCs w:val="22"/>
        </w:rPr>
      </w:pPr>
      <w:r>
        <w:rPr>
          <w:b/>
          <w:sz w:val="22"/>
          <w:szCs w:val="22"/>
        </w:rPr>
        <w:lastRenderedPageBreak/>
        <w:t xml:space="preserve">18. </w:t>
      </w:r>
      <w:r w:rsidRPr="000410CA">
        <w:rPr>
          <w:b/>
          <w:sz w:val="22"/>
          <w:szCs w:val="22"/>
        </w:rPr>
        <w:t>napirend</w:t>
      </w:r>
    </w:p>
    <w:p w14:paraId="57525674" w14:textId="77777777" w:rsidR="006026D0" w:rsidRPr="00F6532F" w:rsidRDefault="006026D0" w:rsidP="006026D0">
      <w:pPr>
        <w:rPr>
          <w:b/>
          <w:sz w:val="22"/>
          <w:szCs w:val="22"/>
        </w:rPr>
      </w:pPr>
    </w:p>
    <w:p w14:paraId="61670E84" w14:textId="0D629BFD" w:rsidR="006026D0" w:rsidRDefault="006026D0" w:rsidP="006026D0">
      <w:pPr>
        <w:pStyle w:val="Listaszerbekezds"/>
        <w:ind w:left="1065"/>
        <w:jc w:val="center"/>
        <w:rPr>
          <w:rFonts w:eastAsia="Calibri"/>
          <w:bCs/>
          <w:caps/>
          <w:sz w:val="22"/>
          <w:szCs w:val="22"/>
        </w:rPr>
      </w:pPr>
      <w:r w:rsidRPr="006026D0">
        <w:rPr>
          <w:rFonts w:eastAsia="Calibri"/>
          <w:bCs/>
          <w:caps/>
          <w:sz w:val="22"/>
          <w:szCs w:val="22"/>
        </w:rPr>
        <w:t xml:space="preserve">KISKŐRÖSI ÓVODÁK TÖRZSKÖNYVI NYILVÁNTARTÁSÁNAK MÓDOSÍTÁSA </w:t>
      </w:r>
    </w:p>
    <w:p w14:paraId="78497EDD" w14:textId="05DBEEDC" w:rsidR="006026D0" w:rsidRPr="00B05DC9" w:rsidRDefault="006026D0" w:rsidP="006026D0">
      <w:pPr>
        <w:pStyle w:val="Listaszerbekezds"/>
        <w:ind w:left="1065"/>
        <w:jc w:val="center"/>
        <w:rPr>
          <w:i/>
          <w:sz w:val="22"/>
          <w:szCs w:val="22"/>
        </w:rPr>
      </w:pPr>
      <w:r w:rsidRPr="00B05DC9">
        <w:rPr>
          <w:i/>
          <w:sz w:val="22"/>
          <w:szCs w:val="22"/>
        </w:rPr>
        <w:t>(Írásos előterjesztés a jegyzőkönyvhöz mellékelve.)</w:t>
      </w:r>
    </w:p>
    <w:p w14:paraId="3694EEAE" w14:textId="77777777" w:rsidR="006026D0" w:rsidRPr="00F6532F" w:rsidRDefault="006026D0" w:rsidP="006026D0">
      <w:pPr>
        <w:jc w:val="center"/>
        <w:rPr>
          <w:sz w:val="22"/>
          <w:szCs w:val="22"/>
        </w:rPr>
      </w:pPr>
    </w:p>
    <w:p w14:paraId="0A954F92" w14:textId="77777777" w:rsidR="006026D0" w:rsidRPr="00F6532F" w:rsidRDefault="006026D0" w:rsidP="006026D0">
      <w:pPr>
        <w:jc w:val="both"/>
        <w:rPr>
          <w:sz w:val="22"/>
          <w:szCs w:val="22"/>
        </w:rPr>
      </w:pPr>
      <w:r w:rsidRPr="00F6532F">
        <w:rPr>
          <w:b/>
          <w:bCs/>
          <w:sz w:val="22"/>
          <w:szCs w:val="22"/>
          <w:u w:val="single"/>
        </w:rPr>
        <w:t>Előterjesztő:</w:t>
      </w:r>
      <w:r w:rsidRPr="00F6532F">
        <w:rPr>
          <w:sz w:val="22"/>
          <w:szCs w:val="22"/>
        </w:rPr>
        <w:tab/>
        <w:t>Polgármester</w:t>
      </w:r>
    </w:p>
    <w:p w14:paraId="1D1A5D06" w14:textId="77777777" w:rsidR="006026D0" w:rsidRDefault="006026D0" w:rsidP="006026D0">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176F5F83" w14:textId="77777777" w:rsidR="006026D0" w:rsidRDefault="006026D0" w:rsidP="006026D0">
      <w:pPr>
        <w:jc w:val="both"/>
        <w:rPr>
          <w:b/>
          <w:sz w:val="22"/>
          <w:szCs w:val="22"/>
        </w:rPr>
      </w:pPr>
    </w:p>
    <w:p w14:paraId="26AFDE23" w14:textId="77777777" w:rsidR="006026D0" w:rsidRDefault="006026D0" w:rsidP="006026D0">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dr. Nagy Gabriella aljegyzőt. </w:t>
      </w:r>
    </w:p>
    <w:p w14:paraId="43E9AB5F" w14:textId="77777777" w:rsidR="006026D0" w:rsidRPr="00F6532F" w:rsidRDefault="006026D0" w:rsidP="006026D0">
      <w:pPr>
        <w:jc w:val="both"/>
        <w:rPr>
          <w:b/>
          <w:sz w:val="22"/>
          <w:szCs w:val="22"/>
        </w:rPr>
      </w:pPr>
    </w:p>
    <w:p w14:paraId="7660405D" w14:textId="24C07036" w:rsidR="006026D0" w:rsidRPr="00D632E3" w:rsidRDefault="006026D0" w:rsidP="006026D0">
      <w:pPr>
        <w:jc w:val="both"/>
        <w:rPr>
          <w:bCs/>
          <w:sz w:val="22"/>
          <w:szCs w:val="22"/>
        </w:rPr>
      </w:pPr>
      <w:r>
        <w:rPr>
          <w:b/>
          <w:sz w:val="22"/>
          <w:szCs w:val="22"/>
        </w:rPr>
        <w:t xml:space="preserve">dr. Nagy Gabriella aljegyző </w:t>
      </w:r>
      <w:r w:rsidRPr="003D3FB2">
        <w:rPr>
          <w:bCs/>
          <w:sz w:val="22"/>
          <w:szCs w:val="22"/>
        </w:rPr>
        <w:t xml:space="preserve">az előző napirendi ponthoz hasonlóan elmondta, hogy </w:t>
      </w:r>
      <w:r>
        <w:rPr>
          <w:bCs/>
          <w:sz w:val="22"/>
          <w:szCs w:val="22"/>
        </w:rPr>
        <w:t>az alapító okirat a költségvetési szerv létesítő okirata, mely a legfontosabb adatait tartalmazza, mely alapadatok alapján a törzskönyvi nyilvántartást a Magyar Államkincstár vezeti. A technikai jellegű módosításokat Európai uniós vagy hazai jogszabály módosítások tették szükségessé. Ilyen az egyes intézmények fő tevékenységeinek államháztartási szakágazati besorolásának módosítása, számos intézménynél a napelemek felszerelése miatt a TEÁOR módosítások, illetve az óvodáknál a székhelytől eltérő feladatellátási helyeket is rögzíteni szükséges az alapító okiratokban, illetve a törzskönyvi nyilvántartásokban.</w:t>
      </w:r>
      <w:r w:rsidRPr="003D3FB2">
        <w:rPr>
          <w:bCs/>
          <w:sz w:val="22"/>
          <w:szCs w:val="22"/>
        </w:rPr>
        <w:t xml:space="preserve"> </w:t>
      </w:r>
      <w:r>
        <w:rPr>
          <w:bCs/>
          <w:sz w:val="22"/>
          <w:szCs w:val="22"/>
        </w:rPr>
        <w:t xml:space="preserve">Jelen előterjesztésben </w:t>
      </w:r>
      <w:r w:rsidRPr="003D3FB2">
        <w:rPr>
          <w:bCs/>
          <w:sz w:val="22"/>
          <w:szCs w:val="22"/>
        </w:rPr>
        <w:t xml:space="preserve">a </w:t>
      </w:r>
      <w:r>
        <w:rPr>
          <w:bCs/>
          <w:sz w:val="22"/>
          <w:szCs w:val="22"/>
        </w:rPr>
        <w:t>Kiskőrösi Óvodák törzskönyvi nyilvántartásának  módosítására kerül sor.</w:t>
      </w:r>
    </w:p>
    <w:p w14:paraId="65921C5B" w14:textId="77777777" w:rsidR="006026D0" w:rsidRPr="00CB043D" w:rsidRDefault="006026D0" w:rsidP="006026D0">
      <w:pPr>
        <w:jc w:val="both"/>
        <w:rPr>
          <w:sz w:val="22"/>
          <w:szCs w:val="22"/>
        </w:rPr>
      </w:pPr>
    </w:p>
    <w:p w14:paraId="3156B08B" w14:textId="77777777" w:rsidR="006026D0" w:rsidRPr="00F6532F" w:rsidRDefault="006026D0" w:rsidP="006026D0">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65BF8409" w14:textId="77777777" w:rsidR="006026D0" w:rsidRDefault="006026D0" w:rsidP="006026D0">
      <w:pPr>
        <w:jc w:val="both"/>
        <w:rPr>
          <w:b/>
          <w:bCs/>
          <w:sz w:val="22"/>
          <w:szCs w:val="22"/>
        </w:rPr>
      </w:pPr>
    </w:p>
    <w:p w14:paraId="7F39284E" w14:textId="77777777" w:rsidR="006026D0" w:rsidRPr="00F6532F" w:rsidRDefault="006026D0" w:rsidP="006026D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4ECC2CC6" w14:textId="77777777" w:rsidR="006026D0" w:rsidRDefault="006026D0" w:rsidP="006026D0">
      <w:pPr>
        <w:jc w:val="both"/>
        <w:rPr>
          <w:sz w:val="22"/>
          <w:szCs w:val="22"/>
        </w:rPr>
      </w:pPr>
    </w:p>
    <w:p w14:paraId="09DE8C43" w14:textId="77777777" w:rsidR="006026D0" w:rsidRPr="00F6532F" w:rsidRDefault="006026D0" w:rsidP="006026D0">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121C5266" w14:textId="77777777" w:rsidR="006026D0" w:rsidRPr="00D33AA2" w:rsidRDefault="006026D0" w:rsidP="006026D0">
      <w:pPr>
        <w:rPr>
          <w:sz w:val="22"/>
          <w:szCs w:val="22"/>
        </w:rPr>
      </w:pPr>
    </w:p>
    <w:p w14:paraId="6391DD3B" w14:textId="77777777" w:rsidR="006026D0" w:rsidRPr="00B513D0" w:rsidRDefault="006026D0" w:rsidP="006026D0">
      <w:pPr>
        <w:jc w:val="both"/>
        <w:rPr>
          <w:b/>
          <w:sz w:val="22"/>
          <w:szCs w:val="22"/>
          <w:u w:val="single"/>
        </w:rPr>
      </w:pPr>
      <w:r>
        <w:rPr>
          <w:b/>
          <w:sz w:val="22"/>
          <w:szCs w:val="22"/>
          <w:u w:val="single"/>
        </w:rPr>
        <w:t>52</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6DE119E4" w14:textId="77777777" w:rsidR="006026D0" w:rsidRDefault="006026D0" w:rsidP="006026D0">
      <w:pPr>
        <w:pStyle w:val="Szvegtrzsbehzssal"/>
        <w:tabs>
          <w:tab w:val="left" w:pos="1418"/>
        </w:tabs>
        <w:spacing w:after="0"/>
        <w:ind w:left="0"/>
        <w:jc w:val="both"/>
        <w:rPr>
          <w:b/>
          <w:bCs/>
          <w:sz w:val="22"/>
          <w:szCs w:val="22"/>
        </w:rPr>
      </w:pPr>
      <w:r>
        <w:rPr>
          <w:rFonts w:eastAsia="Calibri"/>
          <w:bCs/>
          <w:sz w:val="22"/>
          <w:szCs w:val="22"/>
        </w:rPr>
        <w:t xml:space="preserve">Kiskőrösi Óvodák törzskönyvi nyilvántartásának módosítása </w:t>
      </w:r>
    </w:p>
    <w:p w14:paraId="6FAB2A86" w14:textId="77777777" w:rsidR="006026D0" w:rsidRPr="005A5576" w:rsidRDefault="006026D0" w:rsidP="006026D0">
      <w:pPr>
        <w:pStyle w:val="Szvegtrzsbehzssal"/>
        <w:tabs>
          <w:tab w:val="left" w:pos="1418"/>
        </w:tabs>
        <w:spacing w:after="0"/>
        <w:ind w:left="720"/>
        <w:jc w:val="both"/>
        <w:rPr>
          <w:b/>
          <w:bCs/>
          <w:sz w:val="22"/>
          <w:szCs w:val="22"/>
        </w:rPr>
      </w:pPr>
    </w:p>
    <w:p w14:paraId="4298B16F" w14:textId="0CF198C1" w:rsidR="006026D0" w:rsidRPr="00547B40" w:rsidRDefault="006026D0" w:rsidP="00547B40">
      <w:pPr>
        <w:pStyle w:val="Nincstrkz"/>
        <w:jc w:val="center"/>
        <w:rPr>
          <w:b/>
          <w:bCs/>
          <w:sz w:val="22"/>
          <w:szCs w:val="22"/>
        </w:rPr>
      </w:pPr>
      <w:r w:rsidRPr="00B513D0">
        <w:rPr>
          <w:b/>
          <w:bCs/>
          <w:sz w:val="22"/>
          <w:szCs w:val="22"/>
        </w:rPr>
        <w:t xml:space="preserve">HATÁROZAT </w:t>
      </w:r>
    </w:p>
    <w:p w14:paraId="76DBC437" w14:textId="77777777" w:rsidR="006026D0" w:rsidRPr="008D6D08" w:rsidRDefault="006026D0" w:rsidP="006026D0">
      <w:pPr>
        <w:pStyle w:val="Listaszerbekezds"/>
        <w:jc w:val="both"/>
        <w:rPr>
          <w:sz w:val="22"/>
          <w:szCs w:val="22"/>
        </w:rPr>
      </w:pPr>
      <w:r w:rsidRPr="008D6D08">
        <w:rPr>
          <w:sz w:val="22"/>
          <w:szCs w:val="22"/>
        </w:rPr>
        <w:t>Kiskőrös Város Képviselő-testülete</w:t>
      </w:r>
    </w:p>
    <w:p w14:paraId="68036A77" w14:textId="77777777" w:rsidR="006026D0" w:rsidRPr="008D6D08" w:rsidRDefault="006026D0" w:rsidP="006026D0">
      <w:pPr>
        <w:pStyle w:val="Listaszerbekezds"/>
        <w:jc w:val="both"/>
        <w:rPr>
          <w:sz w:val="22"/>
          <w:szCs w:val="22"/>
        </w:rPr>
      </w:pPr>
    </w:p>
    <w:p w14:paraId="66183411" w14:textId="77777777" w:rsidR="006026D0" w:rsidRPr="006026D0" w:rsidRDefault="006026D0" w:rsidP="006026D0">
      <w:pPr>
        <w:pStyle w:val="Listaszerbekezds"/>
        <w:widowControl/>
        <w:numPr>
          <w:ilvl w:val="0"/>
          <w:numId w:val="97"/>
        </w:numPr>
        <w:autoSpaceDE/>
        <w:autoSpaceDN/>
        <w:adjustRightInd/>
        <w:spacing w:line="240" w:lineRule="auto"/>
        <w:contextualSpacing/>
        <w:jc w:val="both"/>
        <w:rPr>
          <w:sz w:val="22"/>
          <w:szCs w:val="22"/>
        </w:rPr>
      </w:pPr>
      <w:r w:rsidRPr="008D6D08">
        <w:rPr>
          <w:sz w:val="22"/>
          <w:szCs w:val="22"/>
        </w:rPr>
        <w:t xml:space="preserve">egyetért azzal, hogy a Kiskőrösi Óvodák Törzskönyvi nyilvántartásába a </w:t>
      </w:r>
      <w:r w:rsidRPr="008D6D08">
        <w:rPr>
          <w:color w:val="000000" w:themeColor="text1"/>
          <w:sz w:val="22"/>
          <w:szCs w:val="22"/>
        </w:rPr>
        <w:t xml:space="preserve">3512 - </w:t>
      </w:r>
      <w:r w:rsidRPr="008D6D08">
        <w:rPr>
          <w:bCs/>
          <w:kern w:val="36"/>
          <w:sz w:val="22"/>
          <w:szCs w:val="22"/>
        </w:rPr>
        <w:t>Villamosenergia-termelés megújuló forrásból (</w:t>
      </w:r>
      <w:r w:rsidRPr="008D6D08">
        <w:rPr>
          <w:sz w:val="22"/>
          <w:szCs w:val="22"/>
        </w:rPr>
        <w:t xml:space="preserve">megújuló forrásból, pl. gáznemű </w:t>
      </w:r>
      <w:r w:rsidRPr="006026D0">
        <w:rPr>
          <w:sz w:val="22"/>
          <w:szCs w:val="22"/>
        </w:rPr>
        <w:t xml:space="preserve">bioüzemanyagból, vízenergiából, szárazföldi és tengeri szélenergiából, </w:t>
      </w:r>
      <w:proofErr w:type="spellStart"/>
      <w:r w:rsidRPr="006026D0">
        <w:rPr>
          <w:sz w:val="22"/>
          <w:szCs w:val="22"/>
        </w:rPr>
        <w:t>fotovoltaikus</w:t>
      </w:r>
      <w:proofErr w:type="spellEnd"/>
      <w:r w:rsidRPr="006026D0">
        <w:rPr>
          <w:sz w:val="22"/>
          <w:szCs w:val="22"/>
        </w:rPr>
        <w:t xml:space="preserve"> és termikus napenergiából, geotermikus, valamint árapály-, hullám- és óceánenergiából villamos energiát termelő létesítmények üzemeltetése) TEÁOR’25 kód felvételre kerüljön.</w:t>
      </w:r>
    </w:p>
    <w:p w14:paraId="49924C0A" w14:textId="77777777" w:rsidR="006026D0" w:rsidRPr="006026D0" w:rsidRDefault="006026D0" w:rsidP="006026D0">
      <w:pPr>
        <w:pStyle w:val="Listaszerbekezds"/>
        <w:jc w:val="both"/>
        <w:rPr>
          <w:sz w:val="22"/>
          <w:szCs w:val="22"/>
        </w:rPr>
      </w:pPr>
    </w:p>
    <w:p w14:paraId="08BEC911" w14:textId="634946F0" w:rsidR="006026D0" w:rsidRPr="006026D0" w:rsidRDefault="006026D0" w:rsidP="006026D0">
      <w:pPr>
        <w:pStyle w:val="Listaszerbekezds"/>
        <w:widowControl/>
        <w:numPr>
          <w:ilvl w:val="0"/>
          <w:numId w:val="97"/>
        </w:numPr>
        <w:autoSpaceDE/>
        <w:autoSpaceDN/>
        <w:adjustRightInd/>
        <w:spacing w:line="240" w:lineRule="auto"/>
        <w:contextualSpacing/>
        <w:jc w:val="both"/>
        <w:rPr>
          <w:sz w:val="22"/>
          <w:szCs w:val="22"/>
        </w:rPr>
      </w:pPr>
      <w:r w:rsidRPr="006026D0">
        <w:rPr>
          <w:sz w:val="22"/>
          <w:szCs w:val="22"/>
        </w:rPr>
        <w:t>felhatalmazza a polgármestert, hogy az Intézmény törzskönyvi nyilvántartásának módosítását -változásbejelentési kérelem keretében - kezdeményezze a Magyar Államkincstárnál.</w:t>
      </w:r>
    </w:p>
    <w:p w14:paraId="03F9EAB7" w14:textId="77777777" w:rsidR="006026D0" w:rsidRDefault="006026D0" w:rsidP="006026D0">
      <w:pPr>
        <w:jc w:val="both"/>
        <w:rPr>
          <w:b/>
          <w:bCs/>
          <w:sz w:val="22"/>
          <w:szCs w:val="22"/>
          <w:u w:val="single"/>
        </w:rPr>
      </w:pPr>
    </w:p>
    <w:p w14:paraId="1A344328" w14:textId="0D334C11" w:rsidR="006026D0" w:rsidRPr="006026D0" w:rsidRDefault="006026D0" w:rsidP="006026D0">
      <w:pPr>
        <w:jc w:val="both"/>
        <w:rPr>
          <w:sz w:val="22"/>
          <w:szCs w:val="22"/>
        </w:rPr>
      </w:pPr>
      <w:r w:rsidRPr="006026D0">
        <w:rPr>
          <w:b/>
          <w:bCs/>
          <w:sz w:val="22"/>
          <w:szCs w:val="22"/>
          <w:u w:val="single"/>
        </w:rPr>
        <w:t>Felelős:</w:t>
      </w:r>
      <w:r w:rsidRPr="006026D0">
        <w:rPr>
          <w:sz w:val="22"/>
          <w:szCs w:val="22"/>
        </w:rPr>
        <w:t xml:space="preserve"> </w:t>
      </w:r>
      <w:r w:rsidRPr="006026D0">
        <w:rPr>
          <w:sz w:val="22"/>
          <w:szCs w:val="22"/>
        </w:rPr>
        <w:tab/>
        <w:t>polgármester</w:t>
      </w:r>
    </w:p>
    <w:p w14:paraId="5DA6792E" w14:textId="260E7205" w:rsidR="006026D0" w:rsidRPr="006026D0" w:rsidRDefault="006026D0" w:rsidP="006026D0">
      <w:pPr>
        <w:pStyle w:val="NormlWeb"/>
        <w:spacing w:before="0" w:beforeAutospacing="0" w:after="0"/>
        <w:ind w:right="150"/>
        <w:jc w:val="both"/>
        <w:rPr>
          <w:rFonts w:ascii="Times New Roman" w:hAnsi="Times New Roman" w:cs="Times New Roman"/>
          <w:sz w:val="22"/>
          <w:szCs w:val="22"/>
        </w:rPr>
      </w:pPr>
      <w:r w:rsidRPr="006026D0">
        <w:rPr>
          <w:rFonts w:ascii="Times New Roman" w:hAnsi="Times New Roman" w:cs="Times New Roman"/>
          <w:b/>
          <w:bCs/>
          <w:sz w:val="22"/>
          <w:szCs w:val="22"/>
          <w:u w:val="single"/>
        </w:rPr>
        <w:t>Határidő:</w:t>
      </w:r>
      <w:r w:rsidRPr="006026D0">
        <w:rPr>
          <w:rFonts w:ascii="Times New Roman" w:hAnsi="Times New Roman" w:cs="Times New Roman"/>
          <w:sz w:val="22"/>
          <w:szCs w:val="22"/>
        </w:rPr>
        <w:t xml:space="preserve"> </w:t>
      </w:r>
      <w:r w:rsidRPr="006026D0">
        <w:rPr>
          <w:rFonts w:ascii="Times New Roman" w:hAnsi="Times New Roman" w:cs="Times New Roman"/>
          <w:sz w:val="22"/>
          <w:szCs w:val="22"/>
        </w:rPr>
        <w:tab/>
        <w:t>2025.07.01.</w:t>
      </w:r>
    </w:p>
    <w:p w14:paraId="2BBE59E9" w14:textId="77777777" w:rsidR="006026D0" w:rsidRPr="00F6532F" w:rsidRDefault="006026D0" w:rsidP="006026D0">
      <w:pPr>
        <w:pBdr>
          <w:bottom w:val="single" w:sz="6" w:space="1" w:color="auto"/>
        </w:pBdr>
        <w:tabs>
          <w:tab w:val="center" w:pos="7380"/>
        </w:tabs>
        <w:rPr>
          <w:bCs/>
          <w:i/>
          <w:sz w:val="22"/>
          <w:szCs w:val="22"/>
        </w:rPr>
      </w:pPr>
    </w:p>
    <w:p w14:paraId="7F506B1C" w14:textId="77777777" w:rsidR="00BC7312" w:rsidRDefault="00BC7312" w:rsidP="00BC7312">
      <w:pPr>
        <w:rPr>
          <w:b/>
          <w:sz w:val="22"/>
          <w:szCs w:val="22"/>
        </w:rPr>
      </w:pPr>
    </w:p>
    <w:p w14:paraId="4B2A175E" w14:textId="77777777" w:rsidR="00BC7312" w:rsidRDefault="00BC7312" w:rsidP="00BC7312">
      <w:pPr>
        <w:rPr>
          <w:b/>
          <w:sz w:val="22"/>
          <w:szCs w:val="22"/>
        </w:rPr>
      </w:pPr>
    </w:p>
    <w:p w14:paraId="28CF5747" w14:textId="63C4C6EC" w:rsidR="00BC7312" w:rsidRPr="000410CA" w:rsidRDefault="00BC7312" w:rsidP="00BC7312">
      <w:pPr>
        <w:jc w:val="center"/>
        <w:rPr>
          <w:b/>
          <w:sz w:val="22"/>
          <w:szCs w:val="22"/>
        </w:rPr>
      </w:pPr>
      <w:r>
        <w:rPr>
          <w:b/>
          <w:sz w:val="22"/>
          <w:szCs w:val="22"/>
        </w:rPr>
        <w:t xml:space="preserve">19. </w:t>
      </w:r>
      <w:r w:rsidRPr="000410CA">
        <w:rPr>
          <w:b/>
          <w:sz w:val="22"/>
          <w:szCs w:val="22"/>
        </w:rPr>
        <w:t>napirend</w:t>
      </w:r>
    </w:p>
    <w:p w14:paraId="35540860" w14:textId="77777777" w:rsidR="00BC7312" w:rsidRPr="00F6532F" w:rsidRDefault="00BC7312" w:rsidP="00BC7312">
      <w:pPr>
        <w:rPr>
          <w:b/>
          <w:sz w:val="22"/>
          <w:szCs w:val="22"/>
        </w:rPr>
      </w:pPr>
    </w:p>
    <w:p w14:paraId="73D20C96" w14:textId="44738272" w:rsidR="00BC7312" w:rsidRDefault="00BC7312" w:rsidP="00BC7312">
      <w:pPr>
        <w:pStyle w:val="Listaszerbekezds"/>
        <w:ind w:left="1065"/>
        <w:jc w:val="center"/>
        <w:rPr>
          <w:rFonts w:eastAsia="Calibri"/>
          <w:bCs/>
          <w:caps/>
          <w:sz w:val="22"/>
          <w:szCs w:val="22"/>
        </w:rPr>
      </w:pPr>
      <w:r w:rsidRPr="006026D0">
        <w:rPr>
          <w:rFonts w:eastAsia="Calibri"/>
          <w:bCs/>
          <w:caps/>
          <w:sz w:val="22"/>
          <w:szCs w:val="22"/>
        </w:rPr>
        <w:t xml:space="preserve">KISKŐRÖSI ÓVODÁK </w:t>
      </w:r>
      <w:r>
        <w:rPr>
          <w:rFonts w:eastAsia="Calibri"/>
          <w:bCs/>
          <w:caps/>
          <w:sz w:val="22"/>
          <w:szCs w:val="22"/>
        </w:rPr>
        <w:t>alapító okiratának</w:t>
      </w:r>
      <w:r w:rsidRPr="006026D0">
        <w:rPr>
          <w:rFonts w:eastAsia="Calibri"/>
          <w:bCs/>
          <w:caps/>
          <w:sz w:val="22"/>
          <w:szCs w:val="22"/>
        </w:rPr>
        <w:t xml:space="preserve"> MÓDOSÍTÁSA </w:t>
      </w:r>
    </w:p>
    <w:p w14:paraId="5C39BBCB" w14:textId="77777777" w:rsidR="00BC7312" w:rsidRPr="00B05DC9" w:rsidRDefault="00BC7312" w:rsidP="00BC7312">
      <w:pPr>
        <w:pStyle w:val="Listaszerbekezds"/>
        <w:ind w:left="1065"/>
        <w:jc w:val="center"/>
        <w:rPr>
          <w:i/>
          <w:sz w:val="22"/>
          <w:szCs w:val="22"/>
        </w:rPr>
      </w:pPr>
      <w:r w:rsidRPr="00B05DC9">
        <w:rPr>
          <w:i/>
          <w:sz w:val="22"/>
          <w:szCs w:val="22"/>
        </w:rPr>
        <w:t>(Írásos előterjesztés a jegyzőkönyvhöz mellékelve.)</w:t>
      </w:r>
    </w:p>
    <w:p w14:paraId="2DE64AC4" w14:textId="77777777" w:rsidR="00BC7312" w:rsidRPr="00F6532F" w:rsidRDefault="00BC7312" w:rsidP="00BC7312">
      <w:pPr>
        <w:jc w:val="center"/>
        <w:rPr>
          <w:sz w:val="22"/>
          <w:szCs w:val="22"/>
        </w:rPr>
      </w:pPr>
    </w:p>
    <w:p w14:paraId="76CF09E1" w14:textId="77777777" w:rsidR="00BC7312" w:rsidRPr="00F6532F" w:rsidRDefault="00BC7312" w:rsidP="00BC7312">
      <w:pPr>
        <w:jc w:val="both"/>
        <w:rPr>
          <w:sz w:val="22"/>
          <w:szCs w:val="22"/>
        </w:rPr>
      </w:pPr>
      <w:r w:rsidRPr="00F6532F">
        <w:rPr>
          <w:b/>
          <w:bCs/>
          <w:sz w:val="22"/>
          <w:szCs w:val="22"/>
          <w:u w:val="single"/>
        </w:rPr>
        <w:t>Előterjesztő:</w:t>
      </w:r>
      <w:r w:rsidRPr="00F6532F">
        <w:rPr>
          <w:sz w:val="22"/>
          <w:szCs w:val="22"/>
        </w:rPr>
        <w:tab/>
        <w:t>Polgármester</w:t>
      </w:r>
    </w:p>
    <w:p w14:paraId="7FBB0448" w14:textId="77777777" w:rsidR="00BC7312" w:rsidRDefault="00BC7312" w:rsidP="00BC7312">
      <w:pPr>
        <w:jc w:val="both"/>
        <w:rPr>
          <w:sz w:val="22"/>
          <w:szCs w:val="22"/>
        </w:rPr>
      </w:pPr>
      <w:r w:rsidRPr="00F6532F">
        <w:rPr>
          <w:b/>
          <w:bCs/>
          <w:sz w:val="22"/>
          <w:szCs w:val="22"/>
          <w:u w:val="single"/>
        </w:rPr>
        <w:t>Előadó:</w:t>
      </w:r>
      <w:r w:rsidRPr="00F6532F">
        <w:rPr>
          <w:sz w:val="22"/>
          <w:szCs w:val="22"/>
        </w:rPr>
        <w:tab/>
      </w:r>
      <w:r>
        <w:rPr>
          <w:sz w:val="22"/>
          <w:szCs w:val="22"/>
        </w:rPr>
        <w:t>Intézményirányítási menedzser</w:t>
      </w:r>
    </w:p>
    <w:p w14:paraId="44A02EA0" w14:textId="77777777" w:rsidR="00BC7312" w:rsidRDefault="00BC7312" w:rsidP="00BC7312">
      <w:pPr>
        <w:jc w:val="both"/>
        <w:rPr>
          <w:b/>
          <w:sz w:val="22"/>
          <w:szCs w:val="22"/>
        </w:rPr>
      </w:pPr>
    </w:p>
    <w:p w14:paraId="50297C54" w14:textId="77777777" w:rsidR="00BC7312" w:rsidRDefault="00BC7312" w:rsidP="00BC7312">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dr. Nagy Gabriella aljegyzőt. </w:t>
      </w:r>
    </w:p>
    <w:p w14:paraId="629371F0" w14:textId="77777777" w:rsidR="00BC7312" w:rsidRPr="00F6532F" w:rsidRDefault="00BC7312" w:rsidP="00BC7312">
      <w:pPr>
        <w:jc w:val="both"/>
        <w:rPr>
          <w:b/>
          <w:sz w:val="22"/>
          <w:szCs w:val="22"/>
        </w:rPr>
      </w:pPr>
    </w:p>
    <w:p w14:paraId="4D86F2B5" w14:textId="24494CCC" w:rsidR="00BC7312" w:rsidRPr="00D632E3" w:rsidRDefault="00BC7312" w:rsidP="00BC7312">
      <w:pPr>
        <w:jc w:val="both"/>
        <w:rPr>
          <w:bCs/>
          <w:sz w:val="22"/>
          <w:szCs w:val="22"/>
        </w:rPr>
      </w:pPr>
      <w:r>
        <w:rPr>
          <w:b/>
          <w:sz w:val="22"/>
          <w:szCs w:val="22"/>
        </w:rPr>
        <w:t xml:space="preserve">dr. Nagy Gabriella aljegyző </w:t>
      </w:r>
      <w:r w:rsidRPr="003D3FB2">
        <w:rPr>
          <w:bCs/>
          <w:sz w:val="22"/>
          <w:szCs w:val="22"/>
        </w:rPr>
        <w:t xml:space="preserve">az előző napirendi ponthoz hasonlóan elmondta, hogy </w:t>
      </w:r>
      <w:r>
        <w:rPr>
          <w:bCs/>
          <w:sz w:val="22"/>
          <w:szCs w:val="22"/>
        </w:rPr>
        <w:t>az alapító okirat a költségvetési szerv létesítő okirata, mely a legfontosabb adatait tartalmazza, mely alapadatok alapján a törzskönyvi nyilvántartást a Magyar Államkincstár vezeti. A technikai jellegű módosításokat Európai uniós vagy hazai jogszabály módosítások tették szükségessé. Ilyen az egyes intézmények fő tevékenységeinek államháztartási szakágazati besorolásának módosítása, számos intézménynél a napelemek felszerelése miatt a TEÁOR módosítások, illetve az óvodáknál a székhelytől eltérő feladatellátási helyeket is rögzíteni szükséges az alapító okiratokban, illetve a törzskönyvi nyilvántartásokban.</w:t>
      </w:r>
      <w:r w:rsidRPr="003D3FB2">
        <w:rPr>
          <w:bCs/>
          <w:sz w:val="22"/>
          <w:szCs w:val="22"/>
        </w:rPr>
        <w:t xml:space="preserve"> </w:t>
      </w:r>
      <w:r>
        <w:rPr>
          <w:bCs/>
          <w:sz w:val="22"/>
          <w:szCs w:val="22"/>
        </w:rPr>
        <w:t xml:space="preserve">Jelen előterjesztésben </w:t>
      </w:r>
      <w:r w:rsidRPr="003D3FB2">
        <w:rPr>
          <w:bCs/>
          <w:sz w:val="22"/>
          <w:szCs w:val="22"/>
        </w:rPr>
        <w:t xml:space="preserve">a </w:t>
      </w:r>
      <w:r>
        <w:rPr>
          <w:bCs/>
          <w:sz w:val="22"/>
          <w:szCs w:val="22"/>
        </w:rPr>
        <w:t>Kiskőrösi Óvodák alapító okiratának  módosítására kerül sor.</w:t>
      </w:r>
    </w:p>
    <w:p w14:paraId="4D19E085" w14:textId="77777777" w:rsidR="00BC7312" w:rsidRPr="00CB043D" w:rsidRDefault="00BC7312" w:rsidP="00BC7312">
      <w:pPr>
        <w:jc w:val="both"/>
        <w:rPr>
          <w:sz w:val="22"/>
          <w:szCs w:val="22"/>
        </w:rPr>
      </w:pPr>
    </w:p>
    <w:p w14:paraId="74C73531" w14:textId="3FCC8F3B" w:rsidR="00BC7312" w:rsidRPr="00F6532F" w:rsidRDefault="00BC7312" w:rsidP="00BC7312">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95081B4" w14:textId="77777777" w:rsidR="00BC7312" w:rsidRDefault="00BC7312" w:rsidP="00BC7312">
      <w:pPr>
        <w:jc w:val="both"/>
        <w:rPr>
          <w:b/>
          <w:bCs/>
          <w:sz w:val="22"/>
          <w:szCs w:val="22"/>
        </w:rPr>
      </w:pPr>
    </w:p>
    <w:p w14:paraId="408C9541" w14:textId="77777777" w:rsidR="00BC7312" w:rsidRPr="00F6532F" w:rsidRDefault="00BC7312" w:rsidP="00BC7312">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C46C7A9" w14:textId="77777777" w:rsidR="00BC7312" w:rsidRDefault="00BC7312" w:rsidP="00BC7312">
      <w:pPr>
        <w:jc w:val="both"/>
        <w:rPr>
          <w:sz w:val="22"/>
          <w:szCs w:val="22"/>
        </w:rPr>
      </w:pPr>
    </w:p>
    <w:p w14:paraId="7266918E" w14:textId="77777777" w:rsidR="00BC7312" w:rsidRPr="00F6532F" w:rsidRDefault="00BC7312" w:rsidP="00BC7312">
      <w:pPr>
        <w:jc w:val="both"/>
        <w:rPr>
          <w:sz w:val="22"/>
          <w:szCs w:val="22"/>
        </w:rPr>
      </w:pPr>
      <w:r w:rsidRPr="00F6532F">
        <w:rPr>
          <w:sz w:val="22"/>
          <w:szCs w:val="22"/>
        </w:rPr>
        <w:t xml:space="preserve">A Képviselő-testület </w:t>
      </w:r>
      <w:r>
        <w:rPr>
          <w:sz w:val="22"/>
          <w:szCs w:val="22"/>
        </w:rPr>
        <w:t>11</w:t>
      </w:r>
      <w:r w:rsidRPr="00F6532F">
        <w:rPr>
          <w:sz w:val="22"/>
          <w:szCs w:val="22"/>
        </w:rPr>
        <w:t xml:space="preserve"> „igen” szavazattal az alábbi határozatot hozta:</w:t>
      </w:r>
    </w:p>
    <w:p w14:paraId="31108C72" w14:textId="77777777" w:rsidR="00BC7312" w:rsidRPr="00D33AA2" w:rsidRDefault="00BC7312" w:rsidP="00BC7312">
      <w:pPr>
        <w:rPr>
          <w:sz w:val="22"/>
          <w:szCs w:val="22"/>
        </w:rPr>
      </w:pPr>
    </w:p>
    <w:p w14:paraId="62E8BED0" w14:textId="77777777" w:rsidR="00BC7312" w:rsidRPr="00B513D0" w:rsidRDefault="00BC7312" w:rsidP="00BC7312">
      <w:pPr>
        <w:jc w:val="both"/>
        <w:rPr>
          <w:b/>
          <w:sz w:val="22"/>
          <w:szCs w:val="22"/>
          <w:u w:val="single"/>
        </w:rPr>
      </w:pPr>
      <w:r>
        <w:rPr>
          <w:b/>
          <w:sz w:val="22"/>
          <w:szCs w:val="22"/>
          <w:u w:val="single"/>
        </w:rPr>
        <w:t>53</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15ED23C2" w14:textId="77777777" w:rsidR="00BC7312" w:rsidRDefault="00BC7312" w:rsidP="00BC7312">
      <w:pPr>
        <w:pStyle w:val="Szvegtrzsbehzssal"/>
        <w:tabs>
          <w:tab w:val="left" w:pos="1418"/>
        </w:tabs>
        <w:spacing w:after="0"/>
        <w:ind w:left="0"/>
        <w:jc w:val="both"/>
        <w:rPr>
          <w:b/>
          <w:bCs/>
          <w:sz w:val="22"/>
          <w:szCs w:val="22"/>
        </w:rPr>
      </w:pPr>
      <w:r>
        <w:rPr>
          <w:rFonts w:eastAsia="Calibri"/>
          <w:bCs/>
          <w:sz w:val="22"/>
          <w:szCs w:val="22"/>
        </w:rPr>
        <w:t xml:space="preserve">Kiskőrösi Óvodák alapító okiratának módosítása </w:t>
      </w:r>
    </w:p>
    <w:p w14:paraId="4581760F" w14:textId="77777777" w:rsidR="00BC7312" w:rsidRPr="005A5576" w:rsidRDefault="00BC7312" w:rsidP="00BC7312">
      <w:pPr>
        <w:pStyle w:val="Szvegtrzsbehzssal"/>
        <w:tabs>
          <w:tab w:val="left" w:pos="1418"/>
        </w:tabs>
        <w:spacing w:after="0"/>
        <w:ind w:left="720"/>
        <w:jc w:val="both"/>
        <w:rPr>
          <w:b/>
          <w:bCs/>
          <w:sz w:val="22"/>
          <w:szCs w:val="22"/>
        </w:rPr>
      </w:pPr>
    </w:p>
    <w:p w14:paraId="190279B7" w14:textId="3F67D127" w:rsidR="00BC7312" w:rsidRPr="00BC7312" w:rsidRDefault="00BC7312" w:rsidP="00BC7312">
      <w:pPr>
        <w:pStyle w:val="Nincstrkz"/>
        <w:jc w:val="center"/>
        <w:rPr>
          <w:b/>
          <w:bCs/>
          <w:sz w:val="22"/>
          <w:szCs w:val="22"/>
        </w:rPr>
      </w:pPr>
      <w:r w:rsidRPr="00B513D0">
        <w:rPr>
          <w:b/>
          <w:bCs/>
          <w:sz w:val="22"/>
          <w:szCs w:val="22"/>
        </w:rPr>
        <w:t xml:space="preserve">HATÁROZAT </w:t>
      </w:r>
    </w:p>
    <w:p w14:paraId="0F0417F5" w14:textId="77777777" w:rsidR="00BC7312" w:rsidRPr="00BC7312" w:rsidRDefault="00BC7312" w:rsidP="00BC7312">
      <w:pPr>
        <w:jc w:val="both"/>
        <w:rPr>
          <w:sz w:val="22"/>
          <w:szCs w:val="22"/>
        </w:rPr>
      </w:pPr>
      <w:r w:rsidRPr="00BC7312">
        <w:rPr>
          <w:sz w:val="22"/>
          <w:szCs w:val="22"/>
        </w:rPr>
        <w:t>A Képviselő-testület</w:t>
      </w:r>
    </w:p>
    <w:p w14:paraId="2B17C781" w14:textId="77777777" w:rsidR="00BC7312" w:rsidRPr="00BC7312" w:rsidRDefault="00BC7312" w:rsidP="00BC7312">
      <w:pPr>
        <w:jc w:val="both"/>
        <w:rPr>
          <w:sz w:val="22"/>
          <w:szCs w:val="22"/>
        </w:rPr>
      </w:pPr>
    </w:p>
    <w:p w14:paraId="4A4D6DDD" w14:textId="77777777" w:rsidR="00BC7312" w:rsidRPr="00BC7312" w:rsidRDefault="00BC7312" w:rsidP="00BC7312">
      <w:pPr>
        <w:pStyle w:val="Listaszerbekezds"/>
        <w:widowControl/>
        <w:numPr>
          <w:ilvl w:val="0"/>
          <w:numId w:val="99"/>
        </w:numPr>
        <w:autoSpaceDE/>
        <w:autoSpaceDN/>
        <w:adjustRightInd/>
        <w:spacing w:line="240" w:lineRule="auto"/>
        <w:contextualSpacing/>
        <w:jc w:val="both"/>
        <w:rPr>
          <w:sz w:val="22"/>
          <w:szCs w:val="22"/>
        </w:rPr>
      </w:pPr>
      <w:r w:rsidRPr="00BC7312">
        <w:rPr>
          <w:sz w:val="22"/>
          <w:szCs w:val="22"/>
        </w:rPr>
        <w:t>A Kiskőrösi Óvodák alapító okiratát a határozat 1. melléklete szerinti tartalommal módosítja.</w:t>
      </w:r>
    </w:p>
    <w:p w14:paraId="2159A47B" w14:textId="36E52352" w:rsidR="00BC7312" w:rsidRDefault="00BC7312" w:rsidP="00BC7312">
      <w:pPr>
        <w:pStyle w:val="Listaszerbekezds"/>
        <w:widowControl/>
        <w:numPr>
          <w:ilvl w:val="0"/>
          <w:numId w:val="99"/>
        </w:numPr>
        <w:autoSpaceDE/>
        <w:autoSpaceDN/>
        <w:adjustRightInd/>
        <w:spacing w:line="240" w:lineRule="auto"/>
        <w:contextualSpacing/>
        <w:jc w:val="both"/>
        <w:rPr>
          <w:sz w:val="22"/>
          <w:szCs w:val="22"/>
        </w:rPr>
      </w:pPr>
      <w:r w:rsidRPr="00BC7312">
        <w:rPr>
          <w:sz w:val="22"/>
          <w:szCs w:val="22"/>
        </w:rPr>
        <w:t xml:space="preserve">felhatalmazza a polgármestert a határozat 1. mellékletét képező módosító okirat és a határozat 2. mellékletét képező módosításokkal egységes szerkezetbe foglalt alapító okirat aláírására. </w:t>
      </w:r>
    </w:p>
    <w:p w14:paraId="0EB135C0" w14:textId="77777777" w:rsidR="00BC7312" w:rsidRPr="00BC7312" w:rsidRDefault="00BC7312" w:rsidP="00BC7312">
      <w:pPr>
        <w:pStyle w:val="Listaszerbekezds"/>
        <w:widowControl/>
        <w:autoSpaceDE/>
        <w:autoSpaceDN/>
        <w:adjustRightInd/>
        <w:spacing w:line="240" w:lineRule="auto"/>
        <w:ind w:left="720"/>
        <w:contextualSpacing/>
        <w:jc w:val="both"/>
        <w:rPr>
          <w:sz w:val="22"/>
          <w:szCs w:val="22"/>
        </w:rPr>
      </w:pPr>
    </w:p>
    <w:p w14:paraId="0707BC15" w14:textId="77777777" w:rsidR="00BC7312" w:rsidRPr="00BC7312" w:rsidRDefault="00BC7312" w:rsidP="00BC7312">
      <w:pPr>
        <w:jc w:val="both"/>
        <w:rPr>
          <w:sz w:val="22"/>
          <w:szCs w:val="22"/>
        </w:rPr>
      </w:pPr>
      <w:r w:rsidRPr="00BC7312">
        <w:rPr>
          <w:b/>
          <w:bCs/>
          <w:sz w:val="22"/>
          <w:szCs w:val="22"/>
          <w:u w:val="single"/>
        </w:rPr>
        <w:t>Felelős:</w:t>
      </w:r>
      <w:r w:rsidRPr="00BC7312">
        <w:rPr>
          <w:b/>
          <w:bCs/>
          <w:sz w:val="22"/>
          <w:szCs w:val="22"/>
        </w:rPr>
        <w:tab/>
      </w:r>
      <w:r w:rsidRPr="00BC7312">
        <w:rPr>
          <w:sz w:val="22"/>
          <w:szCs w:val="22"/>
        </w:rPr>
        <w:t xml:space="preserve"> polgármester</w:t>
      </w:r>
    </w:p>
    <w:p w14:paraId="4EC72A59" w14:textId="77777777" w:rsidR="00BC7312" w:rsidRDefault="00BC7312" w:rsidP="0086761A">
      <w:pPr>
        <w:pStyle w:val="NormlWeb"/>
        <w:spacing w:before="0" w:beforeAutospacing="0" w:after="0" w:afterAutospacing="0"/>
        <w:ind w:right="150"/>
        <w:jc w:val="both"/>
        <w:rPr>
          <w:rFonts w:ascii="Times New Roman" w:hAnsi="Times New Roman" w:cs="Times New Roman"/>
          <w:sz w:val="22"/>
          <w:szCs w:val="22"/>
        </w:rPr>
      </w:pPr>
      <w:r w:rsidRPr="0086761A">
        <w:rPr>
          <w:rFonts w:ascii="Times New Roman" w:hAnsi="Times New Roman" w:cs="Times New Roman"/>
          <w:b/>
          <w:bCs/>
          <w:sz w:val="22"/>
          <w:szCs w:val="22"/>
          <w:u w:val="single"/>
        </w:rPr>
        <w:t>Határidő:</w:t>
      </w:r>
      <w:r w:rsidRPr="0086761A">
        <w:rPr>
          <w:rFonts w:ascii="Times New Roman" w:hAnsi="Times New Roman" w:cs="Times New Roman"/>
          <w:sz w:val="22"/>
          <w:szCs w:val="22"/>
        </w:rPr>
        <w:t xml:space="preserve"> </w:t>
      </w:r>
      <w:r w:rsidRPr="0086761A">
        <w:rPr>
          <w:rFonts w:ascii="Times New Roman" w:hAnsi="Times New Roman" w:cs="Times New Roman"/>
          <w:sz w:val="22"/>
          <w:szCs w:val="22"/>
        </w:rPr>
        <w:tab/>
        <w:t>azonnal</w:t>
      </w:r>
    </w:p>
    <w:p w14:paraId="3A7CB795" w14:textId="77777777" w:rsidR="0086761A" w:rsidRDefault="0086761A" w:rsidP="0086761A">
      <w:pPr>
        <w:pStyle w:val="NormlWeb"/>
        <w:spacing w:before="0" w:beforeAutospacing="0" w:after="0" w:afterAutospacing="0"/>
        <w:ind w:right="150"/>
        <w:jc w:val="both"/>
        <w:rPr>
          <w:rFonts w:ascii="Times New Roman" w:hAnsi="Times New Roman" w:cs="Times New Roman"/>
          <w:sz w:val="22"/>
          <w:szCs w:val="22"/>
        </w:rPr>
      </w:pPr>
    </w:p>
    <w:p w14:paraId="370D0B02" w14:textId="59FF9681" w:rsidR="0086761A" w:rsidRPr="0086761A" w:rsidRDefault="0086761A" w:rsidP="0086761A">
      <w:pPr>
        <w:pStyle w:val="NormlWeb"/>
        <w:numPr>
          <w:ilvl w:val="0"/>
          <w:numId w:val="100"/>
        </w:numPr>
        <w:spacing w:before="0" w:beforeAutospacing="0" w:after="0" w:afterAutospacing="0"/>
        <w:ind w:right="150"/>
        <w:jc w:val="right"/>
        <w:rPr>
          <w:rFonts w:ascii="Times New Roman" w:hAnsi="Times New Roman" w:cs="Times New Roman"/>
          <w:i/>
          <w:iCs/>
          <w:sz w:val="22"/>
          <w:szCs w:val="22"/>
        </w:rPr>
      </w:pPr>
      <w:r w:rsidRPr="0086761A">
        <w:rPr>
          <w:rFonts w:ascii="Times New Roman" w:hAnsi="Times New Roman" w:cs="Times New Roman"/>
          <w:i/>
          <w:iCs/>
          <w:sz w:val="22"/>
          <w:szCs w:val="22"/>
        </w:rPr>
        <w:t xml:space="preserve">melléklet az 53/2025. sz. </w:t>
      </w:r>
      <w:proofErr w:type="spellStart"/>
      <w:r w:rsidRPr="0086761A">
        <w:rPr>
          <w:rFonts w:ascii="Times New Roman" w:hAnsi="Times New Roman" w:cs="Times New Roman"/>
          <w:i/>
          <w:iCs/>
          <w:sz w:val="22"/>
          <w:szCs w:val="22"/>
        </w:rPr>
        <w:t>képv</w:t>
      </w:r>
      <w:proofErr w:type="spellEnd"/>
      <w:r w:rsidRPr="0086761A">
        <w:rPr>
          <w:rFonts w:ascii="Times New Roman" w:hAnsi="Times New Roman" w:cs="Times New Roman"/>
          <w:i/>
          <w:iCs/>
          <w:sz w:val="22"/>
          <w:szCs w:val="22"/>
        </w:rPr>
        <w:t>. test. határozathoz</w:t>
      </w:r>
    </w:p>
    <w:p w14:paraId="48B0ADF7" w14:textId="77777777" w:rsidR="0086761A" w:rsidRPr="0086761A" w:rsidRDefault="0086761A" w:rsidP="0086761A">
      <w:pPr>
        <w:tabs>
          <w:tab w:val="left" w:leader="dot" w:pos="9072"/>
          <w:tab w:val="left" w:leader="dot" w:pos="16443"/>
        </w:tabs>
        <w:rPr>
          <w:sz w:val="22"/>
          <w:szCs w:val="22"/>
        </w:rPr>
      </w:pPr>
      <w:r w:rsidRPr="0086761A">
        <w:rPr>
          <w:sz w:val="22"/>
          <w:szCs w:val="22"/>
        </w:rPr>
        <w:t>Okirat száma: 12664-2/2025.</w:t>
      </w:r>
    </w:p>
    <w:p w14:paraId="3D0EC1A9" w14:textId="77777777" w:rsidR="0086761A" w:rsidRPr="0086761A" w:rsidRDefault="0086761A" w:rsidP="0086761A">
      <w:pPr>
        <w:tabs>
          <w:tab w:val="left" w:leader="dot" w:pos="9072"/>
          <w:tab w:val="left" w:leader="dot" w:pos="16443"/>
        </w:tabs>
        <w:jc w:val="center"/>
        <w:rPr>
          <w:sz w:val="22"/>
          <w:szCs w:val="22"/>
        </w:rPr>
      </w:pPr>
      <w:r w:rsidRPr="0086761A">
        <w:rPr>
          <w:sz w:val="22"/>
          <w:szCs w:val="22"/>
        </w:rPr>
        <w:t>Módosító okirat</w:t>
      </w:r>
    </w:p>
    <w:p w14:paraId="7A283D91" w14:textId="77777777" w:rsidR="0086761A" w:rsidRPr="0086761A" w:rsidRDefault="0086761A" w:rsidP="0086761A">
      <w:pPr>
        <w:jc w:val="both"/>
        <w:rPr>
          <w:b/>
          <w:sz w:val="22"/>
          <w:szCs w:val="22"/>
        </w:rPr>
      </w:pPr>
      <w:r w:rsidRPr="0086761A">
        <w:rPr>
          <w:b/>
          <w:sz w:val="22"/>
          <w:szCs w:val="22"/>
        </w:rPr>
        <w:t>A</w:t>
      </w:r>
      <w:r w:rsidRPr="0086761A">
        <w:rPr>
          <w:sz w:val="22"/>
          <w:szCs w:val="22"/>
        </w:rPr>
        <w:t xml:space="preserve"> </w:t>
      </w:r>
      <w:r w:rsidRPr="0086761A">
        <w:rPr>
          <w:b/>
          <w:sz w:val="22"/>
          <w:szCs w:val="22"/>
        </w:rPr>
        <w:t>Kiskőrösi Óvodák</w:t>
      </w:r>
      <w:r w:rsidRPr="0086761A">
        <w:rPr>
          <w:sz w:val="22"/>
          <w:szCs w:val="22"/>
        </w:rPr>
        <w:t xml:space="preserve"> </w:t>
      </w:r>
      <w:r w:rsidRPr="0086761A">
        <w:rPr>
          <w:b/>
          <w:sz w:val="22"/>
          <w:szCs w:val="22"/>
        </w:rPr>
        <w:t>a</w:t>
      </w:r>
      <w:r w:rsidRPr="0086761A">
        <w:rPr>
          <w:sz w:val="22"/>
          <w:szCs w:val="22"/>
        </w:rPr>
        <w:t xml:space="preserve"> </w:t>
      </w:r>
      <w:r w:rsidRPr="0086761A">
        <w:rPr>
          <w:b/>
          <w:sz w:val="22"/>
          <w:szCs w:val="22"/>
        </w:rPr>
        <w:t xml:space="preserve">Kiskőrös Város Önkormányzatának Képviselő-testülete által 2023.05.31. napján kiadott 3931/2023. számú alapító okiratát az államháztartásról szóló 2011. évi CXCV. törvény 8/A. §-a és a nemzeti köznevelésről szóló 2011. évi CXC. törvény 21. § (2) és (3) bekezdése </w:t>
      </w:r>
      <w:r w:rsidRPr="0086761A">
        <w:rPr>
          <w:b/>
          <w:sz w:val="22"/>
          <w:szCs w:val="22"/>
        </w:rPr>
        <w:lastRenderedPageBreak/>
        <w:t>alapján – Kiskőrös Város Önkormányzata Képviselő-testületének …./2025 számú határozatára figyelemmel – a következők szerint módosítom:</w:t>
      </w:r>
    </w:p>
    <w:p w14:paraId="74CEE752" w14:textId="77777777" w:rsidR="0086761A" w:rsidRPr="0086761A" w:rsidRDefault="0086761A" w:rsidP="0086761A">
      <w:pPr>
        <w:tabs>
          <w:tab w:val="left" w:leader="dot" w:pos="9072"/>
          <w:tab w:val="left" w:leader="dot" w:pos="16443"/>
        </w:tabs>
        <w:jc w:val="both"/>
        <w:rPr>
          <w:b/>
          <w:sz w:val="22"/>
          <w:szCs w:val="22"/>
        </w:rPr>
      </w:pPr>
    </w:p>
    <w:p w14:paraId="408D3A89" w14:textId="77777777" w:rsidR="0086761A" w:rsidRPr="0086761A" w:rsidRDefault="0086761A" w:rsidP="0086761A">
      <w:pPr>
        <w:tabs>
          <w:tab w:val="left" w:leader="dot" w:pos="9072"/>
          <w:tab w:val="left" w:leader="dot" w:pos="16443"/>
        </w:tabs>
        <w:jc w:val="both"/>
        <w:rPr>
          <w:b/>
          <w:sz w:val="22"/>
          <w:szCs w:val="22"/>
        </w:rPr>
      </w:pPr>
    </w:p>
    <w:p w14:paraId="050B7C74" w14:textId="77777777" w:rsidR="0086761A" w:rsidRPr="0086761A" w:rsidRDefault="0086761A" w:rsidP="0086761A">
      <w:pPr>
        <w:tabs>
          <w:tab w:val="left" w:leader="dot" w:pos="9072"/>
          <w:tab w:val="left" w:leader="dot" w:pos="16443"/>
        </w:tabs>
        <w:jc w:val="both"/>
        <w:rPr>
          <w:b/>
          <w:sz w:val="22"/>
          <w:szCs w:val="22"/>
        </w:rPr>
      </w:pPr>
    </w:p>
    <w:p w14:paraId="24B22A16" w14:textId="77777777" w:rsidR="0086761A" w:rsidRPr="0086761A" w:rsidRDefault="0086761A" w:rsidP="0086761A">
      <w:pPr>
        <w:pStyle w:val="Listaszerbekezds"/>
        <w:widowControl/>
        <w:numPr>
          <w:ilvl w:val="0"/>
          <w:numId w:val="82"/>
        </w:numPr>
        <w:tabs>
          <w:tab w:val="left" w:leader="dot" w:pos="9072"/>
        </w:tabs>
        <w:autoSpaceDE/>
        <w:autoSpaceDN/>
        <w:adjustRightInd/>
        <w:spacing w:line="240" w:lineRule="auto"/>
        <w:ind w:left="-1057"/>
        <w:jc w:val="center"/>
        <w:rPr>
          <w:sz w:val="22"/>
          <w:szCs w:val="22"/>
        </w:rPr>
      </w:pPr>
      <w:r w:rsidRPr="0086761A">
        <w:rPr>
          <w:b/>
          <w:color w:val="4472C4" w:themeColor="accent1"/>
          <w:sz w:val="22"/>
          <w:szCs w:val="22"/>
        </w:rPr>
        <w:t>»</w:t>
      </w:r>
      <w:r w:rsidRPr="0086761A">
        <w:rPr>
          <w:b/>
          <w:sz w:val="22"/>
          <w:szCs w:val="22"/>
        </w:rPr>
        <w:t xml:space="preserve"> A köznevelési intézményre vonatkozó rendelkezések</w:t>
      </w:r>
    </w:p>
    <w:p w14:paraId="62054D74" w14:textId="77777777" w:rsidR="0086761A" w:rsidRPr="0086761A" w:rsidRDefault="0086761A" w:rsidP="0086761A">
      <w:pPr>
        <w:pStyle w:val="Listaszerbekezds"/>
        <w:tabs>
          <w:tab w:val="left" w:leader="dot" w:pos="9072"/>
        </w:tabs>
        <w:spacing w:line="240" w:lineRule="auto"/>
        <w:ind w:left="360"/>
        <w:jc w:val="both"/>
        <w:rPr>
          <w:sz w:val="22"/>
          <w:szCs w:val="22"/>
        </w:rPr>
      </w:pPr>
      <w:r w:rsidRPr="0086761A">
        <w:rPr>
          <w:sz w:val="22"/>
          <w:szCs w:val="22"/>
        </w:rPr>
        <w:t>Az alapító okirat 6. alcíme a következő 6.2 ponttal egészül ki a további szerkezeti egységek számozásával értelemszerű megváltozásával:</w:t>
      </w:r>
    </w:p>
    <w:p w14:paraId="00795594" w14:textId="77777777" w:rsidR="0086761A" w:rsidRPr="0086761A" w:rsidRDefault="0086761A" w:rsidP="0086761A">
      <w:pPr>
        <w:pStyle w:val="Listaszerbekezds"/>
        <w:tabs>
          <w:tab w:val="left" w:leader="dot" w:pos="9072"/>
        </w:tabs>
        <w:spacing w:line="240" w:lineRule="auto"/>
        <w:ind w:left="567"/>
        <w:jc w:val="both"/>
        <w:rPr>
          <w:sz w:val="22"/>
          <w:szCs w:val="22"/>
        </w:rPr>
      </w:pPr>
      <w:r w:rsidRPr="0086761A">
        <w:rPr>
          <w:sz w:val="22"/>
          <w:szCs w:val="22"/>
        </w:rPr>
        <w:t>6.2 A köznevelési intézmény tagintézménye(i):</w:t>
      </w:r>
    </w:p>
    <w:tbl>
      <w:tblPr>
        <w:tblStyle w:val="Rcsostblzat"/>
        <w:tblW w:w="5000" w:type="pct"/>
        <w:jc w:val="center"/>
        <w:tblLayout w:type="fixed"/>
        <w:tblLook w:val="04A0" w:firstRow="1" w:lastRow="0" w:firstColumn="1" w:lastColumn="0" w:noHBand="0" w:noVBand="1"/>
      </w:tblPr>
      <w:tblGrid>
        <w:gridCol w:w="658"/>
        <w:gridCol w:w="4287"/>
        <w:gridCol w:w="4115"/>
      </w:tblGrid>
      <w:tr w:rsidR="0086761A" w:rsidRPr="0086761A" w14:paraId="317F4E58" w14:textId="77777777" w:rsidTr="00E96985">
        <w:trPr>
          <w:jc w:val="center"/>
        </w:trPr>
        <w:tc>
          <w:tcPr>
            <w:tcW w:w="363" w:type="pct"/>
            <w:vAlign w:val="center"/>
          </w:tcPr>
          <w:p w14:paraId="49D4BA99" w14:textId="77777777" w:rsidR="0086761A" w:rsidRPr="0086761A" w:rsidRDefault="0086761A" w:rsidP="0086761A">
            <w:pPr>
              <w:tabs>
                <w:tab w:val="left" w:leader="dot" w:pos="9072"/>
              </w:tabs>
              <w:jc w:val="center"/>
              <w:rPr>
                <w:sz w:val="22"/>
                <w:szCs w:val="22"/>
              </w:rPr>
            </w:pPr>
          </w:p>
        </w:tc>
        <w:tc>
          <w:tcPr>
            <w:tcW w:w="2366" w:type="pct"/>
            <w:vAlign w:val="center"/>
          </w:tcPr>
          <w:p w14:paraId="01076364" w14:textId="77777777" w:rsidR="0086761A" w:rsidRPr="0086761A" w:rsidRDefault="0086761A" w:rsidP="0086761A">
            <w:pPr>
              <w:tabs>
                <w:tab w:val="left" w:leader="dot" w:pos="9072"/>
              </w:tabs>
              <w:rPr>
                <w:sz w:val="22"/>
                <w:szCs w:val="22"/>
              </w:rPr>
            </w:pPr>
            <w:r w:rsidRPr="0086761A">
              <w:rPr>
                <w:sz w:val="22"/>
                <w:szCs w:val="22"/>
              </w:rPr>
              <w:t>tagintézmény megnevezése</w:t>
            </w:r>
          </w:p>
        </w:tc>
        <w:tc>
          <w:tcPr>
            <w:tcW w:w="2271" w:type="pct"/>
            <w:vAlign w:val="center"/>
          </w:tcPr>
          <w:p w14:paraId="137CB02C" w14:textId="77777777" w:rsidR="0086761A" w:rsidRPr="0086761A" w:rsidRDefault="0086761A" w:rsidP="0086761A">
            <w:pPr>
              <w:tabs>
                <w:tab w:val="left" w:leader="dot" w:pos="9072"/>
              </w:tabs>
              <w:rPr>
                <w:sz w:val="22"/>
                <w:szCs w:val="22"/>
              </w:rPr>
            </w:pPr>
            <w:r w:rsidRPr="0086761A">
              <w:rPr>
                <w:sz w:val="22"/>
                <w:szCs w:val="22"/>
              </w:rPr>
              <w:t>tagintézmény címe</w:t>
            </w:r>
          </w:p>
        </w:tc>
      </w:tr>
      <w:tr w:rsidR="0086761A" w:rsidRPr="0086761A" w14:paraId="347ABBF4" w14:textId="77777777" w:rsidTr="00E96985">
        <w:trPr>
          <w:jc w:val="center"/>
        </w:trPr>
        <w:tc>
          <w:tcPr>
            <w:tcW w:w="363" w:type="pct"/>
            <w:vAlign w:val="center"/>
          </w:tcPr>
          <w:p w14:paraId="7BED5A72"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2366" w:type="pct"/>
            <w:vAlign w:val="center"/>
          </w:tcPr>
          <w:p w14:paraId="5BB3D31E" w14:textId="77777777" w:rsidR="0086761A" w:rsidRPr="0086761A" w:rsidRDefault="0086761A" w:rsidP="0086761A">
            <w:pPr>
              <w:tabs>
                <w:tab w:val="left" w:leader="dot" w:pos="9072"/>
              </w:tabs>
              <w:rPr>
                <w:sz w:val="22"/>
                <w:szCs w:val="22"/>
              </w:rPr>
            </w:pPr>
            <w:r w:rsidRPr="0086761A">
              <w:rPr>
                <w:sz w:val="22"/>
                <w:szCs w:val="22"/>
              </w:rPr>
              <w:t>...Batthyány Óvoda</w:t>
            </w:r>
          </w:p>
        </w:tc>
        <w:tc>
          <w:tcPr>
            <w:tcW w:w="2271" w:type="pct"/>
            <w:vAlign w:val="center"/>
          </w:tcPr>
          <w:p w14:paraId="1CB70655" w14:textId="77777777" w:rsidR="0086761A" w:rsidRPr="0086761A" w:rsidRDefault="0086761A" w:rsidP="0086761A">
            <w:pPr>
              <w:tabs>
                <w:tab w:val="left" w:leader="dot" w:pos="9072"/>
              </w:tabs>
              <w:rPr>
                <w:sz w:val="22"/>
                <w:szCs w:val="22"/>
              </w:rPr>
            </w:pPr>
            <w:r w:rsidRPr="0086761A">
              <w:rPr>
                <w:sz w:val="22"/>
                <w:szCs w:val="22"/>
              </w:rPr>
              <w:t>...6200 Kiskőrös, Batthyány utca 2.</w:t>
            </w:r>
          </w:p>
        </w:tc>
      </w:tr>
      <w:tr w:rsidR="0086761A" w:rsidRPr="0086761A" w14:paraId="093282BF" w14:textId="77777777" w:rsidTr="00E96985">
        <w:trPr>
          <w:jc w:val="center"/>
        </w:trPr>
        <w:tc>
          <w:tcPr>
            <w:tcW w:w="363" w:type="pct"/>
            <w:vAlign w:val="center"/>
          </w:tcPr>
          <w:p w14:paraId="638947A5" w14:textId="77777777" w:rsidR="0086761A" w:rsidRPr="0086761A" w:rsidRDefault="0086761A" w:rsidP="0086761A">
            <w:pPr>
              <w:tabs>
                <w:tab w:val="left" w:leader="dot" w:pos="9072"/>
              </w:tabs>
              <w:jc w:val="center"/>
              <w:rPr>
                <w:sz w:val="22"/>
                <w:szCs w:val="22"/>
              </w:rPr>
            </w:pPr>
            <w:r w:rsidRPr="0086761A">
              <w:rPr>
                <w:sz w:val="22"/>
                <w:szCs w:val="22"/>
              </w:rPr>
              <w:t>2</w:t>
            </w:r>
          </w:p>
        </w:tc>
        <w:tc>
          <w:tcPr>
            <w:tcW w:w="2366" w:type="pct"/>
            <w:vAlign w:val="center"/>
          </w:tcPr>
          <w:p w14:paraId="248E7423" w14:textId="77777777" w:rsidR="0086761A" w:rsidRPr="0086761A" w:rsidRDefault="0086761A" w:rsidP="0086761A">
            <w:pPr>
              <w:tabs>
                <w:tab w:val="left" w:leader="dot" w:pos="9072"/>
              </w:tabs>
              <w:rPr>
                <w:sz w:val="22"/>
                <w:szCs w:val="22"/>
              </w:rPr>
            </w:pPr>
            <w:r w:rsidRPr="0086761A">
              <w:rPr>
                <w:sz w:val="22"/>
                <w:szCs w:val="22"/>
              </w:rPr>
              <w:t>...Szűcsi Óvoda</w:t>
            </w:r>
          </w:p>
        </w:tc>
        <w:tc>
          <w:tcPr>
            <w:tcW w:w="2271" w:type="pct"/>
            <w:vAlign w:val="center"/>
          </w:tcPr>
          <w:p w14:paraId="080A2B79" w14:textId="77777777" w:rsidR="0086761A" w:rsidRPr="0086761A" w:rsidRDefault="0086761A" w:rsidP="0086761A">
            <w:pPr>
              <w:tabs>
                <w:tab w:val="left" w:leader="dot" w:pos="9072"/>
              </w:tabs>
              <w:rPr>
                <w:sz w:val="22"/>
                <w:szCs w:val="22"/>
              </w:rPr>
            </w:pPr>
            <w:r w:rsidRPr="0086761A">
              <w:rPr>
                <w:sz w:val="22"/>
                <w:szCs w:val="22"/>
              </w:rPr>
              <w:t>...6200 Kiskőrös, Rákóczi utca 144.</w:t>
            </w:r>
          </w:p>
        </w:tc>
      </w:tr>
      <w:tr w:rsidR="0086761A" w:rsidRPr="0086761A" w14:paraId="0EBEB5CD" w14:textId="77777777" w:rsidTr="00E96985">
        <w:trPr>
          <w:jc w:val="center"/>
        </w:trPr>
        <w:tc>
          <w:tcPr>
            <w:tcW w:w="363" w:type="pct"/>
            <w:vAlign w:val="center"/>
          </w:tcPr>
          <w:p w14:paraId="71CE9F4B" w14:textId="77777777" w:rsidR="0086761A" w:rsidRPr="0086761A" w:rsidRDefault="0086761A" w:rsidP="0086761A">
            <w:pPr>
              <w:tabs>
                <w:tab w:val="left" w:leader="dot" w:pos="9072"/>
              </w:tabs>
              <w:jc w:val="center"/>
              <w:rPr>
                <w:sz w:val="22"/>
                <w:szCs w:val="22"/>
              </w:rPr>
            </w:pPr>
            <w:r w:rsidRPr="0086761A">
              <w:rPr>
                <w:sz w:val="22"/>
                <w:szCs w:val="22"/>
              </w:rPr>
              <w:t>3</w:t>
            </w:r>
          </w:p>
        </w:tc>
        <w:tc>
          <w:tcPr>
            <w:tcW w:w="2366" w:type="pct"/>
            <w:vAlign w:val="center"/>
          </w:tcPr>
          <w:p w14:paraId="1EC1EC25" w14:textId="77777777" w:rsidR="0086761A" w:rsidRPr="0086761A" w:rsidRDefault="0086761A" w:rsidP="0086761A">
            <w:pPr>
              <w:tabs>
                <w:tab w:val="left" w:leader="dot" w:pos="9072"/>
              </w:tabs>
              <w:rPr>
                <w:sz w:val="22"/>
                <w:szCs w:val="22"/>
              </w:rPr>
            </w:pPr>
            <w:r w:rsidRPr="0086761A">
              <w:rPr>
                <w:sz w:val="22"/>
                <w:szCs w:val="22"/>
              </w:rPr>
              <w:t>...Erdőtelki Óvoda</w:t>
            </w:r>
          </w:p>
        </w:tc>
        <w:tc>
          <w:tcPr>
            <w:tcW w:w="2271" w:type="pct"/>
            <w:vAlign w:val="center"/>
          </w:tcPr>
          <w:p w14:paraId="108D1080" w14:textId="77777777" w:rsidR="0086761A" w:rsidRPr="0086761A" w:rsidRDefault="0086761A" w:rsidP="0086761A">
            <w:pPr>
              <w:tabs>
                <w:tab w:val="left" w:leader="dot" w:pos="9072"/>
              </w:tabs>
              <w:rPr>
                <w:sz w:val="22"/>
                <w:szCs w:val="22"/>
              </w:rPr>
            </w:pPr>
            <w:r w:rsidRPr="0086761A">
              <w:rPr>
                <w:sz w:val="22"/>
                <w:szCs w:val="22"/>
              </w:rPr>
              <w:t>...6200 Kiskőrös, Nyárfa utca 35.</w:t>
            </w:r>
          </w:p>
        </w:tc>
      </w:tr>
    </w:tbl>
    <w:p w14:paraId="45512EE6" w14:textId="77777777" w:rsidR="0086761A" w:rsidRPr="0086761A" w:rsidRDefault="0086761A" w:rsidP="0086761A">
      <w:pPr>
        <w:pStyle w:val="Listaszerbekezds"/>
        <w:keepNext/>
        <w:tabs>
          <w:tab w:val="left" w:leader="dot" w:pos="9072"/>
        </w:tabs>
        <w:spacing w:line="240" w:lineRule="auto"/>
        <w:ind w:left="499"/>
        <w:jc w:val="center"/>
        <w:rPr>
          <w:sz w:val="22"/>
          <w:szCs w:val="22"/>
        </w:rPr>
      </w:pPr>
    </w:p>
    <w:p w14:paraId="61EA199E" w14:textId="77777777" w:rsidR="0086761A" w:rsidRPr="0086761A" w:rsidRDefault="0086761A" w:rsidP="0086761A">
      <w:pPr>
        <w:tabs>
          <w:tab w:val="left" w:leader="dot" w:pos="9072"/>
          <w:tab w:val="left" w:leader="dot" w:pos="16443"/>
        </w:tabs>
        <w:jc w:val="both"/>
        <w:rPr>
          <w:b/>
          <w:sz w:val="22"/>
          <w:szCs w:val="22"/>
        </w:rPr>
      </w:pPr>
    </w:p>
    <w:p w14:paraId="6CE5A5AD" w14:textId="77777777" w:rsidR="0086761A" w:rsidRPr="0086761A" w:rsidRDefault="0086761A" w:rsidP="0086761A">
      <w:pPr>
        <w:tabs>
          <w:tab w:val="left" w:leader="dot" w:pos="9072"/>
          <w:tab w:val="left" w:leader="dot" w:pos="9781"/>
          <w:tab w:val="left" w:leader="dot" w:pos="16443"/>
        </w:tabs>
        <w:jc w:val="both"/>
        <w:rPr>
          <w:sz w:val="22"/>
          <w:szCs w:val="22"/>
        </w:rPr>
      </w:pPr>
      <w:bookmarkStart w:id="3" w:name="_Hlk132621543"/>
      <w:r w:rsidRPr="0086761A">
        <w:rPr>
          <w:sz w:val="22"/>
          <w:szCs w:val="22"/>
        </w:rPr>
        <w:t>Jelen módosító okiratot a törzskönyvi nyilvántartásba történő bejegyzés napjától kell alkalmazni.</w:t>
      </w:r>
      <w:bookmarkEnd w:id="3"/>
    </w:p>
    <w:p w14:paraId="4111D18A" w14:textId="77777777" w:rsidR="0086761A" w:rsidRDefault="0086761A" w:rsidP="0086761A">
      <w:pPr>
        <w:tabs>
          <w:tab w:val="left" w:leader="dot" w:pos="9072"/>
          <w:tab w:val="left" w:leader="dot" w:pos="9781"/>
          <w:tab w:val="left" w:leader="dot" w:pos="16443"/>
        </w:tabs>
        <w:jc w:val="both"/>
        <w:rPr>
          <w:sz w:val="22"/>
          <w:szCs w:val="22"/>
        </w:rPr>
      </w:pPr>
    </w:p>
    <w:p w14:paraId="464260CE" w14:textId="77777777" w:rsidR="0086761A" w:rsidRDefault="0086761A" w:rsidP="0086761A">
      <w:pPr>
        <w:tabs>
          <w:tab w:val="left" w:leader="dot" w:pos="9072"/>
          <w:tab w:val="left" w:leader="dot" w:pos="9781"/>
          <w:tab w:val="left" w:leader="dot" w:pos="16443"/>
        </w:tabs>
        <w:jc w:val="both"/>
        <w:rPr>
          <w:sz w:val="22"/>
          <w:szCs w:val="22"/>
        </w:rPr>
      </w:pPr>
    </w:p>
    <w:p w14:paraId="40398ED5" w14:textId="77777777" w:rsidR="0086761A" w:rsidRDefault="0086761A" w:rsidP="0086761A">
      <w:pPr>
        <w:tabs>
          <w:tab w:val="left" w:leader="dot" w:pos="9072"/>
          <w:tab w:val="left" w:leader="dot" w:pos="9781"/>
          <w:tab w:val="left" w:leader="dot" w:pos="16443"/>
        </w:tabs>
        <w:jc w:val="both"/>
        <w:rPr>
          <w:sz w:val="22"/>
          <w:szCs w:val="22"/>
        </w:rPr>
      </w:pPr>
    </w:p>
    <w:p w14:paraId="12D53980" w14:textId="77777777" w:rsidR="0086761A" w:rsidRPr="0086761A" w:rsidRDefault="0086761A" w:rsidP="0086761A">
      <w:pPr>
        <w:pStyle w:val="NormlWeb"/>
        <w:numPr>
          <w:ilvl w:val="0"/>
          <w:numId w:val="101"/>
        </w:numPr>
        <w:spacing w:before="0" w:beforeAutospacing="0" w:after="0" w:afterAutospacing="0"/>
        <w:ind w:right="150"/>
        <w:jc w:val="right"/>
        <w:rPr>
          <w:rFonts w:ascii="Times New Roman" w:hAnsi="Times New Roman" w:cs="Times New Roman"/>
          <w:i/>
          <w:iCs/>
          <w:sz w:val="22"/>
          <w:szCs w:val="22"/>
        </w:rPr>
      </w:pPr>
      <w:r w:rsidRPr="0086761A">
        <w:rPr>
          <w:rFonts w:ascii="Times New Roman" w:hAnsi="Times New Roman" w:cs="Times New Roman"/>
          <w:i/>
          <w:iCs/>
          <w:sz w:val="22"/>
          <w:szCs w:val="22"/>
        </w:rPr>
        <w:t xml:space="preserve">melléklet az 53/2025. sz. </w:t>
      </w:r>
      <w:proofErr w:type="spellStart"/>
      <w:r w:rsidRPr="0086761A">
        <w:rPr>
          <w:rFonts w:ascii="Times New Roman" w:hAnsi="Times New Roman" w:cs="Times New Roman"/>
          <w:i/>
          <w:iCs/>
          <w:sz w:val="22"/>
          <w:szCs w:val="22"/>
        </w:rPr>
        <w:t>képv</w:t>
      </w:r>
      <w:proofErr w:type="spellEnd"/>
      <w:r w:rsidRPr="0086761A">
        <w:rPr>
          <w:rFonts w:ascii="Times New Roman" w:hAnsi="Times New Roman" w:cs="Times New Roman"/>
          <w:i/>
          <w:iCs/>
          <w:sz w:val="22"/>
          <w:szCs w:val="22"/>
        </w:rPr>
        <w:t>. test. határozathoz</w:t>
      </w:r>
    </w:p>
    <w:p w14:paraId="7DB13899" w14:textId="77777777" w:rsidR="0086761A" w:rsidRPr="0086761A" w:rsidRDefault="0086761A" w:rsidP="0086761A">
      <w:pPr>
        <w:tabs>
          <w:tab w:val="left" w:leader="dot" w:pos="9072"/>
          <w:tab w:val="left" w:leader="dot" w:pos="9781"/>
          <w:tab w:val="left" w:leader="dot" w:pos="16443"/>
        </w:tabs>
        <w:jc w:val="both"/>
        <w:rPr>
          <w:sz w:val="22"/>
          <w:szCs w:val="22"/>
        </w:rPr>
      </w:pPr>
    </w:p>
    <w:p w14:paraId="191FF136" w14:textId="77777777" w:rsidR="0086761A" w:rsidRPr="0086761A" w:rsidRDefault="0086761A" w:rsidP="0086761A">
      <w:pPr>
        <w:tabs>
          <w:tab w:val="left" w:pos="2145"/>
        </w:tabs>
        <w:rPr>
          <w:sz w:val="22"/>
          <w:szCs w:val="22"/>
        </w:rPr>
      </w:pPr>
      <w:r w:rsidRPr="0086761A">
        <w:rPr>
          <w:sz w:val="22"/>
          <w:szCs w:val="22"/>
        </w:rPr>
        <w:t>Okirat száma: 12664-3/2025.</w:t>
      </w:r>
    </w:p>
    <w:p w14:paraId="79756115" w14:textId="77777777" w:rsidR="0086761A" w:rsidRPr="0086761A" w:rsidRDefault="0086761A" w:rsidP="0086761A">
      <w:pPr>
        <w:tabs>
          <w:tab w:val="left" w:leader="dot" w:pos="9072"/>
        </w:tabs>
        <w:jc w:val="center"/>
        <w:rPr>
          <w:sz w:val="22"/>
          <w:szCs w:val="22"/>
        </w:rPr>
      </w:pPr>
      <w:r w:rsidRPr="0086761A">
        <w:rPr>
          <w:sz w:val="22"/>
          <w:szCs w:val="22"/>
        </w:rPr>
        <w:t>Alapító okirat</w:t>
      </w:r>
      <w:r w:rsidRPr="0086761A">
        <w:rPr>
          <w:sz w:val="22"/>
          <w:szCs w:val="22"/>
        </w:rPr>
        <w:br/>
        <w:t>módosításokkal egységes szerkezetbe foglalva</w:t>
      </w:r>
    </w:p>
    <w:p w14:paraId="271A52E0" w14:textId="77777777" w:rsidR="0086761A" w:rsidRPr="0086761A" w:rsidRDefault="0086761A" w:rsidP="0086761A">
      <w:pPr>
        <w:tabs>
          <w:tab w:val="left" w:leader="dot" w:pos="9072"/>
        </w:tabs>
        <w:jc w:val="both"/>
        <w:rPr>
          <w:b/>
          <w:sz w:val="22"/>
          <w:szCs w:val="22"/>
        </w:rPr>
      </w:pPr>
      <w:r w:rsidRPr="0086761A">
        <w:rPr>
          <w:b/>
          <w:sz w:val="22"/>
          <w:szCs w:val="22"/>
        </w:rPr>
        <w:t>Az államháztartásról szóló 2011. évi CXCV. törvény 8/A. §-a és a nemzeti köznevelésről szóló 2011. évi CXC. törvény 21. § (2) és (3) bekezdése alapján a Kiskőrösi Óvodák alapító okiratát a következők szerint adom ki:</w:t>
      </w:r>
    </w:p>
    <w:p w14:paraId="37EA12BF" w14:textId="77777777" w:rsidR="0086761A" w:rsidRPr="0086761A" w:rsidRDefault="0086761A" w:rsidP="0086761A">
      <w:pPr>
        <w:pStyle w:val="Listaszerbekezds"/>
        <w:widowControl/>
        <w:numPr>
          <w:ilvl w:val="0"/>
          <w:numId w:val="82"/>
        </w:numPr>
        <w:tabs>
          <w:tab w:val="left" w:leader="dot" w:pos="9072"/>
        </w:tabs>
        <w:autoSpaceDE/>
        <w:autoSpaceDN/>
        <w:adjustRightInd/>
        <w:spacing w:line="240" w:lineRule="auto"/>
        <w:jc w:val="center"/>
        <w:rPr>
          <w:b/>
          <w:sz w:val="22"/>
          <w:szCs w:val="22"/>
        </w:rPr>
      </w:pPr>
      <w:r w:rsidRPr="0086761A">
        <w:rPr>
          <w:b/>
          <w:sz w:val="22"/>
          <w:szCs w:val="22"/>
        </w:rPr>
        <w:t>A költségvetési szerv</w:t>
      </w:r>
      <w:r w:rsidRPr="0086761A">
        <w:rPr>
          <w:b/>
          <w:sz w:val="22"/>
          <w:szCs w:val="22"/>
        </w:rPr>
        <w:br/>
        <w:t>megnevezése, székhelye, telephelye</w:t>
      </w:r>
    </w:p>
    <w:p w14:paraId="29DE0C25"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w:t>
      </w:r>
    </w:p>
    <w:p w14:paraId="4684AA5A"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megnevezése: Kiskőrösi Óvodák</w:t>
      </w:r>
    </w:p>
    <w:p w14:paraId="6A882066"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w:t>
      </w:r>
    </w:p>
    <w:p w14:paraId="034FE3DE"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székhelye: 6200 Kiskőrös, Kőrisfa utca 14.</w:t>
      </w:r>
    </w:p>
    <w:p w14:paraId="2AE563F6"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telephelye(i):</w:t>
      </w:r>
    </w:p>
    <w:tbl>
      <w:tblPr>
        <w:tblStyle w:val="Rcsostblzat"/>
        <w:tblW w:w="5000" w:type="pct"/>
        <w:jc w:val="center"/>
        <w:tblLayout w:type="fixed"/>
        <w:tblLook w:val="04A0" w:firstRow="1" w:lastRow="0" w:firstColumn="1" w:lastColumn="0" w:noHBand="0" w:noVBand="1"/>
      </w:tblPr>
      <w:tblGrid>
        <w:gridCol w:w="660"/>
        <w:gridCol w:w="4287"/>
        <w:gridCol w:w="4113"/>
      </w:tblGrid>
      <w:tr w:rsidR="0086761A" w:rsidRPr="0086761A" w14:paraId="4C2D8A47" w14:textId="77777777" w:rsidTr="00E96985">
        <w:trPr>
          <w:jc w:val="center"/>
        </w:trPr>
        <w:tc>
          <w:tcPr>
            <w:tcW w:w="364" w:type="pct"/>
            <w:vAlign w:val="center"/>
          </w:tcPr>
          <w:p w14:paraId="3D38A392" w14:textId="77777777" w:rsidR="0086761A" w:rsidRPr="0086761A" w:rsidRDefault="0086761A" w:rsidP="0086761A">
            <w:pPr>
              <w:tabs>
                <w:tab w:val="left" w:leader="dot" w:pos="9072"/>
              </w:tabs>
              <w:jc w:val="center"/>
              <w:rPr>
                <w:sz w:val="22"/>
                <w:szCs w:val="22"/>
              </w:rPr>
            </w:pPr>
          </w:p>
        </w:tc>
        <w:tc>
          <w:tcPr>
            <w:tcW w:w="2366" w:type="pct"/>
            <w:vAlign w:val="center"/>
          </w:tcPr>
          <w:p w14:paraId="40E7E24B" w14:textId="77777777" w:rsidR="0086761A" w:rsidRPr="0086761A" w:rsidRDefault="0086761A" w:rsidP="0086761A">
            <w:pPr>
              <w:tabs>
                <w:tab w:val="left" w:leader="dot" w:pos="9072"/>
              </w:tabs>
              <w:rPr>
                <w:sz w:val="22"/>
                <w:szCs w:val="22"/>
              </w:rPr>
            </w:pPr>
            <w:r w:rsidRPr="0086761A">
              <w:rPr>
                <w:sz w:val="22"/>
                <w:szCs w:val="22"/>
              </w:rPr>
              <w:t>telephely megnevezése</w:t>
            </w:r>
          </w:p>
        </w:tc>
        <w:tc>
          <w:tcPr>
            <w:tcW w:w="2270" w:type="pct"/>
            <w:vAlign w:val="center"/>
          </w:tcPr>
          <w:p w14:paraId="1AE13150" w14:textId="77777777" w:rsidR="0086761A" w:rsidRPr="0086761A" w:rsidRDefault="0086761A" w:rsidP="0086761A">
            <w:pPr>
              <w:tabs>
                <w:tab w:val="left" w:leader="dot" w:pos="9072"/>
              </w:tabs>
              <w:rPr>
                <w:sz w:val="22"/>
                <w:szCs w:val="22"/>
              </w:rPr>
            </w:pPr>
            <w:r w:rsidRPr="0086761A">
              <w:rPr>
                <w:sz w:val="22"/>
                <w:szCs w:val="22"/>
              </w:rPr>
              <w:t>telephely címe</w:t>
            </w:r>
          </w:p>
        </w:tc>
      </w:tr>
      <w:tr w:rsidR="0086761A" w:rsidRPr="0086761A" w14:paraId="6C095717" w14:textId="77777777" w:rsidTr="00E96985">
        <w:trPr>
          <w:jc w:val="center"/>
        </w:trPr>
        <w:tc>
          <w:tcPr>
            <w:tcW w:w="364" w:type="pct"/>
            <w:vAlign w:val="center"/>
          </w:tcPr>
          <w:p w14:paraId="0A1E92D3"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2366" w:type="pct"/>
            <w:vAlign w:val="center"/>
          </w:tcPr>
          <w:p w14:paraId="51F351A3" w14:textId="77777777" w:rsidR="0086761A" w:rsidRPr="0086761A" w:rsidRDefault="0086761A" w:rsidP="0086761A">
            <w:pPr>
              <w:tabs>
                <w:tab w:val="left" w:leader="dot" w:pos="9072"/>
              </w:tabs>
              <w:rPr>
                <w:sz w:val="22"/>
                <w:szCs w:val="22"/>
              </w:rPr>
            </w:pPr>
            <w:r w:rsidRPr="0086761A">
              <w:rPr>
                <w:sz w:val="22"/>
                <w:szCs w:val="22"/>
              </w:rPr>
              <w:t>Batthyány Óvoda</w:t>
            </w:r>
          </w:p>
        </w:tc>
        <w:tc>
          <w:tcPr>
            <w:tcW w:w="2270" w:type="pct"/>
            <w:vAlign w:val="center"/>
          </w:tcPr>
          <w:p w14:paraId="7E8FC1C3" w14:textId="77777777" w:rsidR="0086761A" w:rsidRPr="0086761A" w:rsidRDefault="0086761A" w:rsidP="0086761A">
            <w:pPr>
              <w:tabs>
                <w:tab w:val="left" w:leader="dot" w:pos="9072"/>
              </w:tabs>
              <w:rPr>
                <w:sz w:val="22"/>
                <w:szCs w:val="22"/>
              </w:rPr>
            </w:pPr>
            <w:r w:rsidRPr="0086761A">
              <w:rPr>
                <w:sz w:val="22"/>
                <w:szCs w:val="22"/>
              </w:rPr>
              <w:t>6200 Kiskőrös, Batthyány utca 2.</w:t>
            </w:r>
          </w:p>
        </w:tc>
      </w:tr>
      <w:tr w:rsidR="0086761A" w:rsidRPr="0086761A" w14:paraId="32D07BF0" w14:textId="77777777" w:rsidTr="00E96985">
        <w:trPr>
          <w:jc w:val="center"/>
        </w:trPr>
        <w:tc>
          <w:tcPr>
            <w:tcW w:w="364" w:type="pct"/>
            <w:vAlign w:val="center"/>
          </w:tcPr>
          <w:p w14:paraId="3D5EF3EF" w14:textId="77777777" w:rsidR="0086761A" w:rsidRPr="0086761A" w:rsidRDefault="0086761A" w:rsidP="0086761A">
            <w:pPr>
              <w:tabs>
                <w:tab w:val="left" w:leader="dot" w:pos="9072"/>
              </w:tabs>
              <w:jc w:val="center"/>
              <w:rPr>
                <w:sz w:val="22"/>
                <w:szCs w:val="22"/>
              </w:rPr>
            </w:pPr>
            <w:r w:rsidRPr="0086761A">
              <w:rPr>
                <w:sz w:val="22"/>
                <w:szCs w:val="22"/>
              </w:rPr>
              <w:t>2</w:t>
            </w:r>
          </w:p>
        </w:tc>
        <w:tc>
          <w:tcPr>
            <w:tcW w:w="2366" w:type="pct"/>
            <w:vAlign w:val="center"/>
          </w:tcPr>
          <w:p w14:paraId="7EC0E4EC" w14:textId="77777777" w:rsidR="0086761A" w:rsidRPr="0086761A" w:rsidRDefault="0086761A" w:rsidP="0086761A">
            <w:pPr>
              <w:tabs>
                <w:tab w:val="left" w:leader="dot" w:pos="9072"/>
              </w:tabs>
              <w:rPr>
                <w:sz w:val="22"/>
                <w:szCs w:val="22"/>
              </w:rPr>
            </w:pPr>
            <w:r w:rsidRPr="0086761A">
              <w:rPr>
                <w:sz w:val="22"/>
                <w:szCs w:val="22"/>
              </w:rPr>
              <w:t>Szűcsi Óvoda</w:t>
            </w:r>
          </w:p>
        </w:tc>
        <w:tc>
          <w:tcPr>
            <w:tcW w:w="2270" w:type="pct"/>
            <w:vAlign w:val="center"/>
          </w:tcPr>
          <w:p w14:paraId="491B2E6A" w14:textId="77777777" w:rsidR="0086761A" w:rsidRPr="0086761A" w:rsidRDefault="0086761A" w:rsidP="0086761A">
            <w:pPr>
              <w:tabs>
                <w:tab w:val="left" w:leader="dot" w:pos="9072"/>
              </w:tabs>
              <w:rPr>
                <w:sz w:val="22"/>
                <w:szCs w:val="22"/>
              </w:rPr>
            </w:pPr>
            <w:r w:rsidRPr="0086761A">
              <w:rPr>
                <w:sz w:val="22"/>
                <w:szCs w:val="22"/>
              </w:rPr>
              <w:t>6200 Kiskőrös, Rákóczi utca 144.</w:t>
            </w:r>
          </w:p>
        </w:tc>
      </w:tr>
      <w:tr w:rsidR="0086761A" w:rsidRPr="0086761A" w14:paraId="1A8F3E98" w14:textId="77777777" w:rsidTr="00E96985">
        <w:trPr>
          <w:jc w:val="center"/>
        </w:trPr>
        <w:tc>
          <w:tcPr>
            <w:tcW w:w="364" w:type="pct"/>
            <w:vAlign w:val="center"/>
          </w:tcPr>
          <w:p w14:paraId="032F8174" w14:textId="77777777" w:rsidR="0086761A" w:rsidRPr="0086761A" w:rsidRDefault="0086761A" w:rsidP="0086761A">
            <w:pPr>
              <w:tabs>
                <w:tab w:val="left" w:leader="dot" w:pos="9072"/>
              </w:tabs>
              <w:jc w:val="center"/>
              <w:rPr>
                <w:sz w:val="22"/>
                <w:szCs w:val="22"/>
              </w:rPr>
            </w:pPr>
            <w:r w:rsidRPr="0086761A">
              <w:rPr>
                <w:sz w:val="22"/>
                <w:szCs w:val="22"/>
              </w:rPr>
              <w:t>3</w:t>
            </w:r>
          </w:p>
        </w:tc>
        <w:tc>
          <w:tcPr>
            <w:tcW w:w="2366" w:type="pct"/>
            <w:vAlign w:val="center"/>
          </w:tcPr>
          <w:p w14:paraId="5085FBC2" w14:textId="77777777" w:rsidR="0086761A" w:rsidRPr="0086761A" w:rsidRDefault="0086761A" w:rsidP="0086761A">
            <w:pPr>
              <w:tabs>
                <w:tab w:val="left" w:leader="dot" w:pos="9072"/>
              </w:tabs>
              <w:rPr>
                <w:sz w:val="22"/>
                <w:szCs w:val="22"/>
              </w:rPr>
            </w:pPr>
            <w:r w:rsidRPr="0086761A">
              <w:rPr>
                <w:sz w:val="22"/>
                <w:szCs w:val="22"/>
              </w:rPr>
              <w:t>Erdőtelki Óvoda</w:t>
            </w:r>
          </w:p>
        </w:tc>
        <w:tc>
          <w:tcPr>
            <w:tcW w:w="2270" w:type="pct"/>
            <w:vAlign w:val="center"/>
          </w:tcPr>
          <w:p w14:paraId="3F18194C" w14:textId="77777777" w:rsidR="0086761A" w:rsidRPr="0086761A" w:rsidRDefault="0086761A" w:rsidP="0086761A">
            <w:pPr>
              <w:tabs>
                <w:tab w:val="left" w:leader="dot" w:pos="9072"/>
              </w:tabs>
              <w:rPr>
                <w:sz w:val="22"/>
                <w:szCs w:val="22"/>
              </w:rPr>
            </w:pPr>
            <w:r w:rsidRPr="0086761A">
              <w:rPr>
                <w:sz w:val="22"/>
                <w:szCs w:val="22"/>
              </w:rPr>
              <w:t>6200 Kiskőrös, Nyárfa utca 35.</w:t>
            </w:r>
          </w:p>
        </w:tc>
      </w:tr>
    </w:tbl>
    <w:p w14:paraId="046119B9" w14:textId="77777777" w:rsidR="0086761A" w:rsidRPr="0086761A" w:rsidRDefault="0086761A" w:rsidP="0086761A">
      <w:pPr>
        <w:pStyle w:val="Listaszerbekezds"/>
        <w:widowControl/>
        <w:numPr>
          <w:ilvl w:val="0"/>
          <w:numId w:val="82"/>
        </w:numPr>
        <w:tabs>
          <w:tab w:val="left" w:leader="dot" w:pos="9072"/>
        </w:tabs>
        <w:autoSpaceDE/>
        <w:autoSpaceDN/>
        <w:adjustRightInd/>
        <w:spacing w:line="240" w:lineRule="auto"/>
        <w:jc w:val="center"/>
        <w:rPr>
          <w:b/>
          <w:sz w:val="22"/>
          <w:szCs w:val="22"/>
        </w:rPr>
      </w:pPr>
      <w:r w:rsidRPr="0086761A">
        <w:rPr>
          <w:b/>
          <w:sz w:val="22"/>
          <w:szCs w:val="22"/>
        </w:rPr>
        <w:t>A költségvetési szerv</w:t>
      </w:r>
      <w:r w:rsidRPr="0086761A">
        <w:rPr>
          <w:b/>
          <w:sz w:val="22"/>
          <w:szCs w:val="22"/>
        </w:rPr>
        <w:br/>
        <w:t>alapításával és megszűnésével összefüggő rendelkezések</w:t>
      </w:r>
    </w:p>
    <w:p w14:paraId="1C249325"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alapításának dátuma: 2013.01.01.</w:t>
      </w:r>
    </w:p>
    <w:p w14:paraId="422DAA1D"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alapítására, átalakítására, megszüntetésére jogosult szerv</w:t>
      </w:r>
    </w:p>
    <w:p w14:paraId="6CE3F2CC"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megnevezése: Kiskőrös Város Önkormányzata</w:t>
      </w:r>
    </w:p>
    <w:p w14:paraId="7FE67B42"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székhelye: 6200 Kiskőrös, Petőfi Sándor tér 1.</w:t>
      </w:r>
    </w:p>
    <w:p w14:paraId="48139C9F"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jogelőd költségvetési szervének</w:t>
      </w:r>
    </w:p>
    <w:tbl>
      <w:tblPr>
        <w:tblStyle w:val="Rcsostblzat"/>
        <w:tblW w:w="5000" w:type="pct"/>
        <w:jc w:val="center"/>
        <w:tblLayout w:type="fixed"/>
        <w:tblLook w:val="04A0" w:firstRow="1" w:lastRow="0" w:firstColumn="1" w:lastColumn="0" w:noHBand="0" w:noVBand="1"/>
      </w:tblPr>
      <w:tblGrid>
        <w:gridCol w:w="658"/>
        <w:gridCol w:w="4289"/>
        <w:gridCol w:w="4113"/>
      </w:tblGrid>
      <w:tr w:rsidR="0086761A" w:rsidRPr="0086761A" w14:paraId="6BBD49F2" w14:textId="77777777" w:rsidTr="00E96985">
        <w:trPr>
          <w:jc w:val="center"/>
        </w:trPr>
        <w:tc>
          <w:tcPr>
            <w:tcW w:w="363" w:type="pct"/>
            <w:vAlign w:val="center"/>
          </w:tcPr>
          <w:p w14:paraId="336C4D2A" w14:textId="77777777" w:rsidR="0086761A" w:rsidRPr="0086761A" w:rsidRDefault="0086761A" w:rsidP="0086761A">
            <w:pPr>
              <w:tabs>
                <w:tab w:val="left" w:leader="dot" w:pos="9072"/>
              </w:tabs>
              <w:jc w:val="center"/>
              <w:rPr>
                <w:sz w:val="22"/>
                <w:szCs w:val="22"/>
              </w:rPr>
            </w:pPr>
          </w:p>
        </w:tc>
        <w:tc>
          <w:tcPr>
            <w:tcW w:w="2367" w:type="pct"/>
            <w:vAlign w:val="center"/>
          </w:tcPr>
          <w:p w14:paraId="5CD91015" w14:textId="77777777" w:rsidR="0086761A" w:rsidRPr="0086761A" w:rsidRDefault="0086761A" w:rsidP="0086761A">
            <w:pPr>
              <w:tabs>
                <w:tab w:val="left" w:leader="dot" w:pos="9072"/>
              </w:tabs>
              <w:rPr>
                <w:sz w:val="22"/>
                <w:szCs w:val="22"/>
              </w:rPr>
            </w:pPr>
            <w:r w:rsidRPr="0086761A">
              <w:rPr>
                <w:sz w:val="22"/>
                <w:szCs w:val="22"/>
              </w:rPr>
              <w:t>megnevezése</w:t>
            </w:r>
          </w:p>
        </w:tc>
        <w:tc>
          <w:tcPr>
            <w:tcW w:w="2270" w:type="pct"/>
            <w:vAlign w:val="center"/>
          </w:tcPr>
          <w:p w14:paraId="0E4AEEF1" w14:textId="77777777" w:rsidR="0086761A" w:rsidRPr="0086761A" w:rsidRDefault="0086761A" w:rsidP="0086761A">
            <w:pPr>
              <w:tabs>
                <w:tab w:val="left" w:leader="dot" w:pos="9072"/>
              </w:tabs>
              <w:rPr>
                <w:sz w:val="22"/>
                <w:szCs w:val="22"/>
              </w:rPr>
            </w:pPr>
            <w:r w:rsidRPr="0086761A">
              <w:rPr>
                <w:sz w:val="22"/>
                <w:szCs w:val="22"/>
              </w:rPr>
              <w:t>székhelye</w:t>
            </w:r>
          </w:p>
        </w:tc>
      </w:tr>
      <w:tr w:rsidR="0086761A" w:rsidRPr="0086761A" w14:paraId="3A9655B2" w14:textId="77777777" w:rsidTr="00E96985">
        <w:trPr>
          <w:jc w:val="center"/>
        </w:trPr>
        <w:tc>
          <w:tcPr>
            <w:tcW w:w="363" w:type="pct"/>
            <w:vAlign w:val="center"/>
          </w:tcPr>
          <w:p w14:paraId="57CAC42C"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2367" w:type="pct"/>
            <w:vAlign w:val="center"/>
          </w:tcPr>
          <w:p w14:paraId="18D49E2F" w14:textId="77777777" w:rsidR="0086761A" w:rsidRPr="0086761A" w:rsidRDefault="0086761A" w:rsidP="0086761A">
            <w:pPr>
              <w:tabs>
                <w:tab w:val="left" w:leader="dot" w:pos="9072"/>
              </w:tabs>
              <w:rPr>
                <w:sz w:val="22"/>
                <w:szCs w:val="22"/>
              </w:rPr>
            </w:pPr>
            <w:r w:rsidRPr="0086761A">
              <w:rPr>
                <w:sz w:val="22"/>
                <w:szCs w:val="22"/>
              </w:rPr>
              <w:t>Kiskőrösi Többcélú Kistérségi Társulás Óvodája, Általános Iskolája, Középiskolája, Szakiskolája és Kollégiuma</w:t>
            </w:r>
          </w:p>
        </w:tc>
        <w:tc>
          <w:tcPr>
            <w:tcW w:w="2270" w:type="pct"/>
            <w:vAlign w:val="center"/>
          </w:tcPr>
          <w:p w14:paraId="2FC52E84" w14:textId="77777777" w:rsidR="0086761A" w:rsidRPr="0086761A" w:rsidRDefault="0086761A" w:rsidP="0086761A">
            <w:pPr>
              <w:tabs>
                <w:tab w:val="left" w:leader="dot" w:pos="9072"/>
              </w:tabs>
              <w:rPr>
                <w:sz w:val="22"/>
                <w:szCs w:val="22"/>
              </w:rPr>
            </w:pPr>
            <w:r w:rsidRPr="0086761A">
              <w:rPr>
                <w:sz w:val="22"/>
                <w:szCs w:val="22"/>
              </w:rPr>
              <w:t>6200 Kiskőrös, Árpád u. 20.</w:t>
            </w:r>
          </w:p>
        </w:tc>
      </w:tr>
    </w:tbl>
    <w:p w14:paraId="34625C0A" w14:textId="77777777" w:rsidR="0086761A" w:rsidRPr="0086761A" w:rsidRDefault="0086761A" w:rsidP="0086761A">
      <w:pPr>
        <w:pStyle w:val="Listaszerbekezds"/>
        <w:widowControl/>
        <w:numPr>
          <w:ilvl w:val="0"/>
          <w:numId w:val="82"/>
        </w:numPr>
        <w:tabs>
          <w:tab w:val="left" w:leader="dot" w:pos="9072"/>
        </w:tabs>
        <w:autoSpaceDE/>
        <w:autoSpaceDN/>
        <w:adjustRightInd/>
        <w:spacing w:line="240" w:lineRule="auto"/>
        <w:jc w:val="center"/>
        <w:rPr>
          <w:b/>
          <w:sz w:val="22"/>
          <w:szCs w:val="22"/>
        </w:rPr>
      </w:pPr>
      <w:r w:rsidRPr="0086761A">
        <w:rPr>
          <w:b/>
          <w:sz w:val="22"/>
          <w:szCs w:val="22"/>
        </w:rPr>
        <w:t>A költségvetési szerv irányítása, felügyelete</w:t>
      </w:r>
    </w:p>
    <w:p w14:paraId="3C71C553"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lastRenderedPageBreak/>
        <w:t>A költségvetési szerv irányító szervének</w:t>
      </w:r>
    </w:p>
    <w:p w14:paraId="73ABC4E2"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megnevezése: Kiskőrös Város Önkormányzata Képviselő-testülete</w:t>
      </w:r>
    </w:p>
    <w:p w14:paraId="1FAD1A19"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székhelye: 6200 Kiskőrös, Petőfi Sándor tér 1.</w:t>
      </w:r>
    </w:p>
    <w:p w14:paraId="4ECEFEA2"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fenntartójának</w:t>
      </w:r>
    </w:p>
    <w:p w14:paraId="760B669D"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 xml:space="preserve"> megnevezése: Kiskőrös Város Önkormányzata</w:t>
      </w:r>
    </w:p>
    <w:p w14:paraId="2E6C861A"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székhelye: 6200 Kiskőrös, Petőfi Sándor tér 1.</w:t>
      </w:r>
    </w:p>
    <w:p w14:paraId="14617109" w14:textId="77777777" w:rsidR="0086761A" w:rsidRPr="0086761A" w:rsidRDefault="0086761A" w:rsidP="0086761A">
      <w:pPr>
        <w:pStyle w:val="Listaszerbekezds"/>
        <w:widowControl/>
        <w:numPr>
          <w:ilvl w:val="0"/>
          <w:numId w:val="82"/>
        </w:numPr>
        <w:tabs>
          <w:tab w:val="left" w:leader="dot" w:pos="9072"/>
        </w:tabs>
        <w:autoSpaceDE/>
        <w:autoSpaceDN/>
        <w:adjustRightInd/>
        <w:spacing w:line="240" w:lineRule="auto"/>
        <w:jc w:val="center"/>
        <w:rPr>
          <w:b/>
          <w:sz w:val="22"/>
          <w:szCs w:val="22"/>
        </w:rPr>
      </w:pPr>
      <w:r w:rsidRPr="0086761A">
        <w:rPr>
          <w:b/>
          <w:sz w:val="22"/>
          <w:szCs w:val="22"/>
        </w:rPr>
        <w:t>A költségvetési szerv tevékenysége</w:t>
      </w:r>
    </w:p>
    <w:p w14:paraId="793A14B9"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 xml:space="preserve">A költségvetési szerv közfeladata: A nemzeti köznevelésről szóló 2011. évi CXC. törvényben meghatározott feladatok. </w:t>
      </w:r>
    </w:p>
    <w:p w14:paraId="4439EEB9"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főtevékenységének államháztartási szakágazati besorolása:</w:t>
      </w:r>
    </w:p>
    <w:tbl>
      <w:tblPr>
        <w:tblStyle w:val="Rcsostblzat"/>
        <w:tblW w:w="5000" w:type="pct"/>
        <w:jc w:val="center"/>
        <w:tblLayout w:type="fixed"/>
        <w:tblLook w:val="04A0" w:firstRow="1" w:lastRow="0" w:firstColumn="1" w:lastColumn="0" w:noHBand="0" w:noVBand="1"/>
      </w:tblPr>
      <w:tblGrid>
        <w:gridCol w:w="657"/>
        <w:gridCol w:w="2211"/>
        <w:gridCol w:w="6192"/>
      </w:tblGrid>
      <w:tr w:rsidR="0086761A" w:rsidRPr="0086761A" w14:paraId="526E9C0A" w14:textId="77777777" w:rsidTr="00E96985">
        <w:trPr>
          <w:jc w:val="center"/>
        </w:trPr>
        <w:tc>
          <w:tcPr>
            <w:tcW w:w="363" w:type="pct"/>
            <w:vAlign w:val="center"/>
          </w:tcPr>
          <w:p w14:paraId="7D88103C" w14:textId="77777777" w:rsidR="0086761A" w:rsidRPr="0086761A" w:rsidRDefault="0086761A" w:rsidP="0086761A">
            <w:pPr>
              <w:tabs>
                <w:tab w:val="left" w:leader="dot" w:pos="9072"/>
              </w:tabs>
              <w:jc w:val="center"/>
              <w:rPr>
                <w:sz w:val="22"/>
                <w:szCs w:val="22"/>
              </w:rPr>
            </w:pPr>
          </w:p>
        </w:tc>
        <w:tc>
          <w:tcPr>
            <w:tcW w:w="1220" w:type="pct"/>
            <w:vAlign w:val="center"/>
          </w:tcPr>
          <w:p w14:paraId="67E3D69D" w14:textId="77777777" w:rsidR="0086761A" w:rsidRPr="0086761A" w:rsidRDefault="0086761A" w:rsidP="0086761A">
            <w:pPr>
              <w:tabs>
                <w:tab w:val="left" w:leader="dot" w:pos="9072"/>
              </w:tabs>
              <w:rPr>
                <w:sz w:val="22"/>
                <w:szCs w:val="22"/>
              </w:rPr>
            </w:pPr>
            <w:r w:rsidRPr="0086761A">
              <w:rPr>
                <w:sz w:val="22"/>
                <w:szCs w:val="22"/>
              </w:rPr>
              <w:t>szakágazat száma</w:t>
            </w:r>
          </w:p>
        </w:tc>
        <w:tc>
          <w:tcPr>
            <w:tcW w:w="3416" w:type="pct"/>
            <w:vAlign w:val="center"/>
          </w:tcPr>
          <w:p w14:paraId="2AAD38F3" w14:textId="77777777" w:rsidR="0086761A" w:rsidRPr="0086761A" w:rsidRDefault="0086761A" w:rsidP="0086761A">
            <w:pPr>
              <w:tabs>
                <w:tab w:val="left" w:leader="dot" w:pos="9072"/>
              </w:tabs>
              <w:rPr>
                <w:sz w:val="22"/>
                <w:szCs w:val="22"/>
              </w:rPr>
            </w:pPr>
            <w:r w:rsidRPr="0086761A">
              <w:rPr>
                <w:sz w:val="22"/>
                <w:szCs w:val="22"/>
              </w:rPr>
              <w:t>szakágazat megnevezése</w:t>
            </w:r>
          </w:p>
        </w:tc>
      </w:tr>
      <w:tr w:rsidR="0086761A" w:rsidRPr="0086761A" w14:paraId="4990FDD2" w14:textId="77777777" w:rsidTr="00E96985">
        <w:trPr>
          <w:jc w:val="center"/>
        </w:trPr>
        <w:tc>
          <w:tcPr>
            <w:tcW w:w="363" w:type="pct"/>
            <w:vAlign w:val="center"/>
          </w:tcPr>
          <w:p w14:paraId="78651CB2"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1220" w:type="pct"/>
            <w:vAlign w:val="center"/>
          </w:tcPr>
          <w:p w14:paraId="5A0ADC89" w14:textId="77777777" w:rsidR="0086761A" w:rsidRPr="0086761A" w:rsidRDefault="0086761A" w:rsidP="0086761A">
            <w:pPr>
              <w:tabs>
                <w:tab w:val="left" w:leader="dot" w:pos="9072"/>
              </w:tabs>
              <w:rPr>
                <w:sz w:val="22"/>
                <w:szCs w:val="22"/>
              </w:rPr>
            </w:pPr>
            <w:r w:rsidRPr="0086761A">
              <w:rPr>
                <w:sz w:val="22"/>
                <w:szCs w:val="22"/>
              </w:rPr>
              <w:t>851020</w:t>
            </w:r>
          </w:p>
        </w:tc>
        <w:tc>
          <w:tcPr>
            <w:tcW w:w="3416" w:type="pct"/>
            <w:vAlign w:val="center"/>
          </w:tcPr>
          <w:p w14:paraId="6DBB67FB" w14:textId="77777777" w:rsidR="0086761A" w:rsidRPr="0086761A" w:rsidRDefault="0086761A" w:rsidP="0086761A">
            <w:pPr>
              <w:tabs>
                <w:tab w:val="left" w:leader="dot" w:pos="9072"/>
              </w:tabs>
              <w:rPr>
                <w:sz w:val="22"/>
                <w:szCs w:val="22"/>
              </w:rPr>
            </w:pPr>
            <w:r w:rsidRPr="0086761A">
              <w:rPr>
                <w:sz w:val="22"/>
                <w:szCs w:val="22"/>
              </w:rPr>
              <w:t>Óvodai nevelés</w:t>
            </w:r>
          </w:p>
        </w:tc>
      </w:tr>
    </w:tbl>
    <w:p w14:paraId="5A664205"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alaptevékenysége: A nemzeti köznevelésről szóló 2011. évi CXC. törvényben meghatározott feladatok. Óvodai nevelés, ellátás, sajátos nevelési igényű gyermekek óvodai nevelésének ellátása, gyermekétkeztetés, munkahelyi étkeztetés.</w:t>
      </w:r>
    </w:p>
    <w:p w14:paraId="1FFFA6C4"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alaptevékenységének kormányzati funkció szerinti megjelölése:</w:t>
      </w:r>
    </w:p>
    <w:tbl>
      <w:tblPr>
        <w:tblStyle w:val="Rcsostblzat"/>
        <w:tblW w:w="5000" w:type="pct"/>
        <w:jc w:val="center"/>
        <w:tblLayout w:type="fixed"/>
        <w:tblLook w:val="04A0" w:firstRow="1" w:lastRow="0" w:firstColumn="1" w:lastColumn="0" w:noHBand="0" w:noVBand="1"/>
      </w:tblPr>
      <w:tblGrid>
        <w:gridCol w:w="657"/>
        <w:gridCol w:w="2490"/>
        <w:gridCol w:w="5913"/>
      </w:tblGrid>
      <w:tr w:rsidR="0086761A" w:rsidRPr="0086761A" w14:paraId="379AFA06" w14:textId="77777777" w:rsidTr="00E96985">
        <w:trPr>
          <w:jc w:val="center"/>
        </w:trPr>
        <w:tc>
          <w:tcPr>
            <w:tcW w:w="363" w:type="pct"/>
            <w:vAlign w:val="center"/>
          </w:tcPr>
          <w:p w14:paraId="2DAD64BA" w14:textId="77777777" w:rsidR="0086761A" w:rsidRPr="0086761A" w:rsidRDefault="0086761A" w:rsidP="0086761A">
            <w:pPr>
              <w:tabs>
                <w:tab w:val="left" w:leader="dot" w:pos="9072"/>
              </w:tabs>
              <w:jc w:val="center"/>
              <w:rPr>
                <w:sz w:val="22"/>
                <w:szCs w:val="22"/>
              </w:rPr>
            </w:pPr>
          </w:p>
        </w:tc>
        <w:tc>
          <w:tcPr>
            <w:tcW w:w="1374" w:type="pct"/>
            <w:vAlign w:val="center"/>
          </w:tcPr>
          <w:p w14:paraId="6FFDFDE6" w14:textId="77777777" w:rsidR="0086761A" w:rsidRPr="0086761A" w:rsidRDefault="0086761A" w:rsidP="0086761A">
            <w:pPr>
              <w:tabs>
                <w:tab w:val="left" w:leader="dot" w:pos="9072"/>
              </w:tabs>
              <w:rPr>
                <w:sz w:val="22"/>
                <w:szCs w:val="22"/>
              </w:rPr>
            </w:pPr>
            <w:r w:rsidRPr="0086761A">
              <w:rPr>
                <w:sz w:val="22"/>
                <w:szCs w:val="22"/>
              </w:rPr>
              <w:t>kormányzati funkciószám</w:t>
            </w:r>
          </w:p>
        </w:tc>
        <w:tc>
          <w:tcPr>
            <w:tcW w:w="3263" w:type="pct"/>
            <w:vAlign w:val="center"/>
          </w:tcPr>
          <w:p w14:paraId="7E024195" w14:textId="77777777" w:rsidR="0086761A" w:rsidRPr="0086761A" w:rsidRDefault="0086761A" w:rsidP="0086761A">
            <w:pPr>
              <w:tabs>
                <w:tab w:val="left" w:leader="dot" w:pos="9072"/>
              </w:tabs>
              <w:rPr>
                <w:sz w:val="22"/>
                <w:szCs w:val="22"/>
              </w:rPr>
            </w:pPr>
            <w:r w:rsidRPr="0086761A">
              <w:rPr>
                <w:sz w:val="22"/>
                <w:szCs w:val="22"/>
              </w:rPr>
              <w:t>kormányzati funkció megnevezése</w:t>
            </w:r>
          </w:p>
        </w:tc>
      </w:tr>
      <w:tr w:rsidR="0086761A" w:rsidRPr="0086761A" w14:paraId="2E3A6F1A" w14:textId="77777777" w:rsidTr="00E96985">
        <w:trPr>
          <w:jc w:val="center"/>
        </w:trPr>
        <w:tc>
          <w:tcPr>
            <w:tcW w:w="363" w:type="pct"/>
            <w:vAlign w:val="center"/>
          </w:tcPr>
          <w:p w14:paraId="4F768CA0"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1374" w:type="pct"/>
            <w:vAlign w:val="center"/>
          </w:tcPr>
          <w:p w14:paraId="11FDA4CE" w14:textId="77777777" w:rsidR="0086761A" w:rsidRPr="0086761A" w:rsidRDefault="0086761A" w:rsidP="0086761A">
            <w:pPr>
              <w:tabs>
                <w:tab w:val="left" w:leader="dot" w:pos="9072"/>
              </w:tabs>
              <w:rPr>
                <w:sz w:val="22"/>
                <w:szCs w:val="22"/>
              </w:rPr>
            </w:pPr>
            <w:r w:rsidRPr="0086761A">
              <w:rPr>
                <w:sz w:val="22"/>
                <w:szCs w:val="22"/>
              </w:rPr>
              <w:t>041233</w:t>
            </w:r>
          </w:p>
        </w:tc>
        <w:tc>
          <w:tcPr>
            <w:tcW w:w="3263" w:type="pct"/>
            <w:vAlign w:val="center"/>
          </w:tcPr>
          <w:p w14:paraId="4AA81BAC" w14:textId="77777777" w:rsidR="0086761A" w:rsidRPr="0086761A" w:rsidRDefault="0086761A" w:rsidP="0086761A">
            <w:pPr>
              <w:tabs>
                <w:tab w:val="left" w:leader="dot" w:pos="9072"/>
              </w:tabs>
              <w:rPr>
                <w:sz w:val="22"/>
                <w:szCs w:val="22"/>
              </w:rPr>
            </w:pPr>
            <w:r w:rsidRPr="0086761A">
              <w:rPr>
                <w:sz w:val="22"/>
                <w:szCs w:val="22"/>
              </w:rPr>
              <w:t>Hosszabb időtartamú közfoglalkoztatás</w:t>
            </w:r>
          </w:p>
        </w:tc>
      </w:tr>
      <w:tr w:rsidR="0086761A" w:rsidRPr="0086761A" w14:paraId="28D1105B" w14:textId="77777777" w:rsidTr="00E96985">
        <w:trPr>
          <w:jc w:val="center"/>
        </w:trPr>
        <w:tc>
          <w:tcPr>
            <w:tcW w:w="363" w:type="pct"/>
            <w:vAlign w:val="center"/>
          </w:tcPr>
          <w:p w14:paraId="12C4F537" w14:textId="77777777" w:rsidR="0086761A" w:rsidRPr="0086761A" w:rsidRDefault="0086761A" w:rsidP="0086761A">
            <w:pPr>
              <w:tabs>
                <w:tab w:val="left" w:leader="dot" w:pos="9072"/>
              </w:tabs>
              <w:jc w:val="center"/>
              <w:rPr>
                <w:sz w:val="22"/>
                <w:szCs w:val="22"/>
              </w:rPr>
            </w:pPr>
            <w:r w:rsidRPr="0086761A">
              <w:rPr>
                <w:sz w:val="22"/>
                <w:szCs w:val="22"/>
              </w:rPr>
              <w:t>2</w:t>
            </w:r>
          </w:p>
        </w:tc>
        <w:tc>
          <w:tcPr>
            <w:tcW w:w="1374" w:type="pct"/>
            <w:vAlign w:val="center"/>
          </w:tcPr>
          <w:p w14:paraId="28FFFE5F" w14:textId="77777777" w:rsidR="0086761A" w:rsidRPr="0086761A" w:rsidRDefault="0086761A" w:rsidP="0086761A">
            <w:pPr>
              <w:tabs>
                <w:tab w:val="left" w:leader="dot" w:pos="9072"/>
              </w:tabs>
              <w:rPr>
                <w:sz w:val="22"/>
                <w:szCs w:val="22"/>
              </w:rPr>
            </w:pPr>
            <w:r w:rsidRPr="0086761A">
              <w:rPr>
                <w:sz w:val="22"/>
                <w:szCs w:val="22"/>
              </w:rPr>
              <w:t>091110</w:t>
            </w:r>
          </w:p>
        </w:tc>
        <w:tc>
          <w:tcPr>
            <w:tcW w:w="3263" w:type="pct"/>
            <w:vAlign w:val="center"/>
          </w:tcPr>
          <w:p w14:paraId="7FCE4F9C" w14:textId="77777777" w:rsidR="0086761A" w:rsidRPr="0086761A" w:rsidRDefault="0086761A" w:rsidP="0086761A">
            <w:pPr>
              <w:tabs>
                <w:tab w:val="left" w:leader="dot" w:pos="9072"/>
              </w:tabs>
              <w:rPr>
                <w:sz w:val="22"/>
                <w:szCs w:val="22"/>
              </w:rPr>
            </w:pPr>
            <w:r w:rsidRPr="0086761A">
              <w:rPr>
                <w:sz w:val="22"/>
                <w:szCs w:val="22"/>
              </w:rPr>
              <w:t>Óvodai nevelés, ellátás szakmai feladatai</w:t>
            </w:r>
          </w:p>
        </w:tc>
      </w:tr>
      <w:tr w:rsidR="0086761A" w:rsidRPr="0086761A" w14:paraId="4682DDF9" w14:textId="77777777" w:rsidTr="00E96985">
        <w:trPr>
          <w:jc w:val="center"/>
        </w:trPr>
        <w:tc>
          <w:tcPr>
            <w:tcW w:w="363" w:type="pct"/>
            <w:vAlign w:val="center"/>
          </w:tcPr>
          <w:p w14:paraId="776D301F" w14:textId="77777777" w:rsidR="0086761A" w:rsidRPr="0086761A" w:rsidRDefault="0086761A" w:rsidP="0086761A">
            <w:pPr>
              <w:tabs>
                <w:tab w:val="left" w:leader="dot" w:pos="9072"/>
              </w:tabs>
              <w:jc w:val="center"/>
              <w:rPr>
                <w:sz w:val="22"/>
                <w:szCs w:val="22"/>
              </w:rPr>
            </w:pPr>
            <w:r w:rsidRPr="0086761A">
              <w:rPr>
                <w:sz w:val="22"/>
                <w:szCs w:val="22"/>
              </w:rPr>
              <w:t>3</w:t>
            </w:r>
          </w:p>
        </w:tc>
        <w:tc>
          <w:tcPr>
            <w:tcW w:w="1374" w:type="pct"/>
            <w:vAlign w:val="center"/>
          </w:tcPr>
          <w:p w14:paraId="32DC16E4" w14:textId="77777777" w:rsidR="0086761A" w:rsidRPr="0086761A" w:rsidRDefault="0086761A" w:rsidP="0086761A">
            <w:pPr>
              <w:tabs>
                <w:tab w:val="left" w:leader="dot" w:pos="9072"/>
              </w:tabs>
              <w:rPr>
                <w:sz w:val="22"/>
                <w:szCs w:val="22"/>
              </w:rPr>
            </w:pPr>
            <w:r w:rsidRPr="0086761A">
              <w:rPr>
                <w:sz w:val="22"/>
                <w:szCs w:val="22"/>
              </w:rPr>
              <w:t>091120</w:t>
            </w:r>
          </w:p>
        </w:tc>
        <w:tc>
          <w:tcPr>
            <w:tcW w:w="3263" w:type="pct"/>
            <w:vAlign w:val="center"/>
          </w:tcPr>
          <w:p w14:paraId="4066E598" w14:textId="77777777" w:rsidR="0086761A" w:rsidRPr="0086761A" w:rsidRDefault="0086761A" w:rsidP="0086761A">
            <w:pPr>
              <w:tabs>
                <w:tab w:val="left" w:leader="dot" w:pos="9072"/>
              </w:tabs>
              <w:rPr>
                <w:sz w:val="22"/>
                <w:szCs w:val="22"/>
              </w:rPr>
            </w:pPr>
            <w:r w:rsidRPr="0086761A">
              <w:rPr>
                <w:sz w:val="22"/>
                <w:szCs w:val="22"/>
              </w:rPr>
              <w:t>Sajátos nevelési igényű gyermekek óvodai nevelésének, ellátásának szakmai feladatai</w:t>
            </w:r>
          </w:p>
        </w:tc>
      </w:tr>
      <w:tr w:rsidR="0086761A" w:rsidRPr="0086761A" w14:paraId="22EB999E" w14:textId="77777777" w:rsidTr="00E96985">
        <w:trPr>
          <w:jc w:val="center"/>
        </w:trPr>
        <w:tc>
          <w:tcPr>
            <w:tcW w:w="363" w:type="pct"/>
            <w:vAlign w:val="center"/>
          </w:tcPr>
          <w:p w14:paraId="258A668F" w14:textId="77777777" w:rsidR="0086761A" w:rsidRPr="0086761A" w:rsidRDefault="0086761A" w:rsidP="0086761A">
            <w:pPr>
              <w:tabs>
                <w:tab w:val="left" w:leader="dot" w:pos="9072"/>
              </w:tabs>
              <w:jc w:val="center"/>
              <w:rPr>
                <w:sz w:val="22"/>
                <w:szCs w:val="22"/>
              </w:rPr>
            </w:pPr>
            <w:r w:rsidRPr="0086761A">
              <w:rPr>
                <w:sz w:val="22"/>
                <w:szCs w:val="22"/>
              </w:rPr>
              <w:t>4</w:t>
            </w:r>
          </w:p>
        </w:tc>
        <w:tc>
          <w:tcPr>
            <w:tcW w:w="1374" w:type="pct"/>
            <w:vAlign w:val="center"/>
          </w:tcPr>
          <w:p w14:paraId="498D5244" w14:textId="77777777" w:rsidR="0086761A" w:rsidRPr="0086761A" w:rsidRDefault="0086761A" w:rsidP="0086761A">
            <w:pPr>
              <w:tabs>
                <w:tab w:val="left" w:leader="dot" w:pos="9072"/>
              </w:tabs>
              <w:rPr>
                <w:sz w:val="22"/>
                <w:szCs w:val="22"/>
              </w:rPr>
            </w:pPr>
            <w:r w:rsidRPr="0086761A">
              <w:rPr>
                <w:sz w:val="22"/>
                <w:szCs w:val="22"/>
              </w:rPr>
              <w:t>091140</w:t>
            </w:r>
          </w:p>
        </w:tc>
        <w:tc>
          <w:tcPr>
            <w:tcW w:w="3263" w:type="pct"/>
            <w:vAlign w:val="center"/>
          </w:tcPr>
          <w:p w14:paraId="4D99DE22" w14:textId="77777777" w:rsidR="0086761A" w:rsidRPr="0086761A" w:rsidRDefault="0086761A" w:rsidP="0086761A">
            <w:pPr>
              <w:tabs>
                <w:tab w:val="left" w:leader="dot" w:pos="9072"/>
              </w:tabs>
              <w:rPr>
                <w:sz w:val="22"/>
                <w:szCs w:val="22"/>
              </w:rPr>
            </w:pPr>
            <w:r w:rsidRPr="0086761A">
              <w:rPr>
                <w:sz w:val="22"/>
                <w:szCs w:val="22"/>
              </w:rPr>
              <w:t>Óvodai nevelés, ellátás működtetési feladatai</w:t>
            </w:r>
          </w:p>
        </w:tc>
      </w:tr>
      <w:tr w:rsidR="0086761A" w:rsidRPr="0086761A" w14:paraId="217741B7" w14:textId="77777777" w:rsidTr="00E96985">
        <w:trPr>
          <w:jc w:val="center"/>
        </w:trPr>
        <w:tc>
          <w:tcPr>
            <w:tcW w:w="363" w:type="pct"/>
            <w:vAlign w:val="center"/>
          </w:tcPr>
          <w:p w14:paraId="4370FF04" w14:textId="77777777" w:rsidR="0086761A" w:rsidRPr="0086761A" w:rsidRDefault="0086761A" w:rsidP="0086761A">
            <w:pPr>
              <w:tabs>
                <w:tab w:val="left" w:leader="dot" w:pos="9072"/>
              </w:tabs>
              <w:jc w:val="center"/>
              <w:rPr>
                <w:sz w:val="22"/>
                <w:szCs w:val="22"/>
              </w:rPr>
            </w:pPr>
            <w:r w:rsidRPr="0086761A">
              <w:rPr>
                <w:sz w:val="22"/>
                <w:szCs w:val="22"/>
              </w:rPr>
              <w:t>5</w:t>
            </w:r>
          </w:p>
        </w:tc>
        <w:tc>
          <w:tcPr>
            <w:tcW w:w="1374" w:type="pct"/>
            <w:vAlign w:val="center"/>
          </w:tcPr>
          <w:p w14:paraId="60F41444" w14:textId="77777777" w:rsidR="0086761A" w:rsidRPr="0086761A" w:rsidRDefault="0086761A" w:rsidP="0086761A">
            <w:pPr>
              <w:tabs>
                <w:tab w:val="left" w:leader="dot" w:pos="9072"/>
              </w:tabs>
              <w:rPr>
                <w:sz w:val="22"/>
                <w:szCs w:val="22"/>
              </w:rPr>
            </w:pPr>
            <w:r w:rsidRPr="0086761A">
              <w:rPr>
                <w:sz w:val="22"/>
                <w:szCs w:val="22"/>
              </w:rPr>
              <w:t>096015</w:t>
            </w:r>
          </w:p>
        </w:tc>
        <w:tc>
          <w:tcPr>
            <w:tcW w:w="3263" w:type="pct"/>
            <w:vAlign w:val="center"/>
          </w:tcPr>
          <w:p w14:paraId="0EBA706A" w14:textId="77777777" w:rsidR="0086761A" w:rsidRPr="0086761A" w:rsidRDefault="0086761A" w:rsidP="0086761A">
            <w:pPr>
              <w:tabs>
                <w:tab w:val="left" w:leader="dot" w:pos="9072"/>
              </w:tabs>
              <w:rPr>
                <w:sz w:val="22"/>
                <w:szCs w:val="22"/>
              </w:rPr>
            </w:pPr>
            <w:r w:rsidRPr="0086761A">
              <w:rPr>
                <w:sz w:val="22"/>
                <w:szCs w:val="22"/>
              </w:rPr>
              <w:t>Gyermekétkeztetés köznevelési intézményben</w:t>
            </w:r>
          </w:p>
        </w:tc>
      </w:tr>
      <w:tr w:rsidR="0086761A" w:rsidRPr="0086761A" w14:paraId="538CE166" w14:textId="77777777" w:rsidTr="00E96985">
        <w:trPr>
          <w:jc w:val="center"/>
        </w:trPr>
        <w:tc>
          <w:tcPr>
            <w:tcW w:w="363" w:type="pct"/>
            <w:vAlign w:val="center"/>
          </w:tcPr>
          <w:p w14:paraId="7720CD96" w14:textId="77777777" w:rsidR="0086761A" w:rsidRPr="0086761A" w:rsidRDefault="0086761A" w:rsidP="0086761A">
            <w:pPr>
              <w:tabs>
                <w:tab w:val="left" w:leader="dot" w:pos="9072"/>
              </w:tabs>
              <w:jc w:val="center"/>
              <w:rPr>
                <w:sz w:val="22"/>
                <w:szCs w:val="22"/>
              </w:rPr>
            </w:pPr>
            <w:r w:rsidRPr="0086761A">
              <w:rPr>
                <w:sz w:val="22"/>
                <w:szCs w:val="22"/>
              </w:rPr>
              <w:t>6</w:t>
            </w:r>
          </w:p>
        </w:tc>
        <w:tc>
          <w:tcPr>
            <w:tcW w:w="1374" w:type="pct"/>
            <w:vAlign w:val="center"/>
          </w:tcPr>
          <w:p w14:paraId="407BF7F7" w14:textId="77777777" w:rsidR="0086761A" w:rsidRPr="0086761A" w:rsidRDefault="0086761A" w:rsidP="0086761A">
            <w:pPr>
              <w:tabs>
                <w:tab w:val="left" w:leader="dot" w:pos="9072"/>
              </w:tabs>
              <w:rPr>
                <w:sz w:val="22"/>
                <w:szCs w:val="22"/>
              </w:rPr>
            </w:pPr>
            <w:r w:rsidRPr="0086761A">
              <w:rPr>
                <w:sz w:val="22"/>
                <w:szCs w:val="22"/>
              </w:rPr>
              <w:t>096025</w:t>
            </w:r>
          </w:p>
        </w:tc>
        <w:tc>
          <w:tcPr>
            <w:tcW w:w="3263" w:type="pct"/>
            <w:vAlign w:val="center"/>
          </w:tcPr>
          <w:p w14:paraId="6EE49DF6" w14:textId="77777777" w:rsidR="0086761A" w:rsidRPr="0086761A" w:rsidRDefault="0086761A" w:rsidP="0086761A">
            <w:pPr>
              <w:tabs>
                <w:tab w:val="left" w:leader="dot" w:pos="9072"/>
              </w:tabs>
              <w:rPr>
                <w:sz w:val="22"/>
                <w:szCs w:val="22"/>
              </w:rPr>
            </w:pPr>
            <w:r w:rsidRPr="0086761A">
              <w:rPr>
                <w:sz w:val="22"/>
                <w:szCs w:val="22"/>
              </w:rPr>
              <w:t>Munkahelyi étkeztetés köznevelési intézményben</w:t>
            </w:r>
          </w:p>
        </w:tc>
      </w:tr>
    </w:tbl>
    <w:p w14:paraId="5EAFE9C8"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illetékessége, működési területe: Kiskőrös</w:t>
      </w:r>
    </w:p>
    <w:p w14:paraId="1DA894CB" w14:textId="77777777" w:rsidR="0086761A" w:rsidRPr="0086761A" w:rsidRDefault="0086761A" w:rsidP="0086761A">
      <w:pPr>
        <w:pStyle w:val="Listaszerbekezds"/>
        <w:widowControl/>
        <w:numPr>
          <w:ilvl w:val="0"/>
          <w:numId w:val="82"/>
        </w:numPr>
        <w:tabs>
          <w:tab w:val="left" w:leader="dot" w:pos="9072"/>
        </w:tabs>
        <w:autoSpaceDE/>
        <w:autoSpaceDN/>
        <w:adjustRightInd/>
        <w:spacing w:line="240" w:lineRule="auto"/>
        <w:jc w:val="center"/>
        <w:rPr>
          <w:b/>
          <w:sz w:val="22"/>
          <w:szCs w:val="22"/>
        </w:rPr>
      </w:pPr>
      <w:r w:rsidRPr="0086761A">
        <w:rPr>
          <w:b/>
          <w:sz w:val="22"/>
          <w:szCs w:val="22"/>
        </w:rPr>
        <w:t>A költségvetési szerv szervezete és működése</w:t>
      </w:r>
    </w:p>
    <w:p w14:paraId="6761023D"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 vezetőjének megbízási rendje: Vezetője az igazgató, akit a Képviselő-testület – pályázat alapján – legfeljebb 5 évig terjedő határozott időre bíz meg. Foglalkoztatási jogviszonyára a közalkalmazottak jogállásáról szóló 1992. évi XXXIII. törvény vonatkozik. A vezető felett az egyéb munkáltatói jogokat a polgármester gyakorolja.</w:t>
      </w:r>
    </w:p>
    <w:p w14:paraId="0F9FDDD7"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költségvetési szervnél alkalmazásban álló személyek jogviszonya:</w:t>
      </w:r>
    </w:p>
    <w:tbl>
      <w:tblPr>
        <w:tblStyle w:val="Rcsostblzat"/>
        <w:tblW w:w="5000" w:type="pct"/>
        <w:jc w:val="center"/>
        <w:tblLayout w:type="fixed"/>
        <w:tblLook w:val="04A0" w:firstRow="1" w:lastRow="0" w:firstColumn="1" w:lastColumn="0" w:noHBand="0" w:noVBand="1"/>
      </w:tblPr>
      <w:tblGrid>
        <w:gridCol w:w="657"/>
        <w:gridCol w:w="2905"/>
        <w:gridCol w:w="5498"/>
      </w:tblGrid>
      <w:tr w:rsidR="0086761A" w:rsidRPr="0086761A" w14:paraId="380A770B" w14:textId="77777777" w:rsidTr="00E96985">
        <w:trPr>
          <w:jc w:val="center"/>
        </w:trPr>
        <w:tc>
          <w:tcPr>
            <w:tcW w:w="363" w:type="pct"/>
            <w:vAlign w:val="center"/>
          </w:tcPr>
          <w:p w14:paraId="030E485E" w14:textId="77777777" w:rsidR="0086761A" w:rsidRPr="0086761A" w:rsidRDefault="0086761A" w:rsidP="0086761A">
            <w:pPr>
              <w:tabs>
                <w:tab w:val="left" w:leader="dot" w:pos="9072"/>
              </w:tabs>
              <w:jc w:val="center"/>
              <w:rPr>
                <w:sz w:val="22"/>
                <w:szCs w:val="22"/>
              </w:rPr>
            </w:pPr>
          </w:p>
        </w:tc>
        <w:tc>
          <w:tcPr>
            <w:tcW w:w="1603" w:type="pct"/>
            <w:vAlign w:val="center"/>
          </w:tcPr>
          <w:p w14:paraId="55FAE7A8" w14:textId="77777777" w:rsidR="0086761A" w:rsidRPr="0086761A" w:rsidRDefault="0086761A" w:rsidP="0086761A">
            <w:pPr>
              <w:tabs>
                <w:tab w:val="left" w:leader="dot" w:pos="9072"/>
              </w:tabs>
              <w:rPr>
                <w:sz w:val="22"/>
                <w:szCs w:val="22"/>
              </w:rPr>
            </w:pPr>
            <w:r w:rsidRPr="0086761A">
              <w:rPr>
                <w:sz w:val="22"/>
                <w:szCs w:val="22"/>
              </w:rPr>
              <w:t>foglalkoztatási jogviszony</w:t>
            </w:r>
          </w:p>
        </w:tc>
        <w:tc>
          <w:tcPr>
            <w:tcW w:w="3034" w:type="pct"/>
            <w:vAlign w:val="center"/>
          </w:tcPr>
          <w:p w14:paraId="15960A01" w14:textId="77777777" w:rsidR="0086761A" w:rsidRPr="0086761A" w:rsidRDefault="0086761A" w:rsidP="0086761A">
            <w:pPr>
              <w:tabs>
                <w:tab w:val="left" w:leader="dot" w:pos="9072"/>
              </w:tabs>
              <w:rPr>
                <w:sz w:val="22"/>
                <w:szCs w:val="22"/>
              </w:rPr>
            </w:pPr>
            <w:r w:rsidRPr="0086761A">
              <w:rPr>
                <w:sz w:val="22"/>
                <w:szCs w:val="22"/>
              </w:rPr>
              <w:t>jogviszonyt szabályozó jogszabály</w:t>
            </w:r>
          </w:p>
        </w:tc>
      </w:tr>
      <w:tr w:rsidR="0086761A" w:rsidRPr="0086761A" w14:paraId="7EE1129B" w14:textId="77777777" w:rsidTr="00E96985">
        <w:trPr>
          <w:jc w:val="center"/>
        </w:trPr>
        <w:tc>
          <w:tcPr>
            <w:tcW w:w="363" w:type="pct"/>
            <w:vAlign w:val="center"/>
          </w:tcPr>
          <w:p w14:paraId="0485C10F"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1603" w:type="pct"/>
            <w:vAlign w:val="center"/>
          </w:tcPr>
          <w:p w14:paraId="1A4C0AAF" w14:textId="77777777" w:rsidR="0086761A" w:rsidRPr="0086761A" w:rsidRDefault="0086761A" w:rsidP="0086761A">
            <w:pPr>
              <w:tabs>
                <w:tab w:val="left" w:leader="dot" w:pos="9072"/>
              </w:tabs>
              <w:rPr>
                <w:sz w:val="22"/>
                <w:szCs w:val="22"/>
              </w:rPr>
            </w:pPr>
            <w:r w:rsidRPr="0086761A">
              <w:rPr>
                <w:sz w:val="22"/>
                <w:szCs w:val="22"/>
              </w:rPr>
              <w:t>Munkaviszony</w:t>
            </w:r>
          </w:p>
        </w:tc>
        <w:tc>
          <w:tcPr>
            <w:tcW w:w="3034" w:type="pct"/>
            <w:vAlign w:val="center"/>
          </w:tcPr>
          <w:p w14:paraId="724291D2" w14:textId="77777777" w:rsidR="0086761A" w:rsidRPr="0086761A" w:rsidRDefault="0086761A" w:rsidP="0086761A">
            <w:pPr>
              <w:tabs>
                <w:tab w:val="left" w:leader="dot" w:pos="9072"/>
              </w:tabs>
              <w:rPr>
                <w:sz w:val="22"/>
                <w:szCs w:val="22"/>
              </w:rPr>
            </w:pPr>
            <w:r w:rsidRPr="0086761A">
              <w:rPr>
                <w:sz w:val="22"/>
                <w:szCs w:val="22"/>
              </w:rPr>
              <w:t>A munka törvénykönyvéről szóló 2012. évi I. törvény</w:t>
            </w:r>
          </w:p>
        </w:tc>
      </w:tr>
      <w:tr w:rsidR="0086761A" w:rsidRPr="0086761A" w14:paraId="763855AB" w14:textId="77777777" w:rsidTr="00E96985">
        <w:trPr>
          <w:jc w:val="center"/>
        </w:trPr>
        <w:tc>
          <w:tcPr>
            <w:tcW w:w="363" w:type="pct"/>
            <w:vAlign w:val="center"/>
          </w:tcPr>
          <w:p w14:paraId="1B93C51D" w14:textId="77777777" w:rsidR="0086761A" w:rsidRPr="0086761A" w:rsidRDefault="0086761A" w:rsidP="0086761A">
            <w:pPr>
              <w:tabs>
                <w:tab w:val="left" w:leader="dot" w:pos="9072"/>
              </w:tabs>
              <w:jc w:val="center"/>
              <w:rPr>
                <w:sz w:val="22"/>
                <w:szCs w:val="22"/>
              </w:rPr>
            </w:pPr>
            <w:r w:rsidRPr="0086761A">
              <w:rPr>
                <w:sz w:val="22"/>
                <w:szCs w:val="22"/>
              </w:rPr>
              <w:t>2</w:t>
            </w:r>
          </w:p>
        </w:tc>
        <w:tc>
          <w:tcPr>
            <w:tcW w:w="1603" w:type="pct"/>
            <w:vAlign w:val="center"/>
          </w:tcPr>
          <w:p w14:paraId="0EFDA64E" w14:textId="77777777" w:rsidR="0086761A" w:rsidRPr="0086761A" w:rsidRDefault="0086761A" w:rsidP="0086761A">
            <w:pPr>
              <w:tabs>
                <w:tab w:val="left" w:leader="dot" w:pos="9072"/>
              </w:tabs>
              <w:rPr>
                <w:sz w:val="22"/>
                <w:szCs w:val="22"/>
              </w:rPr>
            </w:pPr>
            <w:r w:rsidRPr="0086761A">
              <w:rPr>
                <w:sz w:val="22"/>
                <w:szCs w:val="22"/>
              </w:rPr>
              <w:t>Közalkalmazotti jogviszony</w:t>
            </w:r>
          </w:p>
        </w:tc>
        <w:tc>
          <w:tcPr>
            <w:tcW w:w="3034" w:type="pct"/>
            <w:vAlign w:val="center"/>
          </w:tcPr>
          <w:p w14:paraId="33E1BDBA" w14:textId="77777777" w:rsidR="0086761A" w:rsidRPr="0086761A" w:rsidRDefault="0086761A" w:rsidP="0086761A">
            <w:pPr>
              <w:tabs>
                <w:tab w:val="left" w:leader="dot" w:pos="9072"/>
              </w:tabs>
              <w:rPr>
                <w:sz w:val="22"/>
                <w:szCs w:val="22"/>
              </w:rPr>
            </w:pPr>
            <w:r w:rsidRPr="0086761A">
              <w:rPr>
                <w:sz w:val="22"/>
                <w:szCs w:val="22"/>
              </w:rPr>
              <w:t>A közalkalmazottak jogállásáról szóló 1992. évi XXXIII. törvény</w:t>
            </w:r>
          </w:p>
        </w:tc>
      </w:tr>
      <w:tr w:rsidR="0086761A" w:rsidRPr="0086761A" w14:paraId="46C5E0B1" w14:textId="77777777" w:rsidTr="00E96985">
        <w:trPr>
          <w:jc w:val="center"/>
        </w:trPr>
        <w:tc>
          <w:tcPr>
            <w:tcW w:w="363" w:type="pct"/>
            <w:vAlign w:val="center"/>
          </w:tcPr>
          <w:p w14:paraId="6A3B7DCD" w14:textId="77777777" w:rsidR="0086761A" w:rsidRPr="0086761A" w:rsidRDefault="0086761A" w:rsidP="0086761A">
            <w:pPr>
              <w:tabs>
                <w:tab w:val="left" w:leader="dot" w:pos="9072"/>
              </w:tabs>
              <w:jc w:val="center"/>
              <w:rPr>
                <w:sz w:val="22"/>
                <w:szCs w:val="22"/>
              </w:rPr>
            </w:pPr>
            <w:r w:rsidRPr="0086761A">
              <w:rPr>
                <w:sz w:val="22"/>
                <w:szCs w:val="22"/>
              </w:rPr>
              <w:t>3</w:t>
            </w:r>
          </w:p>
        </w:tc>
        <w:tc>
          <w:tcPr>
            <w:tcW w:w="1603" w:type="pct"/>
            <w:vAlign w:val="center"/>
          </w:tcPr>
          <w:p w14:paraId="075604E8" w14:textId="77777777" w:rsidR="0086761A" w:rsidRPr="0086761A" w:rsidRDefault="0086761A" w:rsidP="0086761A">
            <w:pPr>
              <w:tabs>
                <w:tab w:val="left" w:leader="dot" w:pos="9072"/>
              </w:tabs>
              <w:rPr>
                <w:sz w:val="22"/>
                <w:szCs w:val="22"/>
              </w:rPr>
            </w:pPr>
            <w:r w:rsidRPr="0086761A">
              <w:rPr>
                <w:sz w:val="22"/>
                <w:szCs w:val="22"/>
              </w:rPr>
              <w:t>Megbízási jogviszony</w:t>
            </w:r>
          </w:p>
        </w:tc>
        <w:tc>
          <w:tcPr>
            <w:tcW w:w="3034" w:type="pct"/>
            <w:vAlign w:val="center"/>
          </w:tcPr>
          <w:p w14:paraId="0A06ED2F" w14:textId="77777777" w:rsidR="0086761A" w:rsidRPr="0086761A" w:rsidRDefault="0086761A" w:rsidP="0086761A">
            <w:pPr>
              <w:tabs>
                <w:tab w:val="left" w:leader="dot" w:pos="9072"/>
              </w:tabs>
              <w:rPr>
                <w:sz w:val="22"/>
                <w:szCs w:val="22"/>
              </w:rPr>
            </w:pPr>
            <w:r w:rsidRPr="0086761A">
              <w:rPr>
                <w:sz w:val="22"/>
                <w:szCs w:val="22"/>
              </w:rPr>
              <w:t>A polgári törvénykönyvről szóló 2013. évi V. törvény</w:t>
            </w:r>
          </w:p>
        </w:tc>
      </w:tr>
    </w:tbl>
    <w:p w14:paraId="3049BE1E" w14:textId="77777777" w:rsidR="0086761A" w:rsidRPr="0086761A" w:rsidRDefault="0086761A" w:rsidP="0086761A">
      <w:pPr>
        <w:pStyle w:val="Listaszerbekezds"/>
        <w:widowControl/>
        <w:numPr>
          <w:ilvl w:val="0"/>
          <w:numId w:val="82"/>
        </w:numPr>
        <w:tabs>
          <w:tab w:val="left" w:leader="dot" w:pos="9072"/>
        </w:tabs>
        <w:autoSpaceDE/>
        <w:autoSpaceDN/>
        <w:adjustRightInd/>
        <w:spacing w:line="240" w:lineRule="auto"/>
        <w:jc w:val="center"/>
        <w:rPr>
          <w:b/>
          <w:sz w:val="22"/>
          <w:szCs w:val="22"/>
        </w:rPr>
      </w:pPr>
      <w:r w:rsidRPr="0086761A">
        <w:rPr>
          <w:b/>
          <w:sz w:val="22"/>
          <w:szCs w:val="22"/>
        </w:rPr>
        <w:t>A köznevelési intézményre vonatkozó rendelkezések</w:t>
      </w:r>
    </w:p>
    <w:p w14:paraId="180F5A3F"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köznevelési intézmény</w:t>
      </w:r>
    </w:p>
    <w:p w14:paraId="2005D218"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típusa: Óvoda</w:t>
      </w:r>
    </w:p>
    <w:p w14:paraId="1A59A6D5"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 xml:space="preserve">alapfeladatának jogszabály szerinti megnevezése: A nemzeti köznevelésről szóló 2011. évi CXC. törvény 4. §. 14a pontjának a) alpontja alapján „óvodai nevelés” </w:t>
      </w:r>
    </w:p>
    <w:p w14:paraId="7C61F11F" w14:textId="77777777" w:rsidR="0086761A" w:rsidRPr="0086761A" w:rsidRDefault="0086761A" w:rsidP="0086761A">
      <w:pPr>
        <w:pStyle w:val="Listaszerbekezds"/>
        <w:widowControl/>
        <w:numPr>
          <w:ilvl w:val="2"/>
          <w:numId w:val="82"/>
        </w:numPr>
        <w:tabs>
          <w:tab w:val="left" w:leader="dot" w:pos="9072"/>
        </w:tabs>
        <w:autoSpaceDE/>
        <w:autoSpaceDN/>
        <w:adjustRightInd/>
        <w:spacing w:line="240" w:lineRule="auto"/>
        <w:ind w:left="1225" w:hanging="658"/>
        <w:jc w:val="both"/>
        <w:rPr>
          <w:sz w:val="22"/>
          <w:szCs w:val="22"/>
        </w:rPr>
      </w:pPr>
      <w:r w:rsidRPr="0086761A">
        <w:rPr>
          <w:sz w:val="22"/>
          <w:szCs w:val="22"/>
        </w:rPr>
        <w:t xml:space="preserve">gazdálkodásával összefüggő jogosítványok: Pénzügyi gazdálkodási feladatait a Kiskőrösi Polgármesteri Hivatal (6200 Kiskőrös, Petőfi Sándor tér 1.) látja el. </w:t>
      </w:r>
    </w:p>
    <w:p w14:paraId="546C37DC"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köznevelési intézmény tagintézménye(i):</w:t>
      </w:r>
    </w:p>
    <w:tbl>
      <w:tblPr>
        <w:tblStyle w:val="Rcsostblzat"/>
        <w:tblW w:w="5000" w:type="pct"/>
        <w:jc w:val="center"/>
        <w:tblLayout w:type="fixed"/>
        <w:tblLook w:val="04A0" w:firstRow="1" w:lastRow="0" w:firstColumn="1" w:lastColumn="0" w:noHBand="0" w:noVBand="1"/>
      </w:tblPr>
      <w:tblGrid>
        <w:gridCol w:w="658"/>
        <w:gridCol w:w="4287"/>
        <w:gridCol w:w="4115"/>
      </w:tblGrid>
      <w:tr w:rsidR="0086761A" w:rsidRPr="0086761A" w14:paraId="27E045B3" w14:textId="77777777" w:rsidTr="00E96985">
        <w:trPr>
          <w:jc w:val="center"/>
        </w:trPr>
        <w:tc>
          <w:tcPr>
            <w:tcW w:w="363" w:type="pct"/>
            <w:vAlign w:val="center"/>
          </w:tcPr>
          <w:p w14:paraId="56A7C7AA" w14:textId="77777777" w:rsidR="0086761A" w:rsidRPr="0086761A" w:rsidRDefault="0086761A" w:rsidP="0086761A">
            <w:pPr>
              <w:tabs>
                <w:tab w:val="left" w:leader="dot" w:pos="9072"/>
              </w:tabs>
              <w:jc w:val="center"/>
              <w:rPr>
                <w:sz w:val="22"/>
                <w:szCs w:val="22"/>
              </w:rPr>
            </w:pPr>
          </w:p>
        </w:tc>
        <w:tc>
          <w:tcPr>
            <w:tcW w:w="2366" w:type="pct"/>
            <w:vAlign w:val="center"/>
          </w:tcPr>
          <w:p w14:paraId="7DA3AF4D" w14:textId="77777777" w:rsidR="0086761A" w:rsidRPr="0086761A" w:rsidRDefault="0086761A" w:rsidP="0086761A">
            <w:pPr>
              <w:tabs>
                <w:tab w:val="left" w:leader="dot" w:pos="9072"/>
              </w:tabs>
              <w:rPr>
                <w:sz w:val="22"/>
                <w:szCs w:val="22"/>
              </w:rPr>
            </w:pPr>
            <w:r w:rsidRPr="0086761A">
              <w:rPr>
                <w:sz w:val="22"/>
                <w:szCs w:val="22"/>
              </w:rPr>
              <w:t>tagintézmény megnevezése</w:t>
            </w:r>
          </w:p>
        </w:tc>
        <w:tc>
          <w:tcPr>
            <w:tcW w:w="2271" w:type="pct"/>
            <w:vAlign w:val="center"/>
          </w:tcPr>
          <w:p w14:paraId="0B89286B" w14:textId="77777777" w:rsidR="0086761A" w:rsidRPr="0086761A" w:rsidRDefault="0086761A" w:rsidP="0086761A">
            <w:pPr>
              <w:tabs>
                <w:tab w:val="left" w:leader="dot" w:pos="9072"/>
              </w:tabs>
              <w:rPr>
                <w:sz w:val="22"/>
                <w:szCs w:val="22"/>
              </w:rPr>
            </w:pPr>
            <w:r w:rsidRPr="0086761A">
              <w:rPr>
                <w:sz w:val="22"/>
                <w:szCs w:val="22"/>
              </w:rPr>
              <w:t>tagintézmény címe</w:t>
            </w:r>
          </w:p>
        </w:tc>
      </w:tr>
      <w:tr w:rsidR="0086761A" w:rsidRPr="0086761A" w14:paraId="70DB0EFF" w14:textId="77777777" w:rsidTr="00E96985">
        <w:trPr>
          <w:jc w:val="center"/>
        </w:trPr>
        <w:tc>
          <w:tcPr>
            <w:tcW w:w="363" w:type="pct"/>
            <w:vAlign w:val="center"/>
          </w:tcPr>
          <w:p w14:paraId="61DE99AD"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2366" w:type="pct"/>
            <w:vAlign w:val="center"/>
          </w:tcPr>
          <w:p w14:paraId="33BA5DC9" w14:textId="77777777" w:rsidR="0086761A" w:rsidRPr="0086761A" w:rsidRDefault="0086761A" w:rsidP="0086761A">
            <w:pPr>
              <w:tabs>
                <w:tab w:val="left" w:leader="dot" w:pos="9072"/>
              </w:tabs>
              <w:rPr>
                <w:sz w:val="22"/>
                <w:szCs w:val="22"/>
              </w:rPr>
            </w:pPr>
            <w:r w:rsidRPr="0086761A">
              <w:rPr>
                <w:sz w:val="22"/>
                <w:szCs w:val="22"/>
              </w:rPr>
              <w:t>...Batthyány Óvoda</w:t>
            </w:r>
          </w:p>
        </w:tc>
        <w:tc>
          <w:tcPr>
            <w:tcW w:w="2271" w:type="pct"/>
            <w:vAlign w:val="center"/>
          </w:tcPr>
          <w:p w14:paraId="0FACBCFE" w14:textId="77777777" w:rsidR="0086761A" w:rsidRPr="0086761A" w:rsidRDefault="0086761A" w:rsidP="0086761A">
            <w:pPr>
              <w:tabs>
                <w:tab w:val="left" w:leader="dot" w:pos="9072"/>
              </w:tabs>
              <w:rPr>
                <w:sz w:val="22"/>
                <w:szCs w:val="22"/>
              </w:rPr>
            </w:pPr>
            <w:r w:rsidRPr="0086761A">
              <w:rPr>
                <w:sz w:val="22"/>
                <w:szCs w:val="22"/>
              </w:rPr>
              <w:t>...6200 Kiskőrös, Batthyány utca 2.</w:t>
            </w:r>
          </w:p>
        </w:tc>
      </w:tr>
      <w:tr w:rsidR="0086761A" w:rsidRPr="0086761A" w14:paraId="7C3A00C1" w14:textId="77777777" w:rsidTr="00E96985">
        <w:trPr>
          <w:jc w:val="center"/>
        </w:trPr>
        <w:tc>
          <w:tcPr>
            <w:tcW w:w="363" w:type="pct"/>
            <w:vAlign w:val="center"/>
          </w:tcPr>
          <w:p w14:paraId="1EDB4BB8" w14:textId="77777777" w:rsidR="0086761A" w:rsidRPr="0086761A" w:rsidRDefault="0086761A" w:rsidP="0086761A">
            <w:pPr>
              <w:tabs>
                <w:tab w:val="left" w:leader="dot" w:pos="9072"/>
              </w:tabs>
              <w:jc w:val="center"/>
              <w:rPr>
                <w:sz w:val="22"/>
                <w:szCs w:val="22"/>
              </w:rPr>
            </w:pPr>
            <w:r w:rsidRPr="0086761A">
              <w:rPr>
                <w:sz w:val="22"/>
                <w:szCs w:val="22"/>
              </w:rPr>
              <w:t>2</w:t>
            </w:r>
          </w:p>
        </w:tc>
        <w:tc>
          <w:tcPr>
            <w:tcW w:w="2366" w:type="pct"/>
            <w:vAlign w:val="center"/>
          </w:tcPr>
          <w:p w14:paraId="5DF487B7" w14:textId="77777777" w:rsidR="0086761A" w:rsidRPr="0086761A" w:rsidRDefault="0086761A" w:rsidP="0086761A">
            <w:pPr>
              <w:tabs>
                <w:tab w:val="left" w:leader="dot" w:pos="9072"/>
              </w:tabs>
              <w:rPr>
                <w:sz w:val="22"/>
                <w:szCs w:val="22"/>
              </w:rPr>
            </w:pPr>
            <w:r w:rsidRPr="0086761A">
              <w:rPr>
                <w:sz w:val="22"/>
                <w:szCs w:val="22"/>
              </w:rPr>
              <w:t>...Szűcsi Óvoda</w:t>
            </w:r>
          </w:p>
        </w:tc>
        <w:tc>
          <w:tcPr>
            <w:tcW w:w="2271" w:type="pct"/>
            <w:vAlign w:val="center"/>
          </w:tcPr>
          <w:p w14:paraId="09076853" w14:textId="77777777" w:rsidR="0086761A" w:rsidRPr="0086761A" w:rsidRDefault="0086761A" w:rsidP="0086761A">
            <w:pPr>
              <w:tabs>
                <w:tab w:val="left" w:leader="dot" w:pos="9072"/>
              </w:tabs>
              <w:rPr>
                <w:sz w:val="22"/>
                <w:szCs w:val="22"/>
              </w:rPr>
            </w:pPr>
            <w:r w:rsidRPr="0086761A">
              <w:rPr>
                <w:sz w:val="22"/>
                <w:szCs w:val="22"/>
              </w:rPr>
              <w:t>...6200 Kiskőrös, Rákóczi utca 144.</w:t>
            </w:r>
          </w:p>
        </w:tc>
      </w:tr>
      <w:tr w:rsidR="0086761A" w:rsidRPr="0086761A" w14:paraId="0338B233" w14:textId="77777777" w:rsidTr="00E96985">
        <w:trPr>
          <w:jc w:val="center"/>
        </w:trPr>
        <w:tc>
          <w:tcPr>
            <w:tcW w:w="363" w:type="pct"/>
            <w:vAlign w:val="center"/>
          </w:tcPr>
          <w:p w14:paraId="583BECB0" w14:textId="77777777" w:rsidR="0086761A" w:rsidRPr="0086761A" w:rsidRDefault="0086761A" w:rsidP="0086761A">
            <w:pPr>
              <w:tabs>
                <w:tab w:val="left" w:leader="dot" w:pos="9072"/>
              </w:tabs>
              <w:jc w:val="center"/>
              <w:rPr>
                <w:sz w:val="22"/>
                <w:szCs w:val="22"/>
              </w:rPr>
            </w:pPr>
            <w:r w:rsidRPr="0086761A">
              <w:rPr>
                <w:sz w:val="22"/>
                <w:szCs w:val="22"/>
              </w:rPr>
              <w:t>3</w:t>
            </w:r>
          </w:p>
        </w:tc>
        <w:tc>
          <w:tcPr>
            <w:tcW w:w="2366" w:type="pct"/>
            <w:vAlign w:val="center"/>
          </w:tcPr>
          <w:p w14:paraId="0DF41074" w14:textId="77777777" w:rsidR="0086761A" w:rsidRPr="0086761A" w:rsidRDefault="0086761A" w:rsidP="0086761A">
            <w:pPr>
              <w:tabs>
                <w:tab w:val="left" w:leader="dot" w:pos="9072"/>
              </w:tabs>
              <w:rPr>
                <w:sz w:val="22"/>
                <w:szCs w:val="22"/>
              </w:rPr>
            </w:pPr>
            <w:r w:rsidRPr="0086761A">
              <w:rPr>
                <w:sz w:val="22"/>
                <w:szCs w:val="22"/>
              </w:rPr>
              <w:t>...Erdőtelki Óvoda</w:t>
            </w:r>
          </w:p>
        </w:tc>
        <w:tc>
          <w:tcPr>
            <w:tcW w:w="2271" w:type="pct"/>
            <w:vAlign w:val="center"/>
          </w:tcPr>
          <w:p w14:paraId="6727F6EC" w14:textId="77777777" w:rsidR="0086761A" w:rsidRPr="0086761A" w:rsidRDefault="0086761A" w:rsidP="0086761A">
            <w:pPr>
              <w:tabs>
                <w:tab w:val="left" w:leader="dot" w:pos="9072"/>
              </w:tabs>
              <w:rPr>
                <w:sz w:val="22"/>
                <w:szCs w:val="22"/>
              </w:rPr>
            </w:pPr>
            <w:r w:rsidRPr="0086761A">
              <w:rPr>
                <w:sz w:val="22"/>
                <w:szCs w:val="22"/>
              </w:rPr>
              <w:t>...6200 Kiskőrös, Nyárfa utca 35.</w:t>
            </w:r>
          </w:p>
        </w:tc>
      </w:tr>
    </w:tbl>
    <w:p w14:paraId="311908AC" w14:textId="77777777" w:rsidR="0086761A" w:rsidRPr="0086761A" w:rsidRDefault="0086761A" w:rsidP="0086761A">
      <w:pPr>
        <w:pStyle w:val="Listaszerbekezds"/>
        <w:tabs>
          <w:tab w:val="left" w:leader="dot" w:pos="9072"/>
        </w:tabs>
        <w:spacing w:line="240" w:lineRule="auto"/>
        <w:ind w:left="567"/>
        <w:jc w:val="both"/>
        <w:rPr>
          <w:sz w:val="22"/>
          <w:szCs w:val="22"/>
        </w:rPr>
      </w:pPr>
    </w:p>
    <w:p w14:paraId="286E8687"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lastRenderedPageBreak/>
        <w:t>A feladatellátási helyenként felvehető maximális gyermek-, tanulólétszám:</w:t>
      </w:r>
    </w:p>
    <w:tbl>
      <w:tblPr>
        <w:tblStyle w:val="Rcsostblzat"/>
        <w:tblW w:w="4847" w:type="pct"/>
        <w:jc w:val="center"/>
        <w:tblLayout w:type="fixed"/>
        <w:tblLook w:val="04A0" w:firstRow="1" w:lastRow="0" w:firstColumn="1" w:lastColumn="0" w:noHBand="0" w:noVBand="1"/>
      </w:tblPr>
      <w:tblGrid>
        <w:gridCol w:w="1417"/>
        <w:gridCol w:w="2414"/>
        <w:gridCol w:w="1848"/>
        <w:gridCol w:w="1477"/>
        <w:gridCol w:w="1627"/>
      </w:tblGrid>
      <w:tr w:rsidR="0086761A" w:rsidRPr="0086761A" w14:paraId="2D3100FF" w14:textId="77777777" w:rsidTr="00E96985">
        <w:trPr>
          <w:jc w:val="center"/>
        </w:trPr>
        <w:tc>
          <w:tcPr>
            <w:tcW w:w="807" w:type="pct"/>
            <w:vAlign w:val="center"/>
          </w:tcPr>
          <w:p w14:paraId="332BC3EF" w14:textId="77777777" w:rsidR="0086761A" w:rsidRPr="0086761A" w:rsidRDefault="0086761A" w:rsidP="0086761A">
            <w:pPr>
              <w:tabs>
                <w:tab w:val="left" w:leader="dot" w:pos="9072"/>
              </w:tabs>
              <w:jc w:val="center"/>
              <w:rPr>
                <w:sz w:val="22"/>
                <w:szCs w:val="22"/>
              </w:rPr>
            </w:pPr>
          </w:p>
        </w:tc>
        <w:tc>
          <w:tcPr>
            <w:tcW w:w="1374" w:type="pct"/>
            <w:vAlign w:val="center"/>
          </w:tcPr>
          <w:p w14:paraId="310867F7" w14:textId="77777777" w:rsidR="0086761A" w:rsidRPr="0086761A" w:rsidRDefault="0086761A" w:rsidP="0086761A">
            <w:pPr>
              <w:tabs>
                <w:tab w:val="left" w:leader="dot" w:pos="9072"/>
              </w:tabs>
              <w:rPr>
                <w:sz w:val="22"/>
                <w:szCs w:val="22"/>
              </w:rPr>
            </w:pPr>
            <w:r w:rsidRPr="0086761A">
              <w:rPr>
                <w:sz w:val="22"/>
                <w:szCs w:val="22"/>
              </w:rPr>
              <w:t>feladatellátási hely megnevezése</w:t>
            </w:r>
          </w:p>
        </w:tc>
        <w:tc>
          <w:tcPr>
            <w:tcW w:w="1052" w:type="pct"/>
            <w:vAlign w:val="center"/>
          </w:tcPr>
          <w:p w14:paraId="2A8934CA" w14:textId="77777777" w:rsidR="0086761A" w:rsidRPr="0086761A" w:rsidRDefault="0086761A" w:rsidP="0086761A">
            <w:pPr>
              <w:tabs>
                <w:tab w:val="left" w:leader="dot" w:pos="9072"/>
              </w:tabs>
              <w:rPr>
                <w:sz w:val="22"/>
                <w:szCs w:val="22"/>
              </w:rPr>
            </w:pPr>
            <w:r w:rsidRPr="0086761A">
              <w:rPr>
                <w:sz w:val="22"/>
                <w:szCs w:val="22"/>
              </w:rPr>
              <w:t>alapfeladat megnevezése</w:t>
            </w:r>
          </w:p>
        </w:tc>
        <w:tc>
          <w:tcPr>
            <w:tcW w:w="841" w:type="pct"/>
            <w:vAlign w:val="center"/>
          </w:tcPr>
          <w:p w14:paraId="6CBAFCDA" w14:textId="77777777" w:rsidR="0086761A" w:rsidRPr="0086761A" w:rsidRDefault="0086761A" w:rsidP="0086761A">
            <w:pPr>
              <w:tabs>
                <w:tab w:val="left" w:leader="dot" w:pos="9072"/>
              </w:tabs>
              <w:rPr>
                <w:sz w:val="22"/>
                <w:szCs w:val="22"/>
              </w:rPr>
            </w:pPr>
            <w:r w:rsidRPr="0086761A">
              <w:rPr>
                <w:sz w:val="22"/>
                <w:szCs w:val="22"/>
              </w:rPr>
              <w:t>munkarend megjelölése</w:t>
            </w:r>
          </w:p>
        </w:tc>
        <w:tc>
          <w:tcPr>
            <w:tcW w:w="927" w:type="pct"/>
            <w:vAlign w:val="center"/>
          </w:tcPr>
          <w:p w14:paraId="5C831E5F" w14:textId="77777777" w:rsidR="0086761A" w:rsidRPr="0086761A" w:rsidRDefault="0086761A" w:rsidP="0086761A">
            <w:pPr>
              <w:tabs>
                <w:tab w:val="left" w:leader="dot" w:pos="9072"/>
              </w:tabs>
              <w:rPr>
                <w:sz w:val="22"/>
                <w:szCs w:val="22"/>
              </w:rPr>
            </w:pPr>
            <w:r w:rsidRPr="0086761A">
              <w:rPr>
                <w:sz w:val="22"/>
                <w:szCs w:val="22"/>
              </w:rPr>
              <w:t>maximális gyermek-, tanulólétszám</w:t>
            </w:r>
          </w:p>
        </w:tc>
      </w:tr>
      <w:tr w:rsidR="0086761A" w:rsidRPr="0086761A" w14:paraId="0470368F" w14:textId="77777777" w:rsidTr="00E96985">
        <w:trPr>
          <w:jc w:val="center"/>
        </w:trPr>
        <w:tc>
          <w:tcPr>
            <w:tcW w:w="807" w:type="pct"/>
            <w:vAlign w:val="center"/>
          </w:tcPr>
          <w:p w14:paraId="4C001259"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1374" w:type="pct"/>
            <w:vAlign w:val="center"/>
          </w:tcPr>
          <w:p w14:paraId="39CCC6C2" w14:textId="77777777" w:rsidR="0086761A" w:rsidRPr="0086761A" w:rsidRDefault="0086761A" w:rsidP="0086761A">
            <w:pPr>
              <w:tabs>
                <w:tab w:val="left" w:leader="dot" w:pos="9072"/>
              </w:tabs>
              <w:rPr>
                <w:sz w:val="22"/>
                <w:szCs w:val="22"/>
              </w:rPr>
            </w:pPr>
            <w:r w:rsidRPr="0086761A">
              <w:rPr>
                <w:sz w:val="22"/>
                <w:szCs w:val="22"/>
              </w:rPr>
              <w:t>Kőrisfa Óvoda</w:t>
            </w:r>
          </w:p>
        </w:tc>
        <w:tc>
          <w:tcPr>
            <w:tcW w:w="1052" w:type="pct"/>
            <w:vAlign w:val="center"/>
          </w:tcPr>
          <w:p w14:paraId="7FF1E5ED" w14:textId="77777777" w:rsidR="0086761A" w:rsidRPr="0086761A" w:rsidRDefault="0086761A" w:rsidP="0086761A">
            <w:pPr>
              <w:tabs>
                <w:tab w:val="left" w:leader="dot" w:pos="9072"/>
              </w:tabs>
              <w:rPr>
                <w:sz w:val="22"/>
                <w:szCs w:val="22"/>
              </w:rPr>
            </w:pPr>
            <w:r w:rsidRPr="0086761A">
              <w:rPr>
                <w:sz w:val="22"/>
                <w:szCs w:val="22"/>
              </w:rPr>
              <w:t>Óvodai nevelés</w:t>
            </w:r>
          </w:p>
        </w:tc>
        <w:tc>
          <w:tcPr>
            <w:tcW w:w="841" w:type="pct"/>
          </w:tcPr>
          <w:p w14:paraId="7E0EB30C" w14:textId="77777777" w:rsidR="0086761A" w:rsidRPr="0086761A" w:rsidRDefault="0086761A" w:rsidP="0086761A">
            <w:pPr>
              <w:tabs>
                <w:tab w:val="left" w:leader="dot" w:pos="9072"/>
              </w:tabs>
              <w:rPr>
                <w:sz w:val="22"/>
                <w:szCs w:val="22"/>
              </w:rPr>
            </w:pPr>
          </w:p>
        </w:tc>
        <w:tc>
          <w:tcPr>
            <w:tcW w:w="927" w:type="pct"/>
            <w:vAlign w:val="center"/>
          </w:tcPr>
          <w:p w14:paraId="14F7E09A" w14:textId="77777777" w:rsidR="0086761A" w:rsidRPr="0086761A" w:rsidRDefault="0086761A" w:rsidP="0086761A">
            <w:pPr>
              <w:tabs>
                <w:tab w:val="left" w:leader="dot" w:pos="9072"/>
              </w:tabs>
              <w:rPr>
                <w:sz w:val="22"/>
                <w:szCs w:val="22"/>
              </w:rPr>
            </w:pPr>
            <w:r w:rsidRPr="0086761A">
              <w:rPr>
                <w:sz w:val="22"/>
                <w:szCs w:val="22"/>
              </w:rPr>
              <w:t>180 fő</w:t>
            </w:r>
          </w:p>
        </w:tc>
      </w:tr>
      <w:tr w:rsidR="0086761A" w:rsidRPr="0086761A" w14:paraId="644A40FE" w14:textId="77777777" w:rsidTr="00E96985">
        <w:trPr>
          <w:jc w:val="center"/>
        </w:trPr>
        <w:tc>
          <w:tcPr>
            <w:tcW w:w="807" w:type="pct"/>
            <w:vAlign w:val="center"/>
          </w:tcPr>
          <w:p w14:paraId="5FE9D1C8" w14:textId="77777777" w:rsidR="0086761A" w:rsidRPr="0086761A" w:rsidRDefault="0086761A" w:rsidP="0086761A">
            <w:pPr>
              <w:tabs>
                <w:tab w:val="left" w:leader="dot" w:pos="9072"/>
              </w:tabs>
              <w:jc w:val="center"/>
              <w:rPr>
                <w:sz w:val="22"/>
                <w:szCs w:val="22"/>
              </w:rPr>
            </w:pPr>
            <w:r w:rsidRPr="0086761A">
              <w:rPr>
                <w:sz w:val="22"/>
                <w:szCs w:val="22"/>
              </w:rPr>
              <w:t>2</w:t>
            </w:r>
          </w:p>
        </w:tc>
        <w:tc>
          <w:tcPr>
            <w:tcW w:w="1374" w:type="pct"/>
            <w:vAlign w:val="center"/>
          </w:tcPr>
          <w:p w14:paraId="2821CA96" w14:textId="77777777" w:rsidR="0086761A" w:rsidRPr="0086761A" w:rsidRDefault="0086761A" w:rsidP="0086761A">
            <w:pPr>
              <w:tabs>
                <w:tab w:val="left" w:leader="dot" w:pos="9072"/>
              </w:tabs>
              <w:rPr>
                <w:sz w:val="22"/>
                <w:szCs w:val="22"/>
              </w:rPr>
            </w:pPr>
            <w:r w:rsidRPr="0086761A">
              <w:rPr>
                <w:sz w:val="22"/>
                <w:szCs w:val="22"/>
              </w:rPr>
              <w:t>Batthyány Óvoda</w:t>
            </w:r>
          </w:p>
        </w:tc>
        <w:tc>
          <w:tcPr>
            <w:tcW w:w="1052" w:type="pct"/>
            <w:vAlign w:val="center"/>
          </w:tcPr>
          <w:p w14:paraId="3365A9AB" w14:textId="77777777" w:rsidR="0086761A" w:rsidRPr="0086761A" w:rsidRDefault="0086761A" w:rsidP="0086761A">
            <w:pPr>
              <w:tabs>
                <w:tab w:val="left" w:leader="dot" w:pos="9072"/>
              </w:tabs>
              <w:rPr>
                <w:sz w:val="22"/>
                <w:szCs w:val="22"/>
              </w:rPr>
            </w:pPr>
            <w:r w:rsidRPr="0086761A">
              <w:rPr>
                <w:sz w:val="22"/>
                <w:szCs w:val="22"/>
              </w:rPr>
              <w:t>Óvodai nevelés</w:t>
            </w:r>
          </w:p>
        </w:tc>
        <w:tc>
          <w:tcPr>
            <w:tcW w:w="841" w:type="pct"/>
          </w:tcPr>
          <w:p w14:paraId="5E2AE268" w14:textId="77777777" w:rsidR="0086761A" w:rsidRPr="0086761A" w:rsidRDefault="0086761A" w:rsidP="0086761A">
            <w:pPr>
              <w:tabs>
                <w:tab w:val="left" w:leader="dot" w:pos="9072"/>
              </w:tabs>
              <w:rPr>
                <w:sz w:val="22"/>
                <w:szCs w:val="22"/>
              </w:rPr>
            </w:pPr>
          </w:p>
        </w:tc>
        <w:tc>
          <w:tcPr>
            <w:tcW w:w="927" w:type="pct"/>
            <w:vAlign w:val="center"/>
          </w:tcPr>
          <w:p w14:paraId="2E3C8F17" w14:textId="77777777" w:rsidR="0086761A" w:rsidRPr="0086761A" w:rsidRDefault="0086761A" w:rsidP="0086761A">
            <w:pPr>
              <w:tabs>
                <w:tab w:val="left" w:leader="dot" w:pos="9072"/>
              </w:tabs>
              <w:rPr>
                <w:sz w:val="22"/>
                <w:szCs w:val="22"/>
              </w:rPr>
            </w:pPr>
            <w:r w:rsidRPr="0086761A">
              <w:rPr>
                <w:sz w:val="22"/>
                <w:szCs w:val="22"/>
              </w:rPr>
              <w:t>180 fő</w:t>
            </w:r>
          </w:p>
        </w:tc>
      </w:tr>
      <w:tr w:rsidR="0086761A" w:rsidRPr="0086761A" w14:paraId="0157D7D7" w14:textId="77777777" w:rsidTr="00E96985">
        <w:trPr>
          <w:jc w:val="center"/>
        </w:trPr>
        <w:tc>
          <w:tcPr>
            <w:tcW w:w="807" w:type="pct"/>
            <w:vAlign w:val="center"/>
          </w:tcPr>
          <w:p w14:paraId="0FAC2FBC" w14:textId="77777777" w:rsidR="0086761A" w:rsidRPr="0086761A" w:rsidRDefault="0086761A" w:rsidP="0086761A">
            <w:pPr>
              <w:tabs>
                <w:tab w:val="left" w:leader="dot" w:pos="9072"/>
              </w:tabs>
              <w:jc w:val="center"/>
              <w:rPr>
                <w:sz w:val="22"/>
                <w:szCs w:val="22"/>
              </w:rPr>
            </w:pPr>
            <w:r w:rsidRPr="0086761A">
              <w:rPr>
                <w:sz w:val="22"/>
                <w:szCs w:val="22"/>
              </w:rPr>
              <w:t>3</w:t>
            </w:r>
          </w:p>
        </w:tc>
        <w:tc>
          <w:tcPr>
            <w:tcW w:w="1374" w:type="pct"/>
            <w:vAlign w:val="center"/>
          </w:tcPr>
          <w:p w14:paraId="5BB00282" w14:textId="77777777" w:rsidR="0086761A" w:rsidRPr="0086761A" w:rsidRDefault="0086761A" w:rsidP="0086761A">
            <w:pPr>
              <w:tabs>
                <w:tab w:val="left" w:leader="dot" w:pos="9072"/>
              </w:tabs>
              <w:rPr>
                <w:sz w:val="22"/>
                <w:szCs w:val="22"/>
              </w:rPr>
            </w:pPr>
            <w:r w:rsidRPr="0086761A">
              <w:rPr>
                <w:sz w:val="22"/>
                <w:szCs w:val="22"/>
              </w:rPr>
              <w:t>Szűcsi Óvoda</w:t>
            </w:r>
          </w:p>
        </w:tc>
        <w:tc>
          <w:tcPr>
            <w:tcW w:w="1052" w:type="pct"/>
            <w:vAlign w:val="center"/>
          </w:tcPr>
          <w:p w14:paraId="0A5D0C72" w14:textId="77777777" w:rsidR="0086761A" w:rsidRPr="0086761A" w:rsidRDefault="0086761A" w:rsidP="0086761A">
            <w:pPr>
              <w:tabs>
                <w:tab w:val="left" w:leader="dot" w:pos="9072"/>
              </w:tabs>
              <w:rPr>
                <w:sz w:val="22"/>
                <w:szCs w:val="22"/>
              </w:rPr>
            </w:pPr>
            <w:r w:rsidRPr="0086761A">
              <w:rPr>
                <w:sz w:val="22"/>
                <w:szCs w:val="22"/>
              </w:rPr>
              <w:t>Óvodai nevelés</w:t>
            </w:r>
          </w:p>
        </w:tc>
        <w:tc>
          <w:tcPr>
            <w:tcW w:w="841" w:type="pct"/>
          </w:tcPr>
          <w:p w14:paraId="2EB33560" w14:textId="77777777" w:rsidR="0086761A" w:rsidRPr="0086761A" w:rsidRDefault="0086761A" w:rsidP="0086761A">
            <w:pPr>
              <w:tabs>
                <w:tab w:val="left" w:leader="dot" w:pos="9072"/>
              </w:tabs>
              <w:rPr>
                <w:sz w:val="22"/>
                <w:szCs w:val="22"/>
              </w:rPr>
            </w:pPr>
          </w:p>
        </w:tc>
        <w:tc>
          <w:tcPr>
            <w:tcW w:w="927" w:type="pct"/>
            <w:vAlign w:val="center"/>
          </w:tcPr>
          <w:p w14:paraId="2C13740D" w14:textId="77777777" w:rsidR="0086761A" w:rsidRPr="0086761A" w:rsidRDefault="0086761A" w:rsidP="0086761A">
            <w:pPr>
              <w:tabs>
                <w:tab w:val="left" w:leader="dot" w:pos="9072"/>
              </w:tabs>
              <w:rPr>
                <w:sz w:val="22"/>
                <w:szCs w:val="22"/>
              </w:rPr>
            </w:pPr>
            <w:r w:rsidRPr="0086761A">
              <w:rPr>
                <w:sz w:val="22"/>
                <w:szCs w:val="22"/>
              </w:rPr>
              <w:t>90 fő</w:t>
            </w:r>
          </w:p>
        </w:tc>
      </w:tr>
      <w:tr w:rsidR="0086761A" w:rsidRPr="0086761A" w14:paraId="44541F68" w14:textId="77777777" w:rsidTr="00E96985">
        <w:trPr>
          <w:jc w:val="center"/>
        </w:trPr>
        <w:tc>
          <w:tcPr>
            <w:tcW w:w="807" w:type="pct"/>
            <w:vAlign w:val="center"/>
          </w:tcPr>
          <w:p w14:paraId="220000AA" w14:textId="77777777" w:rsidR="0086761A" w:rsidRPr="0086761A" w:rsidRDefault="0086761A" w:rsidP="0086761A">
            <w:pPr>
              <w:tabs>
                <w:tab w:val="left" w:leader="dot" w:pos="9072"/>
              </w:tabs>
              <w:jc w:val="center"/>
              <w:rPr>
                <w:sz w:val="22"/>
                <w:szCs w:val="22"/>
              </w:rPr>
            </w:pPr>
            <w:r w:rsidRPr="0086761A">
              <w:rPr>
                <w:sz w:val="22"/>
                <w:szCs w:val="22"/>
              </w:rPr>
              <w:t>4</w:t>
            </w:r>
          </w:p>
        </w:tc>
        <w:tc>
          <w:tcPr>
            <w:tcW w:w="1374" w:type="pct"/>
            <w:vAlign w:val="center"/>
          </w:tcPr>
          <w:p w14:paraId="75263E04" w14:textId="77777777" w:rsidR="0086761A" w:rsidRPr="0086761A" w:rsidRDefault="0086761A" w:rsidP="0086761A">
            <w:pPr>
              <w:tabs>
                <w:tab w:val="left" w:leader="dot" w:pos="9072"/>
              </w:tabs>
              <w:rPr>
                <w:sz w:val="22"/>
                <w:szCs w:val="22"/>
              </w:rPr>
            </w:pPr>
            <w:r w:rsidRPr="0086761A">
              <w:rPr>
                <w:sz w:val="22"/>
                <w:szCs w:val="22"/>
              </w:rPr>
              <w:t>Erdőtelki Óvoda</w:t>
            </w:r>
          </w:p>
        </w:tc>
        <w:tc>
          <w:tcPr>
            <w:tcW w:w="1052" w:type="pct"/>
            <w:vAlign w:val="center"/>
          </w:tcPr>
          <w:p w14:paraId="57261700" w14:textId="77777777" w:rsidR="0086761A" w:rsidRPr="0086761A" w:rsidRDefault="0086761A" w:rsidP="0086761A">
            <w:pPr>
              <w:tabs>
                <w:tab w:val="left" w:leader="dot" w:pos="9072"/>
              </w:tabs>
              <w:rPr>
                <w:sz w:val="22"/>
                <w:szCs w:val="22"/>
              </w:rPr>
            </w:pPr>
            <w:r w:rsidRPr="0086761A">
              <w:rPr>
                <w:sz w:val="22"/>
                <w:szCs w:val="22"/>
              </w:rPr>
              <w:t>Óvodai nevelés</w:t>
            </w:r>
          </w:p>
        </w:tc>
        <w:tc>
          <w:tcPr>
            <w:tcW w:w="841" w:type="pct"/>
          </w:tcPr>
          <w:p w14:paraId="6B4D40AD" w14:textId="77777777" w:rsidR="0086761A" w:rsidRPr="0086761A" w:rsidRDefault="0086761A" w:rsidP="0086761A">
            <w:pPr>
              <w:tabs>
                <w:tab w:val="left" w:leader="dot" w:pos="9072"/>
              </w:tabs>
              <w:rPr>
                <w:sz w:val="22"/>
                <w:szCs w:val="22"/>
              </w:rPr>
            </w:pPr>
          </w:p>
        </w:tc>
        <w:tc>
          <w:tcPr>
            <w:tcW w:w="927" w:type="pct"/>
            <w:vAlign w:val="center"/>
          </w:tcPr>
          <w:p w14:paraId="0DB71959" w14:textId="77777777" w:rsidR="0086761A" w:rsidRPr="0086761A" w:rsidRDefault="0086761A" w:rsidP="0086761A">
            <w:pPr>
              <w:tabs>
                <w:tab w:val="left" w:leader="dot" w:pos="9072"/>
              </w:tabs>
              <w:rPr>
                <w:sz w:val="22"/>
                <w:szCs w:val="22"/>
              </w:rPr>
            </w:pPr>
            <w:r w:rsidRPr="0086761A">
              <w:rPr>
                <w:sz w:val="22"/>
                <w:szCs w:val="22"/>
              </w:rPr>
              <w:t>30 fő</w:t>
            </w:r>
          </w:p>
        </w:tc>
      </w:tr>
    </w:tbl>
    <w:p w14:paraId="6A45BBD6" w14:textId="77777777" w:rsidR="0086761A" w:rsidRPr="0086761A" w:rsidRDefault="0086761A" w:rsidP="0086761A">
      <w:pPr>
        <w:pStyle w:val="Listaszerbekezds"/>
        <w:widowControl/>
        <w:numPr>
          <w:ilvl w:val="1"/>
          <w:numId w:val="82"/>
        </w:numPr>
        <w:tabs>
          <w:tab w:val="left" w:leader="dot" w:pos="9072"/>
        </w:tabs>
        <w:autoSpaceDE/>
        <w:autoSpaceDN/>
        <w:adjustRightInd/>
        <w:spacing w:line="240" w:lineRule="auto"/>
        <w:ind w:left="567" w:hanging="567"/>
        <w:jc w:val="both"/>
        <w:rPr>
          <w:sz w:val="22"/>
          <w:szCs w:val="22"/>
        </w:rPr>
      </w:pPr>
      <w:r w:rsidRPr="0086761A">
        <w:rPr>
          <w:sz w:val="22"/>
          <w:szCs w:val="22"/>
        </w:rPr>
        <w:t>A feladatellátást szolgáló ingatlanvagyon:</w:t>
      </w:r>
    </w:p>
    <w:tbl>
      <w:tblPr>
        <w:tblStyle w:val="Rcsostblzat"/>
        <w:tblW w:w="5019" w:type="pct"/>
        <w:jc w:val="center"/>
        <w:tblLayout w:type="fixed"/>
        <w:tblLook w:val="04A0" w:firstRow="1" w:lastRow="0" w:firstColumn="1" w:lastColumn="0" w:noHBand="0" w:noVBand="1"/>
      </w:tblPr>
      <w:tblGrid>
        <w:gridCol w:w="678"/>
        <w:gridCol w:w="3594"/>
        <w:gridCol w:w="1246"/>
        <w:gridCol w:w="1797"/>
        <w:gridCol w:w="1779"/>
      </w:tblGrid>
      <w:tr w:rsidR="0086761A" w:rsidRPr="0086761A" w14:paraId="5155FCC5" w14:textId="77777777" w:rsidTr="00E96985">
        <w:trPr>
          <w:jc w:val="center"/>
        </w:trPr>
        <w:tc>
          <w:tcPr>
            <w:tcW w:w="373" w:type="pct"/>
            <w:vAlign w:val="center"/>
          </w:tcPr>
          <w:p w14:paraId="1043DF88" w14:textId="77777777" w:rsidR="0086761A" w:rsidRPr="0086761A" w:rsidRDefault="0086761A" w:rsidP="0086761A">
            <w:pPr>
              <w:tabs>
                <w:tab w:val="left" w:leader="dot" w:pos="9072"/>
              </w:tabs>
              <w:jc w:val="center"/>
              <w:rPr>
                <w:sz w:val="22"/>
                <w:szCs w:val="22"/>
              </w:rPr>
            </w:pPr>
          </w:p>
        </w:tc>
        <w:tc>
          <w:tcPr>
            <w:tcW w:w="1976" w:type="pct"/>
            <w:vAlign w:val="center"/>
          </w:tcPr>
          <w:p w14:paraId="16E30F45" w14:textId="77777777" w:rsidR="0086761A" w:rsidRPr="0086761A" w:rsidRDefault="0086761A" w:rsidP="0086761A">
            <w:pPr>
              <w:tabs>
                <w:tab w:val="left" w:leader="dot" w:pos="9072"/>
              </w:tabs>
              <w:rPr>
                <w:sz w:val="22"/>
                <w:szCs w:val="22"/>
              </w:rPr>
            </w:pPr>
            <w:r w:rsidRPr="0086761A">
              <w:rPr>
                <w:sz w:val="22"/>
                <w:szCs w:val="22"/>
              </w:rPr>
              <w:t>ingatlan címe</w:t>
            </w:r>
          </w:p>
        </w:tc>
        <w:tc>
          <w:tcPr>
            <w:tcW w:w="685" w:type="pct"/>
            <w:vAlign w:val="center"/>
          </w:tcPr>
          <w:p w14:paraId="1FCD79A6" w14:textId="77777777" w:rsidR="0086761A" w:rsidRPr="0086761A" w:rsidRDefault="0086761A" w:rsidP="0086761A">
            <w:pPr>
              <w:tabs>
                <w:tab w:val="left" w:leader="dot" w:pos="9072"/>
              </w:tabs>
              <w:rPr>
                <w:sz w:val="22"/>
                <w:szCs w:val="22"/>
              </w:rPr>
            </w:pPr>
            <w:r w:rsidRPr="0086761A">
              <w:rPr>
                <w:sz w:val="22"/>
                <w:szCs w:val="22"/>
              </w:rPr>
              <w:t>ingatlan helyrajzi száma</w:t>
            </w:r>
          </w:p>
        </w:tc>
        <w:tc>
          <w:tcPr>
            <w:tcW w:w="988" w:type="pct"/>
            <w:vAlign w:val="center"/>
          </w:tcPr>
          <w:p w14:paraId="28C095E5" w14:textId="77777777" w:rsidR="0086761A" w:rsidRPr="0086761A" w:rsidRDefault="0086761A" w:rsidP="0086761A">
            <w:pPr>
              <w:tabs>
                <w:tab w:val="left" w:leader="dot" w:pos="9072"/>
              </w:tabs>
              <w:rPr>
                <w:sz w:val="22"/>
                <w:szCs w:val="22"/>
              </w:rPr>
            </w:pPr>
            <w:r w:rsidRPr="0086761A">
              <w:rPr>
                <w:sz w:val="22"/>
                <w:szCs w:val="22"/>
              </w:rPr>
              <w:t>vagyon feletti rendelkezés joga vagy a vagyon használati joga</w:t>
            </w:r>
          </w:p>
        </w:tc>
        <w:tc>
          <w:tcPr>
            <w:tcW w:w="978" w:type="pct"/>
            <w:vAlign w:val="center"/>
          </w:tcPr>
          <w:p w14:paraId="7F433BB1" w14:textId="77777777" w:rsidR="0086761A" w:rsidRPr="0086761A" w:rsidRDefault="0086761A" w:rsidP="0086761A">
            <w:pPr>
              <w:tabs>
                <w:tab w:val="left" w:leader="dot" w:pos="9072"/>
              </w:tabs>
              <w:rPr>
                <w:sz w:val="22"/>
                <w:szCs w:val="22"/>
              </w:rPr>
            </w:pPr>
            <w:r w:rsidRPr="0086761A">
              <w:rPr>
                <w:sz w:val="22"/>
                <w:szCs w:val="22"/>
              </w:rPr>
              <w:t>az ingatlan funkciója, célja</w:t>
            </w:r>
          </w:p>
        </w:tc>
      </w:tr>
      <w:tr w:rsidR="0086761A" w:rsidRPr="0086761A" w14:paraId="762B413A" w14:textId="77777777" w:rsidTr="00E96985">
        <w:trPr>
          <w:trHeight w:val="481"/>
          <w:jc w:val="center"/>
        </w:trPr>
        <w:tc>
          <w:tcPr>
            <w:tcW w:w="373" w:type="pct"/>
            <w:vAlign w:val="center"/>
          </w:tcPr>
          <w:p w14:paraId="6ACEFAFD" w14:textId="77777777" w:rsidR="0086761A" w:rsidRPr="0086761A" w:rsidRDefault="0086761A" w:rsidP="0086761A">
            <w:pPr>
              <w:tabs>
                <w:tab w:val="left" w:leader="dot" w:pos="9072"/>
              </w:tabs>
              <w:jc w:val="center"/>
              <w:rPr>
                <w:sz w:val="22"/>
                <w:szCs w:val="22"/>
              </w:rPr>
            </w:pPr>
            <w:r w:rsidRPr="0086761A">
              <w:rPr>
                <w:sz w:val="22"/>
                <w:szCs w:val="22"/>
              </w:rPr>
              <w:t>1</w:t>
            </w:r>
          </w:p>
        </w:tc>
        <w:tc>
          <w:tcPr>
            <w:tcW w:w="1976" w:type="pct"/>
            <w:vAlign w:val="center"/>
          </w:tcPr>
          <w:p w14:paraId="217FAB8E" w14:textId="77777777" w:rsidR="0086761A" w:rsidRPr="0086761A" w:rsidRDefault="0086761A" w:rsidP="0086761A">
            <w:pPr>
              <w:tabs>
                <w:tab w:val="left" w:leader="dot" w:pos="9072"/>
              </w:tabs>
              <w:rPr>
                <w:sz w:val="22"/>
                <w:szCs w:val="22"/>
              </w:rPr>
            </w:pPr>
            <w:r w:rsidRPr="0086761A">
              <w:rPr>
                <w:sz w:val="22"/>
                <w:szCs w:val="22"/>
              </w:rPr>
              <w:t>Kőrisfa utca 14.</w:t>
            </w:r>
          </w:p>
        </w:tc>
        <w:tc>
          <w:tcPr>
            <w:tcW w:w="685" w:type="pct"/>
            <w:vAlign w:val="center"/>
          </w:tcPr>
          <w:p w14:paraId="39E532F0" w14:textId="77777777" w:rsidR="0086761A" w:rsidRPr="0086761A" w:rsidRDefault="0086761A" w:rsidP="0086761A">
            <w:pPr>
              <w:tabs>
                <w:tab w:val="left" w:leader="dot" w:pos="9072"/>
              </w:tabs>
              <w:rPr>
                <w:sz w:val="22"/>
                <w:szCs w:val="22"/>
              </w:rPr>
            </w:pPr>
            <w:r w:rsidRPr="0086761A">
              <w:rPr>
                <w:sz w:val="22"/>
                <w:szCs w:val="22"/>
              </w:rPr>
              <w:t>3963/34</w:t>
            </w:r>
          </w:p>
        </w:tc>
        <w:tc>
          <w:tcPr>
            <w:tcW w:w="988" w:type="pct"/>
            <w:vAlign w:val="center"/>
          </w:tcPr>
          <w:p w14:paraId="28DFFE8D" w14:textId="77777777" w:rsidR="0086761A" w:rsidRPr="0086761A" w:rsidRDefault="0086761A" w:rsidP="0086761A">
            <w:pPr>
              <w:tabs>
                <w:tab w:val="left" w:leader="dot" w:pos="9072"/>
              </w:tabs>
              <w:rPr>
                <w:sz w:val="22"/>
                <w:szCs w:val="22"/>
              </w:rPr>
            </w:pPr>
            <w:r w:rsidRPr="0086761A">
              <w:rPr>
                <w:sz w:val="22"/>
                <w:szCs w:val="22"/>
              </w:rPr>
              <w:t>Önkormányzati vagyon</w:t>
            </w:r>
          </w:p>
        </w:tc>
        <w:tc>
          <w:tcPr>
            <w:tcW w:w="978" w:type="pct"/>
            <w:vAlign w:val="center"/>
          </w:tcPr>
          <w:p w14:paraId="34352723" w14:textId="77777777" w:rsidR="0086761A" w:rsidRPr="0086761A" w:rsidRDefault="0086761A" w:rsidP="0086761A">
            <w:pPr>
              <w:tabs>
                <w:tab w:val="left" w:leader="dot" w:pos="9072"/>
              </w:tabs>
              <w:rPr>
                <w:sz w:val="22"/>
                <w:szCs w:val="22"/>
              </w:rPr>
            </w:pPr>
            <w:r w:rsidRPr="0086761A">
              <w:rPr>
                <w:sz w:val="22"/>
                <w:szCs w:val="22"/>
              </w:rPr>
              <w:t>Óvoda</w:t>
            </w:r>
          </w:p>
        </w:tc>
      </w:tr>
      <w:tr w:rsidR="0086761A" w:rsidRPr="0086761A" w14:paraId="401FE3E6" w14:textId="77777777" w:rsidTr="00E96985">
        <w:trPr>
          <w:jc w:val="center"/>
        </w:trPr>
        <w:tc>
          <w:tcPr>
            <w:tcW w:w="373" w:type="pct"/>
            <w:vAlign w:val="center"/>
          </w:tcPr>
          <w:p w14:paraId="74725444" w14:textId="77777777" w:rsidR="0086761A" w:rsidRPr="0086761A" w:rsidRDefault="0086761A" w:rsidP="0086761A">
            <w:pPr>
              <w:tabs>
                <w:tab w:val="left" w:leader="dot" w:pos="9072"/>
              </w:tabs>
              <w:jc w:val="center"/>
              <w:rPr>
                <w:sz w:val="22"/>
                <w:szCs w:val="22"/>
              </w:rPr>
            </w:pPr>
            <w:r w:rsidRPr="0086761A">
              <w:rPr>
                <w:sz w:val="22"/>
                <w:szCs w:val="22"/>
              </w:rPr>
              <w:t>2</w:t>
            </w:r>
          </w:p>
        </w:tc>
        <w:tc>
          <w:tcPr>
            <w:tcW w:w="1976" w:type="pct"/>
            <w:vAlign w:val="center"/>
          </w:tcPr>
          <w:p w14:paraId="61179AD4" w14:textId="77777777" w:rsidR="0086761A" w:rsidRPr="0086761A" w:rsidRDefault="0086761A" w:rsidP="0086761A">
            <w:pPr>
              <w:tabs>
                <w:tab w:val="left" w:leader="dot" w:pos="9072"/>
              </w:tabs>
              <w:rPr>
                <w:sz w:val="22"/>
                <w:szCs w:val="22"/>
              </w:rPr>
            </w:pPr>
            <w:r w:rsidRPr="0086761A">
              <w:rPr>
                <w:sz w:val="22"/>
                <w:szCs w:val="22"/>
              </w:rPr>
              <w:t>Batthyány utca 2.</w:t>
            </w:r>
          </w:p>
        </w:tc>
        <w:tc>
          <w:tcPr>
            <w:tcW w:w="685" w:type="pct"/>
            <w:vAlign w:val="center"/>
          </w:tcPr>
          <w:p w14:paraId="619BA708" w14:textId="77777777" w:rsidR="0086761A" w:rsidRPr="0086761A" w:rsidRDefault="0086761A" w:rsidP="0086761A">
            <w:pPr>
              <w:tabs>
                <w:tab w:val="left" w:leader="dot" w:pos="9072"/>
              </w:tabs>
              <w:rPr>
                <w:sz w:val="22"/>
                <w:szCs w:val="22"/>
              </w:rPr>
            </w:pPr>
            <w:r w:rsidRPr="0086761A">
              <w:rPr>
                <w:sz w:val="22"/>
                <w:szCs w:val="22"/>
              </w:rPr>
              <w:t>3013</w:t>
            </w:r>
          </w:p>
        </w:tc>
        <w:tc>
          <w:tcPr>
            <w:tcW w:w="988" w:type="pct"/>
            <w:vAlign w:val="center"/>
          </w:tcPr>
          <w:p w14:paraId="2B63CCF4" w14:textId="77777777" w:rsidR="0086761A" w:rsidRPr="0086761A" w:rsidRDefault="0086761A" w:rsidP="0086761A">
            <w:pPr>
              <w:tabs>
                <w:tab w:val="left" w:leader="dot" w:pos="9072"/>
              </w:tabs>
              <w:rPr>
                <w:sz w:val="22"/>
                <w:szCs w:val="22"/>
              </w:rPr>
            </w:pPr>
            <w:r w:rsidRPr="0086761A">
              <w:rPr>
                <w:sz w:val="22"/>
                <w:szCs w:val="22"/>
              </w:rPr>
              <w:t>Önkormányzati vagyon</w:t>
            </w:r>
          </w:p>
        </w:tc>
        <w:tc>
          <w:tcPr>
            <w:tcW w:w="978" w:type="pct"/>
            <w:vAlign w:val="center"/>
          </w:tcPr>
          <w:p w14:paraId="2EBA6776" w14:textId="77777777" w:rsidR="0086761A" w:rsidRPr="0086761A" w:rsidRDefault="0086761A" w:rsidP="0086761A">
            <w:pPr>
              <w:tabs>
                <w:tab w:val="left" w:leader="dot" w:pos="9072"/>
              </w:tabs>
              <w:rPr>
                <w:sz w:val="22"/>
                <w:szCs w:val="22"/>
              </w:rPr>
            </w:pPr>
            <w:r w:rsidRPr="0086761A">
              <w:rPr>
                <w:sz w:val="22"/>
                <w:szCs w:val="22"/>
              </w:rPr>
              <w:t>Óvoda</w:t>
            </w:r>
          </w:p>
        </w:tc>
      </w:tr>
      <w:tr w:rsidR="0086761A" w:rsidRPr="0086761A" w14:paraId="4BE38455" w14:textId="77777777" w:rsidTr="00E96985">
        <w:trPr>
          <w:jc w:val="center"/>
        </w:trPr>
        <w:tc>
          <w:tcPr>
            <w:tcW w:w="373" w:type="pct"/>
            <w:vAlign w:val="center"/>
          </w:tcPr>
          <w:p w14:paraId="2276B3B7" w14:textId="77777777" w:rsidR="0086761A" w:rsidRPr="0086761A" w:rsidRDefault="0086761A" w:rsidP="0086761A">
            <w:pPr>
              <w:tabs>
                <w:tab w:val="left" w:leader="dot" w:pos="9072"/>
              </w:tabs>
              <w:jc w:val="center"/>
              <w:rPr>
                <w:sz w:val="22"/>
                <w:szCs w:val="22"/>
              </w:rPr>
            </w:pPr>
            <w:r w:rsidRPr="0086761A">
              <w:rPr>
                <w:sz w:val="22"/>
                <w:szCs w:val="22"/>
              </w:rPr>
              <w:t>3</w:t>
            </w:r>
          </w:p>
        </w:tc>
        <w:tc>
          <w:tcPr>
            <w:tcW w:w="1976" w:type="pct"/>
            <w:vAlign w:val="center"/>
          </w:tcPr>
          <w:p w14:paraId="3ED9400F" w14:textId="77777777" w:rsidR="0086761A" w:rsidRPr="0086761A" w:rsidRDefault="0086761A" w:rsidP="0086761A">
            <w:pPr>
              <w:tabs>
                <w:tab w:val="left" w:leader="dot" w:pos="9072"/>
              </w:tabs>
              <w:rPr>
                <w:sz w:val="22"/>
                <w:szCs w:val="22"/>
              </w:rPr>
            </w:pPr>
            <w:r w:rsidRPr="0086761A">
              <w:rPr>
                <w:sz w:val="22"/>
                <w:szCs w:val="22"/>
              </w:rPr>
              <w:t>Rákóczi utca 144.</w:t>
            </w:r>
          </w:p>
        </w:tc>
        <w:tc>
          <w:tcPr>
            <w:tcW w:w="685" w:type="pct"/>
            <w:vAlign w:val="center"/>
          </w:tcPr>
          <w:p w14:paraId="2F7B4B5A" w14:textId="77777777" w:rsidR="0086761A" w:rsidRPr="0086761A" w:rsidRDefault="0086761A" w:rsidP="0086761A">
            <w:pPr>
              <w:tabs>
                <w:tab w:val="left" w:leader="dot" w:pos="9072"/>
              </w:tabs>
              <w:rPr>
                <w:sz w:val="22"/>
                <w:szCs w:val="22"/>
              </w:rPr>
            </w:pPr>
            <w:r w:rsidRPr="0086761A">
              <w:rPr>
                <w:sz w:val="22"/>
                <w:szCs w:val="22"/>
              </w:rPr>
              <w:t>723</w:t>
            </w:r>
          </w:p>
        </w:tc>
        <w:tc>
          <w:tcPr>
            <w:tcW w:w="988" w:type="pct"/>
            <w:vAlign w:val="center"/>
          </w:tcPr>
          <w:p w14:paraId="2806959C" w14:textId="77777777" w:rsidR="0086761A" w:rsidRPr="0086761A" w:rsidRDefault="0086761A" w:rsidP="0086761A">
            <w:pPr>
              <w:tabs>
                <w:tab w:val="left" w:leader="dot" w:pos="9072"/>
              </w:tabs>
              <w:rPr>
                <w:sz w:val="22"/>
                <w:szCs w:val="22"/>
              </w:rPr>
            </w:pPr>
            <w:r w:rsidRPr="0086761A">
              <w:rPr>
                <w:sz w:val="22"/>
                <w:szCs w:val="22"/>
              </w:rPr>
              <w:t>Önkormányzati vagyon</w:t>
            </w:r>
          </w:p>
        </w:tc>
        <w:tc>
          <w:tcPr>
            <w:tcW w:w="978" w:type="pct"/>
            <w:vAlign w:val="center"/>
          </w:tcPr>
          <w:p w14:paraId="1FA65A50" w14:textId="77777777" w:rsidR="0086761A" w:rsidRPr="0086761A" w:rsidRDefault="0086761A" w:rsidP="0086761A">
            <w:pPr>
              <w:tabs>
                <w:tab w:val="left" w:leader="dot" w:pos="9072"/>
              </w:tabs>
              <w:rPr>
                <w:sz w:val="22"/>
                <w:szCs w:val="22"/>
              </w:rPr>
            </w:pPr>
            <w:r w:rsidRPr="0086761A">
              <w:rPr>
                <w:sz w:val="22"/>
                <w:szCs w:val="22"/>
              </w:rPr>
              <w:t>Óvoda</w:t>
            </w:r>
          </w:p>
        </w:tc>
      </w:tr>
      <w:tr w:rsidR="0086761A" w:rsidRPr="0086761A" w14:paraId="545E0D1F" w14:textId="77777777" w:rsidTr="00E96985">
        <w:trPr>
          <w:jc w:val="center"/>
        </w:trPr>
        <w:tc>
          <w:tcPr>
            <w:tcW w:w="373" w:type="pct"/>
            <w:vAlign w:val="center"/>
          </w:tcPr>
          <w:p w14:paraId="72587F7A" w14:textId="77777777" w:rsidR="0086761A" w:rsidRPr="0086761A" w:rsidRDefault="0086761A" w:rsidP="0086761A">
            <w:pPr>
              <w:tabs>
                <w:tab w:val="left" w:leader="dot" w:pos="9072"/>
              </w:tabs>
              <w:jc w:val="center"/>
              <w:rPr>
                <w:sz w:val="22"/>
                <w:szCs w:val="22"/>
              </w:rPr>
            </w:pPr>
            <w:r w:rsidRPr="0086761A">
              <w:rPr>
                <w:sz w:val="22"/>
                <w:szCs w:val="22"/>
              </w:rPr>
              <w:t>4</w:t>
            </w:r>
          </w:p>
        </w:tc>
        <w:tc>
          <w:tcPr>
            <w:tcW w:w="1976" w:type="pct"/>
            <w:vAlign w:val="center"/>
          </w:tcPr>
          <w:p w14:paraId="481F59EA" w14:textId="77777777" w:rsidR="0086761A" w:rsidRPr="0086761A" w:rsidRDefault="0086761A" w:rsidP="0086761A">
            <w:pPr>
              <w:tabs>
                <w:tab w:val="left" w:leader="dot" w:pos="9072"/>
              </w:tabs>
              <w:rPr>
                <w:sz w:val="22"/>
                <w:szCs w:val="22"/>
              </w:rPr>
            </w:pPr>
            <w:r w:rsidRPr="0086761A">
              <w:rPr>
                <w:sz w:val="22"/>
                <w:szCs w:val="22"/>
              </w:rPr>
              <w:t>Nyárfa utca 35.</w:t>
            </w:r>
          </w:p>
        </w:tc>
        <w:tc>
          <w:tcPr>
            <w:tcW w:w="685" w:type="pct"/>
            <w:vAlign w:val="center"/>
          </w:tcPr>
          <w:p w14:paraId="75C943BD" w14:textId="77777777" w:rsidR="0086761A" w:rsidRPr="0086761A" w:rsidRDefault="0086761A" w:rsidP="0086761A">
            <w:pPr>
              <w:tabs>
                <w:tab w:val="left" w:leader="dot" w:pos="9072"/>
              </w:tabs>
              <w:rPr>
                <w:sz w:val="22"/>
                <w:szCs w:val="22"/>
              </w:rPr>
            </w:pPr>
            <w:r w:rsidRPr="0086761A">
              <w:rPr>
                <w:sz w:val="22"/>
                <w:szCs w:val="22"/>
              </w:rPr>
              <w:t>4526</w:t>
            </w:r>
          </w:p>
        </w:tc>
        <w:tc>
          <w:tcPr>
            <w:tcW w:w="988" w:type="pct"/>
            <w:vAlign w:val="center"/>
          </w:tcPr>
          <w:p w14:paraId="4538B2C7" w14:textId="77777777" w:rsidR="0086761A" w:rsidRPr="0086761A" w:rsidRDefault="0086761A" w:rsidP="0086761A">
            <w:pPr>
              <w:tabs>
                <w:tab w:val="left" w:leader="dot" w:pos="9072"/>
              </w:tabs>
              <w:rPr>
                <w:sz w:val="22"/>
                <w:szCs w:val="22"/>
              </w:rPr>
            </w:pPr>
            <w:r w:rsidRPr="0086761A">
              <w:rPr>
                <w:sz w:val="22"/>
                <w:szCs w:val="22"/>
              </w:rPr>
              <w:t>Önkormányzati vagyon</w:t>
            </w:r>
          </w:p>
        </w:tc>
        <w:tc>
          <w:tcPr>
            <w:tcW w:w="978" w:type="pct"/>
            <w:vAlign w:val="center"/>
          </w:tcPr>
          <w:p w14:paraId="2B2F65B8" w14:textId="77777777" w:rsidR="0086761A" w:rsidRPr="0086761A" w:rsidRDefault="0086761A" w:rsidP="0086761A">
            <w:pPr>
              <w:tabs>
                <w:tab w:val="left" w:leader="dot" w:pos="9072"/>
              </w:tabs>
              <w:rPr>
                <w:sz w:val="22"/>
                <w:szCs w:val="22"/>
              </w:rPr>
            </w:pPr>
            <w:r w:rsidRPr="0086761A">
              <w:rPr>
                <w:sz w:val="22"/>
                <w:szCs w:val="22"/>
              </w:rPr>
              <w:t>Óvoda</w:t>
            </w:r>
          </w:p>
        </w:tc>
      </w:tr>
    </w:tbl>
    <w:p w14:paraId="58A5AC3D" w14:textId="77777777" w:rsidR="00BC7312" w:rsidRPr="00F6532F" w:rsidRDefault="00BC7312" w:rsidP="00BC7312">
      <w:pPr>
        <w:pBdr>
          <w:bottom w:val="single" w:sz="6" w:space="1" w:color="auto"/>
        </w:pBdr>
        <w:tabs>
          <w:tab w:val="center" w:pos="7380"/>
        </w:tabs>
        <w:rPr>
          <w:bCs/>
          <w:i/>
          <w:sz w:val="22"/>
          <w:szCs w:val="22"/>
        </w:rPr>
      </w:pPr>
    </w:p>
    <w:p w14:paraId="66CD9280" w14:textId="77777777" w:rsidR="00BC7312" w:rsidRDefault="00BC7312" w:rsidP="00BC7312">
      <w:pPr>
        <w:rPr>
          <w:sz w:val="22"/>
          <w:szCs w:val="22"/>
        </w:rPr>
      </w:pPr>
    </w:p>
    <w:p w14:paraId="777A1961" w14:textId="77777777" w:rsidR="00BC7312" w:rsidRDefault="00BC7312" w:rsidP="00BC7312">
      <w:pPr>
        <w:rPr>
          <w:b/>
          <w:sz w:val="22"/>
          <w:szCs w:val="22"/>
        </w:rPr>
      </w:pPr>
    </w:p>
    <w:p w14:paraId="222C991F" w14:textId="6C16BFE4" w:rsidR="00BC7312" w:rsidRDefault="008C61B0" w:rsidP="00BC7312">
      <w:pPr>
        <w:rPr>
          <w:bCs/>
          <w:i/>
          <w:iCs/>
          <w:sz w:val="22"/>
          <w:szCs w:val="22"/>
        </w:rPr>
      </w:pPr>
      <w:r w:rsidRPr="008C61B0">
        <w:rPr>
          <w:bCs/>
          <w:i/>
          <w:iCs/>
          <w:sz w:val="22"/>
          <w:szCs w:val="22"/>
        </w:rPr>
        <w:t>Domonyi László polgármester 20 perc szünetet rendelt el.</w:t>
      </w:r>
    </w:p>
    <w:p w14:paraId="7F6419FD" w14:textId="2F2C35BC" w:rsidR="00822161" w:rsidRPr="008C61B0" w:rsidRDefault="00822161" w:rsidP="00BC7312">
      <w:pPr>
        <w:rPr>
          <w:bCs/>
          <w:i/>
          <w:iCs/>
          <w:sz w:val="22"/>
          <w:szCs w:val="22"/>
        </w:rPr>
      </w:pPr>
      <w:r>
        <w:rPr>
          <w:bCs/>
          <w:i/>
          <w:iCs/>
          <w:sz w:val="22"/>
          <w:szCs w:val="22"/>
        </w:rPr>
        <w:t>Ba Edit és Gmoser István képviselők távoztak a képviselő-testületi ülésről.</w:t>
      </w:r>
    </w:p>
    <w:p w14:paraId="474D07C5" w14:textId="77777777" w:rsidR="008C61B0" w:rsidRDefault="008C61B0" w:rsidP="008C61B0">
      <w:pPr>
        <w:rPr>
          <w:b/>
          <w:sz w:val="22"/>
          <w:szCs w:val="22"/>
        </w:rPr>
      </w:pPr>
    </w:p>
    <w:p w14:paraId="560CABC8" w14:textId="77777777" w:rsidR="008C61B0" w:rsidRDefault="008C61B0" w:rsidP="008C61B0">
      <w:pPr>
        <w:rPr>
          <w:b/>
          <w:sz w:val="22"/>
          <w:szCs w:val="22"/>
        </w:rPr>
      </w:pPr>
    </w:p>
    <w:p w14:paraId="39A4B9B9" w14:textId="77777777" w:rsidR="00547B40" w:rsidRDefault="00547B40" w:rsidP="008C61B0">
      <w:pPr>
        <w:rPr>
          <w:b/>
          <w:sz w:val="22"/>
          <w:szCs w:val="22"/>
        </w:rPr>
      </w:pPr>
    </w:p>
    <w:p w14:paraId="3F26EE80" w14:textId="556DECAE" w:rsidR="008C61B0" w:rsidRPr="000410CA" w:rsidRDefault="008C61B0" w:rsidP="008C61B0">
      <w:pPr>
        <w:jc w:val="center"/>
        <w:rPr>
          <w:b/>
          <w:sz w:val="22"/>
          <w:szCs w:val="22"/>
        </w:rPr>
      </w:pPr>
      <w:r>
        <w:rPr>
          <w:b/>
          <w:sz w:val="22"/>
          <w:szCs w:val="22"/>
        </w:rPr>
        <w:t xml:space="preserve">20. </w:t>
      </w:r>
      <w:r w:rsidRPr="000410CA">
        <w:rPr>
          <w:b/>
          <w:sz w:val="22"/>
          <w:szCs w:val="22"/>
        </w:rPr>
        <w:t>napirend</w:t>
      </w:r>
    </w:p>
    <w:p w14:paraId="53986BFB" w14:textId="77777777" w:rsidR="008C61B0" w:rsidRPr="00F6532F" w:rsidRDefault="008C61B0" w:rsidP="008C61B0">
      <w:pPr>
        <w:rPr>
          <w:b/>
          <w:sz w:val="22"/>
          <w:szCs w:val="22"/>
        </w:rPr>
      </w:pPr>
    </w:p>
    <w:p w14:paraId="2BA8C4D3" w14:textId="77777777" w:rsidR="008C61B0" w:rsidRDefault="008C61B0" w:rsidP="008C61B0">
      <w:pPr>
        <w:pStyle w:val="Listaszerbekezds"/>
        <w:ind w:left="1065"/>
        <w:jc w:val="center"/>
        <w:rPr>
          <w:rFonts w:eastAsia="Calibri"/>
          <w:bCs/>
          <w:caps/>
          <w:sz w:val="22"/>
          <w:szCs w:val="22"/>
        </w:rPr>
      </w:pPr>
      <w:r w:rsidRPr="008C61B0">
        <w:rPr>
          <w:rFonts w:eastAsia="Calibri"/>
          <w:bCs/>
          <w:caps/>
          <w:sz w:val="22"/>
          <w:szCs w:val="22"/>
        </w:rPr>
        <w:t xml:space="preserve">A 8/2025 SZÁMÚ KÉPVISELŐ-TESTÜLETI HATÁROZAT MÓDOSÍTÁSA </w:t>
      </w:r>
    </w:p>
    <w:p w14:paraId="7A5BA2F7" w14:textId="609E156C" w:rsidR="008C61B0" w:rsidRPr="00B05DC9" w:rsidRDefault="008C61B0" w:rsidP="008C61B0">
      <w:pPr>
        <w:pStyle w:val="Listaszerbekezds"/>
        <w:ind w:left="1065"/>
        <w:jc w:val="center"/>
        <w:rPr>
          <w:i/>
          <w:sz w:val="22"/>
          <w:szCs w:val="22"/>
        </w:rPr>
      </w:pPr>
      <w:r w:rsidRPr="00B05DC9">
        <w:rPr>
          <w:i/>
          <w:sz w:val="22"/>
          <w:szCs w:val="22"/>
        </w:rPr>
        <w:t>(Írásos előterjesztés a jegyzőkönyvhöz mellékelve.)</w:t>
      </w:r>
    </w:p>
    <w:p w14:paraId="2887E9A0" w14:textId="77777777" w:rsidR="008C61B0" w:rsidRPr="00F6532F" w:rsidRDefault="008C61B0" w:rsidP="008C61B0">
      <w:pPr>
        <w:jc w:val="center"/>
        <w:rPr>
          <w:sz w:val="22"/>
          <w:szCs w:val="22"/>
        </w:rPr>
      </w:pPr>
    </w:p>
    <w:p w14:paraId="011A5766" w14:textId="77777777" w:rsidR="008C61B0" w:rsidRPr="00F6532F" w:rsidRDefault="008C61B0" w:rsidP="008C61B0">
      <w:pPr>
        <w:jc w:val="both"/>
        <w:rPr>
          <w:sz w:val="22"/>
          <w:szCs w:val="22"/>
        </w:rPr>
      </w:pPr>
      <w:r w:rsidRPr="00F6532F">
        <w:rPr>
          <w:b/>
          <w:bCs/>
          <w:sz w:val="22"/>
          <w:szCs w:val="22"/>
          <w:u w:val="single"/>
        </w:rPr>
        <w:t>Előterjesztő:</w:t>
      </w:r>
      <w:r w:rsidRPr="00F6532F">
        <w:rPr>
          <w:sz w:val="22"/>
          <w:szCs w:val="22"/>
        </w:rPr>
        <w:tab/>
        <w:t>Polgármester</w:t>
      </w:r>
    </w:p>
    <w:p w14:paraId="6A97A757" w14:textId="7E4F8124" w:rsidR="008C61B0" w:rsidRDefault="008C61B0" w:rsidP="008C61B0">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w:t>
      </w:r>
    </w:p>
    <w:p w14:paraId="56FB92CA" w14:textId="77777777" w:rsidR="008C61B0" w:rsidRDefault="008C61B0" w:rsidP="008C61B0">
      <w:pPr>
        <w:jc w:val="both"/>
        <w:rPr>
          <w:b/>
          <w:sz w:val="22"/>
          <w:szCs w:val="22"/>
        </w:rPr>
      </w:pPr>
    </w:p>
    <w:p w14:paraId="0C3B410D" w14:textId="34BD4E11" w:rsidR="008C61B0" w:rsidRDefault="008C61B0" w:rsidP="008C61B0">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sidR="004466BD">
        <w:rPr>
          <w:b/>
          <w:sz w:val="22"/>
          <w:szCs w:val="22"/>
        </w:rPr>
        <w:t xml:space="preserve">Kutyifa Sándorné Sinkovicz Csilla vagyongazdálkodási </w:t>
      </w:r>
      <w:proofErr w:type="spellStart"/>
      <w:r w:rsidR="004466BD">
        <w:rPr>
          <w:b/>
          <w:sz w:val="22"/>
          <w:szCs w:val="22"/>
        </w:rPr>
        <w:t>referenset</w:t>
      </w:r>
      <w:proofErr w:type="spellEnd"/>
      <w:r w:rsidR="004466BD">
        <w:rPr>
          <w:b/>
          <w:sz w:val="22"/>
          <w:szCs w:val="22"/>
        </w:rPr>
        <w:t>.</w:t>
      </w:r>
    </w:p>
    <w:p w14:paraId="583B5841" w14:textId="77777777" w:rsidR="008C61B0" w:rsidRPr="00F6532F" w:rsidRDefault="008C61B0" w:rsidP="008C61B0">
      <w:pPr>
        <w:jc w:val="both"/>
        <w:rPr>
          <w:b/>
          <w:sz w:val="22"/>
          <w:szCs w:val="22"/>
        </w:rPr>
      </w:pPr>
    </w:p>
    <w:p w14:paraId="77B588DB" w14:textId="19F73549" w:rsidR="008C61B0" w:rsidRPr="004466BD" w:rsidRDefault="004466BD" w:rsidP="008C61B0">
      <w:pPr>
        <w:jc w:val="both"/>
        <w:rPr>
          <w:b/>
          <w:sz w:val="22"/>
          <w:szCs w:val="22"/>
        </w:rPr>
      </w:pPr>
      <w:r>
        <w:rPr>
          <w:b/>
          <w:sz w:val="22"/>
          <w:szCs w:val="22"/>
        </w:rPr>
        <w:t xml:space="preserve">Kutyifa Sándorné Sinkovicz Csilla vagyongazdálkodási referens </w:t>
      </w:r>
      <w:r>
        <w:rPr>
          <w:bCs/>
          <w:sz w:val="22"/>
          <w:szCs w:val="22"/>
        </w:rPr>
        <w:t>elmondta, hogy</w:t>
      </w:r>
      <w:r w:rsidR="00240F29">
        <w:rPr>
          <w:bCs/>
          <w:sz w:val="22"/>
          <w:szCs w:val="22"/>
        </w:rPr>
        <w:t xml:space="preserve"> a</w:t>
      </w:r>
      <w:r w:rsidR="00240F29" w:rsidRPr="00EF4736">
        <w:rPr>
          <w:sz w:val="22"/>
          <w:szCs w:val="22"/>
        </w:rPr>
        <w:t xml:space="preserve"> Képviselő-testület a </w:t>
      </w:r>
      <w:r w:rsidR="00240F29">
        <w:rPr>
          <w:sz w:val="22"/>
          <w:szCs w:val="22"/>
        </w:rPr>
        <w:t>93</w:t>
      </w:r>
      <w:r w:rsidR="00240F29" w:rsidRPr="00EF4736">
        <w:rPr>
          <w:sz w:val="22"/>
          <w:szCs w:val="22"/>
        </w:rPr>
        <w:t xml:space="preserve">/2024. számú határozatával döntött arról, hogy a Kiskőrös, Pozsonyi utca 2. szám alatti ingatlan </w:t>
      </w:r>
      <w:r w:rsidR="00240F29">
        <w:rPr>
          <w:sz w:val="22"/>
          <w:szCs w:val="22"/>
        </w:rPr>
        <w:t>teljes területét</w:t>
      </w:r>
      <w:r w:rsidR="00240F29" w:rsidRPr="00EF4736">
        <w:rPr>
          <w:sz w:val="22"/>
          <w:szCs w:val="22"/>
        </w:rPr>
        <w:t xml:space="preserve"> ingyenesen használatba adja a </w:t>
      </w:r>
      <w:r w:rsidR="00240F29">
        <w:rPr>
          <w:sz w:val="22"/>
          <w:szCs w:val="22"/>
        </w:rPr>
        <w:t xml:space="preserve">Magyar Állam képviseletében a tulajdonosi jogokat gyakorló </w:t>
      </w:r>
      <w:r w:rsidR="00240F29" w:rsidRPr="00EF4736">
        <w:rPr>
          <w:sz w:val="22"/>
          <w:szCs w:val="22"/>
        </w:rPr>
        <w:t>Magyar Nemzeti Vagyonkezelő Zrt. részére</w:t>
      </w:r>
      <w:r w:rsidR="00240F29">
        <w:rPr>
          <w:sz w:val="22"/>
          <w:szCs w:val="22"/>
        </w:rPr>
        <w:t>.</w:t>
      </w:r>
      <w:r w:rsidR="00EB3932">
        <w:rPr>
          <w:sz w:val="22"/>
          <w:szCs w:val="22"/>
        </w:rPr>
        <w:t xml:space="preserve"> A 8/2025. számú határozatával a szerződéses feltételeket a képviselő-testület jóvá hagyta</w:t>
      </w:r>
      <w:r w:rsidR="009C736D">
        <w:rPr>
          <w:sz w:val="22"/>
          <w:szCs w:val="22"/>
        </w:rPr>
        <w:t xml:space="preserve">. A jóváhagyást követően </w:t>
      </w:r>
      <w:r w:rsidR="00FB0F3A">
        <w:rPr>
          <w:sz w:val="22"/>
          <w:szCs w:val="22"/>
        </w:rPr>
        <w:t xml:space="preserve">a </w:t>
      </w:r>
      <w:r w:rsidR="00FB0F3A" w:rsidRPr="00EF4736">
        <w:rPr>
          <w:sz w:val="22"/>
          <w:szCs w:val="22"/>
        </w:rPr>
        <w:t>Magyar Nemzeti Vagyonkezelő Zrt</w:t>
      </w:r>
      <w:r w:rsidR="00FB0F3A">
        <w:rPr>
          <w:sz w:val="22"/>
          <w:szCs w:val="22"/>
        </w:rPr>
        <w:t xml:space="preserve">., mint tulajdonos </w:t>
      </w:r>
      <w:r w:rsidR="000C32E0">
        <w:rPr>
          <w:sz w:val="22"/>
          <w:szCs w:val="22"/>
        </w:rPr>
        <w:t>joggyakorló jelezte, hogy</w:t>
      </w:r>
      <w:r w:rsidR="00B00B62">
        <w:rPr>
          <w:sz w:val="22"/>
          <w:szCs w:val="22"/>
        </w:rPr>
        <w:t xml:space="preserve"> a korábban jóváhagyott ingyenes </w:t>
      </w:r>
      <w:r w:rsidR="00D42F6F">
        <w:rPr>
          <w:sz w:val="22"/>
          <w:szCs w:val="22"/>
        </w:rPr>
        <w:t>használati megállapodás szerkezetét megváltoztatta</w:t>
      </w:r>
      <w:r w:rsidR="00462FE7">
        <w:rPr>
          <w:sz w:val="22"/>
          <w:szCs w:val="22"/>
        </w:rPr>
        <w:t xml:space="preserve"> és kéri </w:t>
      </w:r>
      <w:r w:rsidR="00687F1C">
        <w:rPr>
          <w:sz w:val="22"/>
          <w:szCs w:val="22"/>
        </w:rPr>
        <w:t>a</w:t>
      </w:r>
      <w:r w:rsidR="00462FE7">
        <w:rPr>
          <w:sz w:val="22"/>
          <w:szCs w:val="22"/>
        </w:rPr>
        <w:t xml:space="preserve"> képviselő-testület által történő ismételt jóváhagyását.</w:t>
      </w:r>
      <w:r w:rsidR="00CA7AAF">
        <w:rPr>
          <w:sz w:val="22"/>
          <w:szCs w:val="22"/>
        </w:rPr>
        <w:t xml:space="preserve"> A megállapodás tartalmi elemei</w:t>
      </w:r>
      <w:r w:rsidR="00687F1C">
        <w:rPr>
          <w:sz w:val="22"/>
          <w:szCs w:val="22"/>
        </w:rPr>
        <w:t>,</w:t>
      </w:r>
      <w:r w:rsidR="00CA7AAF">
        <w:rPr>
          <w:sz w:val="22"/>
          <w:szCs w:val="22"/>
        </w:rPr>
        <w:t xml:space="preserve"> a vállalt jogok és kötelezettségek</w:t>
      </w:r>
      <w:r w:rsidR="009B1EA7">
        <w:rPr>
          <w:sz w:val="22"/>
          <w:szCs w:val="22"/>
        </w:rPr>
        <w:t xml:space="preserve"> tekintetében változás nem történt.</w:t>
      </w:r>
    </w:p>
    <w:p w14:paraId="0A503232" w14:textId="77777777" w:rsidR="008C61B0" w:rsidRPr="00CB043D" w:rsidRDefault="008C61B0" w:rsidP="008C61B0">
      <w:pPr>
        <w:jc w:val="both"/>
        <w:rPr>
          <w:sz w:val="22"/>
          <w:szCs w:val="22"/>
        </w:rPr>
      </w:pPr>
    </w:p>
    <w:p w14:paraId="41A26CB9" w14:textId="77777777" w:rsidR="008C61B0" w:rsidRPr="00F6532F" w:rsidRDefault="008C61B0" w:rsidP="008C61B0">
      <w:pPr>
        <w:jc w:val="both"/>
        <w:rPr>
          <w:sz w:val="22"/>
          <w:szCs w:val="22"/>
        </w:rPr>
      </w:pPr>
      <w:r>
        <w:rPr>
          <w:b/>
          <w:sz w:val="22"/>
          <w:szCs w:val="22"/>
        </w:rPr>
        <w:lastRenderedPageBreak/>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0F31D6C4" w14:textId="77777777" w:rsidR="008C61B0" w:rsidRDefault="008C61B0" w:rsidP="008C61B0">
      <w:pPr>
        <w:jc w:val="both"/>
        <w:rPr>
          <w:b/>
          <w:bCs/>
          <w:sz w:val="22"/>
          <w:szCs w:val="22"/>
        </w:rPr>
      </w:pPr>
    </w:p>
    <w:p w14:paraId="0608E3B7" w14:textId="77777777" w:rsidR="008C61B0" w:rsidRPr="00F6532F" w:rsidRDefault="008C61B0" w:rsidP="008C61B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1E149409" w14:textId="77777777" w:rsidR="008C61B0" w:rsidRDefault="008C61B0" w:rsidP="008C61B0">
      <w:pPr>
        <w:jc w:val="both"/>
        <w:rPr>
          <w:sz w:val="22"/>
          <w:szCs w:val="22"/>
        </w:rPr>
      </w:pPr>
    </w:p>
    <w:p w14:paraId="167FEBB9" w14:textId="1900CC53" w:rsidR="008C61B0" w:rsidRPr="00F6532F" w:rsidRDefault="008C61B0" w:rsidP="008C61B0">
      <w:pPr>
        <w:jc w:val="both"/>
        <w:rPr>
          <w:sz w:val="22"/>
          <w:szCs w:val="22"/>
        </w:rPr>
      </w:pPr>
      <w:r w:rsidRPr="00F6532F">
        <w:rPr>
          <w:sz w:val="22"/>
          <w:szCs w:val="22"/>
        </w:rPr>
        <w:t xml:space="preserve">A Képviselő-testület </w:t>
      </w:r>
      <w:r w:rsidR="00822161">
        <w:rPr>
          <w:sz w:val="22"/>
          <w:szCs w:val="22"/>
        </w:rPr>
        <w:t>9</w:t>
      </w:r>
      <w:r w:rsidRPr="00F6532F">
        <w:rPr>
          <w:sz w:val="22"/>
          <w:szCs w:val="22"/>
        </w:rPr>
        <w:t xml:space="preserve"> „igen” szavazattal az alábbi határozatot hozta:</w:t>
      </w:r>
    </w:p>
    <w:p w14:paraId="3D7AE3D1" w14:textId="77777777" w:rsidR="00935C54" w:rsidRPr="00D33AA2" w:rsidRDefault="00935C54" w:rsidP="00935C54">
      <w:pPr>
        <w:rPr>
          <w:sz w:val="22"/>
          <w:szCs w:val="22"/>
        </w:rPr>
      </w:pPr>
    </w:p>
    <w:p w14:paraId="2E82ABD5" w14:textId="77777777" w:rsidR="00935C54" w:rsidRPr="00B513D0" w:rsidRDefault="00935C54" w:rsidP="00935C54">
      <w:pPr>
        <w:jc w:val="both"/>
        <w:rPr>
          <w:b/>
          <w:sz w:val="22"/>
          <w:szCs w:val="22"/>
          <w:u w:val="single"/>
        </w:rPr>
      </w:pPr>
      <w:r>
        <w:rPr>
          <w:b/>
          <w:sz w:val="22"/>
          <w:szCs w:val="22"/>
          <w:u w:val="single"/>
        </w:rPr>
        <w:t>54</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30151989" w14:textId="2DDF8D29" w:rsidR="00935C54" w:rsidRPr="00BD2C54" w:rsidRDefault="00935C54" w:rsidP="00935C54">
      <w:pPr>
        <w:keepNext/>
        <w:ind w:left="993" w:hanging="993"/>
        <w:jc w:val="both"/>
        <w:outlineLvl w:val="2"/>
        <w:rPr>
          <w:sz w:val="22"/>
          <w:szCs w:val="22"/>
        </w:rPr>
      </w:pPr>
      <w:r w:rsidRPr="00BD2C54">
        <w:rPr>
          <w:sz w:val="22"/>
          <w:szCs w:val="22"/>
        </w:rPr>
        <w:t>A 8/2025</w:t>
      </w:r>
      <w:r w:rsidRPr="00A23253">
        <w:rPr>
          <w:sz w:val="22"/>
          <w:szCs w:val="22"/>
        </w:rPr>
        <w:t xml:space="preserve"> számú képviselő-testületi határozat módosítása</w:t>
      </w:r>
    </w:p>
    <w:p w14:paraId="348171F7" w14:textId="77777777" w:rsidR="00935C54" w:rsidRPr="005A5576" w:rsidRDefault="00935C54" w:rsidP="00935C54">
      <w:pPr>
        <w:pStyle w:val="Szvegtrzsbehzssal"/>
        <w:tabs>
          <w:tab w:val="left" w:pos="1418"/>
        </w:tabs>
        <w:spacing w:after="0"/>
        <w:ind w:left="720"/>
        <w:jc w:val="both"/>
        <w:rPr>
          <w:b/>
          <w:bCs/>
          <w:sz w:val="22"/>
          <w:szCs w:val="22"/>
        </w:rPr>
      </w:pPr>
    </w:p>
    <w:p w14:paraId="64FDD85C" w14:textId="77777777" w:rsidR="00935C54" w:rsidRPr="006756F5" w:rsidRDefault="00935C54" w:rsidP="00935C54">
      <w:pPr>
        <w:pStyle w:val="Nincstrkz"/>
        <w:jc w:val="center"/>
        <w:rPr>
          <w:b/>
          <w:bCs/>
          <w:sz w:val="22"/>
          <w:szCs w:val="22"/>
        </w:rPr>
      </w:pPr>
      <w:r w:rsidRPr="00B513D0">
        <w:rPr>
          <w:b/>
          <w:bCs/>
          <w:sz w:val="22"/>
          <w:szCs w:val="22"/>
        </w:rPr>
        <w:t xml:space="preserve">HATÁROZAT </w:t>
      </w:r>
    </w:p>
    <w:p w14:paraId="47770013" w14:textId="77777777" w:rsidR="00935C54" w:rsidRPr="005E3CFD" w:rsidRDefault="00935C54" w:rsidP="00935C54">
      <w:pPr>
        <w:jc w:val="both"/>
        <w:rPr>
          <w:i/>
          <w:sz w:val="22"/>
          <w:szCs w:val="22"/>
        </w:rPr>
      </w:pPr>
    </w:p>
    <w:p w14:paraId="3B4ABF54" w14:textId="77777777" w:rsidR="00935C54" w:rsidRPr="00BD2C54" w:rsidRDefault="00935C54" w:rsidP="00935C54">
      <w:pPr>
        <w:jc w:val="both"/>
        <w:rPr>
          <w:b/>
          <w:bCs/>
          <w:sz w:val="22"/>
          <w:szCs w:val="22"/>
          <w:u w:val="single"/>
        </w:rPr>
      </w:pPr>
      <w:r w:rsidRPr="00BD2C54">
        <w:rPr>
          <w:bCs/>
          <w:sz w:val="22"/>
          <w:szCs w:val="22"/>
        </w:rPr>
        <w:t xml:space="preserve">A Képviselő-testület </w:t>
      </w:r>
      <w:r w:rsidRPr="00BD2C54">
        <w:rPr>
          <w:sz w:val="22"/>
          <w:szCs w:val="22"/>
        </w:rPr>
        <w:t>egyetért a határozat jelen mellékletét képező ingyenes használati megállapodásban foglalt feltételekkel, a 8/2025. számú Képviselő-testületi határozat 1. számú melléklete helyébe jelen határozat melléklete lép.</w:t>
      </w:r>
    </w:p>
    <w:p w14:paraId="3D9ADEF8" w14:textId="77777777" w:rsidR="00935C54" w:rsidRPr="00BD2C54" w:rsidRDefault="00935C54" w:rsidP="00935C54">
      <w:pPr>
        <w:jc w:val="both"/>
        <w:rPr>
          <w:b/>
          <w:bCs/>
          <w:sz w:val="22"/>
          <w:szCs w:val="22"/>
          <w:u w:val="single"/>
        </w:rPr>
      </w:pPr>
    </w:p>
    <w:p w14:paraId="7968A7AF" w14:textId="77777777" w:rsidR="00935C54" w:rsidRPr="00BD2C54" w:rsidRDefault="00935C54" w:rsidP="00935C54">
      <w:pPr>
        <w:jc w:val="both"/>
        <w:rPr>
          <w:sz w:val="22"/>
          <w:szCs w:val="22"/>
        </w:rPr>
      </w:pPr>
      <w:r w:rsidRPr="00BD2C54">
        <w:rPr>
          <w:b/>
          <w:bCs/>
          <w:sz w:val="22"/>
          <w:szCs w:val="22"/>
          <w:u w:val="single"/>
        </w:rPr>
        <w:t>Felelős:</w:t>
      </w:r>
      <w:r w:rsidRPr="00BD2C54">
        <w:rPr>
          <w:sz w:val="22"/>
          <w:szCs w:val="22"/>
        </w:rPr>
        <w:tab/>
        <w:t>polgármester</w:t>
      </w:r>
    </w:p>
    <w:p w14:paraId="3EF5CB60" w14:textId="77777777" w:rsidR="00935C54" w:rsidRPr="00BD2C54" w:rsidRDefault="00935C54" w:rsidP="00935C54">
      <w:pPr>
        <w:jc w:val="both"/>
        <w:rPr>
          <w:sz w:val="22"/>
          <w:szCs w:val="22"/>
        </w:rPr>
      </w:pPr>
      <w:r w:rsidRPr="00BD2C54">
        <w:rPr>
          <w:b/>
          <w:bCs/>
          <w:sz w:val="22"/>
          <w:szCs w:val="22"/>
          <w:u w:val="single"/>
        </w:rPr>
        <w:t>Határidő:</w:t>
      </w:r>
      <w:r w:rsidRPr="00BD2C54">
        <w:rPr>
          <w:sz w:val="22"/>
          <w:szCs w:val="22"/>
        </w:rPr>
        <w:tab/>
        <w:t>azonnal</w:t>
      </w:r>
    </w:p>
    <w:p w14:paraId="719E025B" w14:textId="77777777" w:rsidR="00BC7312" w:rsidRDefault="00BC7312" w:rsidP="00BC7312">
      <w:pPr>
        <w:rPr>
          <w:b/>
          <w:sz w:val="22"/>
          <w:szCs w:val="22"/>
        </w:rPr>
      </w:pPr>
    </w:p>
    <w:p w14:paraId="53D01A07" w14:textId="4FC4BCB3" w:rsidR="00570087" w:rsidRPr="00935C54" w:rsidRDefault="00935C54" w:rsidP="00D44FDC">
      <w:pPr>
        <w:rPr>
          <w:bCs/>
          <w:i/>
          <w:iCs/>
          <w:sz w:val="22"/>
          <w:szCs w:val="22"/>
        </w:rPr>
      </w:pPr>
      <w:r w:rsidRPr="00935C54">
        <w:rPr>
          <w:bCs/>
          <w:i/>
          <w:iCs/>
          <w:sz w:val="22"/>
          <w:szCs w:val="22"/>
        </w:rPr>
        <w:t>Melléklet a jegyzőkönyvhöz csatolva.</w:t>
      </w:r>
    </w:p>
    <w:p w14:paraId="0118E6C8" w14:textId="77777777" w:rsidR="00935C54" w:rsidRPr="00F6532F" w:rsidRDefault="00935C54" w:rsidP="00935C54">
      <w:pPr>
        <w:pBdr>
          <w:bottom w:val="single" w:sz="6" w:space="1" w:color="auto"/>
        </w:pBdr>
        <w:tabs>
          <w:tab w:val="center" w:pos="7380"/>
        </w:tabs>
        <w:rPr>
          <w:bCs/>
          <w:i/>
          <w:sz w:val="22"/>
          <w:szCs w:val="22"/>
        </w:rPr>
      </w:pPr>
    </w:p>
    <w:p w14:paraId="44D0276E" w14:textId="77777777" w:rsidR="00D44364" w:rsidRDefault="00D44364" w:rsidP="00D44FDC">
      <w:pPr>
        <w:rPr>
          <w:b/>
          <w:sz w:val="22"/>
          <w:szCs w:val="22"/>
        </w:rPr>
      </w:pPr>
    </w:p>
    <w:p w14:paraId="6365F317" w14:textId="77777777" w:rsidR="00547B40" w:rsidRDefault="00547B40" w:rsidP="00D44FDC">
      <w:pPr>
        <w:rPr>
          <w:b/>
          <w:sz w:val="22"/>
          <w:szCs w:val="22"/>
        </w:rPr>
      </w:pPr>
    </w:p>
    <w:p w14:paraId="62BE87B6" w14:textId="68786A4E" w:rsidR="00E51FCE" w:rsidRPr="000410CA" w:rsidRDefault="00E51FCE" w:rsidP="00E51FCE">
      <w:pPr>
        <w:jc w:val="center"/>
        <w:rPr>
          <w:b/>
          <w:sz w:val="22"/>
          <w:szCs w:val="22"/>
        </w:rPr>
      </w:pPr>
      <w:r>
        <w:rPr>
          <w:b/>
          <w:sz w:val="22"/>
          <w:szCs w:val="22"/>
        </w:rPr>
        <w:t xml:space="preserve">21. </w:t>
      </w:r>
      <w:r w:rsidRPr="000410CA">
        <w:rPr>
          <w:b/>
          <w:sz w:val="22"/>
          <w:szCs w:val="22"/>
        </w:rPr>
        <w:t>napirend</w:t>
      </w:r>
    </w:p>
    <w:p w14:paraId="42693CF0" w14:textId="77777777" w:rsidR="00E51FCE" w:rsidRPr="00F6532F" w:rsidRDefault="00E51FCE" w:rsidP="00E51FCE">
      <w:pPr>
        <w:rPr>
          <w:b/>
          <w:sz w:val="22"/>
          <w:szCs w:val="22"/>
        </w:rPr>
      </w:pPr>
    </w:p>
    <w:p w14:paraId="56EC6DFF" w14:textId="5006E898" w:rsidR="00E51FCE" w:rsidRPr="00B05DC9" w:rsidRDefault="00E51FCE" w:rsidP="00E51FCE">
      <w:pPr>
        <w:pStyle w:val="Listaszerbekezds"/>
        <w:ind w:left="1065"/>
        <w:jc w:val="center"/>
        <w:rPr>
          <w:i/>
          <w:sz w:val="22"/>
          <w:szCs w:val="22"/>
        </w:rPr>
      </w:pPr>
      <w:r w:rsidRPr="00E51FCE">
        <w:rPr>
          <w:rFonts w:eastAsia="Calibri"/>
          <w:bCs/>
          <w:caps/>
          <w:sz w:val="22"/>
          <w:szCs w:val="22"/>
        </w:rPr>
        <w:t xml:space="preserve">AZ ÖNKORMÁNYZATI TULAJDONÚ 3328/5 HRSZ-Ú KIVETT KÖZTERÜLET MEGNEVEZÉSŰ INGATLAN MEGHATÁROZOTT RÉSZÉNEK ÁTMINŐSÍTÉSE </w:t>
      </w:r>
      <w:r w:rsidRPr="00B05DC9">
        <w:rPr>
          <w:i/>
          <w:sz w:val="22"/>
          <w:szCs w:val="22"/>
        </w:rPr>
        <w:t>(Írásos előterjesztés a jegyzőkönyvhöz mellékelve.)</w:t>
      </w:r>
    </w:p>
    <w:p w14:paraId="4744AB0D" w14:textId="77777777" w:rsidR="00E51FCE" w:rsidRPr="00F6532F" w:rsidRDefault="00E51FCE" w:rsidP="00E51FCE">
      <w:pPr>
        <w:jc w:val="center"/>
        <w:rPr>
          <w:sz w:val="22"/>
          <w:szCs w:val="22"/>
        </w:rPr>
      </w:pPr>
    </w:p>
    <w:p w14:paraId="3062DC47" w14:textId="77777777" w:rsidR="00E51FCE" w:rsidRPr="00F6532F" w:rsidRDefault="00E51FCE" w:rsidP="00E51FCE">
      <w:pPr>
        <w:jc w:val="both"/>
        <w:rPr>
          <w:sz w:val="22"/>
          <w:szCs w:val="22"/>
        </w:rPr>
      </w:pPr>
      <w:r w:rsidRPr="00F6532F">
        <w:rPr>
          <w:b/>
          <w:bCs/>
          <w:sz w:val="22"/>
          <w:szCs w:val="22"/>
          <w:u w:val="single"/>
        </w:rPr>
        <w:t>Előterjesztő:</w:t>
      </w:r>
      <w:r w:rsidRPr="00F6532F">
        <w:rPr>
          <w:sz w:val="22"/>
          <w:szCs w:val="22"/>
        </w:rPr>
        <w:tab/>
        <w:t>Polgármester</w:t>
      </w:r>
    </w:p>
    <w:p w14:paraId="5BA95F5E" w14:textId="77777777" w:rsidR="00E51FCE" w:rsidRDefault="00E51FCE" w:rsidP="00E51FCE">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w:t>
      </w:r>
    </w:p>
    <w:p w14:paraId="0BBC6F3F" w14:textId="77777777" w:rsidR="00E51FCE" w:rsidRDefault="00E51FCE" w:rsidP="00E51FCE">
      <w:pPr>
        <w:jc w:val="both"/>
        <w:rPr>
          <w:b/>
          <w:sz w:val="22"/>
          <w:szCs w:val="22"/>
        </w:rPr>
      </w:pPr>
    </w:p>
    <w:p w14:paraId="57046C0C" w14:textId="77777777" w:rsidR="00E51FCE" w:rsidRDefault="00E51FCE" w:rsidP="00E51FCE">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5FB1EFFC" w14:textId="77777777" w:rsidR="00E51FCE" w:rsidRPr="00F6532F" w:rsidRDefault="00E51FCE" w:rsidP="00E51FCE">
      <w:pPr>
        <w:jc w:val="both"/>
        <w:rPr>
          <w:b/>
          <w:sz w:val="22"/>
          <w:szCs w:val="22"/>
        </w:rPr>
      </w:pPr>
    </w:p>
    <w:p w14:paraId="1CDF9BFD" w14:textId="666DFB42" w:rsidR="00F22CE2" w:rsidRPr="00247069" w:rsidRDefault="00E51FCE" w:rsidP="00F22CE2">
      <w:pPr>
        <w:jc w:val="both"/>
        <w:rPr>
          <w:sz w:val="22"/>
          <w:szCs w:val="22"/>
        </w:rPr>
      </w:pPr>
      <w:r w:rsidRPr="00FD59AA">
        <w:rPr>
          <w:b/>
          <w:sz w:val="22"/>
          <w:szCs w:val="22"/>
        </w:rPr>
        <w:t xml:space="preserve">Kutyifa Sándorné Sinkovicz Csilla vagyongazdálkodási referens </w:t>
      </w:r>
      <w:r w:rsidRPr="00FD59AA">
        <w:rPr>
          <w:bCs/>
          <w:sz w:val="22"/>
          <w:szCs w:val="22"/>
        </w:rPr>
        <w:t xml:space="preserve">elmondta, hogy </w:t>
      </w:r>
      <w:r w:rsidR="00F22CE2" w:rsidRPr="00FD59AA">
        <w:rPr>
          <w:bCs/>
          <w:sz w:val="22"/>
          <w:szCs w:val="22"/>
        </w:rPr>
        <w:t>a</w:t>
      </w:r>
      <w:r w:rsidR="00F22CE2" w:rsidRPr="00FD59AA">
        <w:rPr>
          <w:sz w:val="22"/>
          <w:szCs w:val="22"/>
        </w:rPr>
        <w:t xml:space="preserve"> Faragó Építő Kft. kérelmet nyújtott be Kiskőrös Város Önkormányzatához, melyben a 3328/5 hrsz-ú ingatlan területéből 78 m</w:t>
      </w:r>
      <w:r w:rsidR="00F22CE2" w:rsidRPr="00FD59AA">
        <w:rPr>
          <w:sz w:val="22"/>
          <w:szCs w:val="22"/>
          <w:vertAlign w:val="superscript"/>
        </w:rPr>
        <w:t>2</w:t>
      </w:r>
      <w:r w:rsidR="00F22CE2" w:rsidRPr="00FD59AA">
        <w:rPr>
          <w:sz w:val="22"/>
          <w:szCs w:val="22"/>
        </w:rPr>
        <w:t xml:space="preserve"> területrész megvásárlását kezdeményezte. Az ingatlan a Kodály Zoltán utca </w:t>
      </w:r>
      <w:r w:rsidR="00160614" w:rsidRPr="00FD59AA">
        <w:rPr>
          <w:sz w:val="22"/>
          <w:szCs w:val="22"/>
        </w:rPr>
        <w:t>közfeladat ellátását szolgálja,</w:t>
      </w:r>
      <w:r w:rsidR="00D05145" w:rsidRPr="00FD59AA">
        <w:rPr>
          <w:sz w:val="22"/>
          <w:szCs w:val="22"/>
        </w:rPr>
        <w:t xml:space="preserve"> így az Önkormányzat forgalomképtelen törzsvagyona, nem értékesíthető</w:t>
      </w:r>
      <w:r w:rsidR="00FD59AA" w:rsidRPr="00FD59AA">
        <w:rPr>
          <w:sz w:val="22"/>
          <w:szCs w:val="22"/>
        </w:rPr>
        <w:t xml:space="preserve">. A tervezett ingatlanrész vásárlás </w:t>
      </w:r>
      <w:r w:rsidR="0055522A">
        <w:rPr>
          <w:sz w:val="22"/>
          <w:szCs w:val="22"/>
        </w:rPr>
        <w:t xml:space="preserve">a város településrendezési tervében </w:t>
      </w:r>
      <w:r w:rsidR="00247069">
        <w:rPr>
          <w:sz w:val="22"/>
          <w:szCs w:val="22"/>
        </w:rPr>
        <w:t>ki</w:t>
      </w:r>
      <w:r w:rsidR="0055522A">
        <w:rPr>
          <w:sz w:val="22"/>
          <w:szCs w:val="22"/>
        </w:rPr>
        <w:t xml:space="preserve">szabályozásra kerül </w:t>
      </w:r>
      <w:r w:rsidR="00247069">
        <w:rPr>
          <w:sz w:val="22"/>
          <w:szCs w:val="22"/>
        </w:rPr>
        <w:t>és a 78m</w:t>
      </w:r>
      <w:r w:rsidR="00247069">
        <w:rPr>
          <w:sz w:val="22"/>
          <w:szCs w:val="22"/>
          <w:vertAlign w:val="superscript"/>
        </w:rPr>
        <w:t>2</w:t>
      </w:r>
      <w:r w:rsidR="00247069">
        <w:rPr>
          <w:sz w:val="22"/>
          <w:szCs w:val="22"/>
        </w:rPr>
        <w:t>-es területrész értékesítése mellett továbbra is biztosított a közfeladat ellátása.</w:t>
      </w:r>
      <w:r w:rsidR="004619D6">
        <w:rPr>
          <w:sz w:val="22"/>
          <w:szCs w:val="22"/>
        </w:rPr>
        <w:t xml:space="preserve"> Az Önkormányzat vagyonrendelete alapján</w:t>
      </w:r>
      <w:r w:rsidR="00322B53">
        <w:rPr>
          <w:sz w:val="22"/>
          <w:szCs w:val="22"/>
        </w:rPr>
        <w:t xml:space="preserve"> a vagyon átminősítéséről, hogy üzleti vagyon legyen és </w:t>
      </w:r>
      <w:r w:rsidR="007A17C9">
        <w:rPr>
          <w:sz w:val="22"/>
          <w:szCs w:val="22"/>
        </w:rPr>
        <w:t>értékesíthető</w:t>
      </w:r>
      <w:r w:rsidR="00795354">
        <w:rPr>
          <w:sz w:val="22"/>
          <w:szCs w:val="22"/>
        </w:rPr>
        <w:t xml:space="preserve"> a képviselő-testület jogosult dönteni.</w:t>
      </w:r>
    </w:p>
    <w:p w14:paraId="48507867" w14:textId="496FEF02" w:rsidR="00E51FCE" w:rsidRPr="004466BD" w:rsidRDefault="00E51FCE" w:rsidP="00E51FCE">
      <w:pPr>
        <w:jc w:val="both"/>
        <w:rPr>
          <w:b/>
          <w:sz w:val="22"/>
          <w:szCs w:val="22"/>
        </w:rPr>
      </w:pPr>
    </w:p>
    <w:p w14:paraId="604123E7" w14:textId="77777777" w:rsidR="00E51FCE" w:rsidRPr="00F6532F" w:rsidRDefault="00E51FCE" w:rsidP="00E51FCE">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w:t>
      </w:r>
      <w:r w:rsidRPr="00F6532F">
        <w:rPr>
          <w:sz w:val="22"/>
          <w:szCs w:val="22"/>
        </w:rPr>
        <w:lastRenderedPageBreak/>
        <w:t xml:space="preserve">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3E0B4B3B" w14:textId="77777777" w:rsidR="00E51FCE" w:rsidRDefault="00E51FCE" w:rsidP="00E51FCE">
      <w:pPr>
        <w:jc w:val="both"/>
        <w:rPr>
          <w:b/>
          <w:bCs/>
          <w:sz w:val="22"/>
          <w:szCs w:val="22"/>
        </w:rPr>
      </w:pPr>
    </w:p>
    <w:p w14:paraId="5251E901" w14:textId="77777777" w:rsidR="00E51FCE" w:rsidRPr="00F6532F" w:rsidRDefault="00E51FCE" w:rsidP="00E51FCE">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B64ABA6" w14:textId="77777777" w:rsidR="00E51FCE" w:rsidRDefault="00E51FCE" w:rsidP="00E51FCE">
      <w:pPr>
        <w:jc w:val="both"/>
        <w:rPr>
          <w:sz w:val="22"/>
          <w:szCs w:val="22"/>
        </w:rPr>
      </w:pPr>
    </w:p>
    <w:p w14:paraId="5019C271" w14:textId="29D2D018" w:rsidR="00E51FCE" w:rsidRPr="00F6532F" w:rsidRDefault="00E51FCE" w:rsidP="00E51FCE">
      <w:pPr>
        <w:jc w:val="both"/>
        <w:rPr>
          <w:sz w:val="22"/>
          <w:szCs w:val="22"/>
        </w:rPr>
      </w:pPr>
      <w:r w:rsidRPr="00F6532F">
        <w:rPr>
          <w:sz w:val="22"/>
          <w:szCs w:val="22"/>
        </w:rPr>
        <w:t xml:space="preserve">A Képviselő-testület </w:t>
      </w:r>
      <w:r w:rsidR="00822161">
        <w:rPr>
          <w:sz w:val="22"/>
          <w:szCs w:val="22"/>
        </w:rPr>
        <w:t>9</w:t>
      </w:r>
      <w:r w:rsidRPr="00F6532F">
        <w:rPr>
          <w:sz w:val="22"/>
          <w:szCs w:val="22"/>
        </w:rPr>
        <w:t xml:space="preserve"> „igen” szavazattal az alábbi határozatot hozta:</w:t>
      </w:r>
    </w:p>
    <w:p w14:paraId="0745394E" w14:textId="77777777" w:rsidR="00E51FCE" w:rsidRPr="00D33AA2" w:rsidRDefault="00E51FCE" w:rsidP="00E51FCE">
      <w:pPr>
        <w:rPr>
          <w:sz w:val="22"/>
          <w:szCs w:val="22"/>
        </w:rPr>
      </w:pPr>
    </w:p>
    <w:p w14:paraId="46086580" w14:textId="77777777" w:rsidR="00E51FCE" w:rsidRPr="00B513D0" w:rsidRDefault="00E51FCE" w:rsidP="00E51FCE">
      <w:pPr>
        <w:jc w:val="both"/>
        <w:rPr>
          <w:b/>
          <w:sz w:val="22"/>
          <w:szCs w:val="22"/>
          <w:u w:val="single"/>
        </w:rPr>
      </w:pPr>
      <w:r>
        <w:rPr>
          <w:b/>
          <w:sz w:val="22"/>
          <w:szCs w:val="22"/>
          <w:u w:val="single"/>
        </w:rPr>
        <w:t>55</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49FB5D69" w14:textId="2F1879C6" w:rsidR="00E51FCE" w:rsidRPr="009720F0" w:rsidRDefault="00E51FCE" w:rsidP="00E51FCE">
      <w:pPr>
        <w:rPr>
          <w:sz w:val="22"/>
          <w:szCs w:val="22"/>
        </w:rPr>
      </w:pPr>
      <w:r>
        <w:rPr>
          <w:sz w:val="22"/>
          <w:szCs w:val="22"/>
        </w:rPr>
        <w:t xml:space="preserve">Az Önkormányzati tulajdonú </w:t>
      </w:r>
      <w:r w:rsidRPr="00985467">
        <w:rPr>
          <w:sz w:val="22"/>
          <w:szCs w:val="22"/>
        </w:rPr>
        <w:t>3328/5</w:t>
      </w:r>
      <w:r>
        <w:rPr>
          <w:sz w:val="22"/>
          <w:szCs w:val="22"/>
        </w:rPr>
        <w:t xml:space="preserve"> hrsz-</w:t>
      </w:r>
      <w:proofErr w:type="spellStart"/>
      <w:r>
        <w:rPr>
          <w:sz w:val="22"/>
          <w:szCs w:val="22"/>
        </w:rPr>
        <w:t>ún</w:t>
      </w:r>
      <w:proofErr w:type="spellEnd"/>
      <w:r>
        <w:rPr>
          <w:sz w:val="22"/>
          <w:szCs w:val="22"/>
        </w:rPr>
        <w:t xml:space="preserve"> kivett közterület megnevezésű ingatlan meghatározott részének átminősítése</w:t>
      </w:r>
    </w:p>
    <w:p w14:paraId="399DD0C9" w14:textId="03A84C27" w:rsidR="00E51FCE" w:rsidRPr="00E51FCE" w:rsidRDefault="00E51FCE" w:rsidP="00E51FCE">
      <w:pPr>
        <w:pStyle w:val="Nincstrkz"/>
        <w:jc w:val="center"/>
        <w:rPr>
          <w:b/>
          <w:bCs/>
          <w:sz w:val="22"/>
          <w:szCs w:val="22"/>
        </w:rPr>
      </w:pPr>
      <w:r w:rsidRPr="00B513D0">
        <w:rPr>
          <w:b/>
          <w:bCs/>
          <w:sz w:val="22"/>
          <w:szCs w:val="22"/>
        </w:rPr>
        <w:t xml:space="preserve">HATÁROZAT </w:t>
      </w:r>
    </w:p>
    <w:p w14:paraId="765F78F9" w14:textId="77777777" w:rsidR="00E51FCE" w:rsidRPr="00985467" w:rsidRDefault="00E51FCE" w:rsidP="00E51FCE">
      <w:pPr>
        <w:jc w:val="both"/>
        <w:rPr>
          <w:sz w:val="22"/>
          <w:szCs w:val="22"/>
        </w:rPr>
      </w:pPr>
      <w:r w:rsidRPr="00985467">
        <w:rPr>
          <w:sz w:val="22"/>
          <w:szCs w:val="22"/>
        </w:rPr>
        <w:t xml:space="preserve">A Képviselő-testület </w:t>
      </w:r>
    </w:p>
    <w:p w14:paraId="47B0CD03" w14:textId="77777777" w:rsidR="00E51FCE" w:rsidRPr="00985467" w:rsidRDefault="00E51FCE" w:rsidP="00E51FCE">
      <w:pPr>
        <w:jc w:val="both"/>
        <w:rPr>
          <w:sz w:val="22"/>
          <w:szCs w:val="22"/>
        </w:rPr>
      </w:pPr>
    </w:p>
    <w:p w14:paraId="64B5BCF0" w14:textId="77777777" w:rsidR="00E51FCE" w:rsidRPr="00985467" w:rsidRDefault="00E51FCE" w:rsidP="00E51FCE">
      <w:pPr>
        <w:numPr>
          <w:ilvl w:val="0"/>
          <w:numId w:val="103"/>
        </w:numPr>
        <w:spacing w:after="160" w:line="259" w:lineRule="auto"/>
        <w:contextualSpacing/>
        <w:jc w:val="both"/>
        <w:rPr>
          <w:bCs/>
          <w:sz w:val="22"/>
          <w:szCs w:val="22"/>
        </w:rPr>
      </w:pPr>
      <w:r w:rsidRPr="00985467">
        <w:rPr>
          <w:sz w:val="22"/>
          <w:szCs w:val="22"/>
        </w:rPr>
        <w:t>Kiskőrös Város Önkormányzatának kizárólagos tulajdonában lévő, Kiskőrös belterületi 3328/5 hrsz-</w:t>
      </w:r>
      <w:proofErr w:type="spellStart"/>
      <w:r w:rsidRPr="00985467">
        <w:rPr>
          <w:sz w:val="22"/>
          <w:szCs w:val="22"/>
        </w:rPr>
        <w:t>on</w:t>
      </w:r>
      <w:proofErr w:type="spellEnd"/>
      <w:r w:rsidRPr="00985467">
        <w:rPr>
          <w:sz w:val="22"/>
          <w:szCs w:val="22"/>
        </w:rPr>
        <w:t xml:space="preserve"> nyilvántartott, kivett közterület rendeltetésű, 7233 m</w:t>
      </w:r>
      <w:r w:rsidRPr="00985467">
        <w:rPr>
          <w:sz w:val="22"/>
          <w:szCs w:val="22"/>
          <w:vertAlign w:val="superscript"/>
        </w:rPr>
        <w:t>2</w:t>
      </w:r>
      <w:r w:rsidRPr="00985467">
        <w:rPr>
          <w:sz w:val="22"/>
          <w:szCs w:val="22"/>
        </w:rPr>
        <w:t xml:space="preserve"> nagyságú területéből 78 m</w:t>
      </w:r>
      <w:r w:rsidRPr="00985467">
        <w:rPr>
          <w:sz w:val="22"/>
          <w:szCs w:val="22"/>
          <w:vertAlign w:val="superscript"/>
        </w:rPr>
        <w:t>2</w:t>
      </w:r>
      <w:r w:rsidRPr="00985467">
        <w:rPr>
          <w:sz w:val="22"/>
          <w:szCs w:val="22"/>
        </w:rPr>
        <w:t xml:space="preserve"> nagyságú területrészt forgalomképtelen törzsvagyoni körből forgalomképes üzleti vagyonná átminősíti,</w:t>
      </w:r>
    </w:p>
    <w:p w14:paraId="2B1E1CA7" w14:textId="77777777" w:rsidR="00E51FCE" w:rsidRPr="00985467" w:rsidRDefault="00E51FCE" w:rsidP="00E51FCE">
      <w:pPr>
        <w:numPr>
          <w:ilvl w:val="0"/>
          <w:numId w:val="103"/>
        </w:numPr>
        <w:spacing w:after="160" w:line="259" w:lineRule="auto"/>
        <w:contextualSpacing/>
        <w:jc w:val="both"/>
        <w:rPr>
          <w:bCs/>
          <w:sz w:val="22"/>
          <w:szCs w:val="22"/>
        </w:rPr>
      </w:pPr>
      <w:r w:rsidRPr="00985467">
        <w:rPr>
          <w:sz w:val="22"/>
          <w:szCs w:val="22"/>
        </w:rPr>
        <w:t>felhatalmazza a polgármestert a 3328/5 és a 3328/11 hrsz-ú ingatlanok Bács-Kiskun Vármegyei Kormányhivatal Földhivatali Főosztály Földhivatali Osztály 5. (Kiskőrös) előtt folyó telekalakítási eljárásában a telekhatárrendezéssel összefüggő dokumentumok, jognyilatkozatok aláírására,</w:t>
      </w:r>
    </w:p>
    <w:p w14:paraId="3D3E07DD" w14:textId="77777777" w:rsidR="00E51FCE" w:rsidRPr="00985467" w:rsidRDefault="00E51FCE" w:rsidP="00E51FCE">
      <w:pPr>
        <w:numPr>
          <w:ilvl w:val="0"/>
          <w:numId w:val="103"/>
        </w:numPr>
        <w:spacing w:after="160" w:line="259" w:lineRule="auto"/>
        <w:contextualSpacing/>
        <w:jc w:val="both"/>
        <w:rPr>
          <w:bCs/>
          <w:sz w:val="22"/>
          <w:szCs w:val="22"/>
        </w:rPr>
      </w:pPr>
      <w:r w:rsidRPr="00985467">
        <w:rPr>
          <w:sz w:val="22"/>
          <w:szCs w:val="22"/>
        </w:rPr>
        <w:t>egyet ért azzal, hogy az eljárás lefolytatásával összefüggő valamennyi költséget a Faragó Építő Kft. viseljen.</w:t>
      </w:r>
    </w:p>
    <w:p w14:paraId="0FC070EB" w14:textId="77777777" w:rsidR="00E51FCE" w:rsidRPr="00985467" w:rsidRDefault="00E51FCE" w:rsidP="00E51FCE">
      <w:pPr>
        <w:jc w:val="both"/>
        <w:rPr>
          <w:b/>
          <w:bCs/>
          <w:sz w:val="22"/>
          <w:szCs w:val="22"/>
          <w:u w:val="single"/>
        </w:rPr>
      </w:pPr>
    </w:p>
    <w:p w14:paraId="64B8B3B9" w14:textId="77777777" w:rsidR="00E51FCE" w:rsidRPr="00985467" w:rsidRDefault="00E51FCE" w:rsidP="00E51FCE">
      <w:pPr>
        <w:jc w:val="both"/>
        <w:rPr>
          <w:sz w:val="22"/>
          <w:szCs w:val="22"/>
        </w:rPr>
      </w:pPr>
      <w:r w:rsidRPr="00985467">
        <w:rPr>
          <w:b/>
          <w:bCs/>
          <w:sz w:val="22"/>
          <w:szCs w:val="22"/>
          <w:u w:val="single"/>
        </w:rPr>
        <w:t>Felelős:</w:t>
      </w:r>
      <w:r w:rsidRPr="00985467">
        <w:rPr>
          <w:sz w:val="22"/>
          <w:szCs w:val="22"/>
        </w:rPr>
        <w:tab/>
        <w:t>polgármester</w:t>
      </w:r>
    </w:p>
    <w:p w14:paraId="7BB9C8D8" w14:textId="1DA51EE5" w:rsidR="00D44364" w:rsidRDefault="00E51FCE" w:rsidP="009720F0">
      <w:pPr>
        <w:jc w:val="both"/>
        <w:rPr>
          <w:sz w:val="22"/>
          <w:szCs w:val="22"/>
        </w:rPr>
      </w:pPr>
      <w:r w:rsidRPr="00985467">
        <w:rPr>
          <w:b/>
          <w:bCs/>
          <w:sz w:val="22"/>
          <w:szCs w:val="22"/>
          <w:u w:val="single"/>
        </w:rPr>
        <w:t>Határidő:</w:t>
      </w:r>
      <w:r w:rsidRPr="00985467">
        <w:rPr>
          <w:sz w:val="22"/>
          <w:szCs w:val="22"/>
        </w:rPr>
        <w:tab/>
        <w:t>azonnal</w:t>
      </w:r>
    </w:p>
    <w:p w14:paraId="32D2BDF4" w14:textId="77777777" w:rsidR="00547B40" w:rsidRDefault="00547B40" w:rsidP="009720F0">
      <w:pPr>
        <w:jc w:val="both"/>
        <w:rPr>
          <w:sz w:val="22"/>
          <w:szCs w:val="22"/>
        </w:rPr>
      </w:pPr>
    </w:p>
    <w:p w14:paraId="3576C6D8" w14:textId="77777777" w:rsidR="00547B40" w:rsidRPr="00F6532F" w:rsidRDefault="00547B40" w:rsidP="00547B40">
      <w:pPr>
        <w:pBdr>
          <w:bottom w:val="single" w:sz="6" w:space="1" w:color="auto"/>
        </w:pBdr>
        <w:tabs>
          <w:tab w:val="center" w:pos="7380"/>
        </w:tabs>
        <w:rPr>
          <w:bCs/>
          <w:i/>
          <w:sz w:val="22"/>
          <w:szCs w:val="22"/>
        </w:rPr>
      </w:pPr>
    </w:p>
    <w:p w14:paraId="28B718AC" w14:textId="77777777" w:rsidR="00547B40" w:rsidRDefault="00547B40" w:rsidP="00547B40">
      <w:pPr>
        <w:rPr>
          <w:b/>
          <w:sz w:val="22"/>
          <w:szCs w:val="22"/>
        </w:rPr>
      </w:pPr>
    </w:p>
    <w:p w14:paraId="52E4FACF" w14:textId="77777777" w:rsidR="00547B40" w:rsidRPr="009720F0" w:rsidRDefault="00547B40" w:rsidP="009720F0">
      <w:pPr>
        <w:jc w:val="both"/>
        <w:rPr>
          <w:sz w:val="22"/>
          <w:szCs w:val="22"/>
        </w:rPr>
      </w:pPr>
    </w:p>
    <w:p w14:paraId="08055815" w14:textId="2C857D55" w:rsidR="009720F0" w:rsidRPr="000410CA" w:rsidRDefault="009720F0" w:rsidP="009720F0">
      <w:pPr>
        <w:jc w:val="center"/>
        <w:rPr>
          <w:b/>
          <w:sz w:val="22"/>
          <w:szCs w:val="22"/>
        </w:rPr>
      </w:pPr>
      <w:r>
        <w:rPr>
          <w:b/>
          <w:sz w:val="22"/>
          <w:szCs w:val="22"/>
        </w:rPr>
        <w:t xml:space="preserve">22. </w:t>
      </w:r>
      <w:r w:rsidRPr="000410CA">
        <w:rPr>
          <w:b/>
          <w:sz w:val="22"/>
          <w:szCs w:val="22"/>
        </w:rPr>
        <w:t>napirend</w:t>
      </w:r>
    </w:p>
    <w:p w14:paraId="5010C4AA" w14:textId="77777777" w:rsidR="009720F0" w:rsidRPr="00F6532F" w:rsidRDefault="009720F0" w:rsidP="009720F0">
      <w:pPr>
        <w:rPr>
          <w:b/>
          <w:sz w:val="22"/>
          <w:szCs w:val="22"/>
        </w:rPr>
      </w:pPr>
    </w:p>
    <w:p w14:paraId="35513540" w14:textId="77777777" w:rsidR="00D83942" w:rsidRDefault="00D83942" w:rsidP="009720F0">
      <w:pPr>
        <w:pStyle w:val="Listaszerbekezds"/>
        <w:ind w:left="1065"/>
        <w:jc w:val="center"/>
        <w:rPr>
          <w:rFonts w:eastAsia="Calibri"/>
          <w:bCs/>
          <w:caps/>
          <w:sz w:val="22"/>
          <w:szCs w:val="22"/>
        </w:rPr>
      </w:pPr>
      <w:r w:rsidRPr="00D83942">
        <w:rPr>
          <w:rFonts w:eastAsia="Calibri"/>
          <w:bCs/>
          <w:caps/>
          <w:sz w:val="22"/>
          <w:szCs w:val="22"/>
        </w:rPr>
        <w:t xml:space="preserve">KISKŐRÖS, KOSSUTH LAJOS ÚT 6. SZÁM ALATTI GAZDASÁGI ÉPÜLET INGYENES HASZNÁLATBA ADÁSA AZ ORSZÁGOS MENTŐSZOLGÁLAT RÉSZÉRE </w:t>
      </w:r>
    </w:p>
    <w:p w14:paraId="2E559FF3" w14:textId="0332220E" w:rsidR="009720F0" w:rsidRPr="00B05DC9" w:rsidRDefault="009720F0" w:rsidP="009720F0">
      <w:pPr>
        <w:pStyle w:val="Listaszerbekezds"/>
        <w:ind w:left="1065"/>
        <w:jc w:val="center"/>
        <w:rPr>
          <w:i/>
          <w:sz w:val="22"/>
          <w:szCs w:val="22"/>
        </w:rPr>
      </w:pPr>
      <w:r w:rsidRPr="00B05DC9">
        <w:rPr>
          <w:i/>
          <w:sz w:val="22"/>
          <w:szCs w:val="22"/>
        </w:rPr>
        <w:t>(Írásos előterjesztés a jegyzőkönyvhöz mellékelve.)</w:t>
      </w:r>
    </w:p>
    <w:p w14:paraId="25E6003A" w14:textId="77777777" w:rsidR="009720F0" w:rsidRPr="00F6532F" w:rsidRDefault="009720F0" w:rsidP="009720F0">
      <w:pPr>
        <w:jc w:val="center"/>
        <w:rPr>
          <w:sz w:val="22"/>
          <w:szCs w:val="22"/>
        </w:rPr>
      </w:pPr>
    </w:p>
    <w:p w14:paraId="03A36779" w14:textId="77777777" w:rsidR="009720F0" w:rsidRPr="00F6532F" w:rsidRDefault="009720F0" w:rsidP="009720F0">
      <w:pPr>
        <w:jc w:val="both"/>
        <w:rPr>
          <w:sz w:val="22"/>
          <w:szCs w:val="22"/>
        </w:rPr>
      </w:pPr>
      <w:r w:rsidRPr="00F6532F">
        <w:rPr>
          <w:b/>
          <w:bCs/>
          <w:sz w:val="22"/>
          <w:szCs w:val="22"/>
          <w:u w:val="single"/>
        </w:rPr>
        <w:t>Előterjesztő:</w:t>
      </w:r>
      <w:r w:rsidRPr="00F6532F">
        <w:rPr>
          <w:sz w:val="22"/>
          <w:szCs w:val="22"/>
        </w:rPr>
        <w:tab/>
        <w:t>Polgármester</w:t>
      </w:r>
    </w:p>
    <w:p w14:paraId="2EC53B7D" w14:textId="77777777" w:rsidR="009720F0" w:rsidRDefault="009720F0" w:rsidP="009720F0">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w:t>
      </w:r>
    </w:p>
    <w:p w14:paraId="5F87FC88" w14:textId="77777777" w:rsidR="009720F0" w:rsidRDefault="009720F0" w:rsidP="009720F0">
      <w:pPr>
        <w:jc w:val="both"/>
        <w:rPr>
          <w:b/>
          <w:sz w:val="22"/>
          <w:szCs w:val="22"/>
        </w:rPr>
      </w:pPr>
    </w:p>
    <w:p w14:paraId="7EEFCA3D" w14:textId="77777777" w:rsidR="009720F0" w:rsidRDefault="009720F0" w:rsidP="009720F0">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502E8863" w14:textId="77777777" w:rsidR="009720F0" w:rsidRPr="00F6532F" w:rsidRDefault="009720F0" w:rsidP="00683C9F">
      <w:pPr>
        <w:jc w:val="both"/>
        <w:rPr>
          <w:b/>
          <w:sz w:val="22"/>
          <w:szCs w:val="22"/>
        </w:rPr>
      </w:pPr>
    </w:p>
    <w:p w14:paraId="6ED5B1C0" w14:textId="44E43515" w:rsidR="00BB241B" w:rsidRDefault="009720F0" w:rsidP="0087396F">
      <w:pPr>
        <w:jc w:val="both"/>
      </w:pPr>
      <w:r w:rsidRPr="00FD59AA">
        <w:rPr>
          <w:b/>
          <w:sz w:val="22"/>
          <w:szCs w:val="22"/>
        </w:rPr>
        <w:t xml:space="preserve">Kutyifa Sándorné Sinkovicz Csilla vagyongazdálkodási referens </w:t>
      </w:r>
      <w:r w:rsidRPr="00FD59AA">
        <w:rPr>
          <w:bCs/>
          <w:sz w:val="22"/>
          <w:szCs w:val="22"/>
        </w:rPr>
        <w:t xml:space="preserve">elmondta, hogy </w:t>
      </w:r>
      <w:r w:rsidR="00BB241B">
        <w:rPr>
          <w:bCs/>
          <w:sz w:val="22"/>
          <w:szCs w:val="22"/>
        </w:rPr>
        <w:t>a</w:t>
      </w:r>
      <w:r w:rsidR="00BB241B">
        <w:rPr>
          <w:sz w:val="22"/>
          <w:szCs w:val="22"/>
        </w:rPr>
        <w:t xml:space="preserve">z Országos Mentőszolgálat Dél-alföldi Regionális Mentőszervezetének </w:t>
      </w:r>
      <w:r w:rsidR="00BB241B" w:rsidRPr="00990D86">
        <w:rPr>
          <w:sz w:val="22"/>
          <w:szCs w:val="22"/>
        </w:rPr>
        <w:t>igazgatója kérelmet nyújtott be</w:t>
      </w:r>
      <w:r w:rsidR="00BB241B">
        <w:rPr>
          <w:sz w:val="22"/>
          <w:szCs w:val="22"/>
        </w:rPr>
        <w:t>, melyben a</w:t>
      </w:r>
    </w:p>
    <w:p w14:paraId="200A4AFF" w14:textId="7A1E1937" w:rsidR="0087396F" w:rsidRDefault="00BB241B" w:rsidP="0087396F">
      <w:pPr>
        <w:jc w:val="both"/>
      </w:pPr>
      <w:r w:rsidRPr="00990D86">
        <w:rPr>
          <w:sz w:val="22"/>
          <w:szCs w:val="22"/>
        </w:rPr>
        <w:t xml:space="preserve">Kiskőrös, </w:t>
      </w:r>
      <w:r>
        <w:rPr>
          <w:sz w:val="22"/>
          <w:szCs w:val="22"/>
        </w:rPr>
        <w:t>Kossuth Lajos út 6. szám alatti ingatlan területén lévő gazdasági épület megnevezésű</w:t>
      </w:r>
      <w:r w:rsidRPr="00990D86">
        <w:rPr>
          <w:sz w:val="22"/>
          <w:szCs w:val="22"/>
        </w:rPr>
        <w:t xml:space="preserve"> </w:t>
      </w:r>
      <w:r>
        <w:rPr>
          <w:sz w:val="22"/>
          <w:szCs w:val="22"/>
        </w:rPr>
        <w:t>ingatlan ingyenes használatba vételét kérte</w:t>
      </w:r>
      <w:r w:rsidR="00683C9F">
        <w:rPr>
          <w:sz w:val="22"/>
          <w:szCs w:val="22"/>
        </w:rPr>
        <w:t xml:space="preserve"> az egészségügyi alapellátó ügyeleti rendszer egészségügyi eszközeinek raktározása</w:t>
      </w:r>
      <w:r w:rsidR="00683C9F" w:rsidRPr="00990D86">
        <w:rPr>
          <w:sz w:val="22"/>
          <w:szCs w:val="22"/>
        </w:rPr>
        <w:t xml:space="preserve"> céljából.</w:t>
      </w:r>
      <w:r w:rsidR="004D5091">
        <w:rPr>
          <w:sz w:val="22"/>
          <w:szCs w:val="22"/>
        </w:rPr>
        <w:t xml:space="preserve"> Az alapellátási ügyelet, mint közfeladat</w:t>
      </w:r>
      <w:r w:rsidR="0087396F">
        <w:rPr>
          <w:sz w:val="22"/>
          <w:szCs w:val="22"/>
        </w:rPr>
        <w:t xml:space="preserve"> Kiskőrös Város Önkormányzata tulajdonában és a Kiskunhalasi Semmelweis Kórház</w:t>
      </w:r>
      <w:r w:rsidR="00CF72FF">
        <w:rPr>
          <w:sz w:val="22"/>
          <w:szCs w:val="22"/>
        </w:rPr>
        <w:t xml:space="preserve"> </w:t>
      </w:r>
      <w:r w:rsidR="0087396F">
        <w:rPr>
          <w:sz w:val="22"/>
          <w:szCs w:val="22"/>
        </w:rPr>
        <w:t xml:space="preserve">vagyonkezelésében lévő Kiskőrös, </w:t>
      </w:r>
      <w:r w:rsidR="0087396F">
        <w:rPr>
          <w:sz w:val="22"/>
          <w:szCs w:val="22"/>
        </w:rPr>
        <w:lastRenderedPageBreak/>
        <w:t>Kossuth Lajos út 6. szám alatti orvosi rendelő épület</w:t>
      </w:r>
      <w:r w:rsidR="007E0668">
        <w:rPr>
          <w:sz w:val="22"/>
          <w:szCs w:val="22"/>
        </w:rPr>
        <w:t>ében működik</w:t>
      </w:r>
      <w:r w:rsidR="000D5086">
        <w:rPr>
          <w:sz w:val="22"/>
          <w:szCs w:val="22"/>
        </w:rPr>
        <w:t>,</w:t>
      </w:r>
      <w:r w:rsidR="00E33321">
        <w:rPr>
          <w:sz w:val="22"/>
          <w:szCs w:val="22"/>
        </w:rPr>
        <w:t xml:space="preserve"> </w:t>
      </w:r>
      <w:r w:rsidR="000D5086">
        <w:rPr>
          <w:sz w:val="22"/>
          <w:szCs w:val="22"/>
        </w:rPr>
        <w:t>í</w:t>
      </w:r>
      <w:r w:rsidR="00E33321">
        <w:rPr>
          <w:sz w:val="22"/>
          <w:szCs w:val="22"/>
        </w:rPr>
        <w:t>gy célszerű, hogy az ügyeleti ellátáshoz kapcsolódó egészségügyi eszközellátás raktára is az ingatlan területén legyen.</w:t>
      </w:r>
    </w:p>
    <w:p w14:paraId="55649FAE" w14:textId="77777777" w:rsidR="009720F0" w:rsidRPr="004466BD" w:rsidRDefault="009720F0" w:rsidP="009720F0">
      <w:pPr>
        <w:jc w:val="both"/>
        <w:rPr>
          <w:b/>
          <w:sz w:val="22"/>
          <w:szCs w:val="22"/>
        </w:rPr>
      </w:pPr>
    </w:p>
    <w:p w14:paraId="104ECCAD" w14:textId="77777777" w:rsidR="009720F0" w:rsidRPr="00F6532F" w:rsidRDefault="009720F0" w:rsidP="009720F0">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3A0EC2FE" w14:textId="77777777" w:rsidR="009720F0" w:rsidRDefault="009720F0" w:rsidP="009720F0">
      <w:pPr>
        <w:jc w:val="both"/>
        <w:rPr>
          <w:b/>
          <w:bCs/>
          <w:sz w:val="22"/>
          <w:szCs w:val="22"/>
        </w:rPr>
      </w:pPr>
    </w:p>
    <w:p w14:paraId="635B6250" w14:textId="77777777" w:rsidR="009720F0" w:rsidRPr="00F6532F" w:rsidRDefault="009720F0" w:rsidP="009720F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43D78150" w14:textId="77777777" w:rsidR="009720F0" w:rsidRDefault="009720F0" w:rsidP="009720F0">
      <w:pPr>
        <w:jc w:val="both"/>
        <w:rPr>
          <w:sz w:val="22"/>
          <w:szCs w:val="22"/>
        </w:rPr>
      </w:pPr>
    </w:p>
    <w:p w14:paraId="3D88A345" w14:textId="17B5E114" w:rsidR="009720F0" w:rsidRPr="00F6532F" w:rsidRDefault="009720F0" w:rsidP="009720F0">
      <w:pPr>
        <w:jc w:val="both"/>
        <w:rPr>
          <w:sz w:val="22"/>
          <w:szCs w:val="22"/>
        </w:rPr>
      </w:pPr>
      <w:r w:rsidRPr="00F6532F">
        <w:rPr>
          <w:sz w:val="22"/>
          <w:szCs w:val="22"/>
        </w:rPr>
        <w:t xml:space="preserve">A Képviselő-testület </w:t>
      </w:r>
      <w:r w:rsidR="00822161">
        <w:rPr>
          <w:sz w:val="22"/>
          <w:szCs w:val="22"/>
        </w:rPr>
        <w:t>9</w:t>
      </w:r>
      <w:r w:rsidRPr="00F6532F">
        <w:rPr>
          <w:sz w:val="22"/>
          <w:szCs w:val="22"/>
        </w:rPr>
        <w:t xml:space="preserve"> „igen” szavazattal az alábbi határozatot hozta:</w:t>
      </w:r>
    </w:p>
    <w:p w14:paraId="3DEC534D" w14:textId="77777777" w:rsidR="009720F0" w:rsidRPr="00D33AA2" w:rsidRDefault="009720F0" w:rsidP="009720F0">
      <w:pPr>
        <w:rPr>
          <w:sz w:val="22"/>
          <w:szCs w:val="22"/>
        </w:rPr>
      </w:pPr>
    </w:p>
    <w:p w14:paraId="57B42980" w14:textId="77777777" w:rsidR="006118CB" w:rsidRPr="00D33AA2" w:rsidRDefault="006118CB" w:rsidP="006118CB">
      <w:pPr>
        <w:rPr>
          <w:sz w:val="22"/>
          <w:szCs w:val="22"/>
        </w:rPr>
      </w:pPr>
    </w:p>
    <w:p w14:paraId="35A90312" w14:textId="77777777" w:rsidR="006118CB" w:rsidRPr="00B513D0" w:rsidRDefault="006118CB" w:rsidP="006118CB">
      <w:pPr>
        <w:jc w:val="both"/>
        <w:rPr>
          <w:b/>
          <w:sz w:val="22"/>
          <w:szCs w:val="22"/>
          <w:u w:val="single"/>
        </w:rPr>
      </w:pPr>
      <w:r>
        <w:rPr>
          <w:b/>
          <w:sz w:val="22"/>
          <w:szCs w:val="22"/>
          <w:u w:val="single"/>
        </w:rPr>
        <w:t>56</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615D1579" w14:textId="16C46AB9" w:rsidR="006118CB" w:rsidRDefault="006118CB" w:rsidP="006118CB">
      <w:pPr>
        <w:rPr>
          <w:sz w:val="22"/>
          <w:szCs w:val="22"/>
        </w:rPr>
      </w:pPr>
      <w:r>
        <w:rPr>
          <w:sz w:val="22"/>
          <w:szCs w:val="22"/>
        </w:rPr>
        <w:t>Kiskőrös, Kossuth Lajos út 6. szám alatti gazdasági épület ingyenes használatba adása az Országos Mentőszolgálat részére</w:t>
      </w:r>
    </w:p>
    <w:p w14:paraId="4B0DB11A" w14:textId="77777777" w:rsidR="006118CB" w:rsidRPr="005A5576" w:rsidRDefault="006118CB" w:rsidP="006118CB">
      <w:pPr>
        <w:rPr>
          <w:b/>
          <w:bCs/>
          <w:sz w:val="22"/>
          <w:szCs w:val="22"/>
        </w:rPr>
      </w:pPr>
    </w:p>
    <w:p w14:paraId="67500CBB" w14:textId="77777777" w:rsidR="006118CB" w:rsidRPr="006756F5" w:rsidRDefault="006118CB" w:rsidP="006118CB">
      <w:pPr>
        <w:pStyle w:val="Nincstrkz"/>
        <w:jc w:val="center"/>
        <w:rPr>
          <w:b/>
          <w:bCs/>
          <w:sz w:val="22"/>
          <w:szCs w:val="22"/>
        </w:rPr>
      </w:pPr>
      <w:r w:rsidRPr="00B513D0">
        <w:rPr>
          <w:b/>
          <w:bCs/>
          <w:sz w:val="22"/>
          <w:szCs w:val="22"/>
        </w:rPr>
        <w:t xml:space="preserve">HATÁROZAT </w:t>
      </w:r>
    </w:p>
    <w:p w14:paraId="39DD9289" w14:textId="77777777" w:rsidR="006118CB" w:rsidRPr="005E3CFD" w:rsidRDefault="006118CB" w:rsidP="006118CB">
      <w:pPr>
        <w:jc w:val="both"/>
        <w:rPr>
          <w:i/>
          <w:sz w:val="22"/>
          <w:szCs w:val="22"/>
        </w:rPr>
      </w:pPr>
    </w:p>
    <w:p w14:paraId="044B623F" w14:textId="77777777" w:rsidR="006118CB" w:rsidRPr="00990D86" w:rsidRDefault="006118CB" w:rsidP="006118CB">
      <w:pPr>
        <w:jc w:val="both"/>
        <w:rPr>
          <w:sz w:val="22"/>
          <w:szCs w:val="22"/>
        </w:rPr>
      </w:pPr>
      <w:r w:rsidRPr="00990D86">
        <w:rPr>
          <w:sz w:val="22"/>
          <w:szCs w:val="22"/>
        </w:rPr>
        <w:t>Kiskőrös Város Önkormányzatának Képviselő-testülete</w:t>
      </w:r>
    </w:p>
    <w:p w14:paraId="5B04C182" w14:textId="77777777" w:rsidR="006118CB" w:rsidRPr="00990D86" w:rsidRDefault="006118CB" w:rsidP="006118CB">
      <w:pPr>
        <w:pStyle w:val="Listaszerbekezds"/>
        <w:widowControl/>
        <w:numPr>
          <w:ilvl w:val="0"/>
          <w:numId w:val="105"/>
        </w:numPr>
        <w:autoSpaceDE/>
        <w:autoSpaceDN/>
        <w:adjustRightInd/>
        <w:spacing w:line="240" w:lineRule="auto"/>
        <w:contextualSpacing/>
        <w:jc w:val="both"/>
        <w:rPr>
          <w:sz w:val="22"/>
          <w:szCs w:val="22"/>
        </w:rPr>
      </w:pPr>
      <w:r>
        <w:rPr>
          <w:sz w:val="22"/>
          <w:szCs w:val="22"/>
        </w:rPr>
        <w:t xml:space="preserve">2025. május 01. napjától </w:t>
      </w:r>
      <w:r w:rsidRPr="00990D86">
        <w:rPr>
          <w:sz w:val="22"/>
          <w:szCs w:val="22"/>
        </w:rPr>
        <w:t>határozatlan időtartamra,</w:t>
      </w:r>
      <w:r>
        <w:rPr>
          <w:sz w:val="22"/>
          <w:szCs w:val="22"/>
        </w:rPr>
        <w:t xml:space="preserve"> közfeladat ellátására térítésmentes használatba adja az Önkormányzat </w:t>
      </w:r>
      <w:r w:rsidRPr="00990D86">
        <w:rPr>
          <w:sz w:val="22"/>
          <w:szCs w:val="22"/>
        </w:rPr>
        <w:t>tulajdon</w:t>
      </w:r>
      <w:r>
        <w:rPr>
          <w:sz w:val="22"/>
          <w:szCs w:val="22"/>
        </w:rPr>
        <w:t>ában lévő</w:t>
      </w:r>
      <w:r w:rsidRPr="00990D86">
        <w:rPr>
          <w:sz w:val="22"/>
          <w:szCs w:val="22"/>
        </w:rPr>
        <w:t xml:space="preserve"> Kiskőrös</w:t>
      </w:r>
      <w:r>
        <w:rPr>
          <w:sz w:val="22"/>
          <w:szCs w:val="22"/>
        </w:rPr>
        <w:t xml:space="preserve"> 1525/C albetéten nyilvántartott, természetben</w:t>
      </w:r>
      <w:r w:rsidRPr="00990D86">
        <w:rPr>
          <w:sz w:val="22"/>
          <w:szCs w:val="22"/>
        </w:rPr>
        <w:t xml:space="preserve"> </w:t>
      </w:r>
      <w:r>
        <w:rPr>
          <w:sz w:val="22"/>
          <w:szCs w:val="22"/>
        </w:rPr>
        <w:t>Kossuth Lajos út 6. szám alatti ingatlan területén lévő gazdasági épület megnevezésű 155 m</w:t>
      </w:r>
      <w:r w:rsidRPr="005511FB">
        <w:rPr>
          <w:sz w:val="22"/>
          <w:szCs w:val="22"/>
          <w:vertAlign w:val="superscript"/>
        </w:rPr>
        <w:t>2</w:t>
      </w:r>
      <w:r>
        <w:rPr>
          <w:sz w:val="22"/>
          <w:szCs w:val="22"/>
        </w:rPr>
        <w:t xml:space="preserve"> alapterületű épületet</w:t>
      </w:r>
      <w:r w:rsidRPr="00990D86">
        <w:rPr>
          <w:sz w:val="22"/>
          <w:szCs w:val="22"/>
        </w:rPr>
        <w:t>, a</w:t>
      </w:r>
      <w:r>
        <w:rPr>
          <w:sz w:val="22"/>
          <w:szCs w:val="22"/>
        </w:rPr>
        <w:t>z Országos Mentőszolgálat</w:t>
      </w:r>
      <w:r w:rsidRPr="00990D86">
        <w:rPr>
          <w:sz w:val="22"/>
          <w:szCs w:val="22"/>
        </w:rPr>
        <w:t xml:space="preserve"> részére </w:t>
      </w:r>
      <w:r>
        <w:rPr>
          <w:sz w:val="22"/>
          <w:szCs w:val="22"/>
        </w:rPr>
        <w:t xml:space="preserve">az alapellátási ügyelet egészségügyi eszközeinek </w:t>
      </w:r>
      <w:r w:rsidRPr="00990D86">
        <w:rPr>
          <w:color w:val="000000"/>
          <w:sz w:val="22"/>
          <w:szCs w:val="22"/>
        </w:rPr>
        <w:t>raktározására</w:t>
      </w:r>
      <w:r w:rsidRPr="00990D86">
        <w:rPr>
          <w:sz w:val="22"/>
          <w:szCs w:val="22"/>
        </w:rPr>
        <w:t>.</w:t>
      </w:r>
    </w:p>
    <w:p w14:paraId="60808206" w14:textId="77777777" w:rsidR="006118CB" w:rsidRPr="00990D86" w:rsidRDefault="006118CB" w:rsidP="006118CB">
      <w:pPr>
        <w:numPr>
          <w:ilvl w:val="0"/>
          <w:numId w:val="105"/>
        </w:numPr>
        <w:jc w:val="both"/>
        <w:rPr>
          <w:sz w:val="22"/>
          <w:szCs w:val="22"/>
        </w:rPr>
      </w:pPr>
      <w:r w:rsidRPr="00990D86">
        <w:rPr>
          <w:sz w:val="22"/>
          <w:szCs w:val="22"/>
        </w:rPr>
        <w:t>felhatalmazza a polgármestert a határozat mellékletét képező haszonkölcsön-szerződés megkötésére.</w:t>
      </w:r>
    </w:p>
    <w:p w14:paraId="3D090C4D" w14:textId="77777777" w:rsidR="006118CB" w:rsidRPr="00990D86" w:rsidRDefault="006118CB" w:rsidP="006118CB">
      <w:pPr>
        <w:jc w:val="both"/>
        <w:rPr>
          <w:sz w:val="22"/>
          <w:szCs w:val="22"/>
        </w:rPr>
      </w:pPr>
    </w:p>
    <w:p w14:paraId="1F29C3EF" w14:textId="77777777" w:rsidR="006118CB" w:rsidRPr="00990D86" w:rsidRDefault="006118CB" w:rsidP="006118CB">
      <w:pPr>
        <w:jc w:val="both"/>
        <w:rPr>
          <w:sz w:val="22"/>
          <w:szCs w:val="22"/>
        </w:rPr>
      </w:pPr>
      <w:r w:rsidRPr="00990D86">
        <w:rPr>
          <w:b/>
          <w:bCs/>
          <w:sz w:val="22"/>
          <w:szCs w:val="22"/>
          <w:u w:val="single"/>
        </w:rPr>
        <w:t>Felelős:</w:t>
      </w:r>
      <w:r w:rsidRPr="00990D86">
        <w:rPr>
          <w:sz w:val="22"/>
          <w:szCs w:val="22"/>
        </w:rPr>
        <w:tab/>
        <w:t>polgármester</w:t>
      </w:r>
    </w:p>
    <w:p w14:paraId="204E7920" w14:textId="77777777" w:rsidR="006118CB" w:rsidRDefault="006118CB" w:rsidP="006118CB">
      <w:pPr>
        <w:jc w:val="both"/>
        <w:rPr>
          <w:sz w:val="22"/>
          <w:szCs w:val="22"/>
        </w:rPr>
      </w:pPr>
      <w:r w:rsidRPr="00990D86">
        <w:rPr>
          <w:b/>
          <w:bCs/>
          <w:sz w:val="22"/>
          <w:szCs w:val="22"/>
          <w:u w:val="single"/>
        </w:rPr>
        <w:t>Határidő:</w:t>
      </w:r>
      <w:r w:rsidRPr="00990D86">
        <w:rPr>
          <w:sz w:val="22"/>
          <w:szCs w:val="22"/>
        </w:rPr>
        <w:tab/>
      </w:r>
      <w:r>
        <w:rPr>
          <w:sz w:val="22"/>
          <w:szCs w:val="22"/>
        </w:rPr>
        <w:t>azonnal</w:t>
      </w:r>
    </w:p>
    <w:p w14:paraId="35B86496" w14:textId="77777777" w:rsidR="0089281E" w:rsidRPr="00990D86" w:rsidRDefault="0089281E" w:rsidP="006118CB">
      <w:pPr>
        <w:jc w:val="both"/>
        <w:rPr>
          <w:sz w:val="22"/>
          <w:szCs w:val="22"/>
        </w:rPr>
      </w:pPr>
    </w:p>
    <w:p w14:paraId="7D89772B" w14:textId="53708B8B" w:rsidR="006118CB" w:rsidRPr="006118CB" w:rsidRDefault="006118CB" w:rsidP="006118CB">
      <w:pPr>
        <w:jc w:val="right"/>
        <w:rPr>
          <w:i/>
          <w:iCs/>
          <w:sz w:val="22"/>
          <w:szCs w:val="22"/>
        </w:rPr>
      </w:pPr>
      <w:r w:rsidRPr="006118CB">
        <w:rPr>
          <w:i/>
          <w:iCs/>
          <w:sz w:val="22"/>
          <w:szCs w:val="22"/>
        </w:rPr>
        <w:t xml:space="preserve">Melléklet az 56/2025. sz. </w:t>
      </w:r>
      <w:proofErr w:type="spellStart"/>
      <w:r w:rsidRPr="006118CB">
        <w:rPr>
          <w:i/>
          <w:iCs/>
          <w:sz w:val="22"/>
          <w:szCs w:val="22"/>
        </w:rPr>
        <w:t>képv</w:t>
      </w:r>
      <w:proofErr w:type="spellEnd"/>
      <w:r w:rsidRPr="006118CB">
        <w:rPr>
          <w:i/>
          <w:iCs/>
          <w:sz w:val="22"/>
          <w:szCs w:val="22"/>
        </w:rPr>
        <w:t>. test. határozathoz</w:t>
      </w:r>
    </w:p>
    <w:p w14:paraId="450E3C76" w14:textId="77777777" w:rsidR="006118CB" w:rsidRPr="006118CB" w:rsidRDefault="006118CB" w:rsidP="006118CB">
      <w:pPr>
        <w:suppressAutoHyphens/>
        <w:autoSpaceDN w:val="0"/>
        <w:jc w:val="center"/>
        <w:textAlignment w:val="baseline"/>
        <w:rPr>
          <w:b/>
          <w:sz w:val="22"/>
          <w:szCs w:val="22"/>
        </w:rPr>
      </w:pPr>
    </w:p>
    <w:p w14:paraId="4E32524F" w14:textId="77777777" w:rsidR="006118CB" w:rsidRPr="006118CB" w:rsidRDefault="006118CB" w:rsidP="006118CB">
      <w:pPr>
        <w:suppressAutoHyphens/>
        <w:autoSpaceDN w:val="0"/>
        <w:jc w:val="center"/>
        <w:textAlignment w:val="baseline"/>
        <w:rPr>
          <w:b/>
          <w:sz w:val="22"/>
          <w:szCs w:val="22"/>
        </w:rPr>
      </w:pPr>
      <w:r w:rsidRPr="006118CB">
        <w:rPr>
          <w:b/>
          <w:sz w:val="22"/>
          <w:szCs w:val="22"/>
        </w:rPr>
        <w:t>HASZONKÖLCSÖN SZERZŐDÉS</w:t>
      </w:r>
    </w:p>
    <w:p w14:paraId="7B8C7990" w14:textId="77777777" w:rsidR="006118CB" w:rsidRPr="006118CB" w:rsidRDefault="006118CB" w:rsidP="006118CB">
      <w:pPr>
        <w:suppressAutoHyphens/>
        <w:autoSpaceDN w:val="0"/>
        <w:jc w:val="center"/>
        <w:textAlignment w:val="baseline"/>
        <w:rPr>
          <w:color w:val="000000" w:themeColor="text1"/>
          <w:sz w:val="22"/>
          <w:szCs w:val="22"/>
        </w:rPr>
      </w:pPr>
      <w:r w:rsidRPr="006118CB">
        <w:rPr>
          <w:b/>
          <w:kern w:val="3"/>
          <w:sz w:val="22"/>
          <w:szCs w:val="22"/>
        </w:rPr>
        <w:t xml:space="preserve">(a </w:t>
      </w:r>
      <w:r w:rsidRPr="006118CB">
        <w:rPr>
          <w:color w:val="000000" w:themeColor="text1"/>
          <w:sz w:val="22"/>
          <w:szCs w:val="22"/>
        </w:rPr>
        <w:t>1525/C hrsz-</w:t>
      </w:r>
      <w:proofErr w:type="spellStart"/>
      <w:r w:rsidRPr="006118CB">
        <w:rPr>
          <w:color w:val="000000" w:themeColor="text1"/>
          <w:sz w:val="22"/>
          <w:szCs w:val="22"/>
        </w:rPr>
        <w:t>on</w:t>
      </w:r>
      <w:proofErr w:type="spellEnd"/>
      <w:r w:rsidRPr="006118CB">
        <w:rPr>
          <w:color w:val="000000" w:themeColor="text1"/>
          <w:sz w:val="22"/>
          <w:szCs w:val="22"/>
        </w:rPr>
        <w:t xml:space="preserve"> nyilvántartott </w:t>
      </w:r>
    </w:p>
    <w:p w14:paraId="5720737C" w14:textId="77777777" w:rsidR="006118CB" w:rsidRPr="006118CB" w:rsidRDefault="006118CB" w:rsidP="006118CB">
      <w:pPr>
        <w:suppressAutoHyphens/>
        <w:autoSpaceDN w:val="0"/>
        <w:jc w:val="center"/>
        <w:textAlignment w:val="baseline"/>
        <w:rPr>
          <w:b/>
          <w:kern w:val="3"/>
          <w:sz w:val="22"/>
          <w:szCs w:val="22"/>
        </w:rPr>
      </w:pPr>
      <w:r w:rsidRPr="006118CB">
        <w:rPr>
          <w:b/>
          <w:kern w:val="3"/>
          <w:sz w:val="22"/>
          <w:szCs w:val="22"/>
        </w:rPr>
        <w:t>6200 Kiskőrös Kossuth L. út 6. szám alatti ingatlanra)</w:t>
      </w:r>
    </w:p>
    <w:p w14:paraId="12FB44BA" w14:textId="77777777" w:rsidR="006118CB" w:rsidRPr="006118CB" w:rsidRDefault="006118CB" w:rsidP="006118CB">
      <w:pPr>
        <w:suppressAutoHyphens/>
        <w:autoSpaceDN w:val="0"/>
        <w:textAlignment w:val="baseline"/>
        <w:rPr>
          <w:kern w:val="3"/>
          <w:sz w:val="22"/>
          <w:szCs w:val="22"/>
        </w:rPr>
      </w:pPr>
    </w:p>
    <w:p w14:paraId="4C883D88" w14:textId="77777777" w:rsidR="006118CB" w:rsidRPr="006118CB" w:rsidRDefault="006118CB" w:rsidP="006118CB">
      <w:pPr>
        <w:suppressAutoHyphens/>
        <w:autoSpaceDN w:val="0"/>
        <w:jc w:val="both"/>
        <w:textAlignment w:val="baseline"/>
        <w:rPr>
          <w:sz w:val="22"/>
          <w:szCs w:val="22"/>
        </w:rPr>
      </w:pPr>
      <w:r w:rsidRPr="006118CB">
        <w:rPr>
          <w:sz w:val="22"/>
          <w:szCs w:val="22"/>
        </w:rPr>
        <w:t xml:space="preserve">amely létrejött egyrészről a </w:t>
      </w:r>
      <w:r w:rsidRPr="006118CB">
        <w:rPr>
          <w:b/>
          <w:sz w:val="22"/>
          <w:szCs w:val="22"/>
        </w:rPr>
        <w:t>Kiskőrös Város Önkormányzata</w:t>
      </w:r>
      <w:r w:rsidRPr="006118CB">
        <w:rPr>
          <w:sz w:val="22"/>
          <w:szCs w:val="22"/>
        </w:rPr>
        <w:t xml:space="preserve"> (székhely: 6200 Kiskőrös, Petőfi Sándor tér 1., törzskönyvi azonosító szám: 724782, adószám: 15724784-2-03, bankszámlaszám: 10400621-00027753-00000008, képviseli: Domonyi László Mihály polgármester) Kölcsönadó, továbbiakban </w:t>
      </w:r>
      <w:r w:rsidRPr="006118CB">
        <w:rPr>
          <w:b/>
          <w:sz w:val="22"/>
          <w:szCs w:val="22"/>
        </w:rPr>
        <w:t xml:space="preserve">Kölcsönadó </w:t>
      </w:r>
    </w:p>
    <w:p w14:paraId="21AD5975" w14:textId="77777777" w:rsidR="006118CB" w:rsidRPr="006118CB" w:rsidRDefault="006118CB" w:rsidP="006118CB">
      <w:pPr>
        <w:suppressAutoHyphens/>
        <w:autoSpaceDN w:val="0"/>
        <w:jc w:val="both"/>
        <w:textAlignment w:val="baseline"/>
        <w:rPr>
          <w:sz w:val="22"/>
          <w:szCs w:val="22"/>
        </w:rPr>
      </w:pPr>
    </w:p>
    <w:p w14:paraId="124DA92F" w14:textId="77777777" w:rsidR="006118CB" w:rsidRPr="006118CB" w:rsidRDefault="006118CB" w:rsidP="006118CB">
      <w:pPr>
        <w:suppressAutoHyphens/>
        <w:autoSpaceDN w:val="0"/>
        <w:jc w:val="both"/>
        <w:textAlignment w:val="baseline"/>
        <w:rPr>
          <w:sz w:val="22"/>
          <w:szCs w:val="22"/>
        </w:rPr>
      </w:pPr>
      <w:r w:rsidRPr="006118CB">
        <w:rPr>
          <w:sz w:val="22"/>
          <w:szCs w:val="22"/>
        </w:rPr>
        <w:t xml:space="preserve">másrészről az </w:t>
      </w:r>
      <w:r w:rsidRPr="006118CB">
        <w:rPr>
          <w:b/>
          <w:sz w:val="22"/>
          <w:szCs w:val="22"/>
        </w:rPr>
        <w:t>Országos Mentőszolgálat</w:t>
      </w:r>
      <w:r w:rsidRPr="006118CB">
        <w:rPr>
          <w:sz w:val="22"/>
          <w:szCs w:val="22"/>
        </w:rPr>
        <w:t xml:space="preserve"> (1055 Budapest, Markó u. 22., adószám: 15309989-2-41, bankszámlaszám: MÁK 10032000–01491687-00000000, képviseli: Dr. Csató Gábor főigazgató, jelen megállapodás tekintetében képviseli: dr. </w:t>
      </w:r>
      <w:proofErr w:type="spellStart"/>
      <w:r w:rsidRPr="006118CB">
        <w:rPr>
          <w:sz w:val="22"/>
          <w:szCs w:val="22"/>
        </w:rPr>
        <w:t>Zentay</w:t>
      </w:r>
      <w:proofErr w:type="spellEnd"/>
      <w:r w:rsidRPr="006118CB">
        <w:rPr>
          <w:sz w:val="22"/>
          <w:szCs w:val="22"/>
        </w:rPr>
        <w:t xml:space="preserve"> Attila regionális igazgató) Kölcsönvevő, továbbiakban </w:t>
      </w:r>
      <w:r w:rsidRPr="006118CB">
        <w:rPr>
          <w:b/>
          <w:sz w:val="22"/>
          <w:szCs w:val="22"/>
        </w:rPr>
        <w:t xml:space="preserve">Kölcsönvevő, OMSZ </w:t>
      </w:r>
    </w:p>
    <w:p w14:paraId="48603515" w14:textId="77777777" w:rsidR="006118CB" w:rsidRPr="006118CB" w:rsidRDefault="006118CB" w:rsidP="006118CB">
      <w:pPr>
        <w:suppressAutoHyphens/>
        <w:autoSpaceDN w:val="0"/>
        <w:jc w:val="both"/>
        <w:textAlignment w:val="baseline"/>
        <w:rPr>
          <w:sz w:val="22"/>
          <w:szCs w:val="22"/>
        </w:rPr>
      </w:pPr>
    </w:p>
    <w:p w14:paraId="2DE14BA2" w14:textId="77777777" w:rsidR="006118CB" w:rsidRPr="006118CB" w:rsidRDefault="006118CB" w:rsidP="006118CB">
      <w:pPr>
        <w:suppressAutoHyphens/>
        <w:autoSpaceDN w:val="0"/>
        <w:jc w:val="both"/>
        <w:textAlignment w:val="baseline"/>
        <w:rPr>
          <w:sz w:val="22"/>
          <w:szCs w:val="22"/>
        </w:rPr>
      </w:pPr>
      <w:r w:rsidRPr="006118CB">
        <w:rPr>
          <w:sz w:val="22"/>
          <w:szCs w:val="22"/>
        </w:rPr>
        <w:t>között – (a továbbiakban együttesen: Szerződő Felek) az alábbi feltételek szerint:</w:t>
      </w:r>
    </w:p>
    <w:p w14:paraId="371F59FF" w14:textId="77777777" w:rsidR="006118CB" w:rsidRPr="006118CB" w:rsidRDefault="006118CB" w:rsidP="006118CB">
      <w:pPr>
        <w:suppressAutoHyphens/>
        <w:autoSpaceDN w:val="0"/>
        <w:textAlignment w:val="baseline"/>
        <w:rPr>
          <w:kern w:val="3"/>
          <w:sz w:val="22"/>
          <w:szCs w:val="22"/>
          <w:lang w:eastAsia="zh-CN"/>
        </w:rPr>
      </w:pPr>
    </w:p>
    <w:p w14:paraId="1CC792A6" w14:textId="74B399B2" w:rsidR="006118CB" w:rsidRPr="001D6C9C" w:rsidRDefault="006118CB" w:rsidP="001D6C9C">
      <w:pPr>
        <w:tabs>
          <w:tab w:val="center" w:pos="4536"/>
          <w:tab w:val="left" w:pos="7620"/>
        </w:tabs>
        <w:suppressAutoHyphens/>
        <w:autoSpaceDN w:val="0"/>
        <w:textAlignment w:val="baseline"/>
        <w:rPr>
          <w:b/>
          <w:kern w:val="3"/>
          <w:sz w:val="22"/>
          <w:szCs w:val="22"/>
          <w:lang w:eastAsia="zh-CN"/>
        </w:rPr>
      </w:pPr>
      <w:r w:rsidRPr="006118CB">
        <w:rPr>
          <w:b/>
          <w:kern w:val="3"/>
          <w:sz w:val="22"/>
          <w:szCs w:val="22"/>
          <w:lang w:eastAsia="zh-CN"/>
        </w:rPr>
        <w:tab/>
        <w:t>I. A szerződés tárgya</w:t>
      </w:r>
      <w:r w:rsidRPr="006118CB">
        <w:rPr>
          <w:b/>
          <w:kern w:val="3"/>
          <w:sz w:val="22"/>
          <w:szCs w:val="22"/>
          <w:lang w:eastAsia="zh-CN"/>
        </w:rPr>
        <w:tab/>
      </w:r>
    </w:p>
    <w:p w14:paraId="2F51B529" w14:textId="77777777" w:rsidR="006118CB" w:rsidRPr="006118CB" w:rsidRDefault="006118CB" w:rsidP="006118CB">
      <w:pPr>
        <w:jc w:val="both"/>
        <w:rPr>
          <w:color w:val="000000" w:themeColor="text1"/>
          <w:sz w:val="22"/>
          <w:szCs w:val="22"/>
        </w:rPr>
      </w:pPr>
      <w:r w:rsidRPr="006118CB">
        <w:rPr>
          <w:color w:val="000000" w:themeColor="text1"/>
          <w:sz w:val="22"/>
          <w:szCs w:val="22"/>
        </w:rPr>
        <w:lastRenderedPageBreak/>
        <w:t xml:space="preserve">1. Kölcsönadó tulajdonát képezi 1/1 tulajdoni arányban Kiskőrös belterület 1525/C hrsz. alatt felvett, természetben a 6200 Kiskőrös, Kossuth Lajos út 6. szám alatti „gazdasági épület” megnevezésű ingatlan. </w:t>
      </w:r>
    </w:p>
    <w:p w14:paraId="6C9FAAFA" w14:textId="77777777" w:rsidR="006118CB" w:rsidRPr="006118CB" w:rsidRDefault="006118CB" w:rsidP="006118CB">
      <w:pPr>
        <w:jc w:val="both"/>
        <w:rPr>
          <w:color w:val="000000" w:themeColor="text1"/>
          <w:sz w:val="22"/>
          <w:szCs w:val="22"/>
        </w:rPr>
      </w:pPr>
    </w:p>
    <w:p w14:paraId="446F24CB" w14:textId="77777777" w:rsidR="006118CB" w:rsidRPr="006118CB" w:rsidRDefault="006118CB" w:rsidP="006118CB">
      <w:pPr>
        <w:jc w:val="both"/>
        <w:rPr>
          <w:color w:val="000000" w:themeColor="text1"/>
          <w:sz w:val="22"/>
          <w:szCs w:val="22"/>
        </w:rPr>
      </w:pPr>
      <w:r w:rsidRPr="006118CB">
        <w:rPr>
          <w:color w:val="000000" w:themeColor="text1"/>
          <w:sz w:val="22"/>
          <w:szCs w:val="22"/>
        </w:rPr>
        <w:t>2. Kölcsönadó az 1. pontban körülírt ingatlanon álló 155 m2 nagyságú épületet (továbbiakban: ingatlan) jelen szerződéssel ingyenesen Kölcsönvevő kizárólagos használatába adja, aki azt használatba veszi.</w:t>
      </w:r>
    </w:p>
    <w:p w14:paraId="76E34FD7" w14:textId="77777777" w:rsidR="006118CB" w:rsidRPr="006118CB" w:rsidRDefault="006118CB" w:rsidP="006118CB">
      <w:pPr>
        <w:suppressAutoHyphens/>
        <w:autoSpaceDN w:val="0"/>
        <w:jc w:val="center"/>
        <w:textAlignment w:val="baseline"/>
        <w:rPr>
          <w:color w:val="000000" w:themeColor="text1"/>
          <w:sz w:val="22"/>
          <w:szCs w:val="22"/>
        </w:rPr>
      </w:pPr>
    </w:p>
    <w:p w14:paraId="097AF1FB" w14:textId="77777777" w:rsidR="006118CB" w:rsidRPr="006118CB" w:rsidRDefault="006118CB" w:rsidP="006118CB">
      <w:pPr>
        <w:suppressAutoHyphens/>
        <w:autoSpaceDN w:val="0"/>
        <w:jc w:val="center"/>
        <w:textAlignment w:val="baseline"/>
        <w:rPr>
          <w:b/>
          <w:kern w:val="3"/>
          <w:sz w:val="22"/>
          <w:szCs w:val="22"/>
          <w:lang w:eastAsia="zh-CN"/>
        </w:rPr>
      </w:pPr>
      <w:r w:rsidRPr="006118CB">
        <w:rPr>
          <w:b/>
          <w:kern w:val="3"/>
          <w:sz w:val="22"/>
          <w:szCs w:val="22"/>
          <w:lang w:eastAsia="zh-CN"/>
        </w:rPr>
        <w:t>II. Felek jogai, kötelezettségei</w:t>
      </w:r>
    </w:p>
    <w:p w14:paraId="4CA1DBDC" w14:textId="77777777" w:rsidR="006118CB" w:rsidRPr="006118CB" w:rsidRDefault="006118CB" w:rsidP="006118CB">
      <w:pPr>
        <w:suppressAutoHyphens/>
        <w:autoSpaceDN w:val="0"/>
        <w:jc w:val="center"/>
        <w:textAlignment w:val="baseline"/>
        <w:rPr>
          <w:b/>
          <w:kern w:val="3"/>
          <w:sz w:val="22"/>
          <w:szCs w:val="22"/>
          <w:lang w:eastAsia="zh-CN"/>
        </w:rPr>
      </w:pPr>
    </w:p>
    <w:p w14:paraId="787C712B" w14:textId="77777777" w:rsidR="006118CB" w:rsidRPr="006118CB" w:rsidRDefault="006118CB" w:rsidP="006118CB">
      <w:pPr>
        <w:suppressAutoHyphens/>
        <w:autoSpaceDN w:val="0"/>
        <w:jc w:val="both"/>
        <w:textAlignment w:val="baseline"/>
        <w:rPr>
          <w:sz w:val="22"/>
          <w:szCs w:val="22"/>
        </w:rPr>
      </w:pPr>
      <w:r w:rsidRPr="006118CB">
        <w:rPr>
          <w:sz w:val="22"/>
          <w:szCs w:val="22"/>
        </w:rPr>
        <w:t xml:space="preserve">1. Kölcsönvevő az ingatlant kizárólag az általa működtetett egységes alapellátási ügyelettel, mint közfeladatával összefüggő feladatainak ellátására, elsősorban raktározási célra használhatja, azt harmadik személy használatába Kölcsönadó engedélye nélkül nem adhatja és egyéb tevékenységre nem használhatja. </w:t>
      </w:r>
    </w:p>
    <w:p w14:paraId="590E6E30" w14:textId="77777777" w:rsidR="006118CB" w:rsidRPr="006118CB" w:rsidRDefault="006118CB" w:rsidP="006118CB">
      <w:pPr>
        <w:suppressAutoHyphens/>
        <w:autoSpaceDN w:val="0"/>
        <w:jc w:val="both"/>
        <w:textAlignment w:val="baseline"/>
        <w:rPr>
          <w:sz w:val="22"/>
          <w:szCs w:val="22"/>
        </w:rPr>
      </w:pPr>
    </w:p>
    <w:p w14:paraId="19A6131D" w14:textId="77777777" w:rsidR="006118CB" w:rsidRPr="006118CB" w:rsidRDefault="006118CB" w:rsidP="006118CB">
      <w:pPr>
        <w:suppressAutoHyphens/>
        <w:autoSpaceDN w:val="0"/>
        <w:jc w:val="both"/>
        <w:textAlignment w:val="baseline"/>
        <w:rPr>
          <w:sz w:val="22"/>
          <w:szCs w:val="22"/>
        </w:rPr>
      </w:pPr>
      <w:r w:rsidRPr="006118CB">
        <w:rPr>
          <w:sz w:val="22"/>
          <w:szCs w:val="22"/>
        </w:rPr>
        <w:t>2. Felek rögzítik, hogy az ingatlan takarítása, a higiéniai szabályok betartása a Kölcsönvevő feladata.</w:t>
      </w:r>
    </w:p>
    <w:p w14:paraId="1337F3B0" w14:textId="77777777" w:rsidR="006118CB" w:rsidRPr="006118CB" w:rsidRDefault="006118CB" w:rsidP="006118CB">
      <w:pPr>
        <w:suppressAutoHyphens/>
        <w:autoSpaceDN w:val="0"/>
        <w:jc w:val="both"/>
        <w:textAlignment w:val="baseline"/>
        <w:rPr>
          <w:sz w:val="22"/>
          <w:szCs w:val="22"/>
        </w:rPr>
      </w:pPr>
    </w:p>
    <w:p w14:paraId="648C6A99" w14:textId="77777777" w:rsidR="006118CB" w:rsidRPr="006118CB" w:rsidRDefault="006118CB" w:rsidP="006118CB">
      <w:pPr>
        <w:suppressAutoHyphens/>
        <w:autoSpaceDN w:val="0"/>
        <w:jc w:val="both"/>
        <w:textAlignment w:val="baseline"/>
        <w:rPr>
          <w:sz w:val="22"/>
          <w:szCs w:val="22"/>
        </w:rPr>
      </w:pPr>
      <w:r w:rsidRPr="006118CB">
        <w:rPr>
          <w:sz w:val="22"/>
          <w:szCs w:val="22"/>
        </w:rPr>
        <w:t xml:space="preserve">3. A használat fennállása alatt a Kölcsönvevő köteles az ingatlant rendeltetésszerűen és a szerződésnek megfelelően használni és felelős minden olyan kárért, amely a rendeltetésellenes vagy szerződésellenes használat következménye. </w:t>
      </w:r>
    </w:p>
    <w:p w14:paraId="79E24A3E" w14:textId="77777777" w:rsidR="006118CB" w:rsidRPr="006118CB" w:rsidRDefault="006118CB" w:rsidP="006118CB">
      <w:pPr>
        <w:suppressAutoHyphens/>
        <w:autoSpaceDN w:val="0"/>
        <w:jc w:val="both"/>
        <w:textAlignment w:val="baseline"/>
        <w:rPr>
          <w:sz w:val="22"/>
          <w:szCs w:val="22"/>
        </w:rPr>
      </w:pPr>
    </w:p>
    <w:p w14:paraId="7947247B" w14:textId="77777777" w:rsidR="006118CB" w:rsidRPr="006118CB" w:rsidRDefault="006118CB" w:rsidP="006118CB">
      <w:pPr>
        <w:suppressAutoHyphens/>
        <w:autoSpaceDN w:val="0"/>
        <w:jc w:val="both"/>
        <w:textAlignment w:val="baseline"/>
        <w:rPr>
          <w:sz w:val="22"/>
          <w:szCs w:val="22"/>
        </w:rPr>
      </w:pPr>
      <w:r w:rsidRPr="006118CB">
        <w:rPr>
          <w:sz w:val="22"/>
          <w:szCs w:val="22"/>
        </w:rPr>
        <w:t>4. A Kölcsönvevő köteles a Kölcsönadót bármely váratlan eseményről tájékoztatni.</w:t>
      </w:r>
    </w:p>
    <w:p w14:paraId="394F7B8B" w14:textId="77777777" w:rsidR="006118CB" w:rsidRPr="006118CB" w:rsidRDefault="006118CB" w:rsidP="006118CB">
      <w:pPr>
        <w:suppressAutoHyphens/>
        <w:autoSpaceDN w:val="0"/>
        <w:jc w:val="both"/>
        <w:textAlignment w:val="baseline"/>
        <w:rPr>
          <w:sz w:val="22"/>
          <w:szCs w:val="22"/>
        </w:rPr>
      </w:pPr>
    </w:p>
    <w:p w14:paraId="39435CE3" w14:textId="77777777" w:rsidR="006118CB" w:rsidRPr="006118CB" w:rsidRDefault="006118CB" w:rsidP="006118CB">
      <w:pPr>
        <w:suppressAutoHyphens/>
        <w:autoSpaceDN w:val="0"/>
        <w:jc w:val="both"/>
        <w:textAlignment w:val="baseline"/>
        <w:rPr>
          <w:color w:val="000000" w:themeColor="text1"/>
          <w:sz w:val="22"/>
          <w:szCs w:val="22"/>
        </w:rPr>
      </w:pPr>
      <w:r w:rsidRPr="006118CB">
        <w:rPr>
          <w:color w:val="000000" w:themeColor="text1"/>
          <w:sz w:val="22"/>
          <w:szCs w:val="22"/>
        </w:rPr>
        <w:t>5. A Kölcsönvevő köteles a haszonkölcsön-szerződés megszűnésekor az ingatlant rendeltetésszerű használatra alkalmas állapotban Kölcsönadó részére visszaszolgáltatni a szerződés megszűnését követő 30 napon belül jegyzőkönyv felvétele mellett.</w:t>
      </w:r>
    </w:p>
    <w:p w14:paraId="684F3EB0" w14:textId="77777777" w:rsidR="006118CB" w:rsidRPr="006118CB" w:rsidRDefault="006118CB" w:rsidP="006118CB">
      <w:pPr>
        <w:suppressAutoHyphens/>
        <w:autoSpaceDN w:val="0"/>
        <w:jc w:val="both"/>
        <w:textAlignment w:val="baseline"/>
        <w:rPr>
          <w:sz w:val="22"/>
          <w:szCs w:val="22"/>
        </w:rPr>
      </w:pPr>
    </w:p>
    <w:p w14:paraId="4324D80E" w14:textId="77777777" w:rsidR="006118CB" w:rsidRPr="006118CB" w:rsidRDefault="006118CB" w:rsidP="006118CB">
      <w:pPr>
        <w:suppressAutoHyphens/>
        <w:autoSpaceDN w:val="0"/>
        <w:jc w:val="both"/>
        <w:textAlignment w:val="baseline"/>
        <w:rPr>
          <w:sz w:val="22"/>
          <w:szCs w:val="22"/>
        </w:rPr>
      </w:pPr>
      <w:r w:rsidRPr="006118CB">
        <w:rPr>
          <w:sz w:val="22"/>
          <w:szCs w:val="22"/>
        </w:rPr>
        <w:t>6. A Kölcsönadó a szerződés teljesítését megtagadhatja, ha bizonyítja, hogy a szerződés megkötése után a saját vagy a Kölcsönvevő körülményeiben, vagy a Kölcsönvevőhöz fűződő viszonyában olyan lényeges változás állott be, amely miatt a szerződés teljesítése tőle nem várható el. Megtagadhatja a kölcsönadó a szerződés teljesítését akkor is, ha a szerződés megkötése után olyan körülmények következnek be, amelyek miatt felmondásnak van helye.</w:t>
      </w:r>
    </w:p>
    <w:p w14:paraId="77815D0F" w14:textId="77777777" w:rsidR="006118CB" w:rsidRPr="006118CB" w:rsidRDefault="006118CB" w:rsidP="006118CB">
      <w:pPr>
        <w:suppressAutoHyphens/>
        <w:autoSpaceDN w:val="0"/>
        <w:textAlignment w:val="baseline"/>
        <w:rPr>
          <w:sz w:val="22"/>
          <w:szCs w:val="22"/>
        </w:rPr>
      </w:pPr>
    </w:p>
    <w:p w14:paraId="38DC0FB2" w14:textId="77777777" w:rsidR="006118CB" w:rsidRPr="006118CB" w:rsidRDefault="006118CB" w:rsidP="006118CB">
      <w:pPr>
        <w:suppressAutoHyphens/>
        <w:autoSpaceDN w:val="0"/>
        <w:jc w:val="center"/>
        <w:textAlignment w:val="baseline"/>
        <w:rPr>
          <w:b/>
          <w:kern w:val="3"/>
          <w:sz w:val="22"/>
          <w:szCs w:val="22"/>
          <w:lang w:eastAsia="zh-CN"/>
        </w:rPr>
      </w:pPr>
      <w:r w:rsidRPr="006118CB">
        <w:rPr>
          <w:b/>
          <w:kern w:val="3"/>
          <w:sz w:val="22"/>
          <w:szCs w:val="22"/>
          <w:lang w:eastAsia="zh-CN"/>
        </w:rPr>
        <w:t>III. Ingatlan fenntartásával, napi működtetésével kapcsolatos költségek</w:t>
      </w:r>
    </w:p>
    <w:p w14:paraId="6D52F441" w14:textId="77777777" w:rsidR="006118CB" w:rsidRPr="006118CB" w:rsidRDefault="006118CB" w:rsidP="006118CB">
      <w:pPr>
        <w:suppressAutoHyphens/>
        <w:autoSpaceDN w:val="0"/>
        <w:jc w:val="center"/>
        <w:textAlignment w:val="baseline"/>
        <w:rPr>
          <w:b/>
          <w:kern w:val="3"/>
          <w:sz w:val="22"/>
          <w:szCs w:val="22"/>
          <w:lang w:eastAsia="zh-CN"/>
        </w:rPr>
      </w:pPr>
    </w:p>
    <w:p w14:paraId="22716497" w14:textId="77777777" w:rsidR="006118CB" w:rsidRPr="006118CB" w:rsidRDefault="006118CB" w:rsidP="006118CB">
      <w:pPr>
        <w:pStyle w:val="Listaszerbekezds"/>
        <w:widowControl/>
        <w:numPr>
          <w:ilvl w:val="0"/>
          <w:numId w:val="106"/>
        </w:numPr>
        <w:suppressAutoHyphens/>
        <w:autoSpaceDE/>
        <w:adjustRightInd/>
        <w:spacing w:line="240" w:lineRule="auto"/>
        <w:ind w:left="0" w:firstLine="0"/>
        <w:contextualSpacing/>
        <w:jc w:val="both"/>
        <w:textAlignment w:val="baseline"/>
        <w:rPr>
          <w:kern w:val="3"/>
          <w:sz w:val="22"/>
          <w:szCs w:val="22"/>
          <w:lang w:eastAsia="zh-CN"/>
        </w:rPr>
      </w:pPr>
      <w:r w:rsidRPr="006118CB">
        <w:rPr>
          <w:kern w:val="3"/>
          <w:sz w:val="22"/>
          <w:szCs w:val="22"/>
          <w:lang w:eastAsia="zh-CN"/>
        </w:rPr>
        <w:t xml:space="preserve">Felek kölcsönösen megállapodnak, hogy az ingatlan fenntartásával, napi működtetésével kapcsolatos költségek - így különösen víz, elektromos áram költségeinek - megtérítése a Kölcsönvevő kötelessége. </w:t>
      </w:r>
    </w:p>
    <w:p w14:paraId="732CBBCF" w14:textId="77777777" w:rsidR="006118CB" w:rsidRPr="006118CB" w:rsidRDefault="006118CB" w:rsidP="006118CB">
      <w:pPr>
        <w:pStyle w:val="Listaszerbekezds"/>
        <w:suppressAutoHyphens/>
        <w:spacing w:line="240" w:lineRule="auto"/>
        <w:jc w:val="both"/>
        <w:textAlignment w:val="baseline"/>
        <w:rPr>
          <w:kern w:val="3"/>
          <w:sz w:val="22"/>
          <w:szCs w:val="22"/>
          <w:lang w:eastAsia="zh-CN"/>
        </w:rPr>
      </w:pPr>
    </w:p>
    <w:p w14:paraId="162DF4EE" w14:textId="77777777" w:rsidR="006118CB" w:rsidRPr="006118CB" w:rsidRDefault="006118CB" w:rsidP="006118CB">
      <w:pPr>
        <w:pStyle w:val="Listaszerbekezds"/>
        <w:widowControl/>
        <w:numPr>
          <w:ilvl w:val="0"/>
          <w:numId w:val="106"/>
        </w:numPr>
        <w:suppressAutoHyphens/>
        <w:autoSpaceDE/>
        <w:adjustRightInd/>
        <w:spacing w:line="240" w:lineRule="auto"/>
        <w:ind w:left="0" w:firstLine="0"/>
        <w:contextualSpacing/>
        <w:jc w:val="both"/>
        <w:textAlignment w:val="baseline"/>
        <w:rPr>
          <w:kern w:val="3"/>
          <w:sz w:val="22"/>
          <w:szCs w:val="22"/>
          <w:lang w:eastAsia="zh-CN"/>
        </w:rPr>
      </w:pPr>
      <w:r w:rsidRPr="006118CB">
        <w:rPr>
          <w:kern w:val="3"/>
          <w:sz w:val="22"/>
          <w:szCs w:val="22"/>
          <w:lang w:eastAsia="zh-CN"/>
        </w:rPr>
        <w:t xml:space="preserve">A Kölcsönadó a III.1. pontban meghatározott közüzemi költségeket (továbbiakban: közüzemi költségek) a tárgyhót követő hónap 15. napjáig </w:t>
      </w:r>
      <w:proofErr w:type="spellStart"/>
      <w:r w:rsidRPr="006118CB">
        <w:rPr>
          <w:kern w:val="3"/>
          <w:sz w:val="22"/>
          <w:szCs w:val="22"/>
          <w:lang w:eastAsia="zh-CN"/>
        </w:rPr>
        <w:t>továbbszámlázza</w:t>
      </w:r>
      <w:proofErr w:type="spellEnd"/>
      <w:r w:rsidRPr="006118CB">
        <w:rPr>
          <w:kern w:val="3"/>
          <w:sz w:val="22"/>
          <w:szCs w:val="22"/>
          <w:lang w:eastAsia="zh-CN"/>
        </w:rPr>
        <w:t xml:space="preserve"> Kölcsönvevő részére. A Kölcsönadó által kiállított számlát a Kölcsönvevő köteles a Kölcsönadó által megjelölt bankszámlaszámra utalással kiegyenlíteni 30 napos fizetési határidővel. A Kölcsönadó az általa kiállított számlához, csatolja a közüzemi szolgáltatók által részére küldött adott hónapra vonatkozó közüzemi számlákat másolatban.</w:t>
      </w:r>
    </w:p>
    <w:p w14:paraId="7C1A0455" w14:textId="77777777" w:rsidR="006118CB" w:rsidRPr="006118CB" w:rsidRDefault="006118CB" w:rsidP="006118CB">
      <w:pPr>
        <w:pStyle w:val="Listaszerbekezds"/>
        <w:rPr>
          <w:kern w:val="3"/>
          <w:sz w:val="22"/>
          <w:szCs w:val="22"/>
          <w:lang w:eastAsia="zh-CN"/>
        </w:rPr>
      </w:pPr>
    </w:p>
    <w:p w14:paraId="0D2521B9" w14:textId="77777777" w:rsidR="006118CB" w:rsidRPr="006118CB" w:rsidRDefault="006118CB" w:rsidP="006118CB">
      <w:pPr>
        <w:pStyle w:val="Listaszerbekezds"/>
        <w:widowControl/>
        <w:numPr>
          <w:ilvl w:val="0"/>
          <w:numId w:val="106"/>
        </w:numPr>
        <w:suppressAutoHyphens/>
        <w:autoSpaceDE/>
        <w:adjustRightInd/>
        <w:spacing w:line="240" w:lineRule="auto"/>
        <w:ind w:left="0" w:firstLine="0"/>
        <w:contextualSpacing/>
        <w:jc w:val="both"/>
        <w:textAlignment w:val="baseline"/>
        <w:rPr>
          <w:kern w:val="3"/>
          <w:sz w:val="22"/>
          <w:szCs w:val="22"/>
          <w:lang w:eastAsia="zh-CN"/>
        </w:rPr>
      </w:pPr>
      <w:r w:rsidRPr="006118CB">
        <w:rPr>
          <w:kern w:val="3"/>
          <w:sz w:val="22"/>
          <w:szCs w:val="22"/>
          <w:lang w:eastAsia="zh-CN"/>
        </w:rPr>
        <w:t>A Felek rögzítik, hogy az ingatlan egy víz és egy elektromos áram fogyasztását mérő órával rendelkezik.</w:t>
      </w:r>
    </w:p>
    <w:p w14:paraId="56928B84" w14:textId="77777777" w:rsidR="006118CB" w:rsidRPr="006118CB" w:rsidRDefault="006118CB" w:rsidP="006118CB">
      <w:pPr>
        <w:suppressAutoHyphens/>
        <w:autoSpaceDN w:val="0"/>
        <w:textAlignment w:val="baseline"/>
        <w:rPr>
          <w:kern w:val="3"/>
          <w:sz w:val="22"/>
          <w:szCs w:val="22"/>
          <w:lang w:eastAsia="zh-CN"/>
        </w:rPr>
      </w:pPr>
    </w:p>
    <w:p w14:paraId="4EFF3339" w14:textId="77777777" w:rsidR="006118CB" w:rsidRPr="006118CB" w:rsidRDefault="006118CB" w:rsidP="006118CB">
      <w:pPr>
        <w:suppressAutoHyphens/>
        <w:autoSpaceDN w:val="0"/>
        <w:jc w:val="center"/>
        <w:textAlignment w:val="baseline"/>
        <w:rPr>
          <w:b/>
          <w:kern w:val="3"/>
          <w:sz w:val="22"/>
          <w:szCs w:val="22"/>
          <w:lang w:eastAsia="zh-CN"/>
        </w:rPr>
      </w:pPr>
      <w:r w:rsidRPr="006118CB">
        <w:rPr>
          <w:b/>
          <w:kern w:val="3"/>
          <w:sz w:val="22"/>
          <w:szCs w:val="22"/>
          <w:lang w:eastAsia="zh-CN"/>
        </w:rPr>
        <w:t>IV. Szerződés hatálya</w:t>
      </w:r>
    </w:p>
    <w:p w14:paraId="2F5CFD9B" w14:textId="77777777" w:rsidR="006118CB" w:rsidRPr="006118CB" w:rsidRDefault="006118CB" w:rsidP="006118CB">
      <w:pPr>
        <w:suppressAutoHyphens/>
        <w:autoSpaceDN w:val="0"/>
        <w:jc w:val="center"/>
        <w:textAlignment w:val="baseline"/>
        <w:rPr>
          <w:b/>
          <w:kern w:val="3"/>
          <w:sz w:val="22"/>
          <w:szCs w:val="22"/>
          <w:lang w:eastAsia="zh-CN"/>
        </w:rPr>
      </w:pPr>
    </w:p>
    <w:p w14:paraId="1D79EC5E" w14:textId="77777777" w:rsidR="006118CB" w:rsidRPr="006118CB" w:rsidRDefault="006118CB" w:rsidP="006118CB">
      <w:pPr>
        <w:suppressAutoHyphens/>
        <w:autoSpaceDN w:val="0"/>
        <w:jc w:val="both"/>
        <w:textAlignment w:val="baseline"/>
        <w:rPr>
          <w:kern w:val="3"/>
          <w:sz w:val="22"/>
          <w:szCs w:val="22"/>
          <w:lang w:eastAsia="zh-CN"/>
        </w:rPr>
      </w:pPr>
      <w:r w:rsidRPr="006118CB">
        <w:rPr>
          <w:kern w:val="3"/>
          <w:sz w:val="22"/>
          <w:szCs w:val="22"/>
          <w:lang w:eastAsia="zh-CN"/>
        </w:rPr>
        <w:t>A Felek jelen haszonkölcsön szerződést 2025. május 01. napjától határozatlan időtartamra kötik. A Felek az ingatlan birtokbaadásáról jegyzőkönyvet vesznek fel, amely a szerződés mellékletét képezi.</w:t>
      </w:r>
    </w:p>
    <w:p w14:paraId="696D8971" w14:textId="77777777" w:rsidR="006118CB" w:rsidRPr="006118CB" w:rsidRDefault="006118CB" w:rsidP="006118CB">
      <w:pPr>
        <w:suppressAutoHyphens/>
        <w:autoSpaceDN w:val="0"/>
        <w:jc w:val="both"/>
        <w:textAlignment w:val="baseline"/>
        <w:rPr>
          <w:b/>
          <w:kern w:val="3"/>
          <w:sz w:val="22"/>
          <w:szCs w:val="22"/>
          <w:lang w:eastAsia="zh-CN"/>
        </w:rPr>
      </w:pPr>
    </w:p>
    <w:p w14:paraId="2A3EB634" w14:textId="77777777" w:rsidR="006118CB" w:rsidRPr="006118CB" w:rsidRDefault="006118CB" w:rsidP="006118CB">
      <w:pPr>
        <w:suppressAutoHyphens/>
        <w:autoSpaceDN w:val="0"/>
        <w:jc w:val="center"/>
        <w:textAlignment w:val="baseline"/>
        <w:rPr>
          <w:b/>
          <w:kern w:val="3"/>
          <w:sz w:val="22"/>
          <w:szCs w:val="22"/>
          <w:lang w:eastAsia="zh-CN"/>
        </w:rPr>
      </w:pPr>
      <w:r w:rsidRPr="006118CB">
        <w:rPr>
          <w:b/>
          <w:kern w:val="3"/>
          <w:sz w:val="22"/>
          <w:szCs w:val="22"/>
          <w:lang w:eastAsia="zh-CN"/>
        </w:rPr>
        <w:t>V. Kapcsolattartás</w:t>
      </w:r>
    </w:p>
    <w:p w14:paraId="42E0AFEC" w14:textId="77777777" w:rsidR="006118CB" w:rsidRPr="006118CB" w:rsidRDefault="006118CB" w:rsidP="006118CB">
      <w:pPr>
        <w:suppressAutoHyphens/>
        <w:autoSpaceDN w:val="0"/>
        <w:jc w:val="center"/>
        <w:textAlignment w:val="baseline"/>
        <w:rPr>
          <w:b/>
          <w:kern w:val="3"/>
          <w:sz w:val="22"/>
          <w:szCs w:val="22"/>
          <w:lang w:eastAsia="zh-CN"/>
        </w:rPr>
      </w:pPr>
    </w:p>
    <w:p w14:paraId="40C9D211" w14:textId="77777777" w:rsidR="006118CB" w:rsidRPr="006118CB" w:rsidRDefault="006118CB" w:rsidP="006118CB">
      <w:pPr>
        <w:jc w:val="both"/>
        <w:rPr>
          <w:sz w:val="22"/>
          <w:szCs w:val="22"/>
        </w:rPr>
      </w:pPr>
      <w:r w:rsidRPr="006118CB">
        <w:rPr>
          <w:sz w:val="22"/>
          <w:szCs w:val="22"/>
        </w:rPr>
        <w:t>Felek a szerződés rendelkezéseinek érvényesülése érdekében egymással együttműködnek, és kölcsönösen segítik egymást. A szerződés megkötése után felmerülő, a szerződés teljesülését akadályozó körülményről Felek a lehető legrövidebb időn belül kötelesek egymást tájékoztatni.</w:t>
      </w:r>
    </w:p>
    <w:p w14:paraId="198CAE25" w14:textId="77777777" w:rsidR="006118CB" w:rsidRPr="006118CB" w:rsidRDefault="006118CB" w:rsidP="006118CB">
      <w:pPr>
        <w:jc w:val="both"/>
        <w:rPr>
          <w:sz w:val="22"/>
          <w:szCs w:val="22"/>
        </w:rPr>
      </w:pPr>
      <w:r w:rsidRPr="006118CB">
        <w:rPr>
          <w:sz w:val="22"/>
          <w:szCs w:val="22"/>
        </w:rPr>
        <w:t>Kapcsolattartó személy a Kölcsönvevő részéről:</w:t>
      </w:r>
    </w:p>
    <w:p w14:paraId="45017E5C" w14:textId="77777777" w:rsidR="006118CB" w:rsidRPr="006118CB" w:rsidRDefault="006118CB" w:rsidP="006118CB">
      <w:pPr>
        <w:jc w:val="both"/>
        <w:rPr>
          <w:sz w:val="22"/>
          <w:szCs w:val="22"/>
        </w:rPr>
      </w:pPr>
      <w:r w:rsidRPr="006118CB">
        <w:rPr>
          <w:sz w:val="22"/>
          <w:szCs w:val="22"/>
        </w:rPr>
        <w:t>Név/beosztás: Osváth-</w:t>
      </w:r>
      <w:proofErr w:type="spellStart"/>
      <w:r w:rsidRPr="006118CB">
        <w:rPr>
          <w:sz w:val="22"/>
          <w:szCs w:val="22"/>
        </w:rPr>
        <w:t>Szélpál</w:t>
      </w:r>
      <w:proofErr w:type="spellEnd"/>
      <w:r w:rsidRPr="006118CB">
        <w:rPr>
          <w:sz w:val="22"/>
          <w:szCs w:val="22"/>
        </w:rPr>
        <w:t xml:space="preserve"> Edit regionális gazdasági és műszaki osztályvezető</w:t>
      </w:r>
    </w:p>
    <w:p w14:paraId="65595CBF" w14:textId="77777777" w:rsidR="006118CB" w:rsidRPr="006118CB" w:rsidRDefault="006118CB" w:rsidP="006118CB">
      <w:pPr>
        <w:jc w:val="both"/>
        <w:rPr>
          <w:sz w:val="22"/>
          <w:szCs w:val="22"/>
        </w:rPr>
      </w:pPr>
      <w:r w:rsidRPr="006118CB">
        <w:rPr>
          <w:sz w:val="22"/>
          <w:szCs w:val="22"/>
        </w:rPr>
        <w:t>Telefon: 06 30 1316971</w:t>
      </w:r>
    </w:p>
    <w:p w14:paraId="3047F69C" w14:textId="77777777" w:rsidR="006118CB" w:rsidRPr="006118CB" w:rsidRDefault="006118CB" w:rsidP="006118CB">
      <w:pPr>
        <w:jc w:val="both"/>
        <w:rPr>
          <w:sz w:val="22"/>
          <w:szCs w:val="22"/>
        </w:rPr>
      </w:pPr>
      <w:r w:rsidRPr="006118CB">
        <w:rPr>
          <w:sz w:val="22"/>
          <w:szCs w:val="22"/>
        </w:rPr>
        <w:t>e-mail: szelpal.edit@mentok.hu</w:t>
      </w:r>
    </w:p>
    <w:p w14:paraId="53CC95BD" w14:textId="77777777" w:rsidR="006118CB" w:rsidRPr="006118CB" w:rsidRDefault="006118CB" w:rsidP="006118CB">
      <w:pPr>
        <w:jc w:val="both"/>
        <w:rPr>
          <w:color w:val="000000" w:themeColor="text1"/>
          <w:sz w:val="22"/>
          <w:szCs w:val="22"/>
        </w:rPr>
      </w:pPr>
    </w:p>
    <w:p w14:paraId="6A99500B" w14:textId="77777777" w:rsidR="006118CB" w:rsidRPr="006118CB" w:rsidRDefault="006118CB" w:rsidP="006118CB">
      <w:pPr>
        <w:jc w:val="both"/>
        <w:rPr>
          <w:color w:val="000000" w:themeColor="text1"/>
          <w:sz w:val="22"/>
          <w:szCs w:val="22"/>
        </w:rPr>
      </w:pPr>
      <w:r w:rsidRPr="006118CB">
        <w:rPr>
          <w:color w:val="000000" w:themeColor="text1"/>
          <w:sz w:val="22"/>
          <w:szCs w:val="22"/>
        </w:rPr>
        <w:t>Kapcsolattartó személy a Kölcsönadó részéről:</w:t>
      </w:r>
    </w:p>
    <w:p w14:paraId="16A0B4C7" w14:textId="77777777" w:rsidR="006118CB" w:rsidRPr="006118CB" w:rsidRDefault="006118CB" w:rsidP="006118CB">
      <w:pPr>
        <w:jc w:val="both"/>
        <w:rPr>
          <w:color w:val="000000" w:themeColor="text1"/>
          <w:sz w:val="22"/>
          <w:szCs w:val="22"/>
        </w:rPr>
      </w:pPr>
      <w:r w:rsidRPr="006118CB">
        <w:rPr>
          <w:color w:val="000000" w:themeColor="text1"/>
          <w:sz w:val="22"/>
          <w:szCs w:val="22"/>
        </w:rPr>
        <w:t>Név/beosztás: Kutyifa Sándorné Sinkovicz Csilla vagyongazdálkodási referens</w:t>
      </w:r>
    </w:p>
    <w:p w14:paraId="2E43F6A8" w14:textId="77777777" w:rsidR="006118CB" w:rsidRPr="006118CB" w:rsidRDefault="006118CB" w:rsidP="006118CB">
      <w:pPr>
        <w:jc w:val="both"/>
        <w:rPr>
          <w:color w:val="000000" w:themeColor="text1"/>
          <w:sz w:val="22"/>
          <w:szCs w:val="22"/>
        </w:rPr>
      </w:pPr>
      <w:r w:rsidRPr="006118CB">
        <w:rPr>
          <w:color w:val="000000" w:themeColor="text1"/>
          <w:sz w:val="22"/>
          <w:szCs w:val="22"/>
        </w:rPr>
        <w:t>Telefon: 78/513-120  /220, 70/453-2556</w:t>
      </w:r>
    </w:p>
    <w:p w14:paraId="005A6600" w14:textId="77777777" w:rsidR="006118CB" w:rsidRPr="006118CB" w:rsidRDefault="006118CB" w:rsidP="006118CB">
      <w:pPr>
        <w:jc w:val="both"/>
        <w:rPr>
          <w:color w:val="000000" w:themeColor="text1"/>
          <w:sz w:val="22"/>
          <w:szCs w:val="22"/>
        </w:rPr>
      </w:pPr>
      <w:r w:rsidRPr="006118CB">
        <w:rPr>
          <w:color w:val="000000" w:themeColor="text1"/>
          <w:sz w:val="22"/>
          <w:szCs w:val="22"/>
        </w:rPr>
        <w:t>e-mail: sinkovicz.csilla@kiskoros.hu</w:t>
      </w:r>
    </w:p>
    <w:p w14:paraId="2707AEBF" w14:textId="77777777" w:rsidR="006118CB" w:rsidRPr="006118CB" w:rsidRDefault="006118CB" w:rsidP="006118CB">
      <w:pPr>
        <w:jc w:val="both"/>
        <w:rPr>
          <w:color w:val="000000" w:themeColor="text1"/>
          <w:sz w:val="22"/>
          <w:szCs w:val="22"/>
        </w:rPr>
      </w:pPr>
      <w:r w:rsidRPr="006118CB">
        <w:rPr>
          <w:color w:val="000000" w:themeColor="text1"/>
          <w:sz w:val="22"/>
          <w:szCs w:val="22"/>
        </w:rPr>
        <w:t>A Felek rögzítik, hogy a kapcsolattartók személyében történő változás közöttük szerződésmódosítást nem igényel.</w:t>
      </w:r>
    </w:p>
    <w:p w14:paraId="6CC79753" w14:textId="77777777" w:rsidR="006118CB" w:rsidRPr="006118CB" w:rsidRDefault="006118CB" w:rsidP="006118CB">
      <w:pPr>
        <w:jc w:val="center"/>
        <w:rPr>
          <w:b/>
          <w:sz w:val="22"/>
          <w:szCs w:val="22"/>
        </w:rPr>
      </w:pPr>
      <w:r w:rsidRPr="006118CB">
        <w:rPr>
          <w:b/>
          <w:sz w:val="22"/>
          <w:szCs w:val="22"/>
        </w:rPr>
        <w:t>VI. Titoktartás, adatvédelem</w:t>
      </w:r>
    </w:p>
    <w:p w14:paraId="40052D62" w14:textId="77777777" w:rsidR="006118CB" w:rsidRPr="006118CB" w:rsidRDefault="006118CB" w:rsidP="006118CB">
      <w:pPr>
        <w:jc w:val="center"/>
        <w:rPr>
          <w:b/>
          <w:sz w:val="22"/>
          <w:szCs w:val="22"/>
        </w:rPr>
      </w:pPr>
    </w:p>
    <w:p w14:paraId="21AAE78A" w14:textId="77777777" w:rsidR="006118CB" w:rsidRPr="006118CB" w:rsidRDefault="006118CB" w:rsidP="006118CB">
      <w:pPr>
        <w:jc w:val="both"/>
        <w:rPr>
          <w:sz w:val="22"/>
          <w:szCs w:val="22"/>
        </w:rPr>
      </w:pPr>
      <w:r w:rsidRPr="006118CB">
        <w:rPr>
          <w:sz w:val="22"/>
          <w:szCs w:val="22"/>
        </w:rPr>
        <w:t>1. Felek rögzítik, hogy a szerződésben megadott személyes adataik kezelése a mindenkor hatályos jogszabályoknak – így különösen az Info.tv., valamint az általános adatvédelmi rendelet (GDPR) rendelkezéseinek – megfelelően a szerződés teljesítéséhez szükségesek; kapcsolattartóik adatait a szerződés keretén belül, jogos érdekük alapján adják át egymásnak az adatkezelési célhoz szükséges mértékben és ideig. A kapcsolattartói adatok kezelése tekintetében a szerződéses felek önálló adatkezelőnek minősülnek.</w:t>
      </w:r>
    </w:p>
    <w:p w14:paraId="348151EE" w14:textId="77777777" w:rsidR="006118CB" w:rsidRPr="006118CB" w:rsidRDefault="006118CB" w:rsidP="006118CB">
      <w:pPr>
        <w:jc w:val="both"/>
        <w:rPr>
          <w:sz w:val="22"/>
          <w:szCs w:val="22"/>
        </w:rPr>
      </w:pPr>
      <w:r w:rsidRPr="006118CB">
        <w:rPr>
          <w:sz w:val="22"/>
          <w:szCs w:val="22"/>
        </w:rPr>
        <w:t xml:space="preserve">2. Felek kötelezik magukat arra, hogy a szerződés teljesítése során tudomásukra jutott adatokat, információkat a szerződés időbeli hatályától függetlenül bizalmasan kezelik, azokat harmadik személy részére nem adják át, különös tekintettel az üzleti és egyéb titoknak minősülő adatokra, valamint – amennyiben a szerződés az OMSZ által végzett közfeladatot is érinti – az egészségügyi adatokra. Jelen rendelkezés nem érinti a szerződés azon részeit, melyek az OMSZ közfeladatot ellátó szerv jogállásából fakadóan az Info.tv. alapján bárki számára hozzáférhető közérdekű, vagy közérdekből nyilvános adatnak minősülnek. </w:t>
      </w:r>
    </w:p>
    <w:p w14:paraId="6030E529" w14:textId="77777777" w:rsidR="006118CB" w:rsidRPr="006118CB" w:rsidRDefault="006118CB" w:rsidP="006118CB">
      <w:pPr>
        <w:suppressAutoHyphens/>
        <w:autoSpaceDN w:val="0"/>
        <w:jc w:val="center"/>
        <w:textAlignment w:val="baseline"/>
        <w:rPr>
          <w:b/>
          <w:kern w:val="3"/>
          <w:sz w:val="22"/>
          <w:szCs w:val="22"/>
          <w:lang w:eastAsia="zh-CN"/>
        </w:rPr>
      </w:pPr>
      <w:r w:rsidRPr="006118CB">
        <w:rPr>
          <w:b/>
          <w:kern w:val="3"/>
          <w:sz w:val="22"/>
          <w:szCs w:val="22"/>
          <w:lang w:eastAsia="zh-CN"/>
        </w:rPr>
        <w:t>VII. Szerződés megszűnése</w:t>
      </w:r>
    </w:p>
    <w:p w14:paraId="4ED43D98" w14:textId="77777777" w:rsidR="006118CB" w:rsidRPr="006118CB" w:rsidRDefault="006118CB" w:rsidP="006118CB">
      <w:pPr>
        <w:suppressAutoHyphens/>
        <w:autoSpaceDN w:val="0"/>
        <w:jc w:val="center"/>
        <w:textAlignment w:val="baseline"/>
        <w:rPr>
          <w:b/>
          <w:kern w:val="3"/>
          <w:sz w:val="22"/>
          <w:szCs w:val="22"/>
          <w:lang w:eastAsia="zh-CN"/>
        </w:rPr>
      </w:pPr>
    </w:p>
    <w:p w14:paraId="3F4BD90B" w14:textId="77777777" w:rsidR="006118CB" w:rsidRPr="006118CB" w:rsidRDefault="006118CB" w:rsidP="006118CB">
      <w:pPr>
        <w:suppressAutoHyphens/>
        <w:autoSpaceDN w:val="0"/>
        <w:jc w:val="both"/>
        <w:textAlignment w:val="baseline"/>
        <w:rPr>
          <w:sz w:val="22"/>
          <w:szCs w:val="22"/>
        </w:rPr>
      </w:pPr>
      <w:r w:rsidRPr="006118CB">
        <w:rPr>
          <w:sz w:val="22"/>
          <w:szCs w:val="22"/>
        </w:rPr>
        <w:t>1. Az azonnali hatályú felmondás joga a Polgári Törvénykönyvről szóló 2013. évi V. törvény 6:359.§ (4) bekezdésében foglalt esetekben gyakorolható. A megállapodás rendes felmondással 15 nap felmondási idővel, indoklás nélkül bármikor felmondható.</w:t>
      </w:r>
    </w:p>
    <w:p w14:paraId="5BD25941" w14:textId="77777777" w:rsidR="006118CB" w:rsidRPr="006118CB" w:rsidRDefault="006118CB" w:rsidP="006118CB">
      <w:pPr>
        <w:suppressAutoHyphens/>
        <w:autoSpaceDN w:val="0"/>
        <w:jc w:val="both"/>
        <w:textAlignment w:val="baseline"/>
        <w:rPr>
          <w:sz w:val="22"/>
          <w:szCs w:val="22"/>
        </w:rPr>
      </w:pPr>
    </w:p>
    <w:p w14:paraId="2FB6FFC9" w14:textId="77777777" w:rsidR="006118CB" w:rsidRPr="006118CB" w:rsidRDefault="006118CB" w:rsidP="006118CB">
      <w:pPr>
        <w:suppressAutoHyphens/>
        <w:autoSpaceDN w:val="0"/>
        <w:jc w:val="both"/>
        <w:textAlignment w:val="baseline"/>
        <w:rPr>
          <w:sz w:val="22"/>
          <w:szCs w:val="22"/>
        </w:rPr>
      </w:pPr>
      <w:r w:rsidRPr="006118CB">
        <w:rPr>
          <w:sz w:val="22"/>
          <w:szCs w:val="22"/>
        </w:rPr>
        <w:t>2. Szerződő Felek jelen megállapodást egyező akarat alapján, közös megegyezéssel is megszüntethetik a Felek képviselői által aláírt közös megegyezésről szóló megszüntető dokumentummal.</w:t>
      </w:r>
    </w:p>
    <w:p w14:paraId="2A888FBF" w14:textId="77777777" w:rsidR="006118CB" w:rsidRPr="006118CB" w:rsidRDefault="006118CB" w:rsidP="006118CB">
      <w:pPr>
        <w:suppressAutoHyphens/>
        <w:autoSpaceDN w:val="0"/>
        <w:textAlignment w:val="baseline"/>
        <w:rPr>
          <w:b/>
          <w:kern w:val="3"/>
          <w:sz w:val="22"/>
          <w:szCs w:val="22"/>
          <w:lang w:eastAsia="zh-CN"/>
        </w:rPr>
      </w:pPr>
    </w:p>
    <w:p w14:paraId="53FF4E2E" w14:textId="77777777" w:rsidR="006118CB" w:rsidRPr="006118CB" w:rsidRDefault="006118CB" w:rsidP="006118CB">
      <w:pPr>
        <w:suppressAutoHyphens/>
        <w:autoSpaceDN w:val="0"/>
        <w:jc w:val="center"/>
        <w:textAlignment w:val="baseline"/>
        <w:rPr>
          <w:b/>
          <w:kern w:val="3"/>
          <w:sz w:val="22"/>
          <w:szCs w:val="22"/>
          <w:lang w:eastAsia="zh-CN"/>
        </w:rPr>
      </w:pPr>
      <w:r w:rsidRPr="006118CB">
        <w:rPr>
          <w:b/>
          <w:kern w:val="3"/>
          <w:sz w:val="22"/>
          <w:szCs w:val="22"/>
          <w:lang w:eastAsia="zh-CN"/>
        </w:rPr>
        <w:t>VIII. Vegyes rendelkezések</w:t>
      </w:r>
    </w:p>
    <w:p w14:paraId="0467129B" w14:textId="77777777" w:rsidR="006118CB" w:rsidRPr="006118CB" w:rsidRDefault="006118CB" w:rsidP="006118CB">
      <w:pPr>
        <w:suppressAutoHyphens/>
        <w:autoSpaceDN w:val="0"/>
        <w:jc w:val="center"/>
        <w:textAlignment w:val="baseline"/>
        <w:rPr>
          <w:b/>
          <w:kern w:val="3"/>
          <w:sz w:val="22"/>
          <w:szCs w:val="22"/>
          <w:lang w:eastAsia="zh-CN"/>
        </w:rPr>
      </w:pPr>
    </w:p>
    <w:p w14:paraId="01417A43" w14:textId="77777777" w:rsidR="006118CB" w:rsidRPr="006118CB" w:rsidRDefault="006118CB" w:rsidP="006118CB">
      <w:pPr>
        <w:suppressAutoHyphens/>
        <w:autoSpaceDN w:val="0"/>
        <w:jc w:val="both"/>
        <w:textAlignment w:val="baseline"/>
        <w:rPr>
          <w:sz w:val="22"/>
          <w:szCs w:val="22"/>
        </w:rPr>
      </w:pPr>
      <w:r w:rsidRPr="006118CB">
        <w:rPr>
          <w:sz w:val="22"/>
          <w:szCs w:val="22"/>
        </w:rPr>
        <w:t>1. Jelen szerződés mindkét fél általi aláírás napján, amennyiben az aláírásokra nem egyidejűleg kerül sor, az azt utolsóként aláíró fél aláírásának napján lép hatályba és IV. pontban megjelölt időtartamra szól.</w:t>
      </w:r>
    </w:p>
    <w:p w14:paraId="47FC076C" w14:textId="77777777" w:rsidR="006118CB" w:rsidRPr="006118CB" w:rsidRDefault="006118CB" w:rsidP="006118CB">
      <w:pPr>
        <w:suppressAutoHyphens/>
        <w:autoSpaceDN w:val="0"/>
        <w:jc w:val="both"/>
        <w:textAlignment w:val="baseline"/>
        <w:rPr>
          <w:sz w:val="22"/>
          <w:szCs w:val="22"/>
        </w:rPr>
      </w:pPr>
    </w:p>
    <w:p w14:paraId="2AB5A516" w14:textId="77777777" w:rsidR="006118CB" w:rsidRPr="006118CB" w:rsidRDefault="006118CB" w:rsidP="006118CB">
      <w:pPr>
        <w:suppressAutoHyphens/>
        <w:autoSpaceDN w:val="0"/>
        <w:jc w:val="both"/>
        <w:textAlignment w:val="baseline"/>
        <w:rPr>
          <w:sz w:val="22"/>
          <w:szCs w:val="22"/>
        </w:rPr>
      </w:pPr>
      <w:r w:rsidRPr="006118CB">
        <w:rPr>
          <w:sz w:val="22"/>
          <w:szCs w:val="22"/>
        </w:rPr>
        <w:t>2. Felek kölcsönösen kijelentik, hogy rendelkeznek minden olyan felhatalmazással, amely jelen</w:t>
      </w:r>
    </w:p>
    <w:p w14:paraId="158AFCAF" w14:textId="77777777" w:rsidR="006118CB" w:rsidRPr="006118CB" w:rsidRDefault="006118CB" w:rsidP="006118CB">
      <w:pPr>
        <w:suppressAutoHyphens/>
        <w:autoSpaceDN w:val="0"/>
        <w:jc w:val="both"/>
        <w:textAlignment w:val="baseline"/>
        <w:rPr>
          <w:sz w:val="22"/>
          <w:szCs w:val="22"/>
        </w:rPr>
      </w:pPr>
      <w:r w:rsidRPr="006118CB">
        <w:rPr>
          <w:sz w:val="22"/>
          <w:szCs w:val="22"/>
        </w:rPr>
        <w:t>szerződés megkötéséhez szükséges és képesek a jelen szerződésben foglaltak teljesítésére.</w:t>
      </w:r>
    </w:p>
    <w:p w14:paraId="100C8830" w14:textId="77777777" w:rsidR="006118CB" w:rsidRPr="006118CB" w:rsidRDefault="006118CB" w:rsidP="006118CB">
      <w:pPr>
        <w:suppressAutoHyphens/>
        <w:autoSpaceDN w:val="0"/>
        <w:jc w:val="center"/>
        <w:textAlignment w:val="baseline"/>
        <w:rPr>
          <w:sz w:val="22"/>
          <w:szCs w:val="22"/>
        </w:rPr>
      </w:pPr>
    </w:p>
    <w:p w14:paraId="4BD15F45" w14:textId="77777777" w:rsidR="006118CB" w:rsidRPr="006118CB" w:rsidRDefault="006118CB" w:rsidP="006118CB">
      <w:pPr>
        <w:suppressAutoHyphens/>
        <w:autoSpaceDN w:val="0"/>
        <w:jc w:val="both"/>
        <w:textAlignment w:val="baseline"/>
        <w:rPr>
          <w:sz w:val="22"/>
          <w:szCs w:val="22"/>
        </w:rPr>
      </w:pPr>
      <w:r w:rsidRPr="006118CB">
        <w:rPr>
          <w:sz w:val="22"/>
          <w:szCs w:val="22"/>
        </w:rPr>
        <w:lastRenderedPageBreak/>
        <w:t xml:space="preserve">3. Jelen szerződésben nem szabályozott kérdésekben a hatályos jogszabályi rendelkezések, különösen a Ptk. haszonkölcsönre vonatkozó rendelkezései az irányadók. Felek a közöttük felmerülő vitás kérdéseiket elsődlegesen egyezséggel </w:t>
      </w:r>
      <w:proofErr w:type="spellStart"/>
      <w:r w:rsidRPr="006118CB">
        <w:rPr>
          <w:sz w:val="22"/>
          <w:szCs w:val="22"/>
        </w:rPr>
        <w:t>kísérelik</w:t>
      </w:r>
      <w:proofErr w:type="spellEnd"/>
      <w:r w:rsidRPr="006118CB">
        <w:rPr>
          <w:sz w:val="22"/>
          <w:szCs w:val="22"/>
        </w:rPr>
        <w:t xml:space="preserve"> meg rendezni és csak ennek </w:t>
      </w:r>
      <w:proofErr w:type="spellStart"/>
      <w:r w:rsidRPr="006118CB">
        <w:rPr>
          <w:sz w:val="22"/>
          <w:szCs w:val="22"/>
        </w:rPr>
        <w:t>eredménytelensége</w:t>
      </w:r>
      <w:proofErr w:type="spellEnd"/>
      <w:r w:rsidRPr="006118CB">
        <w:rPr>
          <w:sz w:val="22"/>
          <w:szCs w:val="22"/>
        </w:rPr>
        <w:t xml:space="preserve"> esetén fordulnak a jogvita elbírálására az illetékes bírósághoz, az általános illetékességi szabályok szerint járnak el.</w:t>
      </w:r>
    </w:p>
    <w:p w14:paraId="3A40BEFF" w14:textId="77777777" w:rsidR="006118CB" w:rsidRPr="006118CB" w:rsidRDefault="006118CB" w:rsidP="006118CB">
      <w:pPr>
        <w:suppressAutoHyphens/>
        <w:autoSpaceDN w:val="0"/>
        <w:jc w:val="center"/>
        <w:textAlignment w:val="baseline"/>
        <w:rPr>
          <w:sz w:val="22"/>
          <w:szCs w:val="22"/>
        </w:rPr>
      </w:pPr>
    </w:p>
    <w:p w14:paraId="60EC09D0" w14:textId="77777777" w:rsidR="006118CB" w:rsidRPr="006118CB" w:rsidRDefault="006118CB" w:rsidP="006118CB">
      <w:pPr>
        <w:suppressAutoHyphens/>
        <w:autoSpaceDN w:val="0"/>
        <w:jc w:val="both"/>
        <w:textAlignment w:val="baseline"/>
        <w:rPr>
          <w:sz w:val="22"/>
          <w:szCs w:val="22"/>
        </w:rPr>
      </w:pPr>
      <w:r w:rsidRPr="006118CB">
        <w:rPr>
          <w:sz w:val="22"/>
          <w:szCs w:val="22"/>
        </w:rPr>
        <w:t>4. Felek a jelen szerződéssel kapcsolatban felmerült vitás kérdéseket elsősorban egyeztetés útján kísérlik meg rendezni, amennyiben az eredményre nem vezet, akkor a Pp. szerint hatáskörrel és illetékességgel rendelkező bírósághoz fordulnak.</w:t>
      </w:r>
    </w:p>
    <w:p w14:paraId="5A414DD9" w14:textId="77777777" w:rsidR="006118CB" w:rsidRPr="006118CB" w:rsidRDefault="006118CB" w:rsidP="006118CB">
      <w:pPr>
        <w:suppressAutoHyphens/>
        <w:autoSpaceDN w:val="0"/>
        <w:jc w:val="both"/>
        <w:textAlignment w:val="baseline"/>
        <w:rPr>
          <w:sz w:val="22"/>
          <w:szCs w:val="22"/>
        </w:rPr>
      </w:pPr>
    </w:p>
    <w:p w14:paraId="16545D25" w14:textId="77777777" w:rsidR="006118CB" w:rsidRPr="006118CB" w:rsidRDefault="006118CB" w:rsidP="006118CB">
      <w:pPr>
        <w:suppressAutoHyphens/>
        <w:autoSpaceDN w:val="0"/>
        <w:jc w:val="both"/>
        <w:textAlignment w:val="baseline"/>
        <w:rPr>
          <w:sz w:val="22"/>
          <w:szCs w:val="22"/>
        </w:rPr>
      </w:pPr>
      <w:r w:rsidRPr="006118CB">
        <w:rPr>
          <w:sz w:val="22"/>
          <w:szCs w:val="22"/>
        </w:rPr>
        <w:t xml:space="preserve">5. Jelen haszonkölcsön szerződést a Kölcsönadó Képviselő-testülete a  …/2025. (IV…..). számú határozatával hagyta jóvá. </w:t>
      </w:r>
    </w:p>
    <w:p w14:paraId="6DD830C2" w14:textId="3D59A4E9" w:rsidR="006118CB" w:rsidRPr="006118CB" w:rsidRDefault="006118CB" w:rsidP="001D6C9C">
      <w:pPr>
        <w:rPr>
          <w:sz w:val="22"/>
          <w:szCs w:val="22"/>
        </w:rPr>
      </w:pPr>
      <w:r w:rsidRPr="006118CB">
        <w:rPr>
          <w:sz w:val="22"/>
          <w:szCs w:val="22"/>
        </w:rPr>
        <w:t>6. Jelen szerződés 4 eredeti példányban készült, melyből Kölcsönadót 2, Kölcsönvevőt 2 eredeti példány illet meg.</w:t>
      </w:r>
    </w:p>
    <w:p w14:paraId="19D3800F" w14:textId="77777777" w:rsidR="006118CB" w:rsidRPr="006118CB" w:rsidRDefault="006118CB" w:rsidP="006118CB">
      <w:pPr>
        <w:rPr>
          <w:sz w:val="22"/>
          <w:szCs w:val="22"/>
        </w:rPr>
      </w:pPr>
    </w:p>
    <w:p w14:paraId="61E48368" w14:textId="77777777" w:rsidR="006118CB" w:rsidRPr="006118CB" w:rsidRDefault="006118CB" w:rsidP="006118CB">
      <w:pPr>
        <w:rPr>
          <w:sz w:val="22"/>
          <w:szCs w:val="22"/>
        </w:rPr>
      </w:pPr>
      <w:r w:rsidRPr="006118CB">
        <w:rPr>
          <w:sz w:val="22"/>
          <w:szCs w:val="22"/>
        </w:rPr>
        <w:t>Melléklet: - birtokbaadási jegyzőkönyv</w:t>
      </w:r>
    </w:p>
    <w:p w14:paraId="16922352" w14:textId="77777777" w:rsidR="006118CB" w:rsidRPr="006118CB" w:rsidRDefault="006118CB" w:rsidP="006118CB">
      <w:pPr>
        <w:rPr>
          <w:sz w:val="22"/>
          <w:szCs w:val="22"/>
        </w:rPr>
      </w:pPr>
    </w:p>
    <w:p w14:paraId="7F61C1E6" w14:textId="77777777" w:rsidR="006118CB" w:rsidRPr="006118CB" w:rsidRDefault="006118CB" w:rsidP="006118CB">
      <w:pPr>
        <w:rPr>
          <w:sz w:val="22"/>
          <w:szCs w:val="22"/>
        </w:rPr>
      </w:pPr>
      <w:r w:rsidRPr="006118CB">
        <w:rPr>
          <w:sz w:val="22"/>
          <w:szCs w:val="22"/>
        </w:rPr>
        <w:t>Kelt: Kiskőrös, 20…..</w:t>
      </w:r>
      <w:r w:rsidRPr="006118CB">
        <w:rPr>
          <w:sz w:val="22"/>
          <w:szCs w:val="22"/>
        </w:rPr>
        <w:tab/>
      </w:r>
      <w:r w:rsidRPr="006118CB">
        <w:rPr>
          <w:sz w:val="22"/>
          <w:szCs w:val="22"/>
        </w:rPr>
        <w:tab/>
      </w:r>
      <w:r w:rsidRPr="006118CB">
        <w:rPr>
          <w:sz w:val="22"/>
          <w:szCs w:val="22"/>
        </w:rPr>
        <w:tab/>
      </w:r>
      <w:r w:rsidRPr="006118CB">
        <w:rPr>
          <w:sz w:val="22"/>
          <w:szCs w:val="22"/>
        </w:rPr>
        <w:tab/>
        <w:t>Kelt: Szeged, 20….</w:t>
      </w:r>
    </w:p>
    <w:p w14:paraId="64588ED6" w14:textId="77777777" w:rsidR="006118CB" w:rsidRPr="006118CB" w:rsidRDefault="006118CB" w:rsidP="006118CB">
      <w:pPr>
        <w:rPr>
          <w:sz w:val="22"/>
          <w:szCs w:val="22"/>
        </w:rPr>
      </w:pPr>
    </w:p>
    <w:p w14:paraId="346C925E" w14:textId="77777777" w:rsidR="006118CB" w:rsidRPr="006118CB" w:rsidRDefault="006118CB" w:rsidP="006118CB">
      <w:pPr>
        <w:rPr>
          <w:sz w:val="22"/>
          <w:szCs w:val="22"/>
        </w:rPr>
      </w:pPr>
    </w:p>
    <w:p w14:paraId="4437E5D5" w14:textId="77777777" w:rsidR="006118CB" w:rsidRPr="006118CB" w:rsidRDefault="006118CB" w:rsidP="006118CB">
      <w:pPr>
        <w:jc w:val="center"/>
        <w:rPr>
          <w:sz w:val="22"/>
          <w:szCs w:val="22"/>
        </w:rPr>
      </w:pPr>
      <w:r w:rsidRPr="006118CB">
        <w:rPr>
          <w:sz w:val="22"/>
          <w:szCs w:val="22"/>
        </w:rPr>
        <w:t>……………………………….…</w:t>
      </w:r>
      <w:r w:rsidRPr="006118CB">
        <w:rPr>
          <w:sz w:val="22"/>
          <w:szCs w:val="22"/>
        </w:rPr>
        <w:tab/>
      </w:r>
      <w:r w:rsidRPr="006118CB">
        <w:rPr>
          <w:sz w:val="22"/>
          <w:szCs w:val="22"/>
        </w:rPr>
        <w:tab/>
      </w:r>
      <w:r w:rsidRPr="006118CB">
        <w:rPr>
          <w:sz w:val="22"/>
          <w:szCs w:val="22"/>
        </w:rPr>
        <w:tab/>
        <w:t>………………………………………</w:t>
      </w:r>
    </w:p>
    <w:tbl>
      <w:tblPr>
        <w:tblW w:w="9116" w:type="dxa"/>
        <w:jc w:val="center"/>
        <w:tblLook w:val="04A0" w:firstRow="1" w:lastRow="0" w:firstColumn="1" w:lastColumn="0" w:noHBand="0" w:noVBand="1"/>
      </w:tblPr>
      <w:tblGrid>
        <w:gridCol w:w="4820"/>
        <w:gridCol w:w="4296"/>
      </w:tblGrid>
      <w:tr w:rsidR="006118CB" w:rsidRPr="006118CB" w14:paraId="5A420698" w14:textId="77777777" w:rsidTr="00E96985">
        <w:trPr>
          <w:trHeight w:val="1625"/>
          <w:jc w:val="center"/>
        </w:trPr>
        <w:tc>
          <w:tcPr>
            <w:tcW w:w="4820" w:type="dxa"/>
          </w:tcPr>
          <w:p w14:paraId="2F78F35F" w14:textId="77777777" w:rsidR="006118CB" w:rsidRPr="006118CB" w:rsidRDefault="006118CB" w:rsidP="00E96985">
            <w:pPr>
              <w:suppressAutoHyphens/>
              <w:autoSpaceDE w:val="0"/>
              <w:autoSpaceDN w:val="0"/>
              <w:adjustRightInd w:val="0"/>
              <w:rPr>
                <w:sz w:val="22"/>
                <w:szCs w:val="22"/>
                <w:lang w:eastAsia="ar-SA"/>
              </w:rPr>
            </w:pPr>
          </w:p>
          <w:p w14:paraId="4E1D58EE" w14:textId="77777777" w:rsidR="006118CB" w:rsidRPr="006118CB" w:rsidRDefault="006118CB" w:rsidP="00E96985">
            <w:pPr>
              <w:suppressAutoHyphens/>
              <w:autoSpaceDE w:val="0"/>
              <w:autoSpaceDN w:val="0"/>
              <w:adjustRightInd w:val="0"/>
              <w:rPr>
                <w:sz w:val="22"/>
                <w:szCs w:val="22"/>
                <w:lang w:eastAsia="ar-SA"/>
              </w:rPr>
            </w:pPr>
            <w:r w:rsidRPr="006118CB">
              <w:rPr>
                <w:rFonts w:eastAsia="Calibri"/>
                <w:sz w:val="22"/>
                <w:szCs w:val="22"/>
                <w:lang w:eastAsia="ar-SA"/>
              </w:rPr>
              <w:t xml:space="preserve">         Kiskőrös Város Önkormányzata</w:t>
            </w:r>
            <w:r w:rsidRPr="006118CB">
              <w:rPr>
                <w:sz w:val="22"/>
                <w:szCs w:val="22"/>
                <w:lang w:eastAsia="ar-SA"/>
              </w:rPr>
              <w:t xml:space="preserve"> </w:t>
            </w:r>
          </w:p>
          <w:p w14:paraId="56E97EFF" w14:textId="77777777" w:rsidR="006118CB" w:rsidRPr="006118CB" w:rsidRDefault="006118CB" w:rsidP="00E96985">
            <w:pPr>
              <w:suppressAutoHyphens/>
              <w:ind w:firstLine="708"/>
              <w:rPr>
                <w:sz w:val="22"/>
                <w:szCs w:val="22"/>
                <w:lang w:eastAsia="ar-SA"/>
              </w:rPr>
            </w:pPr>
            <w:r w:rsidRPr="006118CB">
              <w:rPr>
                <w:sz w:val="22"/>
                <w:szCs w:val="22"/>
                <w:lang w:eastAsia="ar-SA"/>
              </w:rPr>
              <w:t xml:space="preserve"> Domonyi László Mihály</w:t>
            </w:r>
          </w:p>
          <w:p w14:paraId="56B9E2FD" w14:textId="77777777" w:rsidR="006118CB" w:rsidRPr="006118CB" w:rsidRDefault="006118CB" w:rsidP="00E96985">
            <w:pPr>
              <w:suppressAutoHyphens/>
              <w:ind w:firstLine="708"/>
              <w:rPr>
                <w:sz w:val="22"/>
                <w:szCs w:val="22"/>
                <w:lang w:eastAsia="ar-SA"/>
              </w:rPr>
            </w:pPr>
            <w:r w:rsidRPr="006118CB">
              <w:rPr>
                <w:sz w:val="22"/>
                <w:szCs w:val="22"/>
                <w:lang w:eastAsia="ar-SA"/>
              </w:rPr>
              <w:t xml:space="preserve">        polgármester</w:t>
            </w:r>
          </w:p>
          <w:p w14:paraId="3445E265" w14:textId="77777777" w:rsidR="006118CB" w:rsidRPr="006118CB" w:rsidRDefault="006118CB" w:rsidP="00E96985">
            <w:pPr>
              <w:suppressAutoHyphens/>
              <w:ind w:firstLine="708"/>
              <w:rPr>
                <w:sz w:val="22"/>
                <w:szCs w:val="22"/>
                <w:lang w:eastAsia="ar-SA"/>
              </w:rPr>
            </w:pPr>
            <w:r w:rsidRPr="006118CB">
              <w:rPr>
                <w:sz w:val="22"/>
                <w:szCs w:val="22"/>
                <w:lang w:eastAsia="ar-SA"/>
              </w:rPr>
              <w:t xml:space="preserve">         Kölcsönadó</w:t>
            </w:r>
          </w:p>
          <w:p w14:paraId="780B1867" w14:textId="77777777" w:rsidR="006118CB" w:rsidRPr="006118CB" w:rsidRDefault="006118CB" w:rsidP="00E96985">
            <w:pPr>
              <w:suppressAutoHyphens/>
              <w:ind w:firstLine="708"/>
              <w:rPr>
                <w:sz w:val="22"/>
                <w:szCs w:val="22"/>
                <w:lang w:eastAsia="ar-SA"/>
              </w:rPr>
            </w:pPr>
          </w:p>
          <w:p w14:paraId="5CB40DD8"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Dátum:</w:t>
            </w:r>
          </w:p>
          <w:p w14:paraId="0283FD00"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 xml:space="preserve">pénzügyileg </w:t>
            </w:r>
            <w:proofErr w:type="spellStart"/>
            <w:r w:rsidRPr="006118CB">
              <w:rPr>
                <w:bCs/>
                <w:sz w:val="22"/>
                <w:szCs w:val="22"/>
                <w:lang w:eastAsia="ar-SA"/>
              </w:rPr>
              <w:t>ellenjegyzem</w:t>
            </w:r>
            <w:proofErr w:type="spellEnd"/>
            <w:r w:rsidRPr="006118CB">
              <w:rPr>
                <w:bCs/>
                <w:sz w:val="22"/>
                <w:szCs w:val="22"/>
                <w:lang w:eastAsia="ar-SA"/>
              </w:rPr>
              <w:t>:</w:t>
            </w:r>
          </w:p>
          <w:p w14:paraId="1C8DA133" w14:textId="77777777" w:rsidR="006118CB" w:rsidRPr="006118CB" w:rsidRDefault="006118CB" w:rsidP="00E96985">
            <w:pPr>
              <w:suppressAutoHyphens/>
              <w:autoSpaceDE w:val="0"/>
              <w:autoSpaceDN w:val="0"/>
              <w:adjustRightInd w:val="0"/>
              <w:ind w:left="-114"/>
              <w:rPr>
                <w:bCs/>
                <w:sz w:val="22"/>
                <w:szCs w:val="22"/>
                <w:lang w:eastAsia="ar-SA"/>
              </w:rPr>
            </w:pPr>
          </w:p>
          <w:p w14:paraId="006DDDDA" w14:textId="77777777" w:rsidR="006118CB" w:rsidRPr="006118CB" w:rsidRDefault="006118CB" w:rsidP="00E96985">
            <w:pPr>
              <w:suppressAutoHyphens/>
              <w:autoSpaceDE w:val="0"/>
              <w:autoSpaceDN w:val="0"/>
              <w:adjustRightInd w:val="0"/>
              <w:ind w:left="-114"/>
              <w:rPr>
                <w:bCs/>
                <w:sz w:val="22"/>
                <w:szCs w:val="22"/>
                <w:lang w:eastAsia="ar-SA"/>
              </w:rPr>
            </w:pPr>
            <w:r w:rsidRPr="006118CB">
              <w:rPr>
                <w:sz w:val="22"/>
                <w:szCs w:val="22"/>
              </w:rPr>
              <w:t>……………………………….…</w:t>
            </w:r>
          </w:p>
          <w:p w14:paraId="11E4A0C8" w14:textId="77777777" w:rsidR="006118CB" w:rsidRPr="006118CB" w:rsidRDefault="006118CB" w:rsidP="00E96985">
            <w:pPr>
              <w:suppressAutoHyphens/>
              <w:ind w:firstLine="708"/>
              <w:rPr>
                <w:sz w:val="22"/>
                <w:szCs w:val="22"/>
                <w:lang w:eastAsia="ar-SA"/>
              </w:rPr>
            </w:pPr>
          </w:p>
          <w:p w14:paraId="0AF8CF0F" w14:textId="77777777" w:rsidR="006118CB" w:rsidRPr="006118CB" w:rsidRDefault="006118CB" w:rsidP="00E96985">
            <w:pPr>
              <w:suppressAutoHyphens/>
              <w:rPr>
                <w:sz w:val="22"/>
                <w:szCs w:val="22"/>
              </w:rPr>
            </w:pPr>
            <w:r w:rsidRPr="006118CB">
              <w:rPr>
                <w:sz w:val="22"/>
                <w:szCs w:val="22"/>
              </w:rPr>
              <w:t xml:space="preserve">Molnár Éva </w:t>
            </w:r>
          </w:p>
          <w:p w14:paraId="062C2C7C" w14:textId="77777777" w:rsidR="006118CB" w:rsidRPr="006118CB" w:rsidRDefault="006118CB" w:rsidP="00E96985">
            <w:pPr>
              <w:suppressAutoHyphens/>
              <w:rPr>
                <w:sz w:val="22"/>
                <w:szCs w:val="22"/>
                <w:lang w:eastAsia="ar-SA"/>
              </w:rPr>
            </w:pPr>
            <w:r w:rsidRPr="006118CB">
              <w:rPr>
                <w:sz w:val="22"/>
                <w:szCs w:val="22"/>
                <w:lang w:eastAsia="ar-SA"/>
              </w:rPr>
              <w:t>pénzügyi osztályvezető</w:t>
            </w:r>
          </w:p>
          <w:p w14:paraId="67B34B74" w14:textId="77777777" w:rsidR="006118CB" w:rsidRPr="006118CB" w:rsidRDefault="006118CB" w:rsidP="00E96985">
            <w:pPr>
              <w:suppressAutoHyphens/>
              <w:rPr>
                <w:sz w:val="22"/>
                <w:szCs w:val="22"/>
                <w:lang w:eastAsia="ar-SA"/>
              </w:rPr>
            </w:pPr>
          </w:p>
          <w:p w14:paraId="64627E63" w14:textId="77777777" w:rsidR="006118CB" w:rsidRPr="006118CB" w:rsidRDefault="006118CB" w:rsidP="00E96985">
            <w:pPr>
              <w:suppressAutoHyphens/>
              <w:autoSpaceDE w:val="0"/>
              <w:autoSpaceDN w:val="0"/>
              <w:adjustRightInd w:val="0"/>
              <w:ind w:left="-114"/>
              <w:rPr>
                <w:bCs/>
                <w:sz w:val="22"/>
                <w:szCs w:val="22"/>
                <w:lang w:eastAsia="ar-SA"/>
              </w:rPr>
            </w:pPr>
          </w:p>
          <w:p w14:paraId="31978B03"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Dátum:</w:t>
            </w:r>
          </w:p>
          <w:p w14:paraId="1DBCACE9" w14:textId="77777777" w:rsidR="006118CB" w:rsidRPr="006118CB" w:rsidRDefault="006118CB" w:rsidP="00E96985">
            <w:pPr>
              <w:ind w:left="-105"/>
              <w:rPr>
                <w:bCs/>
                <w:sz w:val="22"/>
                <w:szCs w:val="22"/>
                <w:lang w:eastAsia="ar-SA"/>
              </w:rPr>
            </w:pPr>
            <w:r w:rsidRPr="006118CB">
              <w:rPr>
                <w:sz w:val="22"/>
                <w:szCs w:val="22"/>
              </w:rPr>
              <w:t xml:space="preserve">Az önkormányzati vagyonról, a vagyon hasznosításáról szóló 26/2012. (XII. 19.) önk. rendelet 11. § (2) </w:t>
            </w:r>
            <w:proofErr w:type="spellStart"/>
            <w:r w:rsidRPr="006118CB">
              <w:rPr>
                <w:sz w:val="22"/>
                <w:szCs w:val="22"/>
              </w:rPr>
              <w:t>bek</w:t>
            </w:r>
            <w:proofErr w:type="spellEnd"/>
            <w:r w:rsidRPr="006118CB">
              <w:rPr>
                <w:sz w:val="22"/>
                <w:szCs w:val="22"/>
              </w:rPr>
              <w:t xml:space="preserve">. alapján </w:t>
            </w:r>
            <w:proofErr w:type="spellStart"/>
            <w:r w:rsidRPr="006118CB">
              <w:rPr>
                <w:sz w:val="22"/>
                <w:szCs w:val="22"/>
              </w:rPr>
              <w:t>ellenjegyzem</w:t>
            </w:r>
            <w:proofErr w:type="spellEnd"/>
            <w:r w:rsidRPr="006118CB">
              <w:rPr>
                <w:bCs/>
                <w:sz w:val="22"/>
                <w:szCs w:val="22"/>
                <w:lang w:eastAsia="ar-SA"/>
              </w:rPr>
              <w:t>:</w:t>
            </w:r>
          </w:p>
          <w:p w14:paraId="6A4230AC" w14:textId="77777777" w:rsidR="006118CB" w:rsidRPr="006118CB" w:rsidRDefault="006118CB" w:rsidP="00E96985">
            <w:pPr>
              <w:suppressAutoHyphens/>
              <w:autoSpaceDE w:val="0"/>
              <w:autoSpaceDN w:val="0"/>
              <w:adjustRightInd w:val="0"/>
              <w:ind w:left="-114"/>
              <w:rPr>
                <w:bCs/>
                <w:sz w:val="22"/>
                <w:szCs w:val="22"/>
                <w:lang w:eastAsia="ar-SA"/>
              </w:rPr>
            </w:pPr>
          </w:p>
          <w:p w14:paraId="08522203" w14:textId="77777777" w:rsidR="006118CB" w:rsidRPr="006118CB" w:rsidRDefault="006118CB" w:rsidP="00E96985">
            <w:pPr>
              <w:suppressAutoHyphens/>
              <w:autoSpaceDE w:val="0"/>
              <w:autoSpaceDN w:val="0"/>
              <w:adjustRightInd w:val="0"/>
              <w:ind w:left="-114"/>
              <w:rPr>
                <w:sz w:val="22"/>
                <w:szCs w:val="22"/>
              </w:rPr>
            </w:pPr>
            <w:r w:rsidRPr="006118CB">
              <w:rPr>
                <w:sz w:val="22"/>
                <w:szCs w:val="22"/>
              </w:rPr>
              <w:t>……………………………….…</w:t>
            </w:r>
          </w:p>
          <w:p w14:paraId="51EF734D"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dr. Turán Csaba</w:t>
            </w:r>
          </w:p>
          <w:p w14:paraId="6A27433C"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jegyző</w:t>
            </w:r>
          </w:p>
          <w:p w14:paraId="7F4B5512" w14:textId="77777777" w:rsidR="006118CB" w:rsidRPr="006118CB" w:rsidRDefault="006118CB" w:rsidP="00E96985">
            <w:pPr>
              <w:suppressAutoHyphens/>
              <w:rPr>
                <w:sz w:val="22"/>
                <w:szCs w:val="22"/>
                <w:lang w:eastAsia="ar-SA"/>
              </w:rPr>
            </w:pPr>
          </w:p>
        </w:tc>
        <w:tc>
          <w:tcPr>
            <w:tcW w:w="4296" w:type="dxa"/>
          </w:tcPr>
          <w:p w14:paraId="080B928C" w14:textId="77777777" w:rsidR="006118CB" w:rsidRPr="006118CB" w:rsidRDefault="006118CB" w:rsidP="00E96985">
            <w:pPr>
              <w:tabs>
                <w:tab w:val="left" w:pos="591"/>
              </w:tabs>
              <w:suppressAutoHyphens/>
              <w:autoSpaceDE w:val="0"/>
              <w:autoSpaceDN w:val="0"/>
              <w:adjustRightInd w:val="0"/>
              <w:rPr>
                <w:sz w:val="22"/>
                <w:szCs w:val="22"/>
                <w:lang w:eastAsia="ar-SA"/>
              </w:rPr>
            </w:pPr>
            <w:r w:rsidRPr="006118CB">
              <w:rPr>
                <w:sz w:val="22"/>
                <w:szCs w:val="22"/>
                <w:lang w:eastAsia="ar-SA"/>
              </w:rPr>
              <w:tab/>
            </w:r>
          </w:p>
          <w:p w14:paraId="3F01B3D7" w14:textId="77777777" w:rsidR="006118CB" w:rsidRPr="006118CB" w:rsidRDefault="006118CB" w:rsidP="00E96985">
            <w:pPr>
              <w:suppressAutoHyphens/>
              <w:autoSpaceDE w:val="0"/>
              <w:autoSpaceDN w:val="0"/>
              <w:adjustRightInd w:val="0"/>
              <w:jc w:val="center"/>
              <w:rPr>
                <w:sz w:val="22"/>
                <w:szCs w:val="22"/>
                <w:lang w:eastAsia="ar-SA"/>
              </w:rPr>
            </w:pPr>
            <w:r w:rsidRPr="006118CB">
              <w:rPr>
                <w:sz w:val="22"/>
                <w:szCs w:val="22"/>
                <w:lang w:eastAsia="ar-SA"/>
              </w:rPr>
              <w:t>Országos Mentőszolgálat</w:t>
            </w:r>
          </w:p>
          <w:p w14:paraId="3F5D14AD" w14:textId="77777777" w:rsidR="006118CB" w:rsidRPr="006118CB" w:rsidRDefault="006118CB" w:rsidP="00E96985">
            <w:pPr>
              <w:suppressAutoHyphens/>
              <w:autoSpaceDE w:val="0"/>
              <w:autoSpaceDN w:val="0"/>
              <w:adjustRightInd w:val="0"/>
              <w:jc w:val="center"/>
              <w:rPr>
                <w:sz w:val="22"/>
                <w:szCs w:val="22"/>
                <w:lang w:eastAsia="ar-SA"/>
              </w:rPr>
            </w:pPr>
            <w:r w:rsidRPr="006118CB">
              <w:rPr>
                <w:sz w:val="22"/>
                <w:szCs w:val="22"/>
                <w:lang w:eastAsia="ar-SA"/>
              </w:rPr>
              <w:t xml:space="preserve">Dr. </w:t>
            </w:r>
            <w:proofErr w:type="spellStart"/>
            <w:r w:rsidRPr="006118CB">
              <w:rPr>
                <w:sz w:val="22"/>
                <w:szCs w:val="22"/>
                <w:lang w:eastAsia="ar-SA"/>
              </w:rPr>
              <w:t>Zentay</w:t>
            </w:r>
            <w:proofErr w:type="spellEnd"/>
            <w:r w:rsidRPr="006118CB">
              <w:rPr>
                <w:sz w:val="22"/>
                <w:szCs w:val="22"/>
                <w:lang w:eastAsia="ar-SA"/>
              </w:rPr>
              <w:t xml:space="preserve"> Attila István</w:t>
            </w:r>
          </w:p>
          <w:p w14:paraId="70EEF4F4" w14:textId="77777777" w:rsidR="006118CB" w:rsidRPr="006118CB" w:rsidRDefault="006118CB" w:rsidP="00E96985">
            <w:pPr>
              <w:suppressAutoHyphens/>
              <w:autoSpaceDE w:val="0"/>
              <w:autoSpaceDN w:val="0"/>
              <w:adjustRightInd w:val="0"/>
              <w:jc w:val="center"/>
              <w:rPr>
                <w:sz w:val="22"/>
                <w:szCs w:val="22"/>
                <w:lang w:eastAsia="ar-SA"/>
              </w:rPr>
            </w:pPr>
            <w:r w:rsidRPr="006118CB">
              <w:rPr>
                <w:sz w:val="22"/>
                <w:szCs w:val="22"/>
                <w:lang w:eastAsia="ar-SA"/>
              </w:rPr>
              <w:t>regionális igazgató</w:t>
            </w:r>
          </w:p>
          <w:p w14:paraId="1A38391E" w14:textId="77777777" w:rsidR="006118CB" w:rsidRPr="006118CB" w:rsidRDefault="006118CB" w:rsidP="00E96985">
            <w:pPr>
              <w:suppressAutoHyphens/>
              <w:autoSpaceDE w:val="0"/>
              <w:autoSpaceDN w:val="0"/>
              <w:adjustRightInd w:val="0"/>
              <w:ind w:left="-114"/>
              <w:jc w:val="center"/>
              <w:rPr>
                <w:sz w:val="22"/>
                <w:szCs w:val="22"/>
                <w:lang w:eastAsia="ar-SA"/>
              </w:rPr>
            </w:pPr>
            <w:r w:rsidRPr="006118CB">
              <w:rPr>
                <w:sz w:val="22"/>
                <w:szCs w:val="22"/>
                <w:lang w:eastAsia="ar-SA"/>
              </w:rPr>
              <w:t>Kölcsönvevő</w:t>
            </w:r>
          </w:p>
          <w:p w14:paraId="79F3ECC4" w14:textId="77777777" w:rsidR="006118CB" w:rsidRPr="006118CB" w:rsidRDefault="006118CB" w:rsidP="00E96985">
            <w:pPr>
              <w:suppressAutoHyphens/>
              <w:autoSpaceDE w:val="0"/>
              <w:autoSpaceDN w:val="0"/>
              <w:adjustRightInd w:val="0"/>
              <w:ind w:left="-114"/>
              <w:jc w:val="center"/>
              <w:rPr>
                <w:sz w:val="22"/>
                <w:szCs w:val="22"/>
                <w:lang w:eastAsia="ar-SA"/>
              </w:rPr>
            </w:pPr>
          </w:p>
          <w:p w14:paraId="1DCF163D"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Dátum:</w:t>
            </w:r>
          </w:p>
          <w:p w14:paraId="2C94DF87"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 xml:space="preserve"> pénzügyileg </w:t>
            </w:r>
            <w:proofErr w:type="spellStart"/>
            <w:r w:rsidRPr="006118CB">
              <w:rPr>
                <w:bCs/>
                <w:sz w:val="22"/>
                <w:szCs w:val="22"/>
                <w:lang w:eastAsia="ar-SA"/>
              </w:rPr>
              <w:t>ellenjegyzem</w:t>
            </w:r>
            <w:proofErr w:type="spellEnd"/>
            <w:r w:rsidRPr="006118CB">
              <w:rPr>
                <w:bCs/>
                <w:sz w:val="22"/>
                <w:szCs w:val="22"/>
                <w:lang w:eastAsia="ar-SA"/>
              </w:rPr>
              <w:t>:</w:t>
            </w:r>
          </w:p>
          <w:p w14:paraId="66500ED0" w14:textId="77777777" w:rsidR="006118CB" w:rsidRPr="006118CB" w:rsidRDefault="006118CB" w:rsidP="00E96985">
            <w:pPr>
              <w:suppressAutoHyphens/>
              <w:autoSpaceDE w:val="0"/>
              <w:autoSpaceDN w:val="0"/>
              <w:adjustRightInd w:val="0"/>
              <w:ind w:left="-114"/>
              <w:rPr>
                <w:bCs/>
                <w:sz w:val="22"/>
                <w:szCs w:val="22"/>
                <w:lang w:eastAsia="ar-SA"/>
              </w:rPr>
            </w:pPr>
          </w:p>
          <w:p w14:paraId="28553A6C" w14:textId="77777777" w:rsidR="006118CB" w:rsidRPr="006118CB" w:rsidRDefault="006118CB" w:rsidP="00E96985">
            <w:pPr>
              <w:suppressAutoHyphens/>
              <w:autoSpaceDE w:val="0"/>
              <w:autoSpaceDN w:val="0"/>
              <w:adjustRightInd w:val="0"/>
              <w:ind w:left="-114"/>
              <w:rPr>
                <w:bCs/>
                <w:sz w:val="22"/>
                <w:szCs w:val="22"/>
                <w:lang w:eastAsia="ar-SA"/>
              </w:rPr>
            </w:pPr>
            <w:r w:rsidRPr="006118CB">
              <w:rPr>
                <w:sz w:val="22"/>
                <w:szCs w:val="22"/>
              </w:rPr>
              <w:t>……………………………….…</w:t>
            </w:r>
          </w:p>
          <w:p w14:paraId="68AF1A8C" w14:textId="77777777" w:rsidR="006118CB" w:rsidRPr="006118CB" w:rsidRDefault="006118CB" w:rsidP="00E96985">
            <w:pPr>
              <w:suppressAutoHyphens/>
              <w:autoSpaceDE w:val="0"/>
              <w:autoSpaceDN w:val="0"/>
              <w:adjustRightInd w:val="0"/>
              <w:ind w:left="-114"/>
              <w:rPr>
                <w:bCs/>
                <w:sz w:val="22"/>
                <w:szCs w:val="22"/>
                <w:lang w:eastAsia="ar-SA"/>
              </w:rPr>
            </w:pPr>
          </w:p>
          <w:p w14:paraId="209A5A7B"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 xml:space="preserve">                       </w:t>
            </w:r>
          </w:p>
          <w:p w14:paraId="5C8DF08E"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Osváth-</w:t>
            </w:r>
            <w:proofErr w:type="spellStart"/>
            <w:r w:rsidRPr="006118CB">
              <w:rPr>
                <w:bCs/>
                <w:sz w:val="22"/>
                <w:szCs w:val="22"/>
                <w:lang w:eastAsia="ar-SA"/>
              </w:rPr>
              <w:t>Szélpál</w:t>
            </w:r>
            <w:proofErr w:type="spellEnd"/>
            <w:r w:rsidRPr="006118CB">
              <w:rPr>
                <w:bCs/>
                <w:sz w:val="22"/>
                <w:szCs w:val="22"/>
                <w:lang w:eastAsia="ar-SA"/>
              </w:rPr>
              <w:t xml:space="preserve"> Edit</w:t>
            </w:r>
          </w:p>
          <w:p w14:paraId="4C52698D"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regionális gazdasági és műszaki osztályvezető</w:t>
            </w:r>
          </w:p>
          <w:p w14:paraId="10A82AA1" w14:textId="77777777" w:rsidR="006118CB" w:rsidRPr="006118CB" w:rsidRDefault="006118CB" w:rsidP="00E96985">
            <w:pPr>
              <w:suppressAutoHyphens/>
              <w:autoSpaceDE w:val="0"/>
              <w:autoSpaceDN w:val="0"/>
              <w:adjustRightInd w:val="0"/>
              <w:ind w:left="-114"/>
              <w:rPr>
                <w:bCs/>
                <w:sz w:val="22"/>
                <w:szCs w:val="22"/>
                <w:lang w:eastAsia="ar-SA"/>
              </w:rPr>
            </w:pPr>
          </w:p>
          <w:p w14:paraId="1E782540"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Dátum:</w:t>
            </w:r>
          </w:p>
          <w:p w14:paraId="0239DC06"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jogi szempontból megfelelő:</w:t>
            </w:r>
          </w:p>
          <w:p w14:paraId="00BA8882" w14:textId="77777777" w:rsidR="006118CB" w:rsidRPr="006118CB" w:rsidRDefault="006118CB" w:rsidP="00E96985">
            <w:pPr>
              <w:suppressAutoHyphens/>
              <w:autoSpaceDE w:val="0"/>
              <w:autoSpaceDN w:val="0"/>
              <w:adjustRightInd w:val="0"/>
              <w:ind w:left="-114"/>
              <w:rPr>
                <w:bCs/>
                <w:sz w:val="22"/>
                <w:szCs w:val="22"/>
                <w:lang w:eastAsia="ar-SA"/>
              </w:rPr>
            </w:pPr>
          </w:p>
          <w:p w14:paraId="0F138ACB" w14:textId="77777777" w:rsidR="006118CB" w:rsidRPr="006118CB" w:rsidRDefault="006118CB" w:rsidP="00E96985">
            <w:pPr>
              <w:suppressAutoHyphens/>
              <w:autoSpaceDE w:val="0"/>
              <w:autoSpaceDN w:val="0"/>
              <w:adjustRightInd w:val="0"/>
              <w:ind w:left="-114"/>
              <w:rPr>
                <w:sz w:val="22"/>
                <w:szCs w:val="22"/>
              </w:rPr>
            </w:pPr>
            <w:r w:rsidRPr="006118CB">
              <w:rPr>
                <w:sz w:val="22"/>
                <w:szCs w:val="22"/>
              </w:rPr>
              <w:t>……………………………….…</w:t>
            </w:r>
          </w:p>
          <w:p w14:paraId="7BC0549E"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Májerné dr. Pártos Katalin Márta</w:t>
            </w:r>
          </w:p>
          <w:p w14:paraId="1C7B3E66" w14:textId="77777777" w:rsidR="006118CB" w:rsidRPr="006118CB" w:rsidRDefault="006118CB" w:rsidP="00E96985">
            <w:pPr>
              <w:suppressAutoHyphens/>
              <w:autoSpaceDE w:val="0"/>
              <w:autoSpaceDN w:val="0"/>
              <w:adjustRightInd w:val="0"/>
              <w:ind w:left="-114"/>
              <w:rPr>
                <w:bCs/>
                <w:sz w:val="22"/>
                <w:szCs w:val="22"/>
                <w:lang w:eastAsia="ar-SA"/>
              </w:rPr>
            </w:pPr>
            <w:r w:rsidRPr="006118CB">
              <w:rPr>
                <w:bCs/>
                <w:sz w:val="22"/>
                <w:szCs w:val="22"/>
                <w:lang w:eastAsia="ar-SA"/>
              </w:rPr>
              <w:t>regionális jogtanácsos</w:t>
            </w:r>
          </w:p>
          <w:p w14:paraId="3F1584A1" w14:textId="77777777" w:rsidR="006118CB" w:rsidRPr="006118CB" w:rsidRDefault="006118CB" w:rsidP="00E96985">
            <w:pPr>
              <w:suppressAutoHyphens/>
              <w:autoSpaceDE w:val="0"/>
              <w:autoSpaceDN w:val="0"/>
              <w:adjustRightInd w:val="0"/>
              <w:ind w:left="-114"/>
              <w:rPr>
                <w:bCs/>
                <w:sz w:val="22"/>
                <w:szCs w:val="22"/>
                <w:lang w:eastAsia="ar-SA"/>
              </w:rPr>
            </w:pPr>
          </w:p>
          <w:p w14:paraId="378DE975" w14:textId="77777777" w:rsidR="006118CB" w:rsidRPr="006118CB" w:rsidRDefault="006118CB" w:rsidP="00E96985">
            <w:pPr>
              <w:suppressAutoHyphens/>
              <w:rPr>
                <w:bCs/>
                <w:sz w:val="22"/>
                <w:szCs w:val="22"/>
                <w:lang w:eastAsia="ar-SA"/>
              </w:rPr>
            </w:pPr>
          </w:p>
        </w:tc>
      </w:tr>
    </w:tbl>
    <w:p w14:paraId="3203CDEF" w14:textId="77777777" w:rsidR="006118CB" w:rsidRPr="006118CB" w:rsidRDefault="006118CB" w:rsidP="006118CB">
      <w:pPr>
        <w:rPr>
          <w:sz w:val="22"/>
          <w:szCs w:val="22"/>
          <w:u w:val="single"/>
        </w:rPr>
      </w:pPr>
    </w:p>
    <w:p w14:paraId="5700260F" w14:textId="77777777" w:rsidR="006118CB" w:rsidRPr="006118CB" w:rsidRDefault="006118CB" w:rsidP="006118CB">
      <w:pPr>
        <w:pBdr>
          <w:top w:val="nil"/>
          <w:left w:val="nil"/>
          <w:bottom w:val="nil"/>
          <w:right w:val="nil"/>
          <w:between w:val="nil"/>
          <w:bar w:val="nil"/>
        </w:pBdr>
        <w:rPr>
          <w:sz w:val="22"/>
          <w:szCs w:val="22"/>
        </w:rPr>
      </w:pPr>
      <w:r w:rsidRPr="006118CB">
        <w:rPr>
          <w:sz w:val="22"/>
          <w:szCs w:val="22"/>
          <w:u w:val="single"/>
        </w:rPr>
        <w:t>Kapják</w:t>
      </w:r>
      <w:r w:rsidRPr="006118CB">
        <w:rPr>
          <w:sz w:val="22"/>
          <w:szCs w:val="22"/>
        </w:rPr>
        <w:t>: Kölcsönadó (2 pld.), Kölcsönvevő: regionális mentőszervezet (1 pld.), Gazdasági Főosztály (1 pld.) elektronikusan kapja: Jogi és Igazgatási Osztály</w:t>
      </w:r>
    </w:p>
    <w:p w14:paraId="6F907C21" w14:textId="77777777" w:rsidR="009720F0" w:rsidRPr="006118CB" w:rsidRDefault="009720F0" w:rsidP="009720F0">
      <w:pPr>
        <w:pBdr>
          <w:bottom w:val="single" w:sz="6" w:space="1" w:color="auto"/>
        </w:pBdr>
        <w:tabs>
          <w:tab w:val="center" w:pos="7380"/>
        </w:tabs>
        <w:rPr>
          <w:bCs/>
          <w:i/>
          <w:sz w:val="22"/>
          <w:szCs w:val="22"/>
        </w:rPr>
      </w:pPr>
    </w:p>
    <w:p w14:paraId="0917A1BE" w14:textId="77777777" w:rsidR="009720F0" w:rsidRDefault="009720F0" w:rsidP="009720F0">
      <w:pPr>
        <w:rPr>
          <w:b/>
          <w:sz w:val="22"/>
          <w:szCs w:val="22"/>
        </w:rPr>
      </w:pPr>
    </w:p>
    <w:p w14:paraId="00350CEF" w14:textId="2DBCD615" w:rsidR="009863F5" w:rsidRPr="000410CA" w:rsidRDefault="009863F5" w:rsidP="009863F5">
      <w:pPr>
        <w:jc w:val="center"/>
        <w:rPr>
          <w:b/>
          <w:sz w:val="22"/>
          <w:szCs w:val="22"/>
        </w:rPr>
      </w:pPr>
      <w:r>
        <w:rPr>
          <w:b/>
          <w:sz w:val="22"/>
          <w:szCs w:val="22"/>
        </w:rPr>
        <w:lastRenderedPageBreak/>
        <w:t xml:space="preserve">23. </w:t>
      </w:r>
      <w:r w:rsidRPr="000410CA">
        <w:rPr>
          <w:b/>
          <w:sz w:val="22"/>
          <w:szCs w:val="22"/>
        </w:rPr>
        <w:t>napirend</w:t>
      </w:r>
    </w:p>
    <w:p w14:paraId="0E3DE5C6" w14:textId="77777777" w:rsidR="009863F5" w:rsidRPr="00F6532F" w:rsidRDefault="009863F5" w:rsidP="009863F5">
      <w:pPr>
        <w:rPr>
          <w:b/>
          <w:sz w:val="22"/>
          <w:szCs w:val="22"/>
        </w:rPr>
      </w:pPr>
    </w:p>
    <w:p w14:paraId="3EEDEA9F" w14:textId="2F55D93E" w:rsidR="009863F5" w:rsidRDefault="009863F5" w:rsidP="009863F5">
      <w:pPr>
        <w:pStyle w:val="Listaszerbekezds"/>
        <w:ind w:left="1065"/>
        <w:jc w:val="center"/>
        <w:rPr>
          <w:rFonts w:eastAsia="Calibri"/>
          <w:bCs/>
          <w:caps/>
          <w:sz w:val="22"/>
          <w:szCs w:val="22"/>
        </w:rPr>
      </w:pPr>
      <w:r w:rsidRPr="009863F5">
        <w:rPr>
          <w:rFonts w:eastAsia="Calibri"/>
          <w:bCs/>
          <w:caps/>
          <w:sz w:val="22"/>
          <w:szCs w:val="22"/>
        </w:rPr>
        <w:t xml:space="preserve">A KISKUNHALASI SZAKKÉPZÉSI CENTRUMMAL KÖTÖTT VAGYONKEZELÉSI SZERZŐDÉS MÓDOSÍTÁSA </w:t>
      </w:r>
    </w:p>
    <w:p w14:paraId="7F89C2B7" w14:textId="20141ECA" w:rsidR="009863F5" w:rsidRPr="00B05DC9" w:rsidRDefault="009863F5" w:rsidP="009863F5">
      <w:pPr>
        <w:pStyle w:val="Listaszerbekezds"/>
        <w:ind w:left="1065"/>
        <w:jc w:val="center"/>
        <w:rPr>
          <w:i/>
          <w:sz w:val="22"/>
          <w:szCs w:val="22"/>
        </w:rPr>
      </w:pPr>
      <w:r w:rsidRPr="00B05DC9">
        <w:rPr>
          <w:i/>
          <w:sz w:val="22"/>
          <w:szCs w:val="22"/>
        </w:rPr>
        <w:t>(Írásos előterjesztés a jegyzőkönyvhöz mellékelve.)</w:t>
      </w:r>
    </w:p>
    <w:p w14:paraId="62FFD333" w14:textId="77777777" w:rsidR="009863F5" w:rsidRPr="00F6532F" w:rsidRDefault="009863F5" w:rsidP="009863F5">
      <w:pPr>
        <w:jc w:val="center"/>
        <w:rPr>
          <w:sz w:val="22"/>
          <w:szCs w:val="22"/>
        </w:rPr>
      </w:pPr>
    </w:p>
    <w:p w14:paraId="0B563AF3" w14:textId="77777777" w:rsidR="009863F5" w:rsidRPr="00F6532F" w:rsidRDefault="009863F5" w:rsidP="009863F5">
      <w:pPr>
        <w:jc w:val="both"/>
        <w:rPr>
          <w:sz w:val="22"/>
          <w:szCs w:val="22"/>
        </w:rPr>
      </w:pPr>
      <w:r w:rsidRPr="00F6532F">
        <w:rPr>
          <w:b/>
          <w:bCs/>
          <w:sz w:val="22"/>
          <w:szCs w:val="22"/>
          <w:u w:val="single"/>
        </w:rPr>
        <w:t>Előterjesztő:</w:t>
      </w:r>
      <w:r w:rsidRPr="00F6532F">
        <w:rPr>
          <w:sz w:val="22"/>
          <w:szCs w:val="22"/>
        </w:rPr>
        <w:tab/>
        <w:t>Polgármester</w:t>
      </w:r>
    </w:p>
    <w:p w14:paraId="06203394" w14:textId="77777777" w:rsidR="009863F5" w:rsidRDefault="009863F5" w:rsidP="009863F5">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w:t>
      </w:r>
    </w:p>
    <w:p w14:paraId="1C676A31" w14:textId="77777777" w:rsidR="009863F5" w:rsidRDefault="009863F5" w:rsidP="009863F5">
      <w:pPr>
        <w:jc w:val="both"/>
        <w:rPr>
          <w:b/>
          <w:sz w:val="22"/>
          <w:szCs w:val="22"/>
        </w:rPr>
      </w:pPr>
    </w:p>
    <w:p w14:paraId="4661A0D5" w14:textId="77777777" w:rsidR="009863F5" w:rsidRDefault="009863F5" w:rsidP="009863F5">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2A63ECB6" w14:textId="77777777" w:rsidR="009863F5" w:rsidRPr="00F6532F" w:rsidRDefault="009863F5" w:rsidP="00166378">
      <w:pPr>
        <w:jc w:val="both"/>
        <w:rPr>
          <w:b/>
          <w:sz w:val="22"/>
          <w:szCs w:val="22"/>
        </w:rPr>
      </w:pPr>
    </w:p>
    <w:p w14:paraId="0C2E2A20" w14:textId="77777777" w:rsidR="00166378" w:rsidRDefault="009863F5" w:rsidP="00166378">
      <w:pPr>
        <w:pStyle w:val="Szvegtrzs"/>
        <w:jc w:val="both"/>
        <w:rPr>
          <w:sz w:val="22"/>
          <w:szCs w:val="22"/>
        </w:rPr>
      </w:pPr>
      <w:r w:rsidRPr="00FD59AA">
        <w:rPr>
          <w:b/>
          <w:sz w:val="22"/>
          <w:szCs w:val="22"/>
        </w:rPr>
        <w:t xml:space="preserve">Kutyifa Sándorné Sinkovicz Csilla vagyongazdálkodási referens </w:t>
      </w:r>
      <w:r w:rsidRPr="00FD59AA">
        <w:rPr>
          <w:bCs/>
          <w:sz w:val="22"/>
          <w:szCs w:val="22"/>
        </w:rPr>
        <w:t xml:space="preserve">elmondta, hogy </w:t>
      </w:r>
      <w:r w:rsidR="0025029B">
        <w:rPr>
          <w:sz w:val="22"/>
          <w:szCs w:val="22"/>
        </w:rPr>
        <w:t>a Wattay Szakközépiskola a hozzá tartozó Izsáki úti tanműhellyel, a Sárkány J. utcai iskolaépülettel és a Kollégium 2. és 3. emeleti épületrészével 2015. július 01. napjával határozatlan időtartamra, mint szakképzést ellátó oktatási intézmény a Kiskunhalasi Szakképzési Centrum vagyonkezelésébe került.</w:t>
      </w:r>
      <w:r w:rsidR="009D3505">
        <w:rPr>
          <w:sz w:val="22"/>
          <w:szCs w:val="22"/>
        </w:rPr>
        <w:t xml:space="preserve"> </w:t>
      </w:r>
      <w:r w:rsidR="009D3505" w:rsidRPr="00590ED2">
        <w:rPr>
          <w:sz w:val="22"/>
          <w:szCs w:val="22"/>
        </w:rPr>
        <w:t xml:space="preserve">A Képviselő-testület a 148/2019. számú határozatával hozzájárult ahhoz, hogy a Kiskunhalasi Szakképzési Centrum az Innovációs és Technológiai Minisztérium támogatásával tornacsarnokot építsen </w:t>
      </w:r>
      <w:r w:rsidR="009D3505">
        <w:rPr>
          <w:sz w:val="22"/>
          <w:szCs w:val="22"/>
        </w:rPr>
        <w:t>a 2560 és 2562 hrsz-ú ingatlanok telekösszevonását követően.</w:t>
      </w:r>
      <w:r w:rsidR="005969F8">
        <w:rPr>
          <w:sz w:val="22"/>
          <w:szCs w:val="22"/>
        </w:rPr>
        <w:t xml:space="preserve"> Az ingatlan-nyilvántartásról szóló törvény alapján a földrészlettel együtt kell nyilvántartani az ott létesített épületet.</w:t>
      </w:r>
      <w:r w:rsidR="005F29B1">
        <w:rPr>
          <w:sz w:val="22"/>
          <w:szCs w:val="22"/>
        </w:rPr>
        <w:t xml:space="preserve"> Tekintettel arra, hogy a tornacsarnok építéséről rendelkező szerződés nem tartalmazott az épület tulajdonjogáról szóló rendelkezést és a földterület Kiskőrös Város Önkormányzatának tulajdona, így a tornacsarnok az Önkormányzat tulajdonába került.</w:t>
      </w:r>
      <w:r w:rsidR="00B5459C">
        <w:rPr>
          <w:sz w:val="22"/>
          <w:szCs w:val="22"/>
        </w:rPr>
        <w:t xml:space="preserve"> A hatályos vagyonkezeléses feltételek módosulnak</w:t>
      </w:r>
      <w:r w:rsidR="00EC12BD">
        <w:rPr>
          <w:sz w:val="22"/>
          <w:szCs w:val="22"/>
        </w:rPr>
        <w:t>, a sportcsarnok tulajdonjogán és vagyonkezelésbe adásán túl</w:t>
      </w:r>
      <w:r w:rsidR="00E715C4">
        <w:rPr>
          <w:sz w:val="22"/>
          <w:szCs w:val="22"/>
        </w:rPr>
        <w:t xml:space="preserve">menően egyéb </w:t>
      </w:r>
      <w:r w:rsidR="006B3CEE">
        <w:rPr>
          <w:sz w:val="22"/>
          <w:szCs w:val="22"/>
        </w:rPr>
        <w:t>más pontokban is.</w:t>
      </w:r>
      <w:r w:rsidR="004F6821">
        <w:rPr>
          <w:sz w:val="22"/>
          <w:szCs w:val="22"/>
        </w:rPr>
        <w:t xml:space="preserve"> Megváltozott az ingatlan helyrajzi száma</w:t>
      </w:r>
      <w:r w:rsidR="00DA156A">
        <w:rPr>
          <w:sz w:val="22"/>
          <w:szCs w:val="22"/>
        </w:rPr>
        <w:t>, garázs, illetve raktárépületek kerültek elbontásra</w:t>
      </w:r>
      <w:r w:rsidR="005A2F3B">
        <w:rPr>
          <w:sz w:val="22"/>
          <w:szCs w:val="22"/>
        </w:rPr>
        <w:t>, ingó vagyon került selejtezésre</w:t>
      </w:r>
      <w:r w:rsidR="009D4014">
        <w:rPr>
          <w:sz w:val="22"/>
          <w:szCs w:val="22"/>
        </w:rPr>
        <w:t xml:space="preserve"> és a vagyonkezelésbe adott tornacsarnok oktatás időn kívüli</w:t>
      </w:r>
      <w:r w:rsidR="00E834ED">
        <w:rPr>
          <w:sz w:val="22"/>
          <w:szCs w:val="22"/>
        </w:rPr>
        <w:t xml:space="preserve"> használata is szabályozásra került</w:t>
      </w:r>
      <w:r w:rsidR="00166378">
        <w:rPr>
          <w:sz w:val="22"/>
          <w:szCs w:val="22"/>
        </w:rPr>
        <w:t>.</w:t>
      </w:r>
      <w:r w:rsidR="00166378" w:rsidRPr="00166378">
        <w:rPr>
          <w:sz w:val="22"/>
          <w:szCs w:val="22"/>
        </w:rPr>
        <w:t xml:space="preserve"> </w:t>
      </w:r>
      <w:r w:rsidR="00166378">
        <w:rPr>
          <w:sz w:val="22"/>
          <w:szCs w:val="22"/>
        </w:rPr>
        <w:t>A szerződéses feltételek jelentős mértékű szabályozásának módosítása indokolja a jelenleg hatályban lévő vagyonkezelési szerződés módosításokkal egységes szerkezetbe történő foglalását.</w:t>
      </w:r>
    </w:p>
    <w:p w14:paraId="06F01A52" w14:textId="61D0392C" w:rsidR="009863F5" w:rsidRPr="00F6532F" w:rsidRDefault="009863F5" w:rsidP="00166378">
      <w:pPr>
        <w:pStyle w:val="Szvegtrzs"/>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442E6C7E" w14:textId="77777777" w:rsidR="009863F5" w:rsidRDefault="009863F5" w:rsidP="009863F5">
      <w:pPr>
        <w:jc w:val="both"/>
        <w:rPr>
          <w:b/>
          <w:bCs/>
          <w:sz w:val="22"/>
          <w:szCs w:val="22"/>
        </w:rPr>
      </w:pPr>
    </w:p>
    <w:p w14:paraId="4404FA29" w14:textId="77777777" w:rsidR="009863F5" w:rsidRPr="00F6532F" w:rsidRDefault="009863F5" w:rsidP="009863F5">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DFDCF50" w14:textId="77777777" w:rsidR="009863F5" w:rsidRDefault="009863F5" w:rsidP="009863F5">
      <w:pPr>
        <w:jc w:val="both"/>
        <w:rPr>
          <w:sz w:val="22"/>
          <w:szCs w:val="22"/>
        </w:rPr>
      </w:pPr>
    </w:p>
    <w:p w14:paraId="5D06F06D" w14:textId="6C4A4CB2" w:rsidR="009863F5" w:rsidRPr="00F6532F" w:rsidRDefault="009863F5" w:rsidP="009863F5">
      <w:pPr>
        <w:jc w:val="both"/>
        <w:rPr>
          <w:sz w:val="22"/>
          <w:szCs w:val="22"/>
        </w:rPr>
      </w:pPr>
      <w:r w:rsidRPr="00F6532F">
        <w:rPr>
          <w:sz w:val="22"/>
          <w:szCs w:val="22"/>
        </w:rPr>
        <w:t xml:space="preserve">A Képviselő-testület </w:t>
      </w:r>
      <w:r w:rsidR="00822161">
        <w:rPr>
          <w:sz w:val="22"/>
          <w:szCs w:val="22"/>
        </w:rPr>
        <w:t>9</w:t>
      </w:r>
      <w:r w:rsidRPr="00F6532F">
        <w:rPr>
          <w:sz w:val="22"/>
          <w:szCs w:val="22"/>
        </w:rPr>
        <w:t xml:space="preserve"> „igen” szavazattal az alábbi határozatot hozta:</w:t>
      </w:r>
    </w:p>
    <w:p w14:paraId="037F3B6C" w14:textId="77777777" w:rsidR="009863F5" w:rsidRPr="00D33AA2" w:rsidRDefault="009863F5" w:rsidP="009863F5">
      <w:pPr>
        <w:rPr>
          <w:sz w:val="22"/>
          <w:szCs w:val="22"/>
        </w:rPr>
      </w:pPr>
    </w:p>
    <w:p w14:paraId="4AEFAD02" w14:textId="77777777" w:rsidR="009863F5" w:rsidRPr="00B513D0" w:rsidRDefault="009863F5" w:rsidP="009863F5">
      <w:pPr>
        <w:jc w:val="both"/>
        <w:rPr>
          <w:b/>
          <w:sz w:val="22"/>
          <w:szCs w:val="22"/>
          <w:u w:val="single"/>
        </w:rPr>
      </w:pPr>
      <w:r>
        <w:rPr>
          <w:b/>
          <w:sz w:val="22"/>
          <w:szCs w:val="22"/>
          <w:u w:val="single"/>
        </w:rPr>
        <w:t>57</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67CD1298" w14:textId="77777777" w:rsidR="009863F5" w:rsidRPr="006A6712" w:rsidRDefault="009863F5" w:rsidP="009863F5">
      <w:pPr>
        <w:rPr>
          <w:sz w:val="22"/>
          <w:szCs w:val="22"/>
        </w:rPr>
      </w:pPr>
      <w:r w:rsidRPr="006A6712">
        <w:rPr>
          <w:sz w:val="22"/>
          <w:szCs w:val="22"/>
        </w:rPr>
        <w:t>A</w:t>
      </w:r>
      <w:r>
        <w:rPr>
          <w:sz w:val="22"/>
          <w:szCs w:val="22"/>
        </w:rPr>
        <w:t xml:space="preserve"> Kiskunhalasi Szakképzési Centrummal kötött vagyonkezelési szerződés módosítása</w:t>
      </w:r>
    </w:p>
    <w:p w14:paraId="414F4E80" w14:textId="77777777" w:rsidR="009863F5" w:rsidRDefault="009863F5" w:rsidP="009863F5">
      <w:pPr>
        <w:rPr>
          <w:sz w:val="22"/>
          <w:szCs w:val="22"/>
        </w:rPr>
      </w:pPr>
    </w:p>
    <w:p w14:paraId="1A8352F4" w14:textId="77777777" w:rsidR="009863F5" w:rsidRPr="005A5576" w:rsidRDefault="009863F5" w:rsidP="009863F5">
      <w:pPr>
        <w:rPr>
          <w:b/>
          <w:bCs/>
          <w:sz w:val="22"/>
          <w:szCs w:val="22"/>
        </w:rPr>
      </w:pPr>
    </w:p>
    <w:p w14:paraId="3FB9FACD" w14:textId="5FC4A22D" w:rsidR="009863F5" w:rsidRPr="009863F5" w:rsidRDefault="009863F5" w:rsidP="009863F5">
      <w:pPr>
        <w:pStyle w:val="Nincstrkz"/>
        <w:jc w:val="center"/>
        <w:rPr>
          <w:b/>
          <w:bCs/>
          <w:sz w:val="22"/>
          <w:szCs w:val="22"/>
        </w:rPr>
      </w:pPr>
      <w:r w:rsidRPr="00B513D0">
        <w:rPr>
          <w:b/>
          <w:bCs/>
          <w:sz w:val="22"/>
          <w:szCs w:val="22"/>
        </w:rPr>
        <w:t xml:space="preserve">HATÁROZAT </w:t>
      </w:r>
    </w:p>
    <w:p w14:paraId="5CD76C7A" w14:textId="77777777" w:rsidR="009863F5" w:rsidRPr="00590ED2" w:rsidRDefault="009863F5" w:rsidP="009863F5">
      <w:pPr>
        <w:jc w:val="both"/>
        <w:rPr>
          <w:sz w:val="22"/>
          <w:szCs w:val="22"/>
        </w:rPr>
      </w:pPr>
    </w:p>
    <w:p w14:paraId="4F6974A3" w14:textId="77777777" w:rsidR="009863F5" w:rsidRDefault="009863F5" w:rsidP="009863F5">
      <w:pPr>
        <w:jc w:val="both"/>
        <w:rPr>
          <w:sz w:val="22"/>
          <w:szCs w:val="22"/>
        </w:rPr>
      </w:pPr>
      <w:r w:rsidRPr="00590ED2">
        <w:rPr>
          <w:sz w:val="22"/>
          <w:szCs w:val="22"/>
        </w:rPr>
        <w:t>A Képviselő-testület</w:t>
      </w:r>
    </w:p>
    <w:p w14:paraId="1BAC75C5" w14:textId="77777777" w:rsidR="009863F5" w:rsidRPr="00590ED2" w:rsidRDefault="009863F5" w:rsidP="009863F5">
      <w:pPr>
        <w:jc w:val="both"/>
        <w:rPr>
          <w:sz w:val="22"/>
          <w:szCs w:val="22"/>
        </w:rPr>
      </w:pPr>
    </w:p>
    <w:p w14:paraId="422ED744" w14:textId="77777777" w:rsidR="009863F5" w:rsidRPr="009E5BA5" w:rsidRDefault="009863F5" w:rsidP="009863F5">
      <w:pPr>
        <w:numPr>
          <w:ilvl w:val="0"/>
          <w:numId w:val="108"/>
        </w:numPr>
        <w:jc w:val="both"/>
        <w:rPr>
          <w:sz w:val="22"/>
          <w:szCs w:val="22"/>
        </w:rPr>
      </w:pPr>
      <w:r w:rsidRPr="009E5BA5">
        <w:rPr>
          <w:sz w:val="22"/>
          <w:szCs w:val="22"/>
        </w:rPr>
        <w:t xml:space="preserve">egyetért Kiskőrös Város Önkormányzata és a Kiskunhalasi Szakképzési Centrum között 2017. október 13. napján kelt vagyonkezelési szerződés határozat mellékletében foglaltaknak megfelelő tartalommal történő módosításával. </w:t>
      </w:r>
    </w:p>
    <w:p w14:paraId="1A05173C" w14:textId="77777777" w:rsidR="009863F5" w:rsidRPr="009E5BA5" w:rsidRDefault="009863F5" w:rsidP="009863F5">
      <w:pPr>
        <w:numPr>
          <w:ilvl w:val="0"/>
          <w:numId w:val="108"/>
        </w:numPr>
        <w:jc w:val="both"/>
        <w:rPr>
          <w:sz w:val="22"/>
          <w:szCs w:val="22"/>
        </w:rPr>
      </w:pPr>
      <w:r w:rsidRPr="009E5BA5">
        <w:rPr>
          <w:sz w:val="22"/>
          <w:szCs w:val="22"/>
        </w:rPr>
        <w:lastRenderedPageBreak/>
        <w:t>felhatalmazza a polgármestert, a határozat mellékletét képező, módosításokkal egységes szerkezetbe foglalt vagyonkezelési szerződés aláírására.</w:t>
      </w:r>
    </w:p>
    <w:p w14:paraId="50590FDE" w14:textId="77777777" w:rsidR="009863F5" w:rsidRDefault="009863F5" w:rsidP="009863F5">
      <w:pPr>
        <w:jc w:val="both"/>
        <w:rPr>
          <w:b/>
          <w:bCs/>
          <w:sz w:val="22"/>
          <w:szCs w:val="22"/>
          <w:u w:val="single"/>
        </w:rPr>
      </w:pPr>
    </w:p>
    <w:p w14:paraId="03C2A4E6" w14:textId="77777777" w:rsidR="009863F5" w:rsidRPr="00590ED2" w:rsidRDefault="009863F5" w:rsidP="009863F5">
      <w:pPr>
        <w:jc w:val="both"/>
        <w:rPr>
          <w:sz w:val="22"/>
          <w:szCs w:val="22"/>
        </w:rPr>
      </w:pPr>
      <w:r w:rsidRPr="00590ED2">
        <w:rPr>
          <w:b/>
          <w:bCs/>
          <w:sz w:val="22"/>
          <w:szCs w:val="22"/>
          <w:u w:val="single"/>
        </w:rPr>
        <w:t>Felelős:</w:t>
      </w:r>
      <w:r w:rsidRPr="00590ED2">
        <w:rPr>
          <w:sz w:val="22"/>
          <w:szCs w:val="22"/>
        </w:rPr>
        <w:tab/>
        <w:t>polgármester</w:t>
      </w:r>
    </w:p>
    <w:p w14:paraId="5D3CB896" w14:textId="77777777" w:rsidR="009863F5" w:rsidRPr="00590ED2" w:rsidRDefault="009863F5" w:rsidP="009863F5">
      <w:pPr>
        <w:jc w:val="both"/>
        <w:rPr>
          <w:sz w:val="22"/>
          <w:szCs w:val="22"/>
        </w:rPr>
      </w:pPr>
      <w:r w:rsidRPr="00590ED2">
        <w:rPr>
          <w:b/>
          <w:bCs/>
          <w:sz w:val="22"/>
          <w:szCs w:val="22"/>
          <w:u w:val="single"/>
        </w:rPr>
        <w:t>Határidő:</w:t>
      </w:r>
      <w:r w:rsidRPr="00590ED2">
        <w:rPr>
          <w:sz w:val="22"/>
          <w:szCs w:val="22"/>
        </w:rPr>
        <w:tab/>
        <w:t>azonnal</w:t>
      </w:r>
    </w:p>
    <w:p w14:paraId="7D8232B2" w14:textId="77777777" w:rsidR="009863F5" w:rsidRPr="00590ED2" w:rsidRDefault="009863F5" w:rsidP="009863F5">
      <w:pPr>
        <w:rPr>
          <w:sz w:val="2"/>
          <w:szCs w:val="2"/>
        </w:rPr>
      </w:pPr>
    </w:p>
    <w:p w14:paraId="06DFDF90" w14:textId="77777777" w:rsidR="009863F5" w:rsidRDefault="009863F5" w:rsidP="009863F5">
      <w:pPr>
        <w:jc w:val="both"/>
        <w:rPr>
          <w:sz w:val="22"/>
          <w:szCs w:val="22"/>
        </w:rPr>
      </w:pPr>
    </w:p>
    <w:p w14:paraId="4CF2C38C" w14:textId="5B32D2B9" w:rsidR="009720F0" w:rsidRPr="009863F5" w:rsidRDefault="009863F5" w:rsidP="009720F0">
      <w:pPr>
        <w:rPr>
          <w:bCs/>
          <w:i/>
          <w:iCs/>
          <w:sz w:val="22"/>
          <w:szCs w:val="22"/>
        </w:rPr>
      </w:pPr>
      <w:r w:rsidRPr="009863F5">
        <w:rPr>
          <w:bCs/>
          <w:i/>
          <w:iCs/>
          <w:sz w:val="22"/>
          <w:szCs w:val="22"/>
        </w:rPr>
        <w:t>Melléklet a jegyzőkönyvhöz csatolva.</w:t>
      </w:r>
    </w:p>
    <w:p w14:paraId="1D35F4F5" w14:textId="77777777" w:rsidR="009863F5" w:rsidRPr="006118CB" w:rsidRDefault="009863F5" w:rsidP="009863F5">
      <w:pPr>
        <w:pBdr>
          <w:bottom w:val="single" w:sz="6" w:space="1" w:color="auto"/>
        </w:pBdr>
        <w:tabs>
          <w:tab w:val="center" w:pos="7380"/>
        </w:tabs>
        <w:rPr>
          <w:bCs/>
          <w:i/>
          <w:sz w:val="22"/>
          <w:szCs w:val="22"/>
        </w:rPr>
      </w:pPr>
    </w:p>
    <w:p w14:paraId="1844ADF3" w14:textId="77777777" w:rsidR="009720F0" w:rsidRDefault="009720F0" w:rsidP="009720F0">
      <w:pPr>
        <w:rPr>
          <w:b/>
          <w:sz w:val="22"/>
          <w:szCs w:val="22"/>
        </w:rPr>
      </w:pPr>
    </w:p>
    <w:p w14:paraId="28811115" w14:textId="77777777" w:rsidR="00DC632F" w:rsidRDefault="00DC632F" w:rsidP="00DC632F">
      <w:pPr>
        <w:rPr>
          <w:b/>
          <w:sz w:val="22"/>
          <w:szCs w:val="22"/>
        </w:rPr>
      </w:pPr>
    </w:p>
    <w:p w14:paraId="7A79111E" w14:textId="163289BF" w:rsidR="00DC632F" w:rsidRPr="000410CA" w:rsidRDefault="00DC632F" w:rsidP="00DC632F">
      <w:pPr>
        <w:jc w:val="center"/>
        <w:rPr>
          <w:b/>
          <w:sz w:val="22"/>
          <w:szCs w:val="22"/>
        </w:rPr>
      </w:pPr>
      <w:r>
        <w:rPr>
          <w:b/>
          <w:sz w:val="22"/>
          <w:szCs w:val="22"/>
        </w:rPr>
        <w:t xml:space="preserve">24. </w:t>
      </w:r>
      <w:r w:rsidRPr="000410CA">
        <w:rPr>
          <w:b/>
          <w:sz w:val="22"/>
          <w:szCs w:val="22"/>
        </w:rPr>
        <w:t>napirend</w:t>
      </w:r>
    </w:p>
    <w:p w14:paraId="11929879" w14:textId="77777777" w:rsidR="00DC632F" w:rsidRPr="00F6532F" w:rsidRDefault="00DC632F" w:rsidP="00DC632F">
      <w:pPr>
        <w:rPr>
          <w:b/>
          <w:sz w:val="22"/>
          <w:szCs w:val="22"/>
        </w:rPr>
      </w:pPr>
    </w:p>
    <w:p w14:paraId="714C23DB" w14:textId="4E46D4FC" w:rsidR="00DC632F" w:rsidRDefault="00DC632F" w:rsidP="00DC632F">
      <w:pPr>
        <w:pStyle w:val="Listaszerbekezds"/>
        <w:ind w:left="1065"/>
        <w:jc w:val="center"/>
        <w:rPr>
          <w:rFonts w:eastAsia="Calibri"/>
          <w:bCs/>
          <w:caps/>
          <w:sz w:val="22"/>
          <w:szCs w:val="22"/>
        </w:rPr>
      </w:pPr>
      <w:r w:rsidRPr="00DC632F">
        <w:rPr>
          <w:rFonts w:eastAsia="Calibri"/>
          <w:bCs/>
          <w:caps/>
          <w:sz w:val="22"/>
          <w:szCs w:val="22"/>
        </w:rPr>
        <w:t xml:space="preserve">A KISKŐRÖS ÁRPÁD U. 10-12. ÉS A LIGET U. 8-10-12. SZÁM ALATTI TÁRSASHÁZ-KÖZÖSSÉGEK AJÁNDÉKOZÁSA ÉS TERÜLETRENDEZÉS </w:t>
      </w:r>
    </w:p>
    <w:p w14:paraId="78655FCD" w14:textId="6373ECB1" w:rsidR="00DC632F" w:rsidRPr="00B05DC9" w:rsidRDefault="00DC632F" w:rsidP="00DC632F">
      <w:pPr>
        <w:pStyle w:val="Listaszerbekezds"/>
        <w:ind w:left="1065"/>
        <w:jc w:val="center"/>
        <w:rPr>
          <w:i/>
          <w:sz w:val="22"/>
          <w:szCs w:val="22"/>
        </w:rPr>
      </w:pPr>
      <w:r w:rsidRPr="00B05DC9">
        <w:rPr>
          <w:i/>
          <w:sz w:val="22"/>
          <w:szCs w:val="22"/>
        </w:rPr>
        <w:t>(Írásos előterjesztés a jegyzőkönyvhöz mellékelve.)</w:t>
      </w:r>
    </w:p>
    <w:p w14:paraId="64193CDF" w14:textId="77777777" w:rsidR="00DC632F" w:rsidRPr="00F6532F" w:rsidRDefault="00DC632F" w:rsidP="00DC632F">
      <w:pPr>
        <w:jc w:val="center"/>
        <w:rPr>
          <w:sz w:val="22"/>
          <w:szCs w:val="22"/>
        </w:rPr>
      </w:pPr>
    </w:p>
    <w:p w14:paraId="37412B87" w14:textId="77777777" w:rsidR="00DC632F" w:rsidRPr="00F6532F" w:rsidRDefault="00DC632F" w:rsidP="00DC632F">
      <w:pPr>
        <w:jc w:val="both"/>
        <w:rPr>
          <w:sz w:val="22"/>
          <w:szCs w:val="22"/>
        </w:rPr>
      </w:pPr>
      <w:r w:rsidRPr="00F6532F">
        <w:rPr>
          <w:b/>
          <w:bCs/>
          <w:sz w:val="22"/>
          <w:szCs w:val="22"/>
          <w:u w:val="single"/>
        </w:rPr>
        <w:t>Előterjesztő:</w:t>
      </w:r>
      <w:r w:rsidRPr="00F6532F">
        <w:rPr>
          <w:sz w:val="22"/>
          <w:szCs w:val="22"/>
        </w:rPr>
        <w:tab/>
        <w:t>Polgármester</w:t>
      </w:r>
    </w:p>
    <w:p w14:paraId="5A2F9ED3" w14:textId="77777777" w:rsidR="00DC632F" w:rsidRDefault="00DC632F" w:rsidP="00DC632F">
      <w:pPr>
        <w:jc w:val="both"/>
        <w:rPr>
          <w:sz w:val="22"/>
          <w:szCs w:val="22"/>
        </w:rPr>
      </w:pPr>
      <w:r w:rsidRPr="00F6532F">
        <w:rPr>
          <w:b/>
          <w:bCs/>
          <w:sz w:val="22"/>
          <w:szCs w:val="22"/>
          <w:u w:val="single"/>
        </w:rPr>
        <w:t>Előadó:</w:t>
      </w:r>
      <w:r w:rsidRPr="00F6532F">
        <w:rPr>
          <w:sz w:val="22"/>
          <w:szCs w:val="22"/>
        </w:rPr>
        <w:tab/>
      </w:r>
      <w:r>
        <w:rPr>
          <w:sz w:val="22"/>
          <w:szCs w:val="22"/>
        </w:rPr>
        <w:t>Vagyongazdálkodási referens</w:t>
      </w:r>
    </w:p>
    <w:p w14:paraId="6FECFB1D" w14:textId="77777777" w:rsidR="00DC632F" w:rsidRDefault="00DC632F" w:rsidP="00DC632F">
      <w:pPr>
        <w:jc w:val="both"/>
        <w:rPr>
          <w:b/>
          <w:sz w:val="22"/>
          <w:szCs w:val="22"/>
        </w:rPr>
      </w:pPr>
    </w:p>
    <w:p w14:paraId="716A680A" w14:textId="77777777" w:rsidR="00DC632F" w:rsidRDefault="00DC632F" w:rsidP="00DC632F">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1A26460A" w14:textId="77777777" w:rsidR="00DC632F" w:rsidRPr="00F6532F" w:rsidRDefault="00DC632F" w:rsidP="00DC632F">
      <w:pPr>
        <w:jc w:val="both"/>
        <w:rPr>
          <w:b/>
          <w:sz w:val="22"/>
          <w:szCs w:val="22"/>
        </w:rPr>
      </w:pPr>
    </w:p>
    <w:p w14:paraId="3C1FD98D" w14:textId="3A4E2D82" w:rsidR="00B621A1" w:rsidRDefault="00DC632F" w:rsidP="00B621A1">
      <w:pPr>
        <w:jc w:val="both"/>
      </w:pPr>
      <w:r w:rsidRPr="00FD59AA">
        <w:rPr>
          <w:b/>
          <w:sz w:val="22"/>
          <w:szCs w:val="22"/>
        </w:rPr>
        <w:t xml:space="preserve">Kutyifa Sándorné Sinkovicz Csilla vagyongazdálkodási referens </w:t>
      </w:r>
      <w:r w:rsidRPr="00FD59AA">
        <w:rPr>
          <w:bCs/>
          <w:sz w:val="22"/>
          <w:szCs w:val="22"/>
        </w:rPr>
        <w:t xml:space="preserve">elmondta, hogy </w:t>
      </w:r>
      <w:r w:rsidR="0020407B">
        <w:rPr>
          <w:bCs/>
          <w:sz w:val="22"/>
          <w:szCs w:val="22"/>
        </w:rPr>
        <w:t xml:space="preserve">az Önkormányzat képviseletében Domonyi László polgármester a </w:t>
      </w:r>
      <w:r w:rsidR="0020407B" w:rsidRPr="006E1EB7">
        <w:rPr>
          <w:sz w:val="22"/>
          <w:szCs w:val="22"/>
        </w:rPr>
        <w:t>Kiskőrös, Liget u. 8-10-12</w:t>
      </w:r>
      <w:r w:rsidR="00EA18EA">
        <w:rPr>
          <w:sz w:val="22"/>
          <w:szCs w:val="22"/>
        </w:rPr>
        <w:t xml:space="preserve">. és az </w:t>
      </w:r>
      <w:r w:rsidR="00EA18EA" w:rsidRPr="006E1EB7">
        <w:rPr>
          <w:sz w:val="22"/>
          <w:szCs w:val="22"/>
        </w:rPr>
        <w:t>Árpád u. 10-12. szám alatti</w:t>
      </w:r>
      <w:r w:rsidR="00EA18EA" w:rsidRPr="00EA18EA">
        <w:rPr>
          <w:sz w:val="22"/>
          <w:szCs w:val="22"/>
        </w:rPr>
        <w:t xml:space="preserve"> </w:t>
      </w:r>
      <w:r w:rsidR="00EA18EA" w:rsidRPr="006E1EB7">
        <w:rPr>
          <w:sz w:val="22"/>
          <w:szCs w:val="22"/>
        </w:rPr>
        <w:t xml:space="preserve">Társasház-közösségekkel egyeztetést kezdeményezett, annak érdekében, hogy az Önkormányzat a társasházak meghatározott területrészén közterületi parkolókat építene, illetve területrendezést valósítana meg. A parkoló területe térítésmentesen az Önkormányzat tulajdonába kerül. A területfelajánlás ellentételezésére az Önkormányzat a Társasház-közösségek tulajdonában visszamaradt földterületeken tereprendezési munkákat valósít meg. </w:t>
      </w:r>
      <w:r w:rsidR="00074BEF">
        <w:rPr>
          <w:sz w:val="22"/>
          <w:szCs w:val="22"/>
        </w:rPr>
        <w:t>A parkolók kialakításának érdekében</w:t>
      </w:r>
      <w:r w:rsidR="00596C88">
        <w:rPr>
          <w:sz w:val="22"/>
          <w:szCs w:val="22"/>
        </w:rPr>
        <w:t xml:space="preserve"> az Önkormányzat a Kiskőrösi Földhivatali Osztály előtt a társasházak területéből meghatározott területrész leválasztás</w:t>
      </w:r>
      <w:r w:rsidR="00F54FB5">
        <w:rPr>
          <w:sz w:val="22"/>
          <w:szCs w:val="22"/>
        </w:rPr>
        <w:t>a érdekében telekalakítási eljárást kezdeményezett</w:t>
      </w:r>
      <w:r w:rsidR="00B84EE7">
        <w:rPr>
          <w:sz w:val="22"/>
          <w:szCs w:val="22"/>
        </w:rPr>
        <w:t xml:space="preserve">. </w:t>
      </w:r>
      <w:r w:rsidR="00B84EE7" w:rsidRPr="006E1EB7">
        <w:rPr>
          <w:sz w:val="22"/>
          <w:szCs w:val="22"/>
        </w:rPr>
        <w:t xml:space="preserve">A telekcsoport </w:t>
      </w:r>
      <w:proofErr w:type="spellStart"/>
      <w:r w:rsidR="00B84EE7" w:rsidRPr="006E1EB7">
        <w:rPr>
          <w:sz w:val="22"/>
          <w:szCs w:val="22"/>
        </w:rPr>
        <w:t>újraosztással</w:t>
      </w:r>
      <w:proofErr w:type="spellEnd"/>
      <w:r w:rsidR="00B84EE7" w:rsidRPr="006E1EB7">
        <w:rPr>
          <w:sz w:val="22"/>
          <w:szCs w:val="22"/>
        </w:rPr>
        <w:t xml:space="preserve"> létrejött 2578/3 hrsz-ú ingatlan 936 m</w:t>
      </w:r>
      <w:r w:rsidR="00B84EE7" w:rsidRPr="006E1EB7">
        <w:rPr>
          <w:sz w:val="22"/>
          <w:szCs w:val="22"/>
          <w:vertAlign w:val="superscript"/>
        </w:rPr>
        <w:t>2</w:t>
      </w:r>
      <w:r w:rsidR="00B84EE7" w:rsidRPr="006E1EB7">
        <w:rPr>
          <w:sz w:val="22"/>
          <w:szCs w:val="22"/>
        </w:rPr>
        <w:t xml:space="preserve"> térmértékű területén kerülne kiépítésre 26 db közterületi parkoló. A közterületi parkoló területe a város rendezési tervében kiszabályozásra került.</w:t>
      </w:r>
      <w:r w:rsidR="00B84EE7">
        <w:rPr>
          <w:sz w:val="22"/>
          <w:szCs w:val="22"/>
        </w:rPr>
        <w:t xml:space="preserve"> Az </w:t>
      </w:r>
      <w:r w:rsidR="00B84EE7" w:rsidRPr="006E1EB7">
        <w:rPr>
          <w:sz w:val="22"/>
          <w:szCs w:val="22"/>
        </w:rPr>
        <w:t>Árpád u. 10-12. szám alatti Társasház-közösség a társasház 3118 m</w:t>
      </w:r>
      <w:r w:rsidR="00B84EE7" w:rsidRPr="006E1EB7">
        <w:rPr>
          <w:sz w:val="22"/>
          <w:szCs w:val="22"/>
          <w:vertAlign w:val="superscript"/>
        </w:rPr>
        <w:t>2</w:t>
      </w:r>
      <w:r w:rsidR="00B84EE7" w:rsidRPr="006E1EB7">
        <w:rPr>
          <w:sz w:val="22"/>
          <w:szCs w:val="22"/>
        </w:rPr>
        <w:t xml:space="preserve"> területéből 452 m</w:t>
      </w:r>
      <w:r w:rsidR="00B84EE7" w:rsidRPr="006E1EB7">
        <w:rPr>
          <w:sz w:val="22"/>
          <w:szCs w:val="22"/>
          <w:vertAlign w:val="superscript"/>
        </w:rPr>
        <w:t>2</w:t>
      </w:r>
      <w:r w:rsidR="00B84EE7" w:rsidRPr="006E1EB7">
        <w:rPr>
          <w:sz w:val="22"/>
          <w:szCs w:val="22"/>
        </w:rPr>
        <w:t xml:space="preserve"> területrészt, </w:t>
      </w:r>
      <w:r w:rsidR="00B84EE7">
        <w:rPr>
          <w:sz w:val="22"/>
          <w:szCs w:val="22"/>
        </w:rPr>
        <w:t>a</w:t>
      </w:r>
      <w:r w:rsidR="00B84EE7" w:rsidRPr="006E1EB7">
        <w:rPr>
          <w:sz w:val="22"/>
          <w:szCs w:val="22"/>
        </w:rPr>
        <w:t xml:space="preserve"> Liget u. 8-10-12</w:t>
      </w:r>
      <w:r w:rsidR="00B84EE7">
        <w:rPr>
          <w:sz w:val="22"/>
          <w:szCs w:val="22"/>
        </w:rPr>
        <w:t>.</w:t>
      </w:r>
      <w:r w:rsidR="00B84EE7" w:rsidRPr="006E1EB7">
        <w:rPr>
          <w:sz w:val="22"/>
          <w:szCs w:val="22"/>
        </w:rPr>
        <w:t xml:space="preserve"> szám alatti Társasház-közösség a társasház 3118 m</w:t>
      </w:r>
      <w:r w:rsidR="00B84EE7" w:rsidRPr="006E1EB7">
        <w:rPr>
          <w:sz w:val="22"/>
          <w:szCs w:val="22"/>
          <w:vertAlign w:val="superscript"/>
        </w:rPr>
        <w:t>2</w:t>
      </w:r>
      <w:r w:rsidR="00B84EE7" w:rsidRPr="006E1EB7">
        <w:rPr>
          <w:sz w:val="22"/>
          <w:szCs w:val="22"/>
        </w:rPr>
        <w:t xml:space="preserve"> területéből 484 m</w:t>
      </w:r>
      <w:r w:rsidR="00B84EE7" w:rsidRPr="006E1EB7">
        <w:rPr>
          <w:sz w:val="22"/>
          <w:szCs w:val="22"/>
          <w:vertAlign w:val="superscript"/>
        </w:rPr>
        <w:t>2</w:t>
      </w:r>
      <w:r w:rsidR="00B84EE7" w:rsidRPr="006E1EB7">
        <w:rPr>
          <w:sz w:val="22"/>
          <w:szCs w:val="22"/>
        </w:rPr>
        <w:t xml:space="preserve"> területrészt ajánlott fel</w:t>
      </w:r>
      <w:r w:rsidR="002F4FC8">
        <w:rPr>
          <w:sz w:val="22"/>
          <w:szCs w:val="22"/>
        </w:rPr>
        <w:t xml:space="preserve"> </w:t>
      </w:r>
      <w:r w:rsidR="004C7665" w:rsidRPr="006E1EB7">
        <w:rPr>
          <w:sz w:val="22"/>
          <w:szCs w:val="22"/>
        </w:rPr>
        <w:t>közterületi parkoló kiépítése céljára.</w:t>
      </w:r>
      <w:r w:rsidR="004C7665">
        <w:rPr>
          <w:sz w:val="22"/>
          <w:szCs w:val="22"/>
        </w:rPr>
        <w:t xml:space="preserve"> </w:t>
      </w:r>
      <w:r w:rsidR="004C7665" w:rsidRPr="006E1EB7">
        <w:rPr>
          <w:sz w:val="22"/>
          <w:szCs w:val="22"/>
        </w:rPr>
        <w:t xml:space="preserve">A független szakértői értékbecslés alapján a telekcsoport </w:t>
      </w:r>
      <w:proofErr w:type="spellStart"/>
      <w:r w:rsidR="004C7665" w:rsidRPr="006E1EB7">
        <w:rPr>
          <w:sz w:val="22"/>
          <w:szCs w:val="22"/>
        </w:rPr>
        <w:t>újraosztással</w:t>
      </w:r>
      <w:proofErr w:type="spellEnd"/>
      <w:r w:rsidR="004C7665" w:rsidRPr="006E1EB7">
        <w:rPr>
          <w:sz w:val="22"/>
          <w:szCs w:val="22"/>
        </w:rPr>
        <w:t xml:space="preserve"> kialakult 2578/3 hrsz-ú, 936 m</w:t>
      </w:r>
      <w:r w:rsidR="004C7665" w:rsidRPr="006E1EB7">
        <w:rPr>
          <w:sz w:val="22"/>
          <w:szCs w:val="22"/>
          <w:vertAlign w:val="superscript"/>
        </w:rPr>
        <w:t>2</w:t>
      </w:r>
      <w:r w:rsidR="004C7665" w:rsidRPr="006E1EB7">
        <w:rPr>
          <w:sz w:val="22"/>
          <w:szCs w:val="22"/>
        </w:rPr>
        <w:t xml:space="preserve"> térmértékű beépítetlen terület ingatlanforgalmi értéke 15.000.000,-Ft.</w:t>
      </w:r>
      <w:r w:rsidR="001A01C8">
        <w:rPr>
          <w:sz w:val="22"/>
          <w:szCs w:val="22"/>
        </w:rPr>
        <w:t xml:space="preserve"> </w:t>
      </w:r>
      <w:r w:rsidR="001A01C8" w:rsidRPr="006E1EB7">
        <w:rPr>
          <w:sz w:val="22"/>
          <w:szCs w:val="22"/>
        </w:rPr>
        <w:t>Az Önkormányzat a területrészek felajánlásának ellentételezésére a társasházak visszamaradt területein tereprendezést valósít meg a Társasház közösségekkel egyeztetett igényeknek megfelelően, a felajánlott telekrész értékarányának megfelelő összegben.</w:t>
      </w:r>
      <w:r w:rsidR="001A01C8">
        <w:rPr>
          <w:sz w:val="22"/>
          <w:szCs w:val="22"/>
        </w:rPr>
        <w:t xml:space="preserve"> Ennek megfelelően</w:t>
      </w:r>
      <w:r w:rsidR="00B621A1">
        <w:rPr>
          <w:sz w:val="22"/>
          <w:szCs w:val="22"/>
        </w:rPr>
        <w:t xml:space="preserve"> az</w:t>
      </w:r>
      <w:r w:rsidR="001A01C8">
        <w:rPr>
          <w:sz w:val="22"/>
          <w:szCs w:val="22"/>
        </w:rPr>
        <w:t xml:space="preserve"> </w:t>
      </w:r>
      <w:r w:rsidR="00B621A1" w:rsidRPr="006E1EB7">
        <w:rPr>
          <w:sz w:val="22"/>
          <w:szCs w:val="22"/>
        </w:rPr>
        <w:t xml:space="preserve">Árpád </w:t>
      </w:r>
      <w:r w:rsidR="00B621A1">
        <w:rPr>
          <w:sz w:val="22"/>
          <w:szCs w:val="22"/>
        </w:rPr>
        <w:t xml:space="preserve">utcai </w:t>
      </w:r>
      <w:r w:rsidR="00B621A1" w:rsidRPr="006E1EB7">
        <w:rPr>
          <w:sz w:val="22"/>
          <w:szCs w:val="22"/>
        </w:rPr>
        <w:t>Társasház-közösség</w:t>
      </w:r>
      <w:r w:rsidR="00B621A1">
        <w:rPr>
          <w:sz w:val="22"/>
          <w:szCs w:val="22"/>
        </w:rPr>
        <w:t xml:space="preserve"> </w:t>
      </w:r>
      <w:r w:rsidR="00B621A1" w:rsidRPr="006E1EB7">
        <w:rPr>
          <w:sz w:val="22"/>
          <w:szCs w:val="22"/>
        </w:rPr>
        <w:t>tulajdonát képező területen</w:t>
      </w:r>
      <w:r w:rsidR="00B621A1">
        <w:rPr>
          <w:sz w:val="22"/>
          <w:szCs w:val="22"/>
        </w:rPr>
        <w:t xml:space="preserve"> </w:t>
      </w:r>
      <w:r w:rsidR="00B621A1" w:rsidRPr="006E1EB7">
        <w:rPr>
          <w:sz w:val="22"/>
          <w:szCs w:val="22"/>
        </w:rPr>
        <w:t>7.243.590,-</w:t>
      </w:r>
      <w:r w:rsidR="00B621A1">
        <w:rPr>
          <w:sz w:val="22"/>
          <w:szCs w:val="22"/>
        </w:rPr>
        <w:t xml:space="preserve"> forint, a Liget utcai </w:t>
      </w:r>
      <w:r w:rsidR="00B621A1" w:rsidRPr="006E1EB7">
        <w:rPr>
          <w:sz w:val="22"/>
          <w:szCs w:val="22"/>
        </w:rPr>
        <w:t>Társasház-közösség tulajdonát képező területen 7.756.410,-</w:t>
      </w:r>
      <w:r w:rsidR="00B621A1">
        <w:rPr>
          <w:sz w:val="22"/>
          <w:szCs w:val="22"/>
        </w:rPr>
        <w:t xml:space="preserve"> forint összegben valósulna meg területrendezés.</w:t>
      </w:r>
    </w:p>
    <w:p w14:paraId="727F1037" w14:textId="2CE9C606" w:rsidR="001A01C8" w:rsidRPr="006E1EB7" w:rsidRDefault="001A01C8" w:rsidP="001A01C8">
      <w:pPr>
        <w:jc w:val="both"/>
        <w:rPr>
          <w:sz w:val="22"/>
          <w:szCs w:val="22"/>
        </w:rPr>
      </w:pPr>
    </w:p>
    <w:p w14:paraId="10FEE465" w14:textId="77777777" w:rsidR="00DC632F" w:rsidRPr="00F6532F" w:rsidRDefault="00DC632F" w:rsidP="00DC632F">
      <w:pPr>
        <w:pStyle w:val="Szvegtrzs"/>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D8CB7CE" w14:textId="77777777" w:rsidR="00DC632F" w:rsidRDefault="00DC632F" w:rsidP="00DC632F">
      <w:pPr>
        <w:jc w:val="both"/>
        <w:rPr>
          <w:b/>
          <w:bCs/>
          <w:sz w:val="22"/>
          <w:szCs w:val="22"/>
        </w:rPr>
      </w:pPr>
    </w:p>
    <w:p w14:paraId="3A742DC2" w14:textId="77777777" w:rsidR="00DC632F" w:rsidRPr="00F6532F" w:rsidRDefault="00DC632F" w:rsidP="00DC632F">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160C2FBD" w14:textId="77777777" w:rsidR="00DC632F" w:rsidRDefault="00DC632F" w:rsidP="00DC632F">
      <w:pPr>
        <w:jc w:val="both"/>
        <w:rPr>
          <w:sz w:val="22"/>
          <w:szCs w:val="22"/>
        </w:rPr>
      </w:pPr>
    </w:p>
    <w:p w14:paraId="6C902B57" w14:textId="1F055847" w:rsidR="00DC632F" w:rsidRPr="00F6532F" w:rsidRDefault="00DC632F" w:rsidP="00DC632F">
      <w:pPr>
        <w:jc w:val="both"/>
        <w:rPr>
          <w:sz w:val="22"/>
          <w:szCs w:val="22"/>
        </w:rPr>
      </w:pPr>
      <w:r w:rsidRPr="00F6532F">
        <w:rPr>
          <w:sz w:val="22"/>
          <w:szCs w:val="22"/>
        </w:rPr>
        <w:t xml:space="preserve">A Képviselő-testület </w:t>
      </w:r>
      <w:r w:rsidR="00822161">
        <w:rPr>
          <w:sz w:val="22"/>
          <w:szCs w:val="22"/>
        </w:rPr>
        <w:t>9</w:t>
      </w:r>
      <w:r w:rsidRPr="00F6532F">
        <w:rPr>
          <w:sz w:val="22"/>
          <w:szCs w:val="22"/>
        </w:rPr>
        <w:t xml:space="preserve"> „igen” szavazattal az alábbi határozatot hozta:</w:t>
      </w:r>
    </w:p>
    <w:p w14:paraId="71DBA5F5" w14:textId="77777777" w:rsidR="00DC632F" w:rsidRPr="00D33AA2" w:rsidRDefault="00DC632F" w:rsidP="00DC632F">
      <w:pPr>
        <w:rPr>
          <w:sz w:val="22"/>
          <w:szCs w:val="22"/>
        </w:rPr>
      </w:pPr>
    </w:p>
    <w:p w14:paraId="1C529485" w14:textId="77777777" w:rsidR="00DC632F" w:rsidRPr="00B513D0" w:rsidRDefault="00DC632F" w:rsidP="00DC632F">
      <w:pPr>
        <w:jc w:val="both"/>
        <w:rPr>
          <w:b/>
          <w:sz w:val="22"/>
          <w:szCs w:val="22"/>
          <w:u w:val="single"/>
        </w:rPr>
      </w:pPr>
      <w:r>
        <w:rPr>
          <w:b/>
          <w:sz w:val="22"/>
          <w:szCs w:val="22"/>
          <w:u w:val="single"/>
        </w:rPr>
        <w:t>58</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27186DD0" w14:textId="77777777" w:rsidR="00DC632F" w:rsidRPr="005A5576" w:rsidRDefault="00DC632F" w:rsidP="00DC632F">
      <w:pPr>
        <w:rPr>
          <w:b/>
          <w:bCs/>
          <w:sz w:val="22"/>
          <w:szCs w:val="22"/>
        </w:rPr>
      </w:pPr>
      <w:r w:rsidRPr="003765FA">
        <w:rPr>
          <w:sz w:val="22"/>
          <w:szCs w:val="22"/>
        </w:rPr>
        <w:t>A</w:t>
      </w:r>
      <w:r>
        <w:rPr>
          <w:sz w:val="22"/>
          <w:szCs w:val="22"/>
        </w:rPr>
        <w:t xml:space="preserve"> Kiskőrös Árpád u. 10-12. és a Liget u. 8-10-12. szám alatti társasház-közösségek ajándékozása és területrendezés </w:t>
      </w:r>
    </w:p>
    <w:p w14:paraId="74645642" w14:textId="31DBBAC3" w:rsidR="00DC632F" w:rsidRPr="005B4DDC" w:rsidRDefault="00DC632F" w:rsidP="005B4DDC">
      <w:pPr>
        <w:pStyle w:val="Nincstrkz"/>
        <w:jc w:val="center"/>
        <w:rPr>
          <w:b/>
          <w:bCs/>
          <w:sz w:val="22"/>
          <w:szCs w:val="22"/>
        </w:rPr>
      </w:pPr>
      <w:r w:rsidRPr="00B513D0">
        <w:rPr>
          <w:b/>
          <w:bCs/>
          <w:sz w:val="22"/>
          <w:szCs w:val="22"/>
        </w:rPr>
        <w:t xml:space="preserve">HATÁROZAT </w:t>
      </w:r>
    </w:p>
    <w:p w14:paraId="484E1AE9" w14:textId="77777777" w:rsidR="00DC632F" w:rsidRPr="006E1EB7" w:rsidRDefault="00DC632F" w:rsidP="00DC632F">
      <w:pPr>
        <w:jc w:val="both"/>
        <w:rPr>
          <w:sz w:val="22"/>
          <w:szCs w:val="22"/>
        </w:rPr>
      </w:pPr>
      <w:r w:rsidRPr="006E1EB7">
        <w:rPr>
          <w:sz w:val="22"/>
          <w:szCs w:val="22"/>
        </w:rPr>
        <w:t>A Képviselő-testület</w:t>
      </w:r>
    </w:p>
    <w:p w14:paraId="776B3D13" w14:textId="77777777" w:rsidR="00DC632F" w:rsidRPr="006E1EB7" w:rsidRDefault="00DC632F" w:rsidP="00DC632F">
      <w:pPr>
        <w:jc w:val="both"/>
        <w:rPr>
          <w:sz w:val="22"/>
          <w:szCs w:val="22"/>
        </w:rPr>
      </w:pPr>
    </w:p>
    <w:p w14:paraId="6812F956" w14:textId="77777777" w:rsidR="00DC632F" w:rsidRPr="006E1EB7" w:rsidRDefault="00DC632F" w:rsidP="00DC632F">
      <w:pPr>
        <w:pStyle w:val="Listaszerbekezds"/>
        <w:widowControl/>
        <w:numPr>
          <w:ilvl w:val="0"/>
          <w:numId w:val="109"/>
        </w:numPr>
        <w:autoSpaceDE/>
        <w:autoSpaceDN/>
        <w:adjustRightInd/>
        <w:spacing w:line="240" w:lineRule="auto"/>
        <w:contextualSpacing/>
        <w:jc w:val="both"/>
        <w:rPr>
          <w:bCs/>
          <w:sz w:val="22"/>
          <w:szCs w:val="22"/>
        </w:rPr>
      </w:pPr>
      <w:r w:rsidRPr="006E1EB7">
        <w:rPr>
          <w:bCs/>
          <w:sz w:val="22"/>
          <w:szCs w:val="22"/>
        </w:rPr>
        <w:t>egyetért azzal, hogy Kiskőrös Város Önkormányzata közterületi parkolók építése céljára tulajdonba vegye a 2578/1 hrsz-</w:t>
      </w:r>
      <w:proofErr w:type="spellStart"/>
      <w:r w:rsidRPr="006E1EB7">
        <w:rPr>
          <w:bCs/>
          <w:sz w:val="22"/>
          <w:szCs w:val="22"/>
        </w:rPr>
        <w:t>on</w:t>
      </w:r>
      <w:proofErr w:type="spellEnd"/>
      <w:r w:rsidRPr="006E1EB7">
        <w:rPr>
          <w:bCs/>
          <w:sz w:val="22"/>
          <w:szCs w:val="22"/>
        </w:rPr>
        <w:t xml:space="preserve"> nyilvántartott Kiskőrös, Liget u. 8-10-12. szám alatti Társasház-közösség tulajdonát képező 3118 m</w:t>
      </w:r>
      <w:r w:rsidRPr="006E1EB7">
        <w:rPr>
          <w:bCs/>
          <w:sz w:val="22"/>
          <w:szCs w:val="22"/>
          <w:vertAlign w:val="superscript"/>
        </w:rPr>
        <w:t>2</w:t>
      </w:r>
      <w:r w:rsidRPr="006E1EB7">
        <w:rPr>
          <w:bCs/>
          <w:sz w:val="22"/>
          <w:szCs w:val="22"/>
        </w:rPr>
        <w:t xml:space="preserve"> alapterületű ingatlan területéből 484 m</w:t>
      </w:r>
      <w:r w:rsidRPr="006E1EB7">
        <w:rPr>
          <w:bCs/>
          <w:sz w:val="22"/>
          <w:szCs w:val="22"/>
          <w:vertAlign w:val="superscript"/>
        </w:rPr>
        <w:t>2</w:t>
      </w:r>
      <w:r w:rsidRPr="006E1EB7">
        <w:rPr>
          <w:bCs/>
          <w:sz w:val="22"/>
          <w:szCs w:val="22"/>
        </w:rPr>
        <w:t xml:space="preserve"> területrészt, valamint a 2578/2 hrsz-</w:t>
      </w:r>
      <w:proofErr w:type="spellStart"/>
      <w:r w:rsidRPr="006E1EB7">
        <w:rPr>
          <w:bCs/>
          <w:sz w:val="22"/>
          <w:szCs w:val="22"/>
        </w:rPr>
        <w:t>on</w:t>
      </w:r>
      <w:proofErr w:type="spellEnd"/>
      <w:r w:rsidRPr="006E1EB7">
        <w:rPr>
          <w:bCs/>
          <w:sz w:val="22"/>
          <w:szCs w:val="22"/>
        </w:rPr>
        <w:t xml:space="preserve"> nyilvántartott Kiskőrös, Árpád u. 10-12. szám alatti Társasház-közösség tulajdonát képező 3118 m</w:t>
      </w:r>
      <w:r w:rsidRPr="006E1EB7">
        <w:rPr>
          <w:bCs/>
          <w:sz w:val="22"/>
          <w:szCs w:val="22"/>
          <w:vertAlign w:val="superscript"/>
        </w:rPr>
        <w:t>2</w:t>
      </w:r>
      <w:r w:rsidRPr="006E1EB7">
        <w:rPr>
          <w:bCs/>
          <w:sz w:val="22"/>
          <w:szCs w:val="22"/>
        </w:rPr>
        <w:t xml:space="preserve"> alapterületű ingatlan területéből 452 m</w:t>
      </w:r>
      <w:r w:rsidRPr="006E1EB7">
        <w:rPr>
          <w:bCs/>
          <w:sz w:val="22"/>
          <w:szCs w:val="22"/>
          <w:vertAlign w:val="superscript"/>
        </w:rPr>
        <w:t>2</w:t>
      </w:r>
      <w:r w:rsidRPr="006E1EB7">
        <w:rPr>
          <w:bCs/>
          <w:sz w:val="22"/>
          <w:szCs w:val="22"/>
        </w:rPr>
        <w:t xml:space="preserve"> területrészt i</w:t>
      </w:r>
      <w:r w:rsidRPr="006E1EB7">
        <w:rPr>
          <w:sz w:val="22"/>
          <w:szCs w:val="22"/>
        </w:rPr>
        <w:t>ngyenesen, ajándékozás jogcímén.</w:t>
      </w:r>
    </w:p>
    <w:p w14:paraId="3AF446C3" w14:textId="77777777" w:rsidR="00DC632F" w:rsidRPr="006E1EB7" w:rsidRDefault="00DC632F" w:rsidP="00DC632F">
      <w:pPr>
        <w:pStyle w:val="Listaszerbekezds"/>
        <w:widowControl/>
        <w:numPr>
          <w:ilvl w:val="0"/>
          <w:numId w:val="109"/>
        </w:numPr>
        <w:autoSpaceDE/>
        <w:autoSpaceDN/>
        <w:adjustRightInd/>
        <w:spacing w:line="240" w:lineRule="auto"/>
        <w:contextualSpacing/>
        <w:jc w:val="both"/>
        <w:rPr>
          <w:sz w:val="22"/>
          <w:szCs w:val="22"/>
        </w:rPr>
      </w:pPr>
      <w:r w:rsidRPr="006E1EB7">
        <w:rPr>
          <w:bCs/>
          <w:sz w:val="22"/>
          <w:szCs w:val="22"/>
        </w:rPr>
        <w:t xml:space="preserve">felhatalmazza a polgármestert a határozat-tervezet mellékletét képező telekalakítással vegyes ajándékozási szerződés, továbbá az azzal összefüggő jognyilatkozatok megtételére és </w:t>
      </w:r>
      <w:r w:rsidRPr="006E1EB7">
        <w:rPr>
          <w:sz w:val="22"/>
          <w:szCs w:val="22"/>
        </w:rPr>
        <w:t>aláírására, valamint a tulajdonjog ingatlan-nyilvántartásba történő bejegyeztetésére.</w:t>
      </w:r>
    </w:p>
    <w:p w14:paraId="484B7D9B" w14:textId="77777777" w:rsidR="00DC632F" w:rsidRPr="006E1EB7" w:rsidRDefault="00DC632F" w:rsidP="00DC632F">
      <w:pPr>
        <w:pStyle w:val="Listaszerbekezds"/>
        <w:widowControl/>
        <w:numPr>
          <w:ilvl w:val="0"/>
          <w:numId w:val="109"/>
        </w:numPr>
        <w:autoSpaceDE/>
        <w:autoSpaceDN/>
        <w:adjustRightInd/>
        <w:spacing w:line="240" w:lineRule="auto"/>
        <w:contextualSpacing/>
        <w:jc w:val="both"/>
        <w:rPr>
          <w:sz w:val="22"/>
          <w:szCs w:val="22"/>
        </w:rPr>
      </w:pPr>
      <w:r w:rsidRPr="006E1EB7">
        <w:rPr>
          <w:sz w:val="22"/>
          <w:szCs w:val="22"/>
        </w:rPr>
        <w:t xml:space="preserve">egyetért azzal, hogy a </w:t>
      </w:r>
      <w:r w:rsidRPr="006E1EB7">
        <w:rPr>
          <w:bCs/>
          <w:sz w:val="22"/>
          <w:szCs w:val="22"/>
        </w:rPr>
        <w:t>2578/1 hrsz-</w:t>
      </w:r>
      <w:proofErr w:type="spellStart"/>
      <w:r w:rsidRPr="006E1EB7">
        <w:rPr>
          <w:bCs/>
          <w:sz w:val="22"/>
          <w:szCs w:val="22"/>
        </w:rPr>
        <w:t>on</w:t>
      </w:r>
      <w:proofErr w:type="spellEnd"/>
      <w:r w:rsidRPr="006E1EB7">
        <w:rPr>
          <w:bCs/>
          <w:sz w:val="22"/>
          <w:szCs w:val="22"/>
        </w:rPr>
        <w:t xml:space="preserve"> nyilvántartott Kiskőrös, Liget u. 8-10-12. szám alatti Társasház-közösség tulajdonát képező területen Kiskőrös Város Önkormányzata 7.</w:t>
      </w:r>
      <w:r w:rsidRPr="006E1EB7">
        <w:rPr>
          <w:sz w:val="22"/>
          <w:szCs w:val="22"/>
        </w:rPr>
        <w:t xml:space="preserve">756.410,-Ft összegben </w:t>
      </w:r>
      <w:r w:rsidRPr="006E1EB7">
        <w:rPr>
          <w:bCs/>
          <w:sz w:val="22"/>
          <w:szCs w:val="22"/>
        </w:rPr>
        <w:t>területrendezési munkát valósítson meg</w:t>
      </w:r>
      <w:r w:rsidRPr="006E1EB7">
        <w:rPr>
          <w:sz w:val="22"/>
          <w:szCs w:val="22"/>
        </w:rPr>
        <w:t>.</w:t>
      </w:r>
    </w:p>
    <w:p w14:paraId="131E8A30" w14:textId="77777777" w:rsidR="00DC632F" w:rsidRPr="006E1EB7" w:rsidRDefault="00DC632F" w:rsidP="00DC632F">
      <w:pPr>
        <w:pStyle w:val="Listaszerbekezds"/>
        <w:widowControl/>
        <w:numPr>
          <w:ilvl w:val="0"/>
          <w:numId w:val="109"/>
        </w:numPr>
        <w:autoSpaceDE/>
        <w:autoSpaceDN/>
        <w:adjustRightInd/>
        <w:spacing w:line="240" w:lineRule="auto"/>
        <w:contextualSpacing/>
        <w:jc w:val="both"/>
        <w:rPr>
          <w:sz w:val="22"/>
          <w:szCs w:val="22"/>
        </w:rPr>
      </w:pPr>
      <w:r w:rsidRPr="006E1EB7">
        <w:rPr>
          <w:sz w:val="22"/>
          <w:szCs w:val="22"/>
        </w:rPr>
        <w:t xml:space="preserve">egyetért azzal, hogy a </w:t>
      </w:r>
      <w:r w:rsidRPr="006E1EB7">
        <w:rPr>
          <w:bCs/>
          <w:sz w:val="22"/>
          <w:szCs w:val="22"/>
        </w:rPr>
        <w:t>2578/2 hrsz-</w:t>
      </w:r>
      <w:proofErr w:type="spellStart"/>
      <w:r w:rsidRPr="006E1EB7">
        <w:rPr>
          <w:bCs/>
          <w:sz w:val="22"/>
          <w:szCs w:val="22"/>
        </w:rPr>
        <w:t>on</w:t>
      </w:r>
      <w:proofErr w:type="spellEnd"/>
      <w:r w:rsidRPr="006E1EB7">
        <w:rPr>
          <w:bCs/>
          <w:sz w:val="22"/>
          <w:szCs w:val="22"/>
        </w:rPr>
        <w:t xml:space="preserve"> nyilvántartott Kiskőrös, Árpád u. 10-12. szám alatti Társasház-közösség tulajdonát képező területen Kiskőrös Város Önkormányzata 7.</w:t>
      </w:r>
      <w:r w:rsidRPr="006E1EB7">
        <w:rPr>
          <w:sz w:val="22"/>
          <w:szCs w:val="22"/>
        </w:rPr>
        <w:t xml:space="preserve"> 243.590,-Ft összegben</w:t>
      </w:r>
      <w:r w:rsidRPr="006E1EB7">
        <w:rPr>
          <w:bCs/>
          <w:sz w:val="22"/>
          <w:szCs w:val="22"/>
        </w:rPr>
        <w:t xml:space="preserve"> területrendezési munkát valósítson meg.</w:t>
      </w:r>
    </w:p>
    <w:p w14:paraId="15A815FA" w14:textId="77777777" w:rsidR="00DC632F" w:rsidRPr="006E1EB7" w:rsidRDefault="00DC632F" w:rsidP="00DC632F">
      <w:pPr>
        <w:pStyle w:val="Listaszerbekezds"/>
        <w:widowControl/>
        <w:numPr>
          <w:ilvl w:val="0"/>
          <w:numId w:val="109"/>
        </w:numPr>
        <w:autoSpaceDE/>
        <w:autoSpaceDN/>
        <w:adjustRightInd/>
        <w:spacing w:line="240" w:lineRule="auto"/>
        <w:contextualSpacing/>
        <w:jc w:val="both"/>
        <w:rPr>
          <w:sz w:val="22"/>
          <w:szCs w:val="22"/>
        </w:rPr>
      </w:pPr>
      <w:r w:rsidRPr="006E1EB7">
        <w:rPr>
          <w:bCs/>
          <w:sz w:val="22"/>
          <w:szCs w:val="22"/>
        </w:rPr>
        <w:t>felhatalmazza a polgármestert, hogy az 1. pontban foglalt Társasház-közösségekkel a területrendezési munkák megvalósítása érdekében a településrendezési szerződéseket megkösse.</w:t>
      </w:r>
    </w:p>
    <w:p w14:paraId="6C5FD6AF" w14:textId="77777777" w:rsidR="00DC632F" w:rsidRPr="006E1EB7" w:rsidRDefault="00DC632F" w:rsidP="00DC632F">
      <w:pPr>
        <w:pStyle w:val="Listaszerbekezds"/>
        <w:jc w:val="both"/>
        <w:rPr>
          <w:b/>
          <w:bCs/>
          <w:sz w:val="22"/>
          <w:szCs w:val="22"/>
          <w:u w:val="single"/>
        </w:rPr>
      </w:pPr>
    </w:p>
    <w:p w14:paraId="33BBE0A0" w14:textId="77777777" w:rsidR="00DC632F" w:rsidRPr="006E1EB7" w:rsidRDefault="00DC632F" w:rsidP="00DC632F">
      <w:pPr>
        <w:pStyle w:val="Listaszerbekezds"/>
        <w:jc w:val="both"/>
        <w:rPr>
          <w:sz w:val="22"/>
          <w:szCs w:val="22"/>
        </w:rPr>
      </w:pPr>
      <w:r w:rsidRPr="006E1EB7">
        <w:rPr>
          <w:b/>
          <w:bCs/>
          <w:sz w:val="22"/>
          <w:szCs w:val="22"/>
          <w:u w:val="single"/>
        </w:rPr>
        <w:t>Felelős:</w:t>
      </w:r>
      <w:r w:rsidRPr="006E1EB7">
        <w:rPr>
          <w:sz w:val="22"/>
          <w:szCs w:val="22"/>
        </w:rPr>
        <w:tab/>
        <w:t>polgármester</w:t>
      </w:r>
    </w:p>
    <w:p w14:paraId="09380E58" w14:textId="5598A6B3" w:rsidR="00CB4444" w:rsidRPr="00CB4444" w:rsidRDefault="00DC632F" w:rsidP="005B4DDC">
      <w:pPr>
        <w:pStyle w:val="Listaszerbekezds"/>
        <w:jc w:val="both"/>
        <w:rPr>
          <w:sz w:val="22"/>
          <w:szCs w:val="22"/>
        </w:rPr>
      </w:pPr>
      <w:r w:rsidRPr="006E1EB7">
        <w:rPr>
          <w:b/>
          <w:bCs/>
          <w:sz w:val="22"/>
          <w:szCs w:val="22"/>
          <w:u w:val="single"/>
        </w:rPr>
        <w:t>Határidő:</w:t>
      </w:r>
      <w:r w:rsidRPr="006E1EB7">
        <w:rPr>
          <w:sz w:val="22"/>
          <w:szCs w:val="22"/>
        </w:rPr>
        <w:tab/>
        <w:t>azonnal</w:t>
      </w:r>
    </w:p>
    <w:p w14:paraId="3B58BC3D" w14:textId="77777777" w:rsidR="00CB4444" w:rsidRPr="00CB4444" w:rsidRDefault="00CB4444" w:rsidP="00CB4444">
      <w:pPr>
        <w:jc w:val="right"/>
        <w:rPr>
          <w:bCs/>
          <w:i/>
          <w:iCs/>
          <w:sz w:val="22"/>
          <w:szCs w:val="22"/>
        </w:rPr>
      </w:pPr>
      <w:r w:rsidRPr="00CB4444">
        <w:rPr>
          <w:bCs/>
          <w:i/>
          <w:iCs/>
          <w:sz w:val="22"/>
          <w:szCs w:val="22"/>
        </w:rPr>
        <w:t>Melléklet az 58/2025. számú Képviselő-testületi határozathoz</w:t>
      </w:r>
    </w:p>
    <w:p w14:paraId="563A5490" w14:textId="77777777" w:rsidR="00CB4444" w:rsidRPr="00CB4444" w:rsidRDefault="00CB4444" w:rsidP="00CB4444">
      <w:pPr>
        <w:jc w:val="center"/>
        <w:rPr>
          <w:b/>
          <w:sz w:val="22"/>
          <w:szCs w:val="22"/>
        </w:rPr>
      </w:pPr>
    </w:p>
    <w:p w14:paraId="16CB0171" w14:textId="77777777" w:rsidR="00CB4444" w:rsidRPr="00CB4444" w:rsidRDefault="00CB4444" w:rsidP="00CB4444">
      <w:pPr>
        <w:jc w:val="center"/>
        <w:rPr>
          <w:b/>
          <w:sz w:val="22"/>
          <w:szCs w:val="22"/>
        </w:rPr>
      </w:pPr>
      <w:r w:rsidRPr="00CB4444">
        <w:rPr>
          <w:b/>
          <w:sz w:val="22"/>
          <w:szCs w:val="22"/>
        </w:rPr>
        <w:t>Telekalakítással (telekcsoport-</w:t>
      </w:r>
      <w:proofErr w:type="spellStart"/>
      <w:r w:rsidRPr="00CB4444">
        <w:rPr>
          <w:b/>
          <w:sz w:val="22"/>
          <w:szCs w:val="22"/>
        </w:rPr>
        <w:t>újraosztás</w:t>
      </w:r>
      <w:proofErr w:type="spellEnd"/>
      <w:r w:rsidRPr="00CB4444">
        <w:rPr>
          <w:b/>
          <w:sz w:val="22"/>
          <w:szCs w:val="22"/>
        </w:rPr>
        <w:t>) vegyes ajándékozási szerződés</w:t>
      </w:r>
    </w:p>
    <w:p w14:paraId="0502F976" w14:textId="77777777" w:rsidR="00CB4444" w:rsidRPr="00CB4444" w:rsidRDefault="00CB4444" w:rsidP="00CB4444">
      <w:pPr>
        <w:rPr>
          <w:sz w:val="22"/>
          <w:szCs w:val="22"/>
        </w:rPr>
      </w:pPr>
    </w:p>
    <w:p w14:paraId="5E28DA30" w14:textId="77777777" w:rsidR="00CB4444" w:rsidRPr="00CB4444" w:rsidRDefault="00CB4444" w:rsidP="00CB4444">
      <w:pPr>
        <w:jc w:val="both"/>
        <w:rPr>
          <w:sz w:val="22"/>
          <w:szCs w:val="22"/>
        </w:rPr>
      </w:pPr>
      <w:r w:rsidRPr="00CB4444">
        <w:rPr>
          <w:sz w:val="22"/>
          <w:szCs w:val="22"/>
        </w:rPr>
        <w:t xml:space="preserve">Amely létrejött egyrészről </w:t>
      </w:r>
    </w:p>
    <w:p w14:paraId="604757B9" w14:textId="77777777" w:rsidR="00CB4444" w:rsidRPr="00CB4444" w:rsidRDefault="00CB4444" w:rsidP="00CB4444">
      <w:pPr>
        <w:jc w:val="both"/>
        <w:rPr>
          <w:sz w:val="22"/>
          <w:szCs w:val="22"/>
        </w:rPr>
      </w:pPr>
      <w:r w:rsidRPr="00CB4444">
        <w:rPr>
          <w:b/>
          <w:sz w:val="22"/>
          <w:szCs w:val="22"/>
          <w:u w:val="single"/>
        </w:rPr>
        <w:t>a 6200 Kiskőrös, Liget utca 8-10-12. sz. alatti Társasház-közösség (6200 Kiskőrös, belterület 2578/1 hrsz.) tagjai</w:t>
      </w:r>
      <w:r w:rsidRPr="00CB4444">
        <w:rPr>
          <w:sz w:val="22"/>
          <w:szCs w:val="22"/>
          <w:u w:val="single"/>
        </w:rPr>
        <w:t>,</w:t>
      </w:r>
      <w:r w:rsidRPr="00CB4444">
        <w:rPr>
          <w:sz w:val="22"/>
          <w:szCs w:val="22"/>
        </w:rPr>
        <w:t xml:space="preserve"> név szerint:</w:t>
      </w:r>
    </w:p>
    <w:p w14:paraId="2BFD50D0" w14:textId="77777777" w:rsidR="00CB4444" w:rsidRPr="00CB4444" w:rsidRDefault="00CB4444" w:rsidP="00CB4444">
      <w:pPr>
        <w:jc w:val="both"/>
        <w:rPr>
          <w:sz w:val="22"/>
          <w:szCs w:val="22"/>
        </w:rPr>
      </w:pPr>
    </w:p>
    <w:p w14:paraId="30121806" w14:textId="77777777" w:rsidR="00CB4444" w:rsidRPr="00CB4444" w:rsidRDefault="00CB4444" w:rsidP="00CB4444">
      <w:pPr>
        <w:jc w:val="both"/>
        <w:rPr>
          <w:sz w:val="22"/>
          <w:szCs w:val="22"/>
        </w:rPr>
      </w:pPr>
      <w:r w:rsidRPr="00CB4444">
        <w:rPr>
          <w:sz w:val="22"/>
          <w:szCs w:val="22"/>
        </w:rPr>
        <w:t>valamint</w:t>
      </w:r>
    </w:p>
    <w:p w14:paraId="41307D90" w14:textId="77777777" w:rsidR="00CB4444" w:rsidRPr="00CB4444" w:rsidRDefault="00CB4444" w:rsidP="00CB4444">
      <w:pPr>
        <w:jc w:val="both"/>
        <w:rPr>
          <w:sz w:val="22"/>
          <w:szCs w:val="22"/>
        </w:rPr>
      </w:pPr>
      <w:r w:rsidRPr="00CB4444">
        <w:rPr>
          <w:b/>
          <w:sz w:val="22"/>
          <w:szCs w:val="22"/>
          <w:u w:val="single"/>
        </w:rPr>
        <w:t>a 6200 Kiskőrös, Árpád utca 10-12. sz. alatti Társasház-közösség (6200 Kiskőrös, belterület 2578/2 hrsz.) tagjai,</w:t>
      </w:r>
      <w:r w:rsidRPr="00CB4444">
        <w:rPr>
          <w:sz w:val="22"/>
          <w:szCs w:val="22"/>
        </w:rPr>
        <w:t xml:space="preserve"> név szerint:</w:t>
      </w:r>
    </w:p>
    <w:p w14:paraId="7C4DDFEA" w14:textId="77777777" w:rsidR="00CB4444" w:rsidRPr="00CB4444" w:rsidRDefault="00CB4444" w:rsidP="00CB4444">
      <w:pPr>
        <w:jc w:val="both"/>
        <w:rPr>
          <w:sz w:val="22"/>
          <w:szCs w:val="22"/>
        </w:rPr>
      </w:pPr>
    </w:p>
    <w:p w14:paraId="529415B5" w14:textId="77777777" w:rsidR="00CB4444" w:rsidRPr="00CB4444" w:rsidRDefault="00CB4444" w:rsidP="00CB4444">
      <w:pPr>
        <w:jc w:val="both"/>
        <w:rPr>
          <w:sz w:val="22"/>
          <w:szCs w:val="22"/>
        </w:rPr>
      </w:pPr>
      <w:r w:rsidRPr="00CB4444">
        <w:rPr>
          <w:sz w:val="22"/>
          <w:szCs w:val="22"/>
        </w:rPr>
        <w:t xml:space="preserve">mint </w:t>
      </w:r>
      <w:r w:rsidRPr="00CB4444">
        <w:rPr>
          <w:b/>
          <w:bCs/>
          <w:sz w:val="22"/>
          <w:szCs w:val="22"/>
        </w:rPr>
        <w:t>Ajándékozók és telekcsoport-</w:t>
      </w:r>
      <w:proofErr w:type="spellStart"/>
      <w:r w:rsidRPr="00CB4444">
        <w:rPr>
          <w:b/>
          <w:bCs/>
          <w:sz w:val="22"/>
          <w:szCs w:val="22"/>
        </w:rPr>
        <w:t>újraosztók</w:t>
      </w:r>
      <w:proofErr w:type="spellEnd"/>
      <w:r w:rsidRPr="00CB4444">
        <w:rPr>
          <w:sz w:val="22"/>
          <w:szCs w:val="22"/>
        </w:rPr>
        <w:t xml:space="preserve"> – a továbbiakban: </w:t>
      </w:r>
      <w:r w:rsidRPr="00CB4444">
        <w:rPr>
          <w:b/>
          <w:sz w:val="22"/>
          <w:szCs w:val="22"/>
        </w:rPr>
        <w:t xml:space="preserve">Ajándékozók </w:t>
      </w:r>
      <w:r w:rsidRPr="00CB4444">
        <w:rPr>
          <w:sz w:val="22"/>
          <w:szCs w:val="22"/>
        </w:rPr>
        <w:t xml:space="preserve">–, </w:t>
      </w:r>
    </w:p>
    <w:p w14:paraId="1611AAC8" w14:textId="77777777" w:rsidR="00CB4444" w:rsidRPr="00CB4444" w:rsidRDefault="00CB4444" w:rsidP="00CB4444">
      <w:pPr>
        <w:jc w:val="both"/>
        <w:rPr>
          <w:sz w:val="22"/>
          <w:szCs w:val="22"/>
        </w:rPr>
      </w:pPr>
    </w:p>
    <w:p w14:paraId="3ED16EF5" w14:textId="77777777" w:rsidR="00CB4444" w:rsidRPr="00CB4444" w:rsidRDefault="00CB4444" w:rsidP="00CB4444">
      <w:pPr>
        <w:jc w:val="both"/>
        <w:rPr>
          <w:sz w:val="22"/>
          <w:szCs w:val="22"/>
        </w:rPr>
      </w:pPr>
      <w:r w:rsidRPr="00CB4444">
        <w:rPr>
          <w:sz w:val="22"/>
          <w:szCs w:val="22"/>
        </w:rPr>
        <w:t>másrészről</w:t>
      </w:r>
    </w:p>
    <w:p w14:paraId="039A7E9B" w14:textId="77777777" w:rsidR="00CB4444" w:rsidRPr="00CB4444" w:rsidRDefault="00CB4444" w:rsidP="00CB4444">
      <w:pPr>
        <w:jc w:val="both"/>
        <w:rPr>
          <w:sz w:val="22"/>
          <w:szCs w:val="22"/>
        </w:rPr>
      </w:pPr>
      <w:r w:rsidRPr="00CB4444">
        <w:rPr>
          <w:b/>
          <w:sz w:val="22"/>
          <w:szCs w:val="22"/>
        </w:rPr>
        <w:t>Kiskőrös Város Önkormányzata</w:t>
      </w:r>
      <w:r w:rsidRPr="00CB4444">
        <w:rPr>
          <w:sz w:val="22"/>
          <w:szCs w:val="22"/>
        </w:rPr>
        <w:t xml:space="preserve"> (székhely: 6200 Kiskőrös, Petőfi Sándor tér 1., adószám: </w:t>
      </w:r>
      <w:r w:rsidRPr="00CB4444">
        <w:rPr>
          <w:iCs/>
          <w:sz w:val="22"/>
          <w:szCs w:val="22"/>
        </w:rPr>
        <w:t>15724784-2-03</w:t>
      </w:r>
      <w:r w:rsidRPr="00CB4444">
        <w:rPr>
          <w:sz w:val="22"/>
          <w:szCs w:val="22"/>
        </w:rPr>
        <w:t xml:space="preserve">, </w:t>
      </w:r>
      <w:r w:rsidRPr="00CB4444">
        <w:rPr>
          <w:iCs/>
          <w:sz w:val="22"/>
          <w:szCs w:val="22"/>
        </w:rPr>
        <w:t>törzskönyvi azonosító: 724782, statisztikai számjel: 15724784-8411-321-03</w:t>
      </w:r>
      <w:r w:rsidRPr="00CB4444">
        <w:rPr>
          <w:sz w:val="22"/>
          <w:szCs w:val="22"/>
        </w:rPr>
        <w:t xml:space="preserve">, képviseli: </w:t>
      </w:r>
      <w:r w:rsidRPr="00CB4444">
        <w:rPr>
          <w:iCs/>
          <w:sz w:val="22"/>
          <w:szCs w:val="22"/>
        </w:rPr>
        <w:t xml:space="preserve">Domonyi László Mihály </w:t>
      </w:r>
      <w:r w:rsidRPr="00CB4444">
        <w:rPr>
          <w:sz w:val="22"/>
          <w:szCs w:val="22"/>
        </w:rPr>
        <w:t xml:space="preserve">polgármester) mint </w:t>
      </w:r>
      <w:r w:rsidRPr="00CB4444">
        <w:rPr>
          <w:b/>
          <w:sz w:val="22"/>
          <w:szCs w:val="22"/>
        </w:rPr>
        <w:t xml:space="preserve">Megajándékozott </w:t>
      </w:r>
      <w:r w:rsidRPr="00CB4444">
        <w:rPr>
          <w:sz w:val="22"/>
          <w:szCs w:val="22"/>
        </w:rPr>
        <w:t xml:space="preserve">– a továbbiakban: </w:t>
      </w:r>
      <w:r w:rsidRPr="00CB4444">
        <w:rPr>
          <w:b/>
          <w:sz w:val="22"/>
          <w:szCs w:val="22"/>
        </w:rPr>
        <w:t xml:space="preserve">Megajándékozott </w:t>
      </w:r>
      <w:r w:rsidRPr="00CB4444">
        <w:rPr>
          <w:sz w:val="22"/>
          <w:szCs w:val="22"/>
        </w:rPr>
        <w:t>– együtt:</w:t>
      </w:r>
      <w:r w:rsidRPr="00CB4444">
        <w:rPr>
          <w:b/>
          <w:sz w:val="22"/>
          <w:szCs w:val="22"/>
        </w:rPr>
        <w:t xml:space="preserve"> Felek</w:t>
      </w:r>
      <w:r w:rsidRPr="00CB4444">
        <w:rPr>
          <w:sz w:val="22"/>
          <w:szCs w:val="22"/>
        </w:rPr>
        <w:t xml:space="preserve"> – között a mai napon az alábbi feltételek szerint: </w:t>
      </w:r>
    </w:p>
    <w:p w14:paraId="58F7AC5E" w14:textId="77777777" w:rsidR="00CB4444" w:rsidRPr="00CB4444" w:rsidRDefault="00CB4444" w:rsidP="00CB4444">
      <w:pPr>
        <w:jc w:val="both"/>
        <w:rPr>
          <w:sz w:val="22"/>
          <w:szCs w:val="22"/>
        </w:rPr>
      </w:pPr>
    </w:p>
    <w:p w14:paraId="309C647F" w14:textId="77777777" w:rsidR="00CB4444" w:rsidRPr="00CB4444" w:rsidRDefault="00CB4444" w:rsidP="00CB4444">
      <w:pPr>
        <w:pStyle w:val="Listaszerbekezds"/>
        <w:widowControl/>
        <w:numPr>
          <w:ilvl w:val="0"/>
          <w:numId w:val="110"/>
        </w:numPr>
        <w:autoSpaceDE/>
        <w:autoSpaceDN/>
        <w:adjustRightInd/>
        <w:spacing w:line="240" w:lineRule="auto"/>
        <w:contextualSpacing/>
        <w:jc w:val="center"/>
        <w:rPr>
          <w:b/>
          <w:sz w:val="22"/>
          <w:szCs w:val="22"/>
        </w:rPr>
      </w:pPr>
      <w:r w:rsidRPr="00CB4444">
        <w:rPr>
          <w:b/>
          <w:sz w:val="22"/>
          <w:szCs w:val="22"/>
        </w:rPr>
        <w:t>Általános rendelkezések</w:t>
      </w:r>
    </w:p>
    <w:p w14:paraId="7AC82783" w14:textId="77777777" w:rsidR="00CB4444" w:rsidRPr="00CB4444" w:rsidRDefault="00CB4444" w:rsidP="00CB4444">
      <w:pPr>
        <w:jc w:val="both"/>
        <w:rPr>
          <w:sz w:val="22"/>
          <w:szCs w:val="22"/>
        </w:rPr>
      </w:pPr>
    </w:p>
    <w:p w14:paraId="6BA0C273" w14:textId="77777777" w:rsidR="00CB4444" w:rsidRPr="00CB4444" w:rsidRDefault="00CB4444" w:rsidP="00CB4444">
      <w:pPr>
        <w:jc w:val="both"/>
        <w:rPr>
          <w:sz w:val="22"/>
          <w:szCs w:val="22"/>
        </w:rPr>
      </w:pPr>
      <w:r w:rsidRPr="00CB4444">
        <w:rPr>
          <w:sz w:val="22"/>
          <w:szCs w:val="22"/>
        </w:rPr>
        <w:t xml:space="preserve">1./ A 6200 Kiskőrös, Liget utca 8-10-12. sz. alatti Társasház-közösség tagjainak közös tulajdonában áll a </w:t>
      </w:r>
      <w:r w:rsidRPr="00CB4444">
        <w:rPr>
          <w:b/>
          <w:bCs/>
          <w:sz w:val="22"/>
          <w:szCs w:val="22"/>
        </w:rPr>
        <w:t xml:space="preserve">6200 Kiskőrös, belterület 2578/1 hrsz. </w:t>
      </w:r>
      <w:r w:rsidRPr="00CB4444">
        <w:rPr>
          <w:sz w:val="22"/>
          <w:szCs w:val="22"/>
        </w:rPr>
        <w:t xml:space="preserve">alatti, kivett, beépített terület megnevezésű, összesen 3118 m2 területű ingatlan – a továbbiakban: </w:t>
      </w:r>
      <w:r w:rsidRPr="00CB4444">
        <w:rPr>
          <w:b/>
          <w:bCs/>
          <w:sz w:val="22"/>
          <w:szCs w:val="22"/>
        </w:rPr>
        <w:t>Változás előtti</w:t>
      </w:r>
      <w:r w:rsidRPr="00CB4444">
        <w:rPr>
          <w:sz w:val="22"/>
          <w:szCs w:val="22"/>
        </w:rPr>
        <w:t xml:space="preserve"> </w:t>
      </w:r>
      <w:r w:rsidRPr="00CB4444">
        <w:rPr>
          <w:b/>
          <w:sz w:val="22"/>
          <w:szCs w:val="22"/>
        </w:rPr>
        <w:t>Ingatlan 1 -.</w:t>
      </w:r>
      <w:r w:rsidRPr="00CB4444">
        <w:rPr>
          <w:sz w:val="22"/>
          <w:szCs w:val="22"/>
        </w:rPr>
        <w:t xml:space="preserve"> </w:t>
      </w:r>
    </w:p>
    <w:p w14:paraId="1150AB58" w14:textId="77777777" w:rsidR="00CB4444" w:rsidRPr="00CB4444" w:rsidRDefault="00CB4444" w:rsidP="00CB4444">
      <w:pPr>
        <w:jc w:val="both"/>
        <w:rPr>
          <w:sz w:val="22"/>
          <w:szCs w:val="22"/>
        </w:rPr>
      </w:pPr>
    </w:p>
    <w:p w14:paraId="5ECA024B" w14:textId="77777777" w:rsidR="00CB4444" w:rsidRPr="00CB4444" w:rsidRDefault="00CB4444" w:rsidP="00CB4444">
      <w:pPr>
        <w:jc w:val="both"/>
        <w:rPr>
          <w:sz w:val="22"/>
          <w:szCs w:val="22"/>
        </w:rPr>
      </w:pPr>
      <w:r w:rsidRPr="00CB4444">
        <w:rPr>
          <w:sz w:val="22"/>
          <w:szCs w:val="22"/>
        </w:rPr>
        <w:t xml:space="preserve">A 6200 Kiskőrös, Árpád utca 10-12. sz. alatti Társasház-közösség tagjainak közös tulajdonában áll a </w:t>
      </w:r>
      <w:r w:rsidRPr="00CB4444">
        <w:rPr>
          <w:b/>
          <w:bCs/>
          <w:sz w:val="22"/>
          <w:szCs w:val="22"/>
        </w:rPr>
        <w:t xml:space="preserve">6200 Kiskőrös, belterület 2578/2 hrsz. </w:t>
      </w:r>
      <w:r w:rsidRPr="00CB4444">
        <w:rPr>
          <w:sz w:val="22"/>
          <w:szCs w:val="22"/>
        </w:rPr>
        <w:t xml:space="preserve">alatti, kivett, beépített terület megnevezésű, összesen 3118 m2 területű ingatlan – a továbbiakban: </w:t>
      </w:r>
      <w:r w:rsidRPr="00CB4444">
        <w:rPr>
          <w:b/>
          <w:bCs/>
          <w:sz w:val="22"/>
          <w:szCs w:val="22"/>
        </w:rPr>
        <w:t>Változás előtti</w:t>
      </w:r>
      <w:r w:rsidRPr="00CB4444">
        <w:rPr>
          <w:sz w:val="22"/>
          <w:szCs w:val="22"/>
        </w:rPr>
        <w:t xml:space="preserve"> </w:t>
      </w:r>
      <w:r w:rsidRPr="00CB4444">
        <w:rPr>
          <w:b/>
          <w:sz w:val="22"/>
          <w:szCs w:val="22"/>
        </w:rPr>
        <w:t>Ingatlan 2, együtt: Változás előtti Ingatlanok -.</w:t>
      </w:r>
    </w:p>
    <w:p w14:paraId="06C6E159" w14:textId="77777777" w:rsidR="00CB4444" w:rsidRPr="00CB4444" w:rsidRDefault="00CB4444" w:rsidP="00CB4444">
      <w:pPr>
        <w:jc w:val="both"/>
        <w:rPr>
          <w:sz w:val="22"/>
          <w:szCs w:val="22"/>
        </w:rPr>
      </w:pPr>
    </w:p>
    <w:p w14:paraId="16BFCE9A" w14:textId="77777777" w:rsidR="00CB4444" w:rsidRPr="00CB4444" w:rsidRDefault="00CB4444" w:rsidP="00CB4444">
      <w:pPr>
        <w:jc w:val="both"/>
        <w:rPr>
          <w:sz w:val="22"/>
          <w:szCs w:val="22"/>
        </w:rPr>
      </w:pPr>
      <w:r w:rsidRPr="00CB4444">
        <w:rPr>
          <w:sz w:val="22"/>
          <w:szCs w:val="22"/>
        </w:rPr>
        <w:t xml:space="preserve">Felek tulajdonjogukat az Országos </w:t>
      </w:r>
      <w:proofErr w:type="spellStart"/>
      <w:r w:rsidRPr="00CB4444">
        <w:rPr>
          <w:sz w:val="22"/>
          <w:szCs w:val="22"/>
        </w:rPr>
        <w:t>Takarnet</w:t>
      </w:r>
      <w:proofErr w:type="spellEnd"/>
      <w:r w:rsidRPr="00CB4444">
        <w:rPr>
          <w:sz w:val="22"/>
          <w:szCs w:val="22"/>
        </w:rPr>
        <w:t xml:space="preserve"> Hálózatból lehívott tulajdoni lap szemle másolatokkal igazolták. </w:t>
      </w:r>
    </w:p>
    <w:p w14:paraId="5765B76C" w14:textId="77777777" w:rsidR="00CB4444" w:rsidRPr="00CB4444" w:rsidRDefault="00CB4444" w:rsidP="00CB4444">
      <w:pPr>
        <w:jc w:val="both"/>
        <w:rPr>
          <w:sz w:val="22"/>
          <w:szCs w:val="22"/>
        </w:rPr>
      </w:pPr>
    </w:p>
    <w:p w14:paraId="743A7D07" w14:textId="77777777" w:rsidR="00CB4444" w:rsidRPr="00CB4444" w:rsidRDefault="00CB4444" w:rsidP="00CB4444">
      <w:pPr>
        <w:jc w:val="both"/>
        <w:rPr>
          <w:sz w:val="22"/>
          <w:szCs w:val="22"/>
        </w:rPr>
      </w:pPr>
      <w:r w:rsidRPr="00CB4444">
        <w:rPr>
          <w:sz w:val="22"/>
          <w:szCs w:val="22"/>
        </w:rPr>
        <w:t>2./ Felek rögzítik, hogy a Változás előtti Ingatlan 1 tulajdoni lapján az alábbi bejegyzés szerepel:</w:t>
      </w:r>
    </w:p>
    <w:p w14:paraId="02DB6ABC" w14:textId="77777777" w:rsidR="00CB4444" w:rsidRPr="00CB4444" w:rsidRDefault="00CB4444" w:rsidP="00CB4444">
      <w:pPr>
        <w:pStyle w:val="Listaszerbekezds"/>
        <w:widowControl/>
        <w:numPr>
          <w:ilvl w:val="0"/>
          <w:numId w:val="113"/>
        </w:numPr>
        <w:autoSpaceDE/>
        <w:autoSpaceDN/>
        <w:adjustRightInd/>
        <w:spacing w:line="240" w:lineRule="auto"/>
        <w:contextualSpacing/>
        <w:jc w:val="both"/>
        <w:rPr>
          <w:sz w:val="22"/>
          <w:szCs w:val="22"/>
        </w:rPr>
      </w:pPr>
      <w:r w:rsidRPr="00CB4444">
        <w:rPr>
          <w:sz w:val="22"/>
          <w:szCs w:val="22"/>
        </w:rPr>
        <w:t xml:space="preserve">III/…. alatt: Vezetékjog 155 m2 területre, jogosult: MVM DÉMÁSZ Áramhálózati Kft. (6724 Szeged, </w:t>
      </w:r>
      <w:proofErr w:type="spellStart"/>
      <w:r w:rsidRPr="00CB4444">
        <w:rPr>
          <w:sz w:val="22"/>
          <w:szCs w:val="22"/>
        </w:rPr>
        <w:t>Pulz</w:t>
      </w:r>
      <w:proofErr w:type="spellEnd"/>
      <w:r w:rsidRPr="00CB4444">
        <w:rPr>
          <w:sz w:val="22"/>
          <w:szCs w:val="22"/>
        </w:rPr>
        <w:t xml:space="preserve"> utca 44.), </w:t>
      </w:r>
      <w:proofErr w:type="spellStart"/>
      <w:r w:rsidRPr="00CB4444">
        <w:rPr>
          <w:sz w:val="22"/>
          <w:szCs w:val="22"/>
        </w:rPr>
        <w:t>Eng</w:t>
      </w:r>
      <w:proofErr w:type="spellEnd"/>
      <w:r w:rsidRPr="00CB4444">
        <w:rPr>
          <w:sz w:val="22"/>
          <w:szCs w:val="22"/>
        </w:rPr>
        <w:t>. szám: VM-034/2010., bejegyző határozat száma: ….</w:t>
      </w:r>
    </w:p>
    <w:p w14:paraId="369A6512" w14:textId="77777777" w:rsidR="00CB4444" w:rsidRPr="00CB4444" w:rsidRDefault="00CB4444" w:rsidP="00CB4444">
      <w:pPr>
        <w:jc w:val="both"/>
        <w:rPr>
          <w:sz w:val="22"/>
          <w:szCs w:val="22"/>
        </w:rPr>
      </w:pPr>
      <w:r w:rsidRPr="00CB4444">
        <w:rPr>
          <w:sz w:val="22"/>
          <w:szCs w:val="22"/>
        </w:rPr>
        <w:t>Felek rögzítik, hogy a Változás előtti Ingatlan 2 tulajdoni lapján az alábbi bejegyzés szerepel:</w:t>
      </w:r>
    </w:p>
    <w:p w14:paraId="5C2434EA" w14:textId="77777777" w:rsidR="00CB4444" w:rsidRPr="00CB4444" w:rsidRDefault="00CB4444" w:rsidP="00CB4444">
      <w:pPr>
        <w:pStyle w:val="Listaszerbekezds"/>
        <w:widowControl/>
        <w:numPr>
          <w:ilvl w:val="0"/>
          <w:numId w:val="111"/>
        </w:numPr>
        <w:autoSpaceDE/>
        <w:autoSpaceDN/>
        <w:adjustRightInd/>
        <w:spacing w:line="240" w:lineRule="auto"/>
        <w:contextualSpacing/>
        <w:jc w:val="both"/>
        <w:rPr>
          <w:sz w:val="22"/>
          <w:szCs w:val="22"/>
        </w:rPr>
      </w:pPr>
      <w:r w:rsidRPr="00CB4444">
        <w:rPr>
          <w:sz w:val="22"/>
          <w:szCs w:val="22"/>
        </w:rPr>
        <w:t xml:space="preserve">III/…. alatt: Vezetékjog 36 m2 területre, jogosult: MVM DÉMÁSZ Áramhálózati Kft. (6724 Szeged, </w:t>
      </w:r>
      <w:proofErr w:type="spellStart"/>
      <w:r w:rsidRPr="00CB4444">
        <w:rPr>
          <w:sz w:val="22"/>
          <w:szCs w:val="22"/>
        </w:rPr>
        <w:t>Pulz</w:t>
      </w:r>
      <w:proofErr w:type="spellEnd"/>
      <w:r w:rsidRPr="00CB4444">
        <w:rPr>
          <w:sz w:val="22"/>
          <w:szCs w:val="22"/>
        </w:rPr>
        <w:t xml:space="preserve"> utca 44.), </w:t>
      </w:r>
      <w:proofErr w:type="spellStart"/>
      <w:r w:rsidRPr="00CB4444">
        <w:rPr>
          <w:sz w:val="22"/>
          <w:szCs w:val="22"/>
        </w:rPr>
        <w:t>Eng</w:t>
      </w:r>
      <w:proofErr w:type="spellEnd"/>
      <w:r w:rsidRPr="00CB4444">
        <w:rPr>
          <w:sz w:val="22"/>
          <w:szCs w:val="22"/>
        </w:rPr>
        <w:t>. szám: VM-034/2010., bejegyző határozat száma: ….</w:t>
      </w:r>
    </w:p>
    <w:p w14:paraId="740EC986" w14:textId="77777777" w:rsidR="00CB4444" w:rsidRPr="00CB4444" w:rsidRDefault="00CB4444" w:rsidP="00CB4444">
      <w:pPr>
        <w:jc w:val="both"/>
        <w:rPr>
          <w:sz w:val="22"/>
          <w:szCs w:val="22"/>
        </w:rPr>
      </w:pPr>
    </w:p>
    <w:p w14:paraId="765615AF" w14:textId="77777777" w:rsidR="00CB4444" w:rsidRPr="00CB4444" w:rsidRDefault="00CB4444" w:rsidP="00CB4444">
      <w:pPr>
        <w:jc w:val="both"/>
        <w:rPr>
          <w:sz w:val="22"/>
          <w:szCs w:val="22"/>
        </w:rPr>
      </w:pPr>
      <w:r w:rsidRPr="00CB4444">
        <w:rPr>
          <w:sz w:val="22"/>
          <w:szCs w:val="22"/>
        </w:rPr>
        <w:t>Felek szavatosságot vállalnak azért, hogy a Változás előtti Ingatlanok – a jelen szerződésben feltüntetetteken felül – per-, igény- és tehermentesek, továbbá azért, hogy harmadik személy részére olyan jogot nem engedtek, amely Megajándékozott korlátozásmentes tulajdonszerzését és birtokba lépését akadályozza. Ajándékozók és telekcsoport-</w:t>
      </w:r>
      <w:proofErr w:type="spellStart"/>
      <w:r w:rsidRPr="00CB4444">
        <w:rPr>
          <w:sz w:val="22"/>
          <w:szCs w:val="22"/>
        </w:rPr>
        <w:t>újraosztók</w:t>
      </w:r>
      <w:proofErr w:type="spellEnd"/>
      <w:r w:rsidRPr="00CB4444">
        <w:rPr>
          <w:sz w:val="22"/>
          <w:szCs w:val="22"/>
        </w:rPr>
        <w:t xml:space="preserve"> a 936 m2 területrészt per-, igény- és tehermentesen – kivéve: vezetékjog - ajándékozzák el Megajándékozott részére. Megajándékozott a jelen szerződés tárgyát képező 936 m2 területrészt (Változás utáni Ingatlan 3) megtekintett és ismert állapotban szerzi meg. </w:t>
      </w:r>
    </w:p>
    <w:p w14:paraId="5F8ACC17" w14:textId="77777777" w:rsidR="00CB4444" w:rsidRPr="00CB4444" w:rsidRDefault="00CB4444" w:rsidP="00CB4444">
      <w:pPr>
        <w:jc w:val="both"/>
        <w:rPr>
          <w:sz w:val="22"/>
          <w:szCs w:val="22"/>
        </w:rPr>
      </w:pPr>
    </w:p>
    <w:p w14:paraId="6AC46F63" w14:textId="77777777" w:rsidR="00CB4444" w:rsidRPr="00CB4444" w:rsidRDefault="00CB4444" w:rsidP="00CB4444">
      <w:pPr>
        <w:jc w:val="both"/>
        <w:rPr>
          <w:sz w:val="22"/>
          <w:szCs w:val="22"/>
        </w:rPr>
      </w:pPr>
      <w:r w:rsidRPr="00CB4444">
        <w:rPr>
          <w:sz w:val="22"/>
          <w:szCs w:val="22"/>
        </w:rPr>
        <w:t>3./ Szerződést kötő felek rögzítik, hogy Megajándékozott megbízásából az AZIMUT Földmérő Kft. (6200 Kiskőrös, Petőfi tér 9. I. 15., eljáró földmérő mérnök: Szenohradszki János, ig. szám: 10927, ing. rend. min. száma: 1324/1992) változási vázrajzot készített 73/2024. munkaszám alatt, mely változási vázrajz feltünteti a jelen telekalakítással vegyes ajándékozási szerződés alapján létrejövő ingatlanokat a kialakítást követő térmértékkel. A változási vázrajzot a Bács-Kiskun Vármegyei Kormányhivatal Földhivatali Főosztály Földhivatali Osztály 5. (Kiskőrös) 551/181/2024. szám alatt 2024. július 12. napján záradékolta, a telekalakítást a 805057/8/2024.05.29. ügyiratszámú határozatával engedélyezte.</w:t>
      </w:r>
      <w:r w:rsidRPr="00CB4444">
        <w:rPr>
          <w:b/>
          <w:bCs/>
          <w:sz w:val="22"/>
          <w:szCs w:val="22"/>
        </w:rPr>
        <w:t xml:space="preserve"> </w:t>
      </w:r>
    </w:p>
    <w:p w14:paraId="0CF20B6D" w14:textId="77777777" w:rsidR="00CB4444" w:rsidRPr="00CB4444" w:rsidRDefault="00CB4444" w:rsidP="00CB4444">
      <w:pPr>
        <w:jc w:val="both"/>
        <w:rPr>
          <w:sz w:val="22"/>
          <w:szCs w:val="22"/>
        </w:rPr>
      </w:pPr>
    </w:p>
    <w:p w14:paraId="3CACFBA3" w14:textId="77777777" w:rsidR="00CB4444" w:rsidRPr="00CB4444" w:rsidRDefault="00CB4444" w:rsidP="00CB4444">
      <w:pPr>
        <w:jc w:val="both"/>
        <w:rPr>
          <w:sz w:val="22"/>
          <w:szCs w:val="22"/>
        </w:rPr>
      </w:pPr>
      <w:r w:rsidRPr="00CB4444">
        <w:rPr>
          <w:sz w:val="22"/>
          <w:szCs w:val="22"/>
        </w:rPr>
        <w:t>4./ Felek jelen megállapodás aláírásával rögzítik, hogy az I/2. pontokban megjelölt, a Változás előtti Ingatlanokat terhelő vezetékjogok jogosultjának hozzájárulását a telekalakítás ingatlan-nyilvántartáson való átvezetéséhez beszerezték. Vezetékjog jogosult a javára bejegyzett vezetékjogot a záradékolt változási vázrajzban írtak szerint a telekalakítás után a Kiskőrös, belterület 2578/1 hrsz, 2578/2 hrsz, és 2578/3 hrsz. alatti ingatlanokon kéri tovább vezetni.</w:t>
      </w:r>
    </w:p>
    <w:p w14:paraId="533E680B" w14:textId="77777777" w:rsidR="00CB4444" w:rsidRPr="00CB4444" w:rsidRDefault="00CB4444" w:rsidP="00CB4444">
      <w:pPr>
        <w:jc w:val="both"/>
        <w:rPr>
          <w:sz w:val="22"/>
          <w:szCs w:val="22"/>
        </w:rPr>
      </w:pPr>
    </w:p>
    <w:p w14:paraId="1C2A40F2" w14:textId="77777777" w:rsidR="00CB4444" w:rsidRPr="00CB4444" w:rsidRDefault="00CB4444" w:rsidP="00CB4444">
      <w:pPr>
        <w:jc w:val="both"/>
        <w:rPr>
          <w:sz w:val="22"/>
          <w:szCs w:val="22"/>
        </w:rPr>
      </w:pPr>
      <w:r w:rsidRPr="00CB4444">
        <w:rPr>
          <w:sz w:val="22"/>
          <w:szCs w:val="22"/>
        </w:rPr>
        <w:t>5./ A Szerződő felek rögzítik, hogy jelen jogügylet érvényességéhez Kiskőrös Város Önkormányzata képviselő-testületi hozzájáruló határozata szükséges. A hozzájáruló Képviselő-testületi határozat száma:           /2025.</w:t>
      </w:r>
    </w:p>
    <w:p w14:paraId="1C0A3A51" w14:textId="77777777" w:rsidR="00CB4444" w:rsidRPr="00CB4444" w:rsidRDefault="00CB4444" w:rsidP="00CB4444">
      <w:pPr>
        <w:jc w:val="both"/>
        <w:rPr>
          <w:sz w:val="22"/>
          <w:szCs w:val="22"/>
        </w:rPr>
      </w:pPr>
    </w:p>
    <w:p w14:paraId="4F6BE3F5" w14:textId="77777777" w:rsidR="00CB4444" w:rsidRPr="00CB4444" w:rsidRDefault="00CB4444" w:rsidP="00CB4444">
      <w:pPr>
        <w:jc w:val="both"/>
        <w:rPr>
          <w:sz w:val="22"/>
          <w:szCs w:val="22"/>
        </w:rPr>
      </w:pPr>
      <w:r w:rsidRPr="00CB4444">
        <w:rPr>
          <w:sz w:val="22"/>
          <w:szCs w:val="22"/>
          <w:lang w:val="es-ES"/>
        </w:rPr>
        <w:t xml:space="preserve">Szerződő felek rögzítik, hogy </w:t>
      </w:r>
      <w:r w:rsidRPr="00CB4444">
        <w:rPr>
          <w:sz w:val="22"/>
          <w:szCs w:val="22"/>
        </w:rPr>
        <w:t>a 6200 Kiskőrös, belterület 2578/1 hrsz.</w:t>
      </w:r>
      <w:r w:rsidRPr="00CB4444">
        <w:rPr>
          <w:b/>
          <w:bCs/>
          <w:sz w:val="22"/>
          <w:szCs w:val="22"/>
        </w:rPr>
        <w:t xml:space="preserve"> </w:t>
      </w:r>
      <w:r w:rsidRPr="00CB4444">
        <w:rPr>
          <w:sz w:val="22"/>
          <w:szCs w:val="22"/>
        </w:rPr>
        <w:t xml:space="preserve">alatt felvett, természetben a 6200 Kiskőrös, Liget utca 8-10-12. sz. alatti Társasház-közösség ………../10.000 igen, ………/10.000 nem, ………../10.000 tartózkodás mellett elfogadta az </w:t>
      </w:r>
      <w:r w:rsidRPr="00CB4444">
        <w:rPr>
          <w:b/>
          <w:sz w:val="22"/>
          <w:szCs w:val="22"/>
        </w:rPr>
        <w:t>2/2025………………. számú közgyűlési határozatot,</w:t>
      </w:r>
      <w:r w:rsidRPr="00CB4444">
        <w:rPr>
          <w:bCs/>
          <w:sz w:val="22"/>
          <w:szCs w:val="22"/>
        </w:rPr>
        <w:t xml:space="preserve"> amellyel a Társasház-közösség hozzájárult </w:t>
      </w:r>
      <w:r w:rsidRPr="00CB4444">
        <w:rPr>
          <w:sz w:val="22"/>
          <w:szCs w:val="22"/>
        </w:rPr>
        <w:t xml:space="preserve">a jelen jogügylet megkötéséhez.  </w:t>
      </w:r>
    </w:p>
    <w:p w14:paraId="7915001F" w14:textId="77777777" w:rsidR="00CB4444" w:rsidRPr="00CB4444" w:rsidRDefault="00CB4444" w:rsidP="00CB4444">
      <w:pPr>
        <w:jc w:val="both"/>
        <w:rPr>
          <w:sz w:val="22"/>
          <w:szCs w:val="22"/>
        </w:rPr>
      </w:pPr>
    </w:p>
    <w:p w14:paraId="35B2A876" w14:textId="77777777" w:rsidR="00CB4444" w:rsidRPr="00CB4444" w:rsidRDefault="00CB4444" w:rsidP="00CB4444">
      <w:pPr>
        <w:jc w:val="both"/>
        <w:rPr>
          <w:sz w:val="22"/>
          <w:szCs w:val="22"/>
        </w:rPr>
      </w:pPr>
      <w:r w:rsidRPr="00CB4444">
        <w:rPr>
          <w:sz w:val="22"/>
          <w:szCs w:val="22"/>
          <w:lang w:val="es-ES"/>
        </w:rPr>
        <w:lastRenderedPageBreak/>
        <w:t xml:space="preserve">Szerződő felek rögzítik, hogy </w:t>
      </w:r>
      <w:r w:rsidRPr="00CB4444">
        <w:rPr>
          <w:sz w:val="22"/>
          <w:szCs w:val="22"/>
        </w:rPr>
        <w:t>a 6200 Kiskőrös, belterület 2578/2 hrsz.</w:t>
      </w:r>
      <w:r w:rsidRPr="00CB4444">
        <w:rPr>
          <w:b/>
          <w:bCs/>
          <w:sz w:val="22"/>
          <w:szCs w:val="22"/>
        </w:rPr>
        <w:t xml:space="preserve"> </w:t>
      </w:r>
      <w:r w:rsidRPr="00CB4444">
        <w:rPr>
          <w:sz w:val="22"/>
          <w:szCs w:val="22"/>
        </w:rPr>
        <w:t xml:space="preserve">alatt felvett, természetben a 6200 Kiskőrös, Árpád utca 10-12. sz. alatti Társasház-közösség ………../10.000 igen, ………/10.000 nem, ………../10.000 tartózkodás mellett elfogadta az </w:t>
      </w:r>
      <w:r w:rsidRPr="00CB4444">
        <w:rPr>
          <w:b/>
          <w:sz w:val="22"/>
          <w:szCs w:val="22"/>
        </w:rPr>
        <w:t>2/2025………………. számú közgyűlési határozatot,</w:t>
      </w:r>
      <w:r w:rsidRPr="00CB4444">
        <w:rPr>
          <w:bCs/>
          <w:sz w:val="22"/>
          <w:szCs w:val="22"/>
        </w:rPr>
        <w:t xml:space="preserve"> amellyel a Társasház-közösség hozzájárult </w:t>
      </w:r>
      <w:r w:rsidRPr="00CB4444">
        <w:rPr>
          <w:sz w:val="22"/>
          <w:szCs w:val="22"/>
        </w:rPr>
        <w:t xml:space="preserve">a jelen jogügylet megkötéséhez.  </w:t>
      </w:r>
    </w:p>
    <w:p w14:paraId="21F592CE" w14:textId="77777777" w:rsidR="00CB4444" w:rsidRPr="00CB4444" w:rsidRDefault="00CB4444" w:rsidP="00CB4444">
      <w:pPr>
        <w:jc w:val="both"/>
        <w:rPr>
          <w:sz w:val="22"/>
          <w:szCs w:val="22"/>
        </w:rPr>
      </w:pPr>
    </w:p>
    <w:p w14:paraId="650DBDCD" w14:textId="77777777" w:rsidR="00CB4444" w:rsidRPr="00CB4444" w:rsidRDefault="00CB4444" w:rsidP="00CB4444">
      <w:pPr>
        <w:jc w:val="both"/>
        <w:rPr>
          <w:sz w:val="22"/>
          <w:szCs w:val="22"/>
        </w:rPr>
      </w:pPr>
      <w:r w:rsidRPr="00CB4444">
        <w:rPr>
          <w:sz w:val="22"/>
          <w:szCs w:val="22"/>
        </w:rPr>
        <w:t xml:space="preserve">6./ Szerződést kötő felek rögzítik, hogy a </w:t>
      </w:r>
      <w:r w:rsidRPr="00CB4444">
        <w:rPr>
          <w:bCs/>
          <w:sz w:val="22"/>
          <w:szCs w:val="22"/>
        </w:rPr>
        <w:t xml:space="preserve">társasházakról szóló 2003. évi CXXXIII. törvény (a továbbiakban: </w:t>
      </w:r>
      <w:proofErr w:type="spellStart"/>
      <w:r w:rsidRPr="00CB4444">
        <w:rPr>
          <w:bCs/>
          <w:sz w:val="22"/>
          <w:szCs w:val="22"/>
        </w:rPr>
        <w:t>Tht</w:t>
      </w:r>
      <w:proofErr w:type="spellEnd"/>
      <w:r w:rsidRPr="00CB4444">
        <w:rPr>
          <w:bCs/>
          <w:sz w:val="22"/>
          <w:szCs w:val="22"/>
        </w:rPr>
        <w:t xml:space="preserve">.) 10. § (2) bekezdése alapján mind a </w:t>
      </w:r>
      <w:r w:rsidRPr="00CB4444">
        <w:rPr>
          <w:sz w:val="22"/>
          <w:szCs w:val="22"/>
        </w:rPr>
        <w:t xml:space="preserve">6200 Kiskőrös, Liget utca 8-10-12. sz. alatti Társasház-közösség, mind a 6200 Kiskőrös, Árpád utca 10-12. sz. alatti Társasház-közösség </w:t>
      </w:r>
      <w:r w:rsidRPr="00CB4444">
        <w:rPr>
          <w:bCs/>
          <w:sz w:val="22"/>
          <w:szCs w:val="22"/>
        </w:rPr>
        <w:t>a közös tulajdonnal kapcsolatos elidegenítés jogát a tulajdonostársak összes tulajdoni hányad szerinti legalább négyötödös többségének egyetértésével jogszerűen gyakorolta, tekintettel arra, hogy a jelen szerződés II./1. pontjában meghatározott „</w:t>
      </w:r>
      <w:r w:rsidRPr="00CB4444">
        <w:rPr>
          <w:sz w:val="22"/>
          <w:szCs w:val="22"/>
        </w:rPr>
        <w:t>Változás utáni Ingatlan 3”</w:t>
      </w:r>
      <w:r w:rsidRPr="00CB4444">
        <w:rPr>
          <w:b/>
          <w:sz w:val="22"/>
          <w:szCs w:val="22"/>
        </w:rPr>
        <w:t xml:space="preserve"> </w:t>
      </w:r>
      <w:r w:rsidRPr="00CB4444">
        <w:rPr>
          <w:bCs/>
          <w:sz w:val="22"/>
          <w:szCs w:val="22"/>
        </w:rPr>
        <w:t xml:space="preserve">önálló ingatlanként kialakítható, az önálló Ingatlanként kerül Megajándékozott kizárólagos tulajdonába. Emellett </w:t>
      </w:r>
      <w:r w:rsidRPr="00CB4444">
        <w:rPr>
          <w:sz w:val="22"/>
          <w:szCs w:val="22"/>
        </w:rPr>
        <w:t>a kisebbségben maradt tulajdonostársak az I/5. pontban hivatkozott közgyűlési határozatokba foglalt felhívásra a közös képviselő részére a rendelkezésre álló 60 napon belül írásban nem nyilatkoztak arra vonatkozóan, hogy a határozattal összefüggésben élni kívánnának a Társasházi törvényben meghatározott keresetindítási jogukkal.</w:t>
      </w:r>
      <w:r w:rsidRPr="00CB4444">
        <w:rPr>
          <w:b/>
          <w:bCs/>
          <w:sz w:val="22"/>
          <w:szCs w:val="22"/>
        </w:rPr>
        <w:t xml:space="preserve"> </w:t>
      </w:r>
      <w:r w:rsidRPr="00CB4444">
        <w:rPr>
          <w:sz w:val="22"/>
          <w:szCs w:val="22"/>
        </w:rPr>
        <w:t>Ezzel összefüggésen jelen szerződés elválaszthatatlan mellékletét képezik a közös képviselők által kiállított igazolások.</w:t>
      </w:r>
    </w:p>
    <w:p w14:paraId="5B3760ED" w14:textId="77777777" w:rsidR="00CB4444" w:rsidRPr="00CB4444" w:rsidRDefault="00CB4444" w:rsidP="00CB4444">
      <w:pPr>
        <w:jc w:val="both"/>
        <w:rPr>
          <w:sz w:val="22"/>
          <w:szCs w:val="22"/>
        </w:rPr>
      </w:pPr>
    </w:p>
    <w:p w14:paraId="768E3CCF" w14:textId="77777777" w:rsidR="00CB4444" w:rsidRPr="00CB4444" w:rsidRDefault="00CB4444" w:rsidP="00CB4444">
      <w:pPr>
        <w:jc w:val="center"/>
        <w:rPr>
          <w:b/>
          <w:sz w:val="22"/>
          <w:szCs w:val="22"/>
        </w:rPr>
      </w:pPr>
      <w:r w:rsidRPr="00CB4444">
        <w:rPr>
          <w:b/>
          <w:sz w:val="22"/>
          <w:szCs w:val="22"/>
        </w:rPr>
        <w:t>II. Telekcsoport-</w:t>
      </w:r>
      <w:proofErr w:type="spellStart"/>
      <w:r w:rsidRPr="00CB4444">
        <w:rPr>
          <w:b/>
          <w:sz w:val="22"/>
          <w:szCs w:val="22"/>
        </w:rPr>
        <w:t>újraosztás</w:t>
      </w:r>
      <w:proofErr w:type="spellEnd"/>
      <w:r w:rsidRPr="00CB4444">
        <w:rPr>
          <w:b/>
          <w:sz w:val="22"/>
          <w:szCs w:val="22"/>
        </w:rPr>
        <w:t>, tulajdonjog átszállása,</w:t>
      </w:r>
    </w:p>
    <w:p w14:paraId="49BFD3CD" w14:textId="77777777" w:rsidR="00CB4444" w:rsidRPr="00CB4444" w:rsidRDefault="00CB4444" w:rsidP="00CB4444">
      <w:pPr>
        <w:jc w:val="center"/>
        <w:rPr>
          <w:b/>
          <w:sz w:val="22"/>
          <w:szCs w:val="22"/>
        </w:rPr>
      </w:pPr>
      <w:r w:rsidRPr="00CB4444">
        <w:rPr>
          <w:b/>
          <w:sz w:val="22"/>
          <w:szCs w:val="22"/>
        </w:rPr>
        <w:t>ingatlan-nyilvántartási rendelkezések</w:t>
      </w:r>
    </w:p>
    <w:p w14:paraId="5F2D2A06" w14:textId="77777777" w:rsidR="00CB4444" w:rsidRPr="00CB4444" w:rsidRDefault="00CB4444" w:rsidP="00CB4444">
      <w:pPr>
        <w:rPr>
          <w:sz w:val="22"/>
          <w:szCs w:val="22"/>
        </w:rPr>
      </w:pPr>
    </w:p>
    <w:p w14:paraId="62B21E1D" w14:textId="77777777" w:rsidR="00CB4444" w:rsidRPr="00CB4444" w:rsidRDefault="00CB4444" w:rsidP="00CB4444">
      <w:pPr>
        <w:jc w:val="both"/>
        <w:rPr>
          <w:sz w:val="22"/>
          <w:szCs w:val="22"/>
        </w:rPr>
      </w:pPr>
      <w:r w:rsidRPr="00CB4444">
        <w:rPr>
          <w:sz w:val="22"/>
          <w:szCs w:val="22"/>
        </w:rPr>
        <w:t>1./ Ajándékozók és telekcsoport-</w:t>
      </w:r>
      <w:proofErr w:type="spellStart"/>
      <w:r w:rsidRPr="00CB4444">
        <w:rPr>
          <w:sz w:val="22"/>
          <w:szCs w:val="22"/>
        </w:rPr>
        <w:t>újraosztók</w:t>
      </w:r>
      <w:proofErr w:type="spellEnd"/>
      <w:r w:rsidRPr="00CB4444">
        <w:rPr>
          <w:sz w:val="22"/>
          <w:szCs w:val="22"/>
        </w:rPr>
        <w:t xml:space="preserve"> a telekcsoport-</w:t>
      </w:r>
      <w:proofErr w:type="spellStart"/>
      <w:r w:rsidRPr="00CB4444">
        <w:rPr>
          <w:sz w:val="22"/>
          <w:szCs w:val="22"/>
        </w:rPr>
        <w:t>újraosztást</w:t>
      </w:r>
      <w:proofErr w:type="spellEnd"/>
      <w:r w:rsidRPr="00CB4444">
        <w:rPr>
          <w:sz w:val="22"/>
          <w:szCs w:val="22"/>
        </w:rPr>
        <w:t xml:space="preserve"> akképpen hajtják végre, hogy a Változás előtti Ingatlanokat összevonják és egyidejűleg azokat 3 telekre osztják fel, akképpen, hogy a 6200 Kiskőrös, belterület 2578/1 hrsz. alatti Ingatlan területét 484 m2 területtel csökkentik, míg a 6200 Kiskőrös, belterület 2578/2 hrsz. alatti Ingatlan területét 452 m2 területtel csökkentik, és az így leválasztott 936 m2 területből létrehozzák a 6200 Kiskőrös, belterület 2578/3 hrsz. alatti Ingatlant, majd Ajándékozók a 2578/3 hrsz. alatti Ingatlant jelen szerződéssel Megajándékozott részére elajándékozzák. </w:t>
      </w:r>
      <w:r w:rsidRPr="00CB4444">
        <w:rPr>
          <w:bCs/>
          <w:sz w:val="22"/>
          <w:szCs w:val="22"/>
        </w:rPr>
        <w:t xml:space="preserve">Megajándékozott </w:t>
      </w:r>
      <w:r w:rsidRPr="00CB4444">
        <w:rPr>
          <w:sz w:val="22"/>
          <w:szCs w:val="22"/>
        </w:rPr>
        <w:t xml:space="preserve">a jelen szerződéssel megvalósuló ajándékozást, az ajándék tárgyát köszönettel elfogadja; nyilatkozik, hogy a 6200 Kiskőrös, belterület 2578/3 hrsz. alatti Ingatlan megtekintett állapotban kerül a tulajdonába. </w:t>
      </w:r>
    </w:p>
    <w:p w14:paraId="663A3AFD" w14:textId="77777777" w:rsidR="00CB4444" w:rsidRPr="00CB4444" w:rsidRDefault="00CB4444" w:rsidP="00CB4444">
      <w:pPr>
        <w:jc w:val="both"/>
        <w:rPr>
          <w:sz w:val="22"/>
          <w:szCs w:val="22"/>
        </w:rPr>
      </w:pPr>
    </w:p>
    <w:p w14:paraId="62F5F0CC" w14:textId="77777777" w:rsidR="00CB4444" w:rsidRPr="00CB4444" w:rsidRDefault="00CB4444" w:rsidP="00CB4444">
      <w:pPr>
        <w:jc w:val="both"/>
        <w:rPr>
          <w:sz w:val="22"/>
          <w:szCs w:val="22"/>
        </w:rPr>
      </w:pPr>
      <w:r w:rsidRPr="00CB4444">
        <w:rPr>
          <w:sz w:val="22"/>
          <w:szCs w:val="22"/>
        </w:rPr>
        <w:t>A záradékolt változási vázrajz alapján végrehajtott telekcsoport-</w:t>
      </w:r>
      <w:proofErr w:type="spellStart"/>
      <w:r w:rsidRPr="00CB4444">
        <w:rPr>
          <w:sz w:val="22"/>
          <w:szCs w:val="22"/>
        </w:rPr>
        <w:t>újraosztás</w:t>
      </w:r>
      <w:proofErr w:type="spellEnd"/>
      <w:r w:rsidRPr="00CB4444">
        <w:rPr>
          <w:sz w:val="22"/>
          <w:szCs w:val="22"/>
        </w:rPr>
        <w:t xml:space="preserve"> következtében tehát az alábbi ingatlanok kerülnek kialakításra:</w:t>
      </w:r>
    </w:p>
    <w:p w14:paraId="1023A9BD" w14:textId="77777777" w:rsidR="00CB4444" w:rsidRPr="00CB4444" w:rsidRDefault="00CB4444" w:rsidP="00CB4444">
      <w:pPr>
        <w:pStyle w:val="Listaszerbekezds"/>
        <w:widowControl/>
        <w:numPr>
          <w:ilvl w:val="0"/>
          <w:numId w:val="112"/>
        </w:numPr>
        <w:autoSpaceDE/>
        <w:autoSpaceDN/>
        <w:adjustRightInd/>
        <w:spacing w:line="240" w:lineRule="auto"/>
        <w:contextualSpacing/>
        <w:jc w:val="both"/>
        <w:rPr>
          <w:sz w:val="22"/>
          <w:szCs w:val="22"/>
        </w:rPr>
      </w:pPr>
      <w:r w:rsidRPr="00CB4444">
        <w:rPr>
          <w:sz w:val="22"/>
          <w:szCs w:val="22"/>
        </w:rPr>
        <w:t xml:space="preserve">a 6200 Kiskőrös, Liget utca 8-10-12. sz. alatti Társasház-közösség tagjainak közös tulajdonában álló, </w:t>
      </w:r>
      <w:r w:rsidRPr="00CB4444">
        <w:rPr>
          <w:b/>
          <w:bCs/>
          <w:sz w:val="22"/>
          <w:szCs w:val="22"/>
        </w:rPr>
        <w:t xml:space="preserve">6200 Kiskőrös, belterület 2578/1 hrsz. </w:t>
      </w:r>
      <w:r w:rsidRPr="00CB4444">
        <w:rPr>
          <w:sz w:val="22"/>
          <w:szCs w:val="22"/>
        </w:rPr>
        <w:t xml:space="preserve">alatti, kivett, beépített terület megnevezésű, összesen 2634 m2 területű ingatlan, melyet terhel: vezetékjog 155 m2 területre, jogosult: MVM DÉMÁSZ Áramhálózati Kft. (6724 Szeged, </w:t>
      </w:r>
      <w:proofErr w:type="spellStart"/>
      <w:r w:rsidRPr="00CB4444">
        <w:rPr>
          <w:sz w:val="22"/>
          <w:szCs w:val="22"/>
        </w:rPr>
        <w:t>Pulz</w:t>
      </w:r>
      <w:proofErr w:type="spellEnd"/>
      <w:r w:rsidRPr="00CB4444">
        <w:rPr>
          <w:sz w:val="22"/>
          <w:szCs w:val="22"/>
        </w:rPr>
        <w:t xml:space="preserve"> utca 44.), </w:t>
      </w:r>
      <w:proofErr w:type="spellStart"/>
      <w:r w:rsidRPr="00CB4444">
        <w:rPr>
          <w:sz w:val="22"/>
          <w:szCs w:val="22"/>
        </w:rPr>
        <w:t>Eng</w:t>
      </w:r>
      <w:proofErr w:type="spellEnd"/>
      <w:r w:rsidRPr="00CB4444">
        <w:rPr>
          <w:sz w:val="22"/>
          <w:szCs w:val="22"/>
        </w:rPr>
        <w:t xml:space="preserve">. szám: VM-034/2010 – a továbbiakban: </w:t>
      </w:r>
      <w:r w:rsidRPr="00CB4444">
        <w:rPr>
          <w:b/>
          <w:bCs/>
          <w:sz w:val="22"/>
          <w:szCs w:val="22"/>
        </w:rPr>
        <w:t>Változás utáni</w:t>
      </w:r>
      <w:r w:rsidRPr="00CB4444">
        <w:rPr>
          <w:sz w:val="22"/>
          <w:szCs w:val="22"/>
        </w:rPr>
        <w:t xml:space="preserve"> </w:t>
      </w:r>
      <w:r w:rsidRPr="00CB4444">
        <w:rPr>
          <w:b/>
          <w:sz w:val="22"/>
          <w:szCs w:val="22"/>
        </w:rPr>
        <w:t>Ingatlan 1 -.</w:t>
      </w:r>
      <w:r w:rsidRPr="00CB4444">
        <w:rPr>
          <w:sz w:val="22"/>
          <w:szCs w:val="22"/>
        </w:rPr>
        <w:t xml:space="preserve"> </w:t>
      </w:r>
    </w:p>
    <w:p w14:paraId="43337327" w14:textId="77777777" w:rsidR="00CB4444" w:rsidRPr="00CB4444" w:rsidRDefault="00CB4444" w:rsidP="00CB4444">
      <w:pPr>
        <w:pStyle w:val="Listaszerbekezds"/>
        <w:widowControl/>
        <w:numPr>
          <w:ilvl w:val="0"/>
          <w:numId w:val="112"/>
        </w:numPr>
        <w:autoSpaceDE/>
        <w:autoSpaceDN/>
        <w:adjustRightInd/>
        <w:spacing w:line="240" w:lineRule="auto"/>
        <w:contextualSpacing/>
        <w:jc w:val="both"/>
        <w:rPr>
          <w:sz w:val="22"/>
          <w:szCs w:val="22"/>
        </w:rPr>
      </w:pPr>
      <w:r w:rsidRPr="00CB4444">
        <w:rPr>
          <w:sz w:val="22"/>
          <w:szCs w:val="22"/>
        </w:rPr>
        <w:t xml:space="preserve">a 6200 Kiskőrös, Árpád utca 10-12. sz. alatti Társasház-közösség tagjainak közös tulajdonában álló, </w:t>
      </w:r>
      <w:r w:rsidRPr="00CB4444">
        <w:rPr>
          <w:b/>
          <w:bCs/>
          <w:sz w:val="22"/>
          <w:szCs w:val="22"/>
        </w:rPr>
        <w:t xml:space="preserve">6200 Kiskőrös, belterület 2578/2 hrsz. </w:t>
      </w:r>
      <w:r w:rsidRPr="00CB4444">
        <w:rPr>
          <w:sz w:val="22"/>
          <w:szCs w:val="22"/>
        </w:rPr>
        <w:t xml:space="preserve">alatti, kivett, beépített terület megnevezésű, összesen 2666 m2 területű ingatlan, melyet terhel: vezetékjog 36 m2 területre, jogosult: MVM DÉMÁSZ Áramhálózati Kft. (6724 Szeged, </w:t>
      </w:r>
      <w:proofErr w:type="spellStart"/>
      <w:r w:rsidRPr="00CB4444">
        <w:rPr>
          <w:sz w:val="22"/>
          <w:szCs w:val="22"/>
        </w:rPr>
        <w:t>Pulz</w:t>
      </w:r>
      <w:proofErr w:type="spellEnd"/>
      <w:r w:rsidRPr="00CB4444">
        <w:rPr>
          <w:sz w:val="22"/>
          <w:szCs w:val="22"/>
        </w:rPr>
        <w:t xml:space="preserve"> utca 44.), </w:t>
      </w:r>
      <w:proofErr w:type="spellStart"/>
      <w:r w:rsidRPr="00CB4444">
        <w:rPr>
          <w:sz w:val="22"/>
          <w:szCs w:val="22"/>
        </w:rPr>
        <w:t>Eng</w:t>
      </w:r>
      <w:proofErr w:type="spellEnd"/>
      <w:r w:rsidRPr="00CB4444">
        <w:rPr>
          <w:sz w:val="22"/>
          <w:szCs w:val="22"/>
        </w:rPr>
        <w:t xml:space="preserve">. szám: VM-034/2010 – a továbbiakban: </w:t>
      </w:r>
      <w:r w:rsidRPr="00CB4444">
        <w:rPr>
          <w:b/>
          <w:bCs/>
          <w:sz w:val="22"/>
          <w:szCs w:val="22"/>
        </w:rPr>
        <w:t>Változás utáni</w:t>
      </w:r>
      <w:r w:rsidRPr="00CB4444">
        <w:rPr>
          <w:sz w:val="22"/>
          <w:szCs w:val="22"/>
        </w:rPr>
        <w:t xml:space="preserve"> </w:t>
      </w:r>
      <w:r w:rsidRPr="00CB4444">
        <w:rPr>
          <w:b/>
          <w:sz w:val="22"/>
          <w:szCs w:val="22"/>
        </w:rPr>
        <w:t>Ingatlan 2 -.</w:t>
      </w:r>
      <w:r w:rsidRPr="00CB4444">
        <w:rPr>
          <w:sz w:val="22"/>
          <w:szCs w:val="22"/>
        </w:rPr>
        <w:t xml:space="preserve"> </w:t>
      </w:r>
    </w:p>
    <w:p w14:paraId="27D5818D" w14:textId="77777777" w:rsidR="00CB4444" w:rsidRPr="00CB4444" w:rsidRDefault="00CB4444" w:rsidP="00CB4444">
      <w:pPr>
        <w:pStyle w:val="Listaszerbekezds"/>
        <w:widowControl/>
        <w:numPr>
          <w:ilvl w:val="0"/>
          <w:numId w:val="112"/>
        </w:numPr>
        <w:autoSpaceDE/>
        <w:autoSpaceDN/>
        <w:adjustRightInd/>
        <w:spacing w:line="240" w:lineRule="auto"/>
        <w:contextualSpacing/>
        <w:jc w:val="both"/>
        <w:rPr>
          <w:sz w:val="22"/>
          <w:szCs w:val="22"/>
        </w:rPr>
      </w:pPr>
      <w:r w:rsidRPr="00CB4444">
        <w:rPr>
          <w:b/>
          <w:sz w:val="22"/>
          <w:szCs w:val="22"/>
        </w:rPr>
        <w:t>Kiskőrös Város Önkormányzata</w:t>
      </w:r>
      <w:r w:rsidRPr="00CB4444">
        <w:rPr>
          <w:sz w:val="22"/>
          <w:szCs w:val="22"/>
        </w:rPr>
        <w:t xml:space="preserve"> 1/1 arányú kizárólagos tulajdonába kerül a </w:t>
      </w:r>
      <w:r w:rsidRPr="00CB4444">
        <w:rPr>
          <w:b/>
          <w:bCs/>
          <w:sz w:val="22"/>
          <w:szCs w:val="22"/>
        </w:rPr>
        <w:t xml:space="preserve">6200 Kiskőrös, belterület 2578/3 hrsz. </w:t>
      </w:r>
      <w:r w:rsidRPr="00CB4444">
        <w:rPr>
          <w:sz w:val="22"/>
          <w:szCs w:val="22"/>
        </w:rPr>
        <w:t xml:space="preserve">alatti, kivett, közterület megnevezésű, összesen 936 m2 területű ingatlan, melyet terhel: vezetékjog 45 m2 területre, jogosult: MVM DÉMÁSZ Áramhálózati Kft. (6724 Szeged, </w:t>
      </w:r>
      <w:proofErr w:type="spellStart"/>
      <w:r w:rsidRPr="00CB4444">
        <w:rPr>
          <w:sz w:val="22"/>
          <w:szCs w:val="22"/>
        </w:rPr>
        <w:t>Pulz</w:t>
      </w:r>
      <w:proofErr w:type="spellEnd"/>
      <w:r w:rsidRPr="00CB4444">
        <w:rPr>
          <w:sz w:val="22"/>
          <w:szCs w:val="22"/>
        </w:rPr>
        <w:t xml:space="preserve"> utca 44.), </w:t>
      </w:r>
      <w:proofErr w:type="spellStart"/>
      <w:r w:rsidRPr="00CB4444">
        <w:rPr>
          <w:sz w:val="22"/>
          <w:szCs w:val="22"/>
        </w:rPr>
        <w:t>Eng</w:t>
      </w:r>
      <w:proofErr w:type="spellEnd"/>
      <w:r w:rsidRPr="00CB4444">
        <w:rPr>
          <w:sz w:val="22"/>
          <w:szCs w:val="22"/>
        </w:rPr>
        <w:t xml:space="preserve">. szám: VM-034/2010 – a továbbiakban: </w:t>
      </w:r>
      <w:r w:rsidRPr="00CB4444">
        <w:rPr>
          <w:b/>
          <w:bCs/>
          <w:sz w:val="22"/>
          <w:szCs w:val="22"/>
        </w:rPr>
        <w:t>Változás utáni</w:t>
      </w:r>
      <w:r w:rsidRPr="00CB4444">
        <w:rPr>
          <w:sz w:val="22"/>
          <w:szCs w:val="22"/>
        </w:rPr>
        <w:t xml:space="preserve"> </w:t>
      </w:r>
      <w:r w:rsidRPr="00CB4444">
        <w:rPr>
          <w:b/>
          <w:sz w:val="22"/>
          <w:szCs w:val="22"/>
        </w:rPr>
        <w:t>Ingatlan 3 -.</w:t>
      </w:r>
      <w:r w:rsidRPr="00CB4444">
        <w:rPr>
          <w:sz w:val="22"/>
          <w:szCs w:val="22"/>
        </w:rPr>
        <w:t xml:space="preserve"> </w:t>
      </w:r>
    </w:p>
    <w:p w14:paraId="44D7C4A8" w14:textId="77777777" w:rsidR="00CB4444" w:rsidRPr="00CB4444" w:rsidRDefault="00CB4444" w:rsidP="00CB4444">
      <w:pPr>
        <w:jc w:val="both"/>
        <w:rPr>
          <w:bCs/>
          <w:sz w:val="22"/>
          <w:szCs w:val="22"/>
        </w:rPr>
      </w:pPr>
    </w:p>
    <w:p w14:paraId="24A030FB" w14:textId="77777777" w:rsidR="00CB4444" w:rsidRPr="00CB4444" w:rsidRDefault="00CB4444" w:rsidP="00CB4444">
      <w:pPr>
        <w:jc w:val="both"/>
        <w:rPr>
          <w:bCs/>
          <w:sz w:val="22"/>
          <w:szCs w:val="22"/>
        </w:rPr>
      </w:pPr>
      <w:r w:rsidRPr="00CB4444">
        <w:rPr>
          <w:bCs/>
          <w:sz w:val="22"/>
          <w:szCs w:val="22"/>
        </w:rPr>
        <w:t xml:space="preserve">Felek jelen szerződés aláírásával feltétlen és visszavonhatatlan hozzájárulásukat adják ahhoz, hogy a telekalakítást követően a </w:t>
      </w:r>
      <w:r w:rsidRPr="00CB4444">
        <w:rPr>
          <w:sz w:val="22"/>
          <w:szCs w:val="22"/>
        </w:rPr>
        <w:t>Változás utáni Ingatlanok</w:t>
      </w:r>
      <w:r w:rsidRPr="00CB4444">
        <w:rPr>
          <w:b/>
          <w:sz w:val="22"/>
          <w:szCs w:val="22"/>
        </w:rPr>
        <w:t xml:space="preserve"> </w:t>
      </w:r>
      <w:r w:rsidRPr="00CB4444">
        <w:rPr>
          <w:bCs/>
          <w:sz w:val="22"/>
          <w:szCs w:val="22"/>
        </w:rPr>
        <w:t xml:space="preserve">az itt megjelölt adatokkal és vezetékjoggal terhelten </w:t>
      </w:r>
      <w:r w:rsidRPr="00CB4444">
        <w:rPr>
          <w:bCs/>
          <w:sz w:val="22"/>
          <w:szCs w:val="22"/>
        </w:rPr>
        <w:lastRenderedPageBreak/>
        <w:t>kerüljenek az ingatlan-nyilvántartásba bejegyzésre a szerződés mellékletét képező változási vázrajznak megfelelően.</w:t>
      </w:r>
    </w:p>
    <w:p w14:paraId="3083DFC1" w14:textId="77777777" w:rsidR="00CB4444" w:rsidRPr="00CB4444" w:rsidRDefault="00CB4444" w:rsidP="00CB4444">
      <w:pPr>
        <w:pStyle w:val="Listaszerbekezds"/>
        <w:jc w:val="both"/>
        <w:rPr>
          <w:sz w:val="22"/>
          <w:szCs w:val="22"/>
        </w:rPr>
      </w:pPr>
    </w:p>
    <w:p w14:paraId="4E2BCF65" w14:textId="77777777" w:rsidR="00CB4444" w:rsidRPr="00CB4444" w:rsidRDefault="00CB4444" w:rsidP="00CB4444">
      <w:pPr>
        <w:jc w:val="both"/>
        <w:rPr>
          <w:sz w:val="22"/>
          <w:szCs w:val="22"/>
        </w:rPr>
      </w:pPr>
      <w:r w:rsidRPr="00CB4444">
        <w:rPr>
          <w:sz w:val="22"/>
          <w:szCs w:val="22"/>
        </w:rPr>
        <w:t xml:space="preserve">2./ </w:t>
      </w:r>
      <w:r w:rsidRPr="00CB4444">
        <w:rPr>
          <w:bCs/>
          <w:sz w:val="22"/>
          <w:szCs w:val="22"/>
        </w:rPr>
        <w:t xml:space="preserve">Felek jelen szerződés aláírásával </w:t>
      </w:r>
      <w:r w:rsidRPr="00CB4444">
        <w:rPr>
          <w:b/>
          <w:bCs/>
          <w:sz w:val="22"/>
          <w:szCs w:val="22"/>
        </w:rPr>
        <w:t>feltétlen és visszavonhatatlan</w:t>
      </w:r>
      <w:r w:rsidRPr="00CB4444">
        <w:rPr>
          <w:bCs/>
          <w:sz w:val="22"/>
          <w:szCs w:val="22"/>
        </w:rPr>
        <w:t xml:space="preserve"> hozzájárulásukat adják ahhoz, hogy </w:t>
      </w:r>
      <w:r w:rsidRPr="00CB4444">
        <w:rPr>
          <w:sz w:val="22"/>
          <w:szCs w:val="22"/>
        </w:rPr>
        <w:t xml:space="preserve">a </w:t>
      </w:r>
      <w:r w:rsidRPr="00CB4444">
        <w:rPr>
          <w:b/>
          <w:bCs/>
          <w:sz w:val="22"/>
          <w:szCs w:val="22"/>
        </w:rPr>
        <w:t>Kiskőrös, belterület 2578/1 hrsz. és 2578/2 hrsz</w:t>
      </w:r>
      <w:r w:rsidRPr="00CB4444">
        <w:rPr>
          <w:b/>
          <w:sz w:val="22"/>
          <w:szCs w:val="22"/>
        </w:rPr>
        <w:t>.</w:t>
      </w:r>
      <w:r w:rsidRPr="00CB4444">
        <w:rPr>
          <w:sz w:val="22"/>
          <w:szCs w:val="22"/>
        </w:rPr>
        <w:t xml:space="preserve"> alatt felvett ingatlanok tekintetében telekcsoport-</w:t>
      </w:r>
      <w:proofErr w:type="spellStart"/>
      <w:r w:rsidRPr="00CB4444">
        <w:rPr>
          <w:sz w:val="22"/>
          <w:szCs w:val="22"/>
        </w:rPr>
        <w:t>újraosztással</w:t>
      </w:r>
      <w:proofErr w:type="spellEnd"/>
      <w:r w:rsidRPr="00CB4444">
        <w:rPr>
          <w:sz w:val="22"/>
          <w:szCs w:val="22"/>
        </w:rPr>
        <w:t xml:space="preserve"> megvalósított telekalakítás a mellékelt változási vázrajz alapján az ingatlan-nyilvántartásba bejegyzésre kerüljön, és az ingatlanok területe </w:t>
      </w:r>
      <w:r w:rsidRPr="00CB4444">
        <w:rPr>
          <w:b/>
          <w:bCs/>
          <w:sz w:val="22"/>
          <w:szCs w:val="22"/>
        </w:rPr>
        <w:t>telekalakítás jogcímén</w:t>
      </w:r>
      <w:r w:rsidRPr="00CB4444">
        <w:rPr>
          <w:sz w:val="22"/>
          <w:szCs w:val="22"/>
        </w:rPr>
        <w:t xml:space="preserve"> 2634 m2 (2578/1 hrsz.) és 2666 m2 (2578/2 hrsz.) területre változzon</w:t>
      </w:r>
      <w:r w:rsidRPr="00CB4444">
        <w:rPr>
          <w:bCs/>
          <w:sz w:val="22"/>
          <w:szCs w:val="22"/>
        </w:rPr>
        <w:t xml:space="preserve">, továbbá Felek jelen szerződés aláírásával </w:t>
      </w:r>
      <w:r w:rsidRPr="00CB4444">
        <w:rPr>
          <w:b/>
          <w:bCs/>
          <w:sz w:val="22"/>
          <w:szCs w:val="22"/>
        </w:rPr>
        <w:t>feltétlen és visszavonhatatlan</w:t>
      </w:r>
      <w:r w:rsidRPr="00CB4444">
        <w:rPr>
          <w:bCs/>
          <w:sz w:val="22"/>
          <w:szCs w:val="22"/>
        </w:rPr>
        <w:t xml:space="preserve"> hozzájárulásukat adják ahhoz, hogy a </w:t>
      </w:r>
      <w:r w:rsidRPr="00CB4444">
        <w:rPr>
          <w:sz w:val="22"/>
          <w:szCs w:val="22"/>
        </w:rPr>
        <w:t>telekcsoport-</w:t>
      </w:r>
      <w:proofErr w:type="spellStart"/>
      <w:r w:rsidRPr="00CB4444">
        <w:rPr>
          <w:sz w:val="22"/>
          <w:szCs w:val="22"/>
        </w:rPr>
        <w:t>újraosztással</w:t>
      </w:r>
      <w:proofErr w:type="spellEnd"/>
      <w:r w:rsidRPr="00CB4444">
        <w:rPr>
          <w:sz w:val="22"/>
          <w:szCs w:val="22"/>
        </w:rPr>
        <w:t xml:space="preserve"> kialakításra kerülő </w:t>
      </w:r>
      <w:r w:rsidRPr="00CB4444">
        <w:rPr>
          <w:b/>
          <w:bCs/>
          <w:sz w:val="22"/>
          <w:szCs w:val="22"/>
        </w:rPr>
        <w:t>Kiskőrös, belterület 2578/3 hrsz</w:t>
      </w:r>
      <w:r w:rsidRPr="00CB4444">
        <w:rPr>
          <w:b/>
          <w:sz w:val="22"/>
          <w:szCs w:val="22"/>
        </w:rPr>
        <w:t>.</w:t>
      </w:r>
      <w:r w:rsidRPr="00CB4444">
        <w:rPr>
          <w:sz w:val="22"/>
          <w:szCs w:val="22"/>
        </w:rPr>
        <w:t xml:space="preserve"> alatt felvett, kivett, közterület megnevezésű ingatlan a mellékelt változási vázrajz alapján az ingatlan-nyilvántartásba bejegyzésre kerüljön 936 m2 térmértékkel; valamint arra Megajándékozott 1/1 arányú tulajdonjoga bejegyzése kerüljön </w:t>
      </w:r>
      <w:r w:rsidRPr="00CB4444">
        <w:rPr>
          <w:b/>
          <w:bCs/>
          <w:sz w:val="22"/>
          <w:szCs w:val="22"/>
        </w:rPr>
        <w:t xml:space="preserve">telekalakítás és ajándékozás jogcímén, </w:t>
      </w:r>
      <w:r w:rsidRPr="00CB4444">
        <w:rPr>
          <w:sz w:val="22"/>
          <w:szCs w:val="22"/>
        </w:rPr>
        <w:t>Ajándékozók tulajdonjogának egyidejű törlésével.</w:t>
      </w:r>
    </w:p>
    <w:p w14:paraId="01C03F32" w14:textId="77777777" w:rsidR="00CB4444" w:rsidRPr="00CB4444" w:rsidRDefault="00CB4444" w:rsidP="00CB4444">
      <w:pPr>
        <w:jc w:val="both"/>
        <w:rPr>
          <w:bCs/>
          <w:sz w:val="22"/>
          <w:szCs w:val="22"/>
        </w:rPr>
      </w:pPr>
    </w:p>
    <w:p w14:paraId="47450B0D" w14:textId="77777777" w:rsidR="00CB4444" w:rsidRPr="00CB4444" w:rsidRDefault="00CB4444" w:rsidP="00CB4444">
      <w:pPr>
        <w:jc w:val="both"/>
        <w:rPr>
          <w:bCs/>
          <w:sz w:val="22"/>
          <w:szCs w:val="22"/>
        </w:rPr>
      </w:pPr>
      <w:r w:rsidRPr="00CB4444">
        <w:rPr>
          <w:bCs/>
          <w:sz w:val="22"/>
          <w:szCs w:val="22"/>
        </w:rPr>
        <w:t xml:space="preserve">3./ Felek rögzítik, hogy </w:t>
      </w:r>
      <w:r w:rsidRPr="00CB4444">
        <w:rPr>
          <w:sz w:val="22"/>
          <w:szCs w:val="22"/>
        </w:rPr>
        <w:t>az I/2. pontokban megjelölt, a Változás előtti Ingatlanokat terhelő vezetékjogok</w:t>
      </w:r>
      <w:r w:rsidRPr="00CB4444">
        <w:rPr>
          <w:bCs/>
          <w:sz w:val="22"/>
          <w:szCs w:val="22"/>
        </w:rPr>
        <w:t xml:space="preserve"> a </w:t>
      </w:r>
      <w:r w:rsidRPr="00CB4444">
        <w:rPr>
          <w:sz w:val="22"/>
          <w:szCs w:val="22"/>
        </w:rPr>
        <w:t>telekcsoport-</w:t>
      </w:r>
      <w:proofErr w:type="spellStart"/>
      <w:r w:rsidRPr="00CB4444">
        <w:rPr>
          <w:sz w:val="22"/>
          <w:szCs w:val="22"/>
        </w:rPr>
        <w:t>újraosztást</w:t>
      </w:r>
      <w:proofErr w:type="spellEnd"/>
      <w:r w:rsidRPr="00CB4444">
        <w:rPr>
          <w:sz w:val="22"/>
          <w:szCs w:val="22"/>
        </w:rPr>
        <w:t xml:space="preserve"> </w:t>
      </w:r>
      <w:r w:rsidRPr="00CB4444">
        <w:rPr>
          <w:bCs/>
          <w:sz w:val="22"/>
          <w:szCs w:val="22"/>
        </w:rPr>
        <w:t xml:space="preserve">és ajándékozást követően is fennmaradnak. Felek </w:t>
      </w:r>
      <w:r w:rsidRPr="00CB4444">
        <w:rPr>
          <w:b/>
          <w:bCs/>
          <w:sz w:val="22"/>
          <w:szCs w:val="22"/>
        </w:rPr>
        <w:t>feltétlen és visszavonhatatlan</w:t>
      </w:r>
      <w:r w:rsidRPr="00CB4444">
        <w:rPr>
          <w:bCs/>
          <w:sz w:val="22"/>
          <w:szCs w:val="22"/>
        </w:rPr>
        <w:t xml:space="preserve"> hozzájárulásukat adják ahhoz, hogy a bejegyzett </w:t>
      </w:r>
      <w:r w:rsidRPr="00CB4444">
        <w:rPr>
          <w:b/>
          <w:bCs/>
          <w:sz w:val="22"/>
          <w:szCs w:val="22"/>
        </w:rPr>
        <w:t>vezetékjogok</w:t>
      </w:r>
      <w:r w:rsidRPr="00CB4444">
        <w:rPr>
          <w:bCs/>
          <w:sz w:val="22"/>
          <w:szCs w:val="22"/>
        </w:rPr>
        <w:t xml:space="preserve"> a </w:t>
      </w:r>
      <w:r w:rsidRPr="00CB4444">
        <w:rPr>
          <w:sz w:val="22"/>
          <w:szCs w:val="22"/>
        </w:rPr>
        <w:t>telekcsoport-</w:t>
      </w:r>
      <w:proofErr w:type="spellStart"/>
      <w:r w:rsidRPr="00CB4444">
        <w:rPr>
          <w:sz w:val="22"/>
          <w:szCs w:val="22"/>
        </w:rPr>
        <w:t>újraosztást</w:t>
      </w:r>
      <w:proofErr w:type="spellEnd"/>
      <w:r w:rsidRPr="00CB4444">
        <w:rPr>
          <w:sz w:val="22"/>
          <w:szCs w:val="22"/>
        </w:rPr>
        <w:t xml:space="preserve"> </w:t>
      </w:r>
      <w:r w:rsidRPr="00CB4444">
        <w:rPr>
          <w:bCs/>
          <w:sz w:val="22"/>
          <w:szCs w:val="22"/>
        </w:rPr>
        <w:t>követően a Változás utáni 6200 Kiskőrös, belterület 2578/1 hrsz. alatti ingatlan 155 m2 területére, a Változás utáni 6200 Kiskőrös, belterület 2578/2 hrsz. alatti ingatlan 36 m2 területére; valamint a Változás utáni 6200 Kiskőrös, belterület 2578/3 hrsz.</w:t>
      </w:r>
      <w:r w:rsidRPr="00CB4444">
        <w:rPr>
          <w:b/>
          <w:bCs/>
          <w:sz w:val="22"/>
          <w:szCs w:val="22"/>
        </w:rPr>
        <w:t xml:space="preserve"> </w:t>
      </w:r>
      <w:r w:rsidRPr="00CB4444">
        <w:rPr>
          <w:sz w:val="22"/>
          <w:szCs w:val="22"/>
        </w:rPr>
        <w:t>alatti ingatlan 45 m2 területére</w:t>
      </w:r>
      <w:r w:rsidRPr="00CB4444">
        <w:rPr>
          <w:bCs/>
          <w:sz w:val="22"/>
          <w:szCs w:val="22"/>
        </w:rPr>
        <w:t xml:space="preserve"> visszajegyzésre és feljegyzésre kerüljenek az </w:t>
      </w:r>
      <w:r w:rsidRPr="00CB4444">
        <w:rPr>
          <w:sz w:val="22"/>
          <w:szCs w:val="22"/>
        </w:rPr>
        <w:t xml:space="preserve">MVM DÉMÁSZ Áramhálózati Kft. jogosult javára (6724 Szeged, </w:t>
      </w:r>
      <w:proofErr w:type="spellStart"/>
      <w:r w:rsidRPr="00CB4444">
        <w:rPr>
          <w:sz w:val="22"/>
          <w:szCs w:val="22"/>
        </w:rPr>
        <w:t>Pulz</w:t>
      </w:r>
      <w:proofErr w:type="spellEnd"/>
      <w:r w:rsidRPr="00CB4444">
        <w:rPr>
          <w:sz w:val="22"/>
          <w:szCs w:val="22"/>
        </w:rPr>
        <w:t xml:space="preserve"> utca 44.), </w:t>
      </w:r>
      <w:proofErr w:type="spellStart"/>
      <w:r w:rsidRPr="00CB4444">
        <w:rPr>
          <w:sz w:val="22"/>
          <w:szCs w:val="22"/>
        </w:rPr>
        <w:t>Eng</w:t>
      </w:r>
      <w:proofErr w:type="spellEnd"/>
      <w:r w:rsidRPr="00CB4444">
        <w:rPr>
          <w:sz w:val="22"/>
          <w:szCs w:val="22"/>
        </w:rPr>
        <w:t>. szám: VM-034/201.</w:t>
      </w:r>
      <w:r w:rsidRPr="00CB4444">
        <w:rPr>
          <w:bCs/>
          <w:sz w:val="22"/>
          <w:szCs w:val="22"/>
        </w:rPr>
        <w:t xml:space="preserve">, a jogosult hozzájáruló nyilatkozatával összhangban. </w:t>
      </w:r>
    </w:p>
    <w:p w14:paraId="3EC5B9CE" w14:textId="77777777" w:rsidR="00CB4444" w:rsidRPr="00CB4444" w:rsidRDefault="00CB4444" w:rsidP="00CB4444">
      <w:pPr>
        <w:jc w:val="both"/>
        <w:rPr>
          <w:bCs/>
          <w:sz w:val="22"/>
          <w:szCs w:val="22"/>
        </w:rPr>
      </w:pPr>
    </w:p>
    <w:p w14:paraId="4275FAA3" w14:textId="77777777" w:rsidR="00CB4444" w:rsidRPr="00CB4444" w:rsidRDefault="00CB4444" w:rsidP="00CB4444">
      <w:pPr>
        <w:jc w:val="both"/>
        <w:rPr>
          <w:bCs/>
          <w:i/>
          <w:iCs/>
          <w:sz w:val="22"/>
          <w:szCs w:val="22"/>
        </w:rPr>
      </w:pPr>
      <w:r w:rsidRPr="00CB4444">
        <w:rPr>
          <w:bCs/>
          <w:sz w:val="22"/>
          <w:szCs w:val="22"/>
        </w:rPr>
        <w:t>4./ Szerződő felek rögzítik, hogy jelen szerződés nem tartalmazza valamennyi Ajándékozó szerződéses nyilatkozatát, bejegyzési engedélyét, azonban az ingatlan-nyilvántartásról szóló 2021. évi C. törvény 33. § (1) bekezdése alapján a „</w:t>
      </w:r>
      <w:r w:rsidRPr="00CB4444">
        <w:rPr>
          <w:bCs/>
          <w:i/>
          <w:iCs/>
          <w:sz w:val="22"/>
          <w:szCs w:val="22"/>
        </w:rPr>
        <w:t>Társasházi közös tulajdonba tartozó ingatlan tulajdonjogának átruházásáról szóló szerződés alapján a tulajdonjog-változás az összes tulajdoni hányad legalább négyötödét képviselő tulajdonostársak szerződéses nyilatkozata alapján is bejegyezhető; ebben az esetben a változás bejegyzéséhez a többi tulajdonostárs szerződéses nyilatkozata és bejegyzési engedélye nem szükséges.”</w:t>
      </w:r>
    </w:p>
    <w:p w14:paraId="431D2125" w14:textId="77777777" w:rsidR="00CB4444" w:rsidRPr="00CB4444" w:rsidRDefault="00CB4444" w:rsidP="00CB4444">
      <w:pPr>
        <w:jc w:val="both"/>
        <w:rPr>
          <w:bCs/>
          <w:sz w:val="22"/>
          <w:szCs w:val="22"/>
        </w:rPr>
      </w:pPr>
      <w:r w:rsidRPr="00CB4444">
        <w:rPr>
          <w:bCs/>
          <w:sz w:val="22"/>
          <w:szCs w:val="22"/>
        </w:rPr>
        <w:t>Szerződést kötő felek rögzítik, az érintett közös tulajdonú Ingatlanrész elidegenítésével a közös tulajdonból az egyes külön tulajdoni illetőségekhez tartozó eszmei hányadok nem módosulnak.</w:t>
      </w:r>
    </w:p>
    <w:p w14:paraId="4F8D71CA" w14:textId="77777777" w:rsidR="00CB4444" w:rsidRPr="00CB4444" w:rsidRDefault="00CB4444" w:rsidP="00CB4444">
      <w:pPr>
        <w:jc w:val="both"/>
        <w:rPr>
          <w:bCs/>
          <w:sz w:val="22"/>
          <w:szCs w:val="22"/>
        </w:rPr>
      </w:pPr>
    </w:p>
    <w:p w14:paraId="00533B10" w14:textId="77777777" w:rsidR="00CB4444" w:rsidRPr="00CB4444" w:rsidRDefault="00CB4444" w:rsidP="00CB4444">
      <w:pPr>
        <w:jc w:val="both"/>
        <w:rPr>
          <w:bCs/>
          <w:sz w:val="22"/>
          <w:szCs w:val="22"/>
        </w:rPr>
      </w:pPr>
      <w:r w:rsidRPr="00CB4444">
        <w:rPr>
          <w:bCs/>
          <w:sz w:val="22"/>
          <w:szCs w:val="22"/>
        </w:rPr>
        <w:t xml:space="preserve">5./ Felek az ajándékozással érintett 936 m2 területrész forgalmi értékét </w:t>
      </w:r>
      <w:r w:rsidRPr="00CB4444">
        <w:rPr>
          <w:b/>
          <w:sz w:val="22"/>
          <w:szCs w:val="22"/>
        </w:rPr>
        <w:t>15.000.000,- Ft, azaz Tizenötmillió forint</w:t>
      </w:r>
      <w:r w:rsidRPr="00CB4444">
        <w:rPr>
          <w:sz w:val="22"/>
          <w:szCs w:val="22"/>
        </w:rPr>
        <w:t xml:space="preserve"> összegben határozzák meg</w:t>
      </w:r>
      <w:r w:rsidRPr="00CB4444">
        <w:rPr>
          <w:bCs/>
          <w:sz w:val="22"/>
          <w:szCs w:val="22"/>
        </w:rPr>
        <w:t xml:space="preserve">. </w:t>
      </w:r>
    </w:p>
    <w:p w14:paraId="140D7EC6" w14:textId="77777777" w:rsidR="00CB4444" w:rsidRPr="00CB4444" w:rsidRDefault="00CB4444" w:rsidP="00CB4444">
      <w:pPr>
        <w:jc w:val="both"/>
        <w:rPr>
          <w:bCs/>
          <w:sz w:val="22"/>
          <w:szCs w:val="22"/>
        </w:rPr>
      </w:pPr>
    </w:p>
    <w:p w14:paraId="64C540FB" w14:textId="77777777" w:rsidR="00CB4444" w:rsidRPr="00CB4444" w:rsidRDefault="00CB4444" w:rsidP="00CB4444">
      <w:pPr>
        <w:jc w:val="both"/>
        <w:rPr>
          <w:bCs/>
          <w:sz w:val="22"/>
          <w:szCs w:val="22"/>
        </w:rPr>
      </w:pPr>
      <w:r w:rsidRPr="00CB4444">
        <w:rPr>
          <w:bCs/>
          <w:sz w:val="22"/>
          <w:szCs w:val="22"/>
        </w:rPr>
        <w:t xml:space="preserve">6./ Ajándékozók jelen szerződéskötéssel egyidejűleg adják Megajándékozott birtokába az ajándékozás tárgyát képező 936 m2 területrészt (Változás utáni Ingatlan 3), aki ettől a naptól kezdve szedi az Ingatlan hasznait, viseli annak terheit és a kárveszélyt. </w:t>
      </w:r>
    </w:p>
    <w:p w14:paraId="7E5AB73A" w14:textId="77777777" w:rsidR="00CB4444" w:rsidRPr="00CB4444" w:rsidRDefault="00CB4444" w:rsidP="00CB4444">
      <w:pPr>
        <w:rPr>
          <w:b/>
          <w:sz w:val="22"/>
          <w:szCs w:val="22"/>
        </w:rPr>
      </w:pPr>
    </w:p>
    <w:p w14:paraId="79341A83" w14:textId="77777777" w:rsidR="00CB4444" w:rsidRPr="00CB4444" w:rsidRDefault="00CB4444" w:rsidP="00CB4444">
      <w:pPr>
        <w:jc w:val="center"/>
        <w:rPr>
          <w:sz w:val="22"/>
          <w:szCs w:val="22"/>
        </w:rPr>
      </w:pPr>
      <w:r w:rsidRPr="00CB4444">
        <w:rPr>
          <w:b/>
          <w:sz w:val="22"/>
          <w:szCs w:val="22"/>
        </w:rPr>
        <w:t>III. Vegyes rendelkezések</w:t>
      </w:r>
    </w:p>
    <w:p w14:paraId="5EEA09E6" w14:textId="77777777" w:rsidR="00CB4444" w:rsidRPr="00CB4444" w:rsidRDefault="00CB4444" w:rsidP="00CB4444">
      <w:pPr>
        <w:rPr>
          <w:sz w:val="22"/>
          <w:szCs w:val="22"/>
        </w:rPr>
      </w:pPr>
    </w:p>
    <w:p w14:paraId="538AB590" w14:textId="77777777" w:rsidR="00CB4444" w:rsidRPr="00CB4444" w:rsidRDefault="00CB4444" w:rsidP="00CB4444">
      <w:pPr>
        <w:jc w:val="both"/>
        <w:rPr>
          <w:sz w:val="22"/>
          <w:szCs w:val="22"/>
        </w:rPr>
      </w:pPr>
      <w:r w:rsidRPr="00CB4444">
        <w:rPr>
          <w:sz w:val="22"/>
          <w:szCs w:val="22"/>
        </w:rPr>
        <w:t xml:space="preserve">1./ Felek megállapodnak abban, hogy a jelen szerződéskötéssel kapcsolatos költségek </w:t>
      </w:r>
      <w:proofErr w:type="spellStart"/>
      <w:r w:rsidRPr="00CB4444">
        <w:rPr>
          <w:bCs/>
          <w:sz w:val="22"/>
          <w:szCs w:val="22"/>
        </w:rPr>
        <w:t>Megajándékozottat</w:t>
      </w:r>
      <w:proofErr w:type="spellEnd"/>
      <w:r w:rsidRPr="00CB4444">
        <w:rPr>
          <w:bCs/>
          <w:sz w:val="22"/>
          <w:szCs w:val="22"/>
        </w:rPr>
        <w:t xml:space="preserve"> </w:t>
      </w:r>
      <w:r w:rsidRPr="00CB4444">
        <w:rPr>
          <w:sz w:val="22"/>
          <w:szCs w:val="22"/>
        </w:rPr>
        <w:t>terhelik.</w:t>
      </w:r>
    </w:p>
    <w:p w14:paraId="0B643C91" w14:textId="77777777" w:rsidR="00CB4444" w:rsidRPr="00CB4444" w:rsidRDefault="00CB4444" w:rsidP="00CB4444">
      <w:pPr>
        <w:jc w:val="both"/>
        <w:rPr>
          <w:sz w:val="22"/>
          <w:szCs w:val="22"/>
        </w:rPr>
      </w:pPr>
    </w:p>
    <w:p w14:paraId="1F7445B1" w14:textId="77777777" w:rsidR="00CB4444" w:rsidRPr="00CB4444" w:rsidRDefault="00CB4444" w:rsidP="00CB4444">
      <w:pPr>
        <w:jc w:val="both"/>
        <w:rPr>
          <w:sz w:val="22"/>
          <w:szCs w:val="22"/>
        </w:rPr>
      </w:pPr>
      <w:r w:rsidRPr="00CB4444">
        <w:rPr>
          <w:sz w:val="22"/>
          <w:szCs w:val="22"/>
        </w:rPr>
        <w:t xml:space="preserve">2./ A Felek megállapítják, hogy az 1990. évi XCIII. tv. 5. § (1) </w:t>
      </w:r>
      <w:proofErr w:type="spellStart"/>
      <w:r w:rsidRPr="00CB4444">
        <w:rPr>
          <w:sz w:val="22"/>
          <w:szCs w:val="22"/>
        </w:rPr>
        <w:t>bek</w:t>
      </w:r>
      <w:proofErr w:type="spellEnd"/>
      <w:r w:rsidRPr="00CB4444">
        <w:rPr>
          <w:sz w:val="22"/>
          <w:szCs w:val="22"/>
        </w:rPr>
        <w:t>. b) pontja alapján Megajándékozott teljes személyes illetékmentességben részesül, így az ajándékozás mentes az ajándékozási illeték alól.</w:t>
      </w:r>
    </w:p>
    <w:p w14:paraId="4AA267EC" w14:textId="77777777" w:rsidR="00CB4444" w:rsidRPr="00CB4444" w:rsidRDefault="00CB4444" w:rsidP="00CB4444">
      <w:pPr>
        <w:jc w:val="both"/>
        <w:rPr>
          <w:bCs/>
          <w:sz w:val="22"/>
          <w:szCs w:val="22"/>
        </w:rPr>
      </w:pPr>
    </w:p>
    <w:p w14:paraId="5379B3A8" w14:textId="77777777" w:rsidR="00CB4444" w:rsidRPr="00CB4444" w:rsidRDefault="00CB4444" w:rsidP="00CB4444">
      <w:pPr>
        <w:jc w:val="both"/>
        <w:rPr>
          <w:bCs/>
          <w:sz w:val="22"/>
          <w:szCs w:val="22"/>
        </w:rPr>
      </w:pPr>
      <w:r w:rsidRPr="00CB4444">
        <w:rPr>
          <w:sz w:val="22"/>
          <w:szCs w:val="22"/>
        </w:rPr>
        <w:t>3./</w:t>
      </w:r>
      <w:r w:rsidRPr="00CB4444">
        <w:rPr>
          <w:bCs/>
          <w:sz w:val="22"/>
          <w:szCs w:val="22"/>
        </w:rPr>
        <w:t xml:space="preserve"> Szerződő felek tudomásul veszik, hogy az ügyvédek a pénzmosás és a terrorizmus finanszírozása megelőzéséről és megakadályozásáról szóló 2007. évi CXXXVI. törvény, az ügyvédi tevékenységről szóló 2017. évi LXXVIII. törvény, az 54/2007. (XII. 21.) IRM rendelet, valamint a Magyar Ügyvédi </w:t>
      </w:r>
      <w:r w:rsidRPr="00CB4444">
        <w:rPr>
          <w:bCs/>
          <w:sz w:val="22"/>
          <w:szCs w:val="22"/>
        </w:rPr>
        <w:lastRenderedPageBreak/>
        <w:t>Kamara és a Szegedi Ügyvédi Kamara mindenkor hatályos szabályzatai alapján irodájuk ügyfeleit ellenőrizni kötelesek.</w:t>
      </w:r>
    </w:p>
    <w:p w14:paraId="7EEE1596" w14:textId="77777777" w:rsidR="00CB4444" w:rsidRPr="00CB4444" w:rsidRDefault="00CB4444" w:rsidP="00CB4444">
      <w:pPr>
        <w:jc w:val="both"/>
        <w:rPr>
          <w:bCs/>
          <w:sz w:val="22"/>
          <w:szCs w:val="22"/>
        </w:rPr>
      </w:pPr>
    </w:p>
    <w:p w14:paraId="0EBF085E" w14:textId="77777777" w:rsidR="00CB4444" w:rsidRPr="00CB4444" w:rsidRDefault="00CB4444" w:rsidP="00CB4444">
      <w:pPr>
        <w:jc w:val="both"/>
        <w:rPr>
          <w:bCs/>
          <w:sz w:val="22"/>
          <w:szCs w:val="22"/>
        </w:rPr>
      </w:pPr>
      <w:r w:rsidRPr="00CB4444">
        <w:rPr>
          <w:bCs/>
          <w:sz w:val="22"/>
          <w:szCs w:val="22"/>
        </w:rPr>
        <w:t xml:space="preserve">Ezen ellenőrzés során az ügyvéd köteles a megbízók által rendelkezésére bocsátott azonosításra alkalmas okiratokról másolatot készíteni, és amennyiben ezt szükségesnek látja, az adatokat az IM illetőleg a KEKKH által működtetett rendszeren keresztül ellenőrizni. Szerződő felek tudomásul veszik azt is, hogy amennyiben az ellenőrzéshez nem járulnak hozzá, úgy az ügyvéd a közreműködését megtagadni köteles. Szerződő felek jelen okirat aláírásával a szükséges ellenőrzéshez és személyes okmányaik fénymásolásához külön is hozzájárulnak. </w:t>
      </w:r>
    </w:p>
    <w:p w14:paraId="51B0AEC7" w14:textId="77777777" w:rsidR="00CB4444" w:rsidRPr="00CB4444" w:rsidRDefault="00CB4444" w:rsidP="00CB4444">
      <w:pPr>
        <w:jc w:val="both"/>
        <w:rPr>
          <w:sz w:val="22"/>
          <w:szCs w:val="22"/>
        </w:rPr>
      </w:pPr>
    </w:p>
    <w:p w14:paraId="022DDDB7" w14:textId="77777777" w:rsidR="00CB4444" w:rsidRPr="00CB4444" w:rsidRDefault="00CB4444" w:rsidP="00CB4444">
      <w:pPr>
        <w:jc w:val="both"/>
        <w:rPr>
          <w:sz w:val="22"/>
          <w:szCs w:val="22"/>
        </w:rPr>
      </w:pPr>
      <w:r w:rsidRPr="00CB4444">
        <w:rPr>
          <w:sz w:val="22"/>
          <w:szCs w:val="22"/>
        </w:rPr>
        <w:t xml:space="preserve">4./ </w:t>
      </w:r>
      <w:r w:rsidRPr="00CB4444">
        <w:rPr>
          <w:bCs/>
          <w:sz w:val="22"/>
          <w:szCs w:val="22"/>
        </w:rPr>
        <w:t xml:space="preserve">Felek jelen szerződés megszerkesztésével, ellenjegyzésével, a </w:t>
      </w:r>
      <w:r w:rsidRPr="00CB4444">
        <w:rPr>
          <w:sz w:val="22"/>
          <w:szCs w:val="22"/>
        </w:rPr>
        <w:t>Bács-Kiskun Vármegyei Kormányhivatal Földhivatali Főosztály Földhivatali Osztály 5. (Kiskőrös)</w:t>
      </w:r>
      <w:r w:rsidRPr="00CB4444">
        <w:rPr>
          <w:b/>
          <w:bCs/>
          <w:sz w:val="22"/>
          <w:szCs w:val="22"/>
        </w:rPr>
        <w:t xml:space="preserve"> </w:t>
      </w:r>
      <w:r w:rsidRPr="00CB4444">
        <w:rPr>
          <w:bCs/>
          <w:sz w:val="22"/>
          <w:szCs w:val="22"/>
        </w:rPr>
        <w:t xml:space="preserve">előtti eljárásban jogi képviseletük ellátásával a Megajándékozott tulajdonjoga bejegyzésével és az Ajándékozók tulajdonjoga törlésével, valamint a telekalakítás átvezetése érdekében </w:t>
      </w:r>
      <w:r w:rsidRPr="00CB4444">
        <w:rPr>
          <w:sz w:val="22"/>
          <w:szCs w:val="22"/>
        </w:rPr>
        <w:t xml:space="preserve">a </w:t>
      </w:r>
      <w:proofErr w:type="spellStart"/>
      <w:r w:rsidRPr="00CB4444">
        <w:rPr>
          <w:sz w:val="22"/>
          <w:szCs w:val="22"/>
        </w:rPr>
        <w:t>Csvila</w:t>
      </w:r>
      <w:proofErr w:type="spellEnd"/>
      <w:r w:rsidRPr="00CB4444">
        <w:rPr>
          <w:sz w:val="22"/>
          <w:szCs w:val="22"/>
        </w:rPr>
        <w:t xml:space="preserve"> Ügyvédi Irodát (okiratszerkesztő ügyvéd: Dr. </w:t>
      </w:r>
      <w:proofErr w:type="spellStart"/>
      <w:r w:rsidRPr="00CB4444">
        <w:rPr>
          <w:sz w:val="22"/>
          <w:szCs w:val="22"/>
        </w:rPr>
        <w:t>Csvila</w:t>
      </w:r>
      <w:proofErr w:type="spellEnd"/>
      <w:r w:rsidRPr="00CB4444">
        <w:rPr>
          <w:sz w:val="22"/>
          <w:szCs w:val="22"/>
        </w:rPr>
        <w:t xml:space="preserve"> István ügyvéd, 6722 Szeged, Kálvária sgt. 19., KASZ: 36058615,</w:t>
      </w:r>
      <w:r w:rsidRPr="00CB4444">
        <w:rPr>
          <w:bCs/>
          <w:sz w:val="22"/>
          <w:szCs w:val="22"/>
        </w:rPr>
        <w:t xml:space="preserve"> </w:t>
      </w:r>
      <w:r w:rsidRPr="00CB4444">
        <w:rPr>
          <w:sz w:val="22"/>
          <w:szCs w:val="22"/>
        </w:rPr>
        <w:t xml:space="preserve">a továbbiakban: </w:t>
      </w:r>
      <w:r w:rsidRPr="00CB4444">
        <w:rPr>
          <w:b/>
          <w:bCs/>
          <w:sz w:val="22"/>
          <w:szCs w:val="22"/>
        </w:rPr>
        <w:t>okiratszerkesztő ügyvéd</w:t>
      </w:r>
      <w:r w:rsidRPr="00CB4444">
        <w:rPr>
          <w:sz w:val="22"/>
          <w:szCs w:val="22"/>
        </w:rPr>
        <w:t xml:space="preserve">), </w:t>
      </w:r>
      <w:r w:rsidRPr="00CB4444">
        <w:rPr>
          <w:bCs/>
          <w:sz w:val="22"/>
          <w:szCs w:val="22"/>
        </w:rPr>
        <w:t>bízzák és hatalmazzák meg, mely megbízást és meghatalmazást az Ügyvédi Iroda jelen okirat ellenjegyzésével elfogadja</w:t>
      </w:r>
      <w:r w:rsidRPr="00CB4444">
        <w:rPr>
          <w:sz w:val="22"/>
          <w:szCs w:val="22"/>
        </w:rPr>
        <w:t xml:space="preserve">. </w:t>
      </w:r>
    </w:p>
    <w:p w14:paraId="349F6BA8" w14:textId="77777777" w:rsidR="00CB4444" w:rsidRPr="00CB4444" w:rsidRDefault="00CB4444" w:rsidP="00CB4444">
      <w:pPr>
        <w:jc w:val="both"/>
        <w:rPr>
          <w:sz w:val="22"/>
          <w:szCs w:val="22"/>
        </w:rPr>
      </w:pPr>
    </w:p>
    <w:p w14:paraId="62F1CC05" w14:textId="77777777" w:rsidR="00CB4444" w:rsidRPr="00CB4444" w:rsidRDefault="00CB4444" w:rsidP="00CB4444">
      <w:pPr>
        <w:jc w:val="both"/>
        <w:rPr>
          <w:sz w:val="22"/>
          <w:szCs w:val="22"/>
        </w:rPr>
      </w:pPr>
      <w:r w:rsidRPr="00CB4444">
        <w:rPr>
          <w:sz w:val="22"/>
          <w:szCs w:val="22"/>
        </w:rPr>
        <w:t xml:space="preserve">5./ Felek nyilatkoznak, hogy jelen szerződés rendelkezései szerződéses akaratuknak mindenben megfelelnek, így azt ügyvédi tényvázlatként is aláírják. </w:t>
      </w:r>
    </w:p>
    <w:p w14:paraId="712CD14D" w14:textId="77777777" w:rsidR="00CB4444" w:rsidRPr="00CB4444" w:rsidRDefault="00CB4444" w:rsidP="00CB4444">
      <w:pPr>
        <w:jc w:val="both"/>
        <w:rPr>
          <w:sz w:val="22"/>
          <w:szCs w:val="22"/>
        </w:rPr>
      </w:pPr>
    </w:p>
    <w:p w14:paraId="5F666FFB" w14:textId="77777777" w:rsidR="00CB4444" w:rsidRPr="00CB4444" w:rsidRDefault="00CB4444" w:rsidP="00CB4444">
      <w:pPr>
        <w:jc w:val="both"/>
        <w:rPr>
          <w:sz w:val="22"/>
          <w:szCs w:val="22"/>
        </w:rPr>
      </w:pPr>
      <w:r w:rsidRPr="00CB4444">
        <w:rPr>
          <w:sz w:val="22"/>
          <w:szCs w:val="22"/>
        </w:rPr>
        <w:t>6./ A 6200 Kiskőrös,</w:t>
      </w:r>
      <w:r w:rsidRPr="00CB4444">
        <w:rPr>
          <w:b/>
          <w:sz w:val="22"/>
          <w:szCs w:val="22"/>
        </w:rPr>
        <w:t xml:space="preserve"> </w:t>
      </w:r>
      <w:r w:rsidRPr="00CB4444">
        <w:rPr>
          <w:bCs/>
          <w:sz w:val="22"/>
          <w:szCs w:val="22"/>
        </w:rPr>
        <w:t xml:space="preserve">Liget utca 8-10-12. sz. alatti Társasház-közösség tagjai mint Ajándékozók képviseletében Takács Márta közös képviselő; és a 6200 Kiskőrös, Árpád utca 10-12. sz. alatti Társasház-közösség tagjai mint Ajándékozók képviseletében Orbán Gábor közös képviselő nyilatkoznak, hogy cselekvőképes, nagykorú, magyar állampolgárok, akik szerződéskötési korlátozás hatálya alatt nem állnak, és akiknek képviseleti jogosultsága a mai napon is fennáll, </w:t>
      </w:r>
      <w:r w:rsidRPr="00CB4444">
        <w:rPr>
          <w:sz w:val="22"/>
          <w:szCs w:val="22"/>
        </w:rPr>
        <w:t>az általuk képviselt</w:t>
      </w:r>
      <w:r w:rsidRPr="00CB4444">
        <w:rPr>
          <w:bCs/>
          <w:sz w:val="22"/>
          <w:szCs w:val="22"/>
        </w:rPr>
        <w:t xml:space="preserve"> tulajdonostársak jelen ügylet megkötéséhez hozzájárulásukat és felhatalmazásukat adták.</w:t>
      </w:r>
      <w:r w:rsidRPr="00CB4444">
        <w:rPr>
          <w:sz w:val="22"/>
          <w:szCs w:val="22"/>
        </w:rPr>
        <w:t xml:space="preserve"> </w:t>
      </w:r>
    </w:p>
    <w:p w14:paraId="77E2D782" w14:textId="77777777" w:rsidR="00CB4444" w:rsidRPr="00CB4444" w:rsidRDefault="00CB4444" w:rsidP="00CB4444">
      <w:pPr>
        <w:jc w:val="both"/>
        <w:rPr>
          <w:sz w:val="22"/>
          <w:szCs w:val="22"/>
        </w:rPr>
      </w:pPr>
      <w:r w:rsidRPr="00CB4444">
        <w:rPr>
          <w:sz w:val="22"/>
          <w:szCs w:val="22"/>
        </w:rPr>
        <w:t xml:space="preserve">Magyar Állam? </w:t>
      </w:r>
    </w:p>
    <w:p w14:paraId="54728292" w14:textId="77777777" w:rsidR="00CB4444" w:rsidRPr="00CB4444" w:rsidRDefault="00CB4444" w:rsidP="00CB4444">
      <w:pPr>
        <w:jc w:val="both"/>
        <w:rPr>
          <w:sz w:val="22"/>
          <w:szCs w:val="22"/>
        </w:rPr>
      </w:pPr>
      <w:r w:rsidRPr="00CB4444">
        <w:rPr>
          <w:sz w:val="22"/>
          <w:szCs w:val="22"/>
        </w:rPr>
        <w:t xml:space="preserve">Kiskőrös Város Önkormányzata, mint Megajándékozott képviseletében </w:t>
      </w:r>
      <w:r w:rsidRPr="00CB4444">
        <w:rPr>
          <w:iCs/>
          <w:sz w:val="22"/>
          <w:szCs w:val="22"/>
        </w:rPr>
        <w:t xml:space="preserve">Domonyi László Mihály </w:t>
      </w:r>
      <w:r w:rsidRPr="00CB4444">
        <w:rPr>
          <w:sz w:val="22"/>
          <w:szCs w:val="22"/>
        </w:rPr>
        <w:t xml:space="preserve">polgármester nyilatkozik, hogy az általa képviselt önkormányzat belföldi jogi személyiséggel rendelkező önkormányzatként szerződőképes jogalany, képviseleti jogosultsága a mai napon is fennáll, és jelen jogügylet megkötésének akadálya nincsen. </w:t>
      </w:r>
    </w:p>
    <w:p w14:paraId="48080E0E" w14:textId="77777777" w:rsidR="00CB4444" w:rsidRPr="00CB4444" w:rsidRDefault="00CB4444" w:rsidP="00CB4444">
      <w:pPr>
        <w:jc w:val="both"/>
        <w:rPr>
          <w:sz w:val="22"/>
          <w:szCs w:val="22"/>
        </w:rPr>
      </w:pPr>
      <w:r w:rsidRPr="00CB4444">
        <w:rPr>
          <w:sz w:val="22"/>
          <w:szCs w:val="22"/>
        </w:rPr>
        <w:t>Felek nyilatkoznak, hogy szerződéskötési, valamint tulajdonszerzési korlátozás vagy tilalom hatálya alatt nem állnak.</w:t>
      </w:r>
    </w:p>
    <w:p w14:paraId="781001F4" w14:textId="77777777" w:rsidR="00CB4444" w:rsidRPr="00CB4444" w:rsidRDefault="00CB4444" w:rsidP="00CB4444">
      <w:pPr>
        <w:jc w:val="both"/>
        <w:rPr>
          <w:sz w:val="22"/>
          <w:szCs w:val="22"/>
        </w:rPr>
      </w:pPr>
    </w:p>
    <w:p w14:paraId="1927E9CD" w14:textId="77777777" w:rsidR="00CB4444" w:rsidRPr="00CB4444" w:rsidRDefault="00CB4444" w:rsidP="00CB4444">
      <w:pPr>
        <w:jc w:val="both"/>
        <w:rPr>
          <w:sz w:val="22"/>
          <w:szCs w:val="22"/>
        </w:rPr>
      </w:pPr>
      <w:r w:rsidRPr="00CB4444">
        <w:rPr>
          <w:sz w:val="22"/>
          <w:szCs w:val="22"/>
        </w:rPr>
        <w:t xml:space="preserve">7./ </w:t>
      </w:r>
      <w:r w:rsidRPr="00CB4444">
        <w:rPr>
          <w:bCs/>
          <w:sz w:val="22"/>
          <w:szCs w:val="22"/>
        </w:rPr>
        <w:t xml:space="preserve">A szerződés egyes rendelkezéseinek érvénytelensége az egész szerződést nem teszi érvénytelenné. Ebben az esetben Felek kötelezettséget vállalnak az együttműködésre, az érvénytelen rész kiküszöbölésére, megállapodnak továbbá abban, hogy amennyiben </w:t>
      </w:r>
      <w:r w:rsidRPr="00CB4444">
        <w:rPr>
          <w:bCs/>
          <w:iCs/>
          <w:sz w:val="22"/>
          <w:szCs w:val="22"/>
        </w:rPr>
        <w:t>a földhivatal a bejegyzés teljesítését bármely okból megtagadná, és az érvénytelenségi ok kiküszöbölhető, úgy Felek jelen szerződést közösen, eredeti szerződéses akaratuk fenntartása mellett az érvénytelenségi ok tudomásra jutásától számított 30 napon belül megfelelően módosítják.</w:t>
      </w:r>
    </w:p>
    <w:p w14:paraId="2B411033" w14:textId="77777777" w:rsidR="00CB4444" w:rsidRPr="00CB4444" w:rsidRDefault="00CB4444" w:rsidP="00CB4444">
      <w:pPr>
        <w:jc w:val="both"/>
        <w:rPr>
          <w:bCs/>
          <w:sz w:val="22"/>
          <w:szCs w:val="22"/>
        </w:rPr>
      </w:pPr>
    </w:p>
    <w:p w14:paraId="7A174D3D" w14:textId="77777777" w:rsidR="00CB4444" w:rsidRPr="00CB4444" w:rsidRDefault="00CB4444" w:rsidP="00CB4444">
      <w:pPr>
        <w:jc w:val="both"/>
        <w:rPr>
          <w:sz w:val="22"/>
          <w:szCs w:val="22"/>
        </w:rPr>
      </w:pPr>
      <w:r w:rsidRPr="00CB4444">
        <w:rPr>
          <w:bCs/>
          <w:sz w:val="22"/>
          <w:szCs w:val="22"/>
        </w:rPr>
        <w:t xml:space="preserve">8./ A jelen szerződésben nem szabályozott kérdések tekintetében a Felek között a mindenkor hatályos törvényi rendelkezések, így különösen </w:t>
      </w:r>
      <w:r w:rsidRPr="00CB4444">
        <w:rPr>
          <w:sz w:val="22"/>
          <w:szCs w:val="22"/>
        </w:rPr>
        <w:t>a Polgári Törvénykönyvről szóló 2013. évi V. törvény (Ptk.), valamint a Társasházi törvény</w:t>
      </w:r>
      <w:r w:rsidRPr="00CB4444">
        <w:rPr>
          <w:bCs/>
          <w:sz w:val="22"/>
          <w:szCs w:val="22"/>
        </w:rPr>
        <w:t xml:space="preserve"> rendelkezései irányadók.</w:t>
      </w:r>
    </w:p>
    <w:p w14:paraId="6AFB1FC2" w14:textId="77777777" w:rsidR="00CB4444" w:rsidRPr="00CB4444" w:rsidRDefault="00CB4444" w:rsidP="00CB4444">
      <w:pPr>
        <w:jc w:val="both"/>
        <w:rPr>
          <w:sz w:val="22"/>
          <w:szCs w:val="22"/>
        </w:rPr>
      </w:pPr>
    </w:p>
    <w:p w14:paraId="3EFE4665" w14:textId="77777777" w:rsidR="00CB4444" w:rsidRPr="00CB4444" w:rsidRDefault="00CB4444" w:rsidP="00CB4444">
      <w:pPr>
        <w:jc w:val="both"/>
        <w:rPr>
          <w:sz w:val="22"/>
          <w:szCs w:val="22"/>
        </w:rPr>
      </w:pPr>
      <w:r w:rsidRPr="00CB4444">
        <w:rPr>
          <w:sz w:val="22"/>
          <w:szCs w:val="22"/>
        </w:rPr>
        <w:t xml:space="preserve">Felek jelen szerződést elolvasást követően, mint akaratukkal mindenben megegyezőt </w:t>
      </w:r>
      <w:proofErr w:type="spellStart"/>
      <w:r w:rsidRPr="00CB4444">
        <w:rPr>
          <w:sz w:val="22"/>
          <w:szCs w:val="22"/>
        </w:rPr>
        <w:t>helybenhagyólag</w:t>
      </w:r>
      <w:proofErr w:type="spellEnd"/>
      <w:r w:rsidRPr="00CB4444">
        <w:rPr>
          <w:sz w:val="22"/>
          <w:szCs w:val="22"/>
        </w:rPr>
        <w:t xml:space="preserve"> írják alá. </w:t>
      </w:r>
    </w:p>
    <w:p w14:paraId="3BDF6057" w14:textId="77777777" w:rsidR="00CB4444" w:rsidRPr="00CB4444" w:rsidRDefault="00CB4444" w:rsidP="00CB4444">
      <w:pPr>
        <w:jc w:val="both"/>
        <w:rPr>
          <w:sz w:val="22"/>
          <w:szCs w:val="22"/>
        </w:rPr>
      </w:pPr>
    </w:p>
    <w:p w14:paraId="037FC6AC" w14:textId="77777777" w:rsidR="00CB4444" w:rsidRPr="00CB4444" w:rsidRDefault="00CB4444" w:rsidP="00CB4444">
      <w:pPr>
        <w:jc w:val="both"/>
        <w:rPr>
          <w:sz w:val="22"/>
          <w:szCs w:val="22"/>
        </w:rPr>
      </w:pPr>
      <w:r w:rsidRPr="00CB4444">
        <w:rPr>
          <w:sz w:val="22"/>
          <w:szCs w:val="22"/>
        </w:rPr>
        <w:t>Kiskőrös, 2025.</w:t>
      </w:r>
    </w:p>
    <w:p w14:paraId="57F55886" w14:textId="77777777" w:rsidR="00CB4444" w:rsidRPr="00CB4444" w:rsidRDefault="00CB4444" w:rsidP="00CB4444">
      <w:pPr>
        <w:jc w:val="both"/>
        <w:rPr>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126"/>
      </w:tblGrid>
      <w:tr w:rsidR="00CB4444" w:rsidRPr="00CB4444" w14:paraId="12EEA97A" w14:textId="77777777" w:rsidTr="00E96985">
        <w:tc>
          <w:tcPr>
            <w:tcW w:w="5103" w:type="dxa"/>
          </w:tcPr>
          <w:p w14:paraId="7A51F4AD" w14:textId="77777777" w:rsidR="00CB4444" w:rsidRPr="00CB4444" w:rsidRDefault="00CB4444" w:rsidP="005B7985">
            <w:pPr>
              <w:jc w:val="center"/>
              <w:rPr>
                <w:bCs/>
                <w:sz w:val="22"/>
                <w:szCs w:val="22"/>
              </w:rPr>
            </w:pPr>
            <w:r w:rsidRPr="00CB4444">
              <w:rPr>
                <w:bCs/>
                <w:sz w:val="22"/>
                <w:szCs w:val="22"/>
              </w:rPr>
              <w:lastRenderedPageBreak/>
              <w:t>……………………</w:t>
            </w:r>
          </w:p>
          <w:p w14:paraId="3524958C" w14:textId="77777777" w:rsidR="00CB4444" w:rsidRPr="00CB4444" w:rsidRDefault="00CB4444" w:rsidP="005B7985">
            <w:pPr>
              <w:jc w:val="center"/>
              <w:rPr>
                <w:sz w:val="22"/>
                <w:szCs w:val="22"/>
              </w:rPr>
            </w:pPr>
            <w:r w:rsidRPr="00CB4444">
              <w:rPr>
                <w:sz w:val="22"/>
                <w:szCs w:val="22"/>
              </w:rPr>
              <w:t>Ajándékozó és telekcsoport-</w:t>
            </w:r>
            <w:proofErr w:type="spellStart"/>
            <w:r w:rsidRPr="00CB4444">
              <w:rPr>
                <w:sz w:val="22"/>
                <w:szCs w:val="22"/>
              </w:rPr>
              <w:t>újraosztó</w:t>
            </w:r>
            <w:proofErr w:type="spellEnd"/>
          </w:p>
          <w:p w14:paraId="5789E9B5" w14:textId="77777777" w:rsidR="00CB4444" w:rsidRPr="00CB4444" w:rsidRDefault="00CB4444" w:rsidP="005B7985">
            <w:pPr>
              <w:jc w:val="center"/>
              <w:rPr>
                <w:sz w:val="22"/>
                <w:szCs w:val="22"/>
              </w:rPr>
            </w:pPr>
            <w:proofErr w:type="spellStart"/>
            <w:r w:rsidRPr="00CB4444">
              <w:rPr>
                <w:sz w:val="22"/>
                <w:szCs w:val="22"/>
              </w:rPr>
              <w:t>Képv</w:t>
            </w:r>
            <w:proofErr w:type="spellEnd"/>
            <w:r w:rsidRPr="00CB4444">
              <w:rPr>
                <w:sz w:val="22"/>
                <w:szCs w:val="22"/>
              </w:rPr>
              <w:t>.: Takács Márta közös képviselő</w:t>
            </w:r>
          </w:p>
          <w:p w14:paraId="60D7BA64" w14:textId="77777777" w:rsidR="00CB4444" w:rsidRPr="00CB4444" w:rsidRDefault="00CB4444" w:rsidP="005B7985">
            <w:pPr>
              <w:jc w:val="center"/>
              <w:rPr>
                <w:sz w:val="22"/>
                <w:szCs w:val="22"/>
              </w:rPr>
            </w:pPr>
            <w:r w:rsidRPr="00CB4444">
              <w:rPr>
                <w:sz w:val="22"/>
                <w:szCs w:val="22"/>
              </w:rPr>
              <w:t>meghatalmazott</w:t>
            </w:r>
          </w:p>
        </w:tc>
        <w:tc>
          <w:tcPr>
            <w:tcW w:w="4241" w:type="dxa"/>
          </w:tcPr>
          <w:p w14:paraId="4F166EE9" w14:textId="77777777" w:rsidR="00CB4444" w:rsidRPr="00CB4444" w:rsidRDefault="00CB4444" w:rsidP="005B7985">
            <w:pPr>
              <w:jc w:val="center"/>
              <w:rPr>
                <w:bCs/>
                <w:sz w:val="22"/>
                <w:szCs w:val="22"/>
              </w:rPr>
            </w:pPr>
            <w:r w:rsidRPr="00CB4444">
              <w:rPr>
                <w:bCs/>
                <w:sz w:val="22"/>
                <w:szCs w:val="22"/>
              </w:rPr>
              <w:t>……………………</w:t>
            </w:r>
          </w:p>
          <w:p w14:paraId="2AA9BFA8" w14:textId="77777777" w:rsidR="00CB4444" w:rsidRPr="00CB4444" w:rsidRDefault="00CB4444" w:rsidP="005B7985">
            <w:pPr>
              <w:jc w:val="center"/>
              <w:rPr>
                <w:sz w:val="22"/>
                <w:szCs w:val="22"/>
              </w:rPr>
            </w:pPr>
            <w:r w:rsidRPr="00CB4444">
              <w:rPr>
                <w:sz w:val="22"/>
                <w:szCs w:val="22"/>
              </w:rPr>
              <w:t>Ajándékozó és telekcsoport-</w:t>
            </w:r>
            <w:proofErr w:type="spellStart"/>
            <w:r w:rsidRPr="00CB4444">
              <w:rPr>
                <w:sz w:val="22"/>
                <w:szCs w:val="22"/>
              </w:rPr>
              <w:t>újraosztó</w:t>
            </w:r>
            <w:proofErr w:type="spellEnd"/>
          </w:p>
          <w:p w14:paraId="4D2A4FCB" w14:textId="77777777" w:rsidR="00CB4444" w:rsidRPr="00CB4444" w:rsidRDefault="00CB4444" w:rsidP="005B7985">
            <w:pPr>
              <w:jc w:val="center"/>
              <w:rPr>
                <w:sz w:val="22"/>
                <w:szCs w:val="22"/>
              </w:rPr>
            </w:pPr>
            <w:proofErr w:type="spellStart"/>
            <w:r w:rsidRPr="00CB4444">
              <w:rPr>
                <w:sz w:val="22"/>
                <w:szCs w:val="22"/>
              </w:rPr>
              <w:t>Képv</w:t>
            </w:r>
            <w:proofErr w:type="spellEnd"/>
            <w:r w:rsidRPr="00CB4444">
              <w:rPr>
                <w:sz w:val="22"/>
                <w:szCs w:val="22"/>
              </w:rPr>
              <w:t>.: Orbán Gábor közös képviselő</w:t>
            </w:r>
          </w:p>
          <w:p w14:paraId="6B440EB0" w14:textId="77777777" w:rsidR="00CB4444" w:rsidRPr="00CB4444" w:rsidRDefault="00CB4444" w:rsidP="005B7985">
            <w:pPr>
              <w:jc w:val="center"/>
              <w:rPr>
                <w:sz w:val="22"/>
                <w:szCs w:val="22"/>
              </w:rPr>
            </w:pPr>
            <w:r w:rsidRPr="00CB4444">
              <w:rPr>
                <w:sz w:val="22"/>
                <w:szCs w:val="22"/>
              </w:rPr>
              <w:t>meghatalmazott</w:t>
            </w:r>
          </w:p>
          <w:p w14:paraId="2CF45E04" w14:textId="77777777" w:rsidR="00CB4444" w:rsidRPr="00CB4444" w:rsidRDefault="00CB4444" w:rsidP="005B7985">
            <w:pPr>
              <w:jc w:val="center"/>
              <w:rPr>
                <w:sz w:val="22"/>
                <w:szCs w:val="22"/>
              </w:rPr>
            </w:pPr>
          </w:p>
          <w:p w14:paraId="35C77E78" w14:textId="77777777" w:rsidR="00CB4444" w:rsidRPr="00CB4444" w:rsidRDefault="00CB4444" w:rsidP="005B7985">
            <w:pPr>
              <w:jc w:val="center"/>
              <w:rPr>
                <w:sz w:val="22"/>
                <w:szCs w:val="22"/>
              </w:rPr>
            </w:pPr>
          </w:p>
          <w:p w14:paraId="414B9238" w14:textId="77777777" w:rsidR="00CB4444" w:rsidRPr="00CB4444" w:rsidRDefault="00CB4444" w:rsidP="005B7985">
            <w:pPr>
              <w:jc w:val="center"/>
              <w:rPr>
                <w:sz w:val="22"/>
                <w:szCs w:val="22"/>
              </w:rPr>
            </w:pPr>
          </w:p>
          <w:p w14:paraId="0B3532E8" w14:textId="77777777" w:rsidR="00CB4444" w:rsidRPr="00CB4444" w:rsidRDefault="00CB4444" w:rsidP="005B7985">
            <w:pPr>
              <w:jc w:val="center"/>
              <w:rPr>
                <w:sz w:val="22"/>
                <w:szCs w:val="22"/>
              </w:rPr>
            </w:pPr>
          </w:p>
        </w:tc>
      </w:tr>
      <w:tr w:rsidR="00CB4444" w:rsidRPr="00CB4444" w14:paraId="29E6F212" w14:textId="77777777" w:rsidTr="00E96985">
        <w:tc>
          <w:tcPr>
            <w:tcW w:w="5103" w:type="dxa"/>
          </w:tcPr>
          <w:p w14:paraId="68E873D3" w14:textId="77777777" w:rsidR="00CB4444" w:rsidRPr="00CB4444" w:rsidRDefault="00CB4444" w:rsidP="005B7985">
            <w:pPr>
              <w:jc w:val="center"/>
              <w:rPr>
                <w:bCs/>
                <w:sz w:val="22"/>
                <w:szCs w:val="22"/>
              </w:rPr>
            </w:pPr>
            <w:r w:rsidRPr="00CB4444">
              <w:rPr>
                <w:bCs/>
                <w:sz w:val="22"/>
                <w:szCs w:val="22"/>
              </w:rPr>
              <w:t>……………………</w:t>
            </w:r>
          </w:p>
          <w:p w14:paraId="38B062EF" w14:textId="77777777" w:rsidR="00CB4444" w:rsidRPr="00CB4444" w:rsidRDefault="00CB4444" w:rsidP="005B7985">
            <w:pPr>
              <w:jc w:val="center"/>
              <w:rPr>
                <w:sz w:val="22"/>
                <w:szCs w:val="22"/>
              </w:rPr>
            </w:pPr>
            <w:r w:rsidRPr="00CB4444">
              <w:rPr>
                <w:sz w:val="22"/>
                <w:szCs w:val="22"/>
              </w:rPr>
              <w:t>az önkormányzati vagyonról, a vagyon hasznosításáról szóló</w:t>
            </w:r>
          </w:p>
          <w:p w14:paraId="61D03946" w14:textId="77777777" w:rsidR="00CB4444" w:rsidRPr="00CB4444" w:rsidRDefault="00CB4444" w:rsidP="005B7985">
            <w:pPr>
              <w:jc w:val="center"/>
              <w:rPr>
                <w:sz w:val="22"/>
                <w:szCs w:val="22"/>
              </w:rPr>
            </w:pPr>
            <w:r w:rsidRPr="00CB4444">
              <w:rPr>
                <w:sz w:val="22"/>
                <w:szCs w:val="22"/>
              </w:rPr>
              <w:t xml:space="preserve">26/2012. (XII. 19.) önk. rendelet 11. § (2) </w:t>
            </w:r>
            <w:proofErr w:type="spellStart"/>
            <w:r w:rsidRPr="00CB4444">
              <w:rPr>
                <w:sz w:val="22"/>
                <w:szCs w:val="22"/>
              </w:rPr>
              <w:t>bek</w:t>
            </w:r>
            <w:proofErr w:type="spellEnd"/>
            <w:r w:rsidRPr="00CB4444">
              <w:rPr>
                <w:sz w:val="22"/>
                <w:szCs w:val="22"/>
              </w:rPr>
              <w:t>.</w:t>
            </w:r>
          </w:p>
          <w:p w14:paraId="0C321317" w14:textId="77777777" w:rsidR="00CB4444" w:rsidRPr="00CB4444" w:rsidRDefault="00CB4444" w:rsidP="005B7985">
            <w:pPr>
              <w:jc w:val="center"/>
              <w:rPr>
                <w:sz w:val="22"/>
                <w:szCs w:val="22"/>
              </w:rPr>
            </w:pPr>
            <w:r w:rsidRPr="00CB4444">
              <w:rPr>
                <w:sz w:val="22"/>
                <w:szCs w:val="22"/>
              </w:rPr>
              <w:t xml:space="preserve">alapján </w:t>
            </w:r>
            <w:proofErr w:type="spellStart"/>
            <w:r w:rsidRPr="00CB4444">
              <w:rPr>
                <w:sz w:val="22"/>
                <w:szCs w:val="22"/>
              </w:rPr>
              <w:t>ellenjegyzem</w:t>
            </w:r>
            <w:proofErr w:type="spellEnd"/>
            <w:r w:rsidRPr="00CB4444">
              <w:rPr>
                <w:sz w:val="22"/>
                <w:szCs w:val="22"/>
              </w:rPr>
              <w:t>:</w:t>
            </w:r>
          </w:p>
          <w:p w14:paraId="781318F7" w14:textId="77777777" w:rsidR="00CB4444" w:rsidRPr="00CB4444" w:rsidRDefault="00CB4444" w:rsidP="005B7985">
            <w:pPr>
              <w:jc w:val="center"/>
              <w:rPr>
                <w:sz w:val="22"/>
                <w:szCs w:val="22"/>
              </w:rPr>
            </w:pPr>
            <w:r w:rsidRPr="00CB4444">
              <w:rPr>
                <w:sz w:val="22"/>
                <w:szCs w:val="22"/>
              </w:rPr>
              <w:t>dr. Turán Csaba</w:t>
            </w:r>
          </w:p>
          <w:p w14:paraId="0FB1C41A" w14:textId="77777777" w:rsidR="00CB4444" w:rsidRPr="00CB4444" w:rsidRDefault="00CB4444" w:rsidP="005B7985">
            <w:pPr>
              <w:jc w:val="center"/>
              <w:rPr>
                <w:sz w:val="22"/>
                <w:szCs w:val="22"/>
              </w:rPr>
            </w:pPr>
            <w:r w:rsidRPr="00CB4444">
              <w:rPr>
                <w:sz w:val="22"/>
                <w:szCs w:val="22"/>
              </w:rPr>
              <w:t>jegyző</w:t>
            </w:r>
          </w:p>
        </w:tc>
        <w:tc>
          <w:tcPr>
            <w:tcW w:w="4241" w:type="dxa"/>
          </w:tcPr>
          <w:p w14:paraId="31BCE367" w14:textId="77777777" w:rsidR="00CB4444" w:rsidRPr="00CB4444" w:rsidRDefault="00CB4444" w:rsidP="005B7985">
            <w:pPr>
              <w:jc w:val="center"/>
              <w:rPr>
                <w:bCs/>
                <w:sz w:val="22"/>
                <w:szCs w:val="22"/>
              </w:rPr>
            </w:pPr>
            <w:r w:rsidRPr="00CB4444">
              <w:rPr>
                <w:bCs/>
                <w:sz w:val="22"/>
                <w:szCs w:val="22"/>
              </w:rPr>
              <w:t>……………………</w:t>
            </w:r>
          </w:p>
          <w:p w14:paraId="366CA49C" w14:textId="77777777" w:rsidR="00CB4444" w:rsidRPr="00CB4444" w:rsidRDefault="00CB4444" w:rsidP="005B7985">
            <w:pPr>
              <w:jc w:val="center"/>
              <w:rPr>
                <w:bCs/>
                <w:sz w:val="22"/>
                <w:szCs w:val="22"/>
              </w:rPr>
            </w:pPr>
            <w:r w:rsidRPr="00CB4444">
              <w:rPr>
                <w:bCs/>
                <w:sz w:val="22"/>
                <w:szCs w:val="22"/>
              </w:rPr>
              <w:t xml:space="preserve">Kiskőrös Város Önkormányzata </w:t>
            </w:r>
          </w:p>
          <w:p w14:paraId="00F3C560" w14:textId="77777777" w:rsidR="00CB4444" w:rsidRPr="00CB4444" w:rsidRDefault="00CB4444" w:rsidP="005B7985">
            <w:pPr>
              <w:jc w:val="center"/>
              <w:rPr>
                <w:bCs/>
                <w:sz w:val="22"/>
                <w:szCs w:val="22"/>
              </w:rPr>
            </w:pPr>
            <w:proofErr w:type="spellStart"/>
            <w:r w:rsidRPr="00CB4444">
              <w:rPr>
                <w:bCs/>
                <w:sz w:val="22"/>
                <w:szCs w:val="22"/>
              </w:rPr>
              <w:t>Képv</w:t>
            </w:r>
            <w:proofErr w:type="spellEnd"/>
            <w:r w:rsidRPr="00CB4444">
              <w:rPr>
                <w:bCs/>
                <w:sz w:val="22"/>
                <w:szCs w:val="22"/>
              </w:rPr>
              <w:t xml:space="preserve">.: </w:t>
            </w:r>
            <w:r w:rsidRPr="00CB4444">
              <w:rPr>
                <w:iCs/>
                <w:sz w:val="22"/>
                <w:szCs w:val="22"/>
              </w:rPr>
              <w:t xml:space="preserve">Domonyi László Mihály </w:t>
            </w:r>
            <w:r w:rsidRPr="00CB4444">
              <w:rPr>
                <w:sz w:val="22"/>
                <w:szCs w:val="22"/>
              </w:rPr>
              <w:t>polgármester</w:t>
            </w:r>
          </w:p>
          <w:p w14:paraId="22E7990B" w14:textId="77777777" w:rsidR="00CB4444" w:rsidRPr="00CB4444" w:rsidRDefault="00CB4444" w:rsidP="005B7985">
            <w:pPr>
              <w:jc w:val="center"/>
              <w:rPr>
                <w:sz w:val="22"/>
                <w:szCs w:val="22"/>
              </w:rPr>
            </w:pPr>
            <w:r w:rsidRPr="00CB4444">
              <w:rPr>
                <w:sz w:val="22"/>
                <w:szCs w:val="22"/>
              </w:rPr>
              <w:t xml:space="preserve">Megajándékozott </w:t>
            </w:r>
          </w:p>
        </w:tc>
      </w:tr>
    </w:tbl>
    <w:p w14:paraId="326935C7" w14:textId="77777777" w:rsidR="00CB4444" w:rsidRPr="00CB4444" w:rsidRDefault="00CB4444" w:rsidP="005B7985">
      <w:pPr>
        <w:jc w:val="both"/>
        <w:rPr>
          <w:sz w:val="22"/>
          <w:szCs w:val="22"/>
        </w:rPr>
      </w:pPr>
    </w:p>
    <w:p w14:paraId="0940F3EB" w14:textId="77777777" w:rsidR="00CB4444" w:rsidRPr="00CB4444" w:rsidRDefault="00CB4444" w:rsidP="005B7985">
      <w:pPr>
        <w:jc w:val="both"/>
        <w:rPr>
          <w:sz w:val="22"/>
          <w:szCs w:val="22"/>
        </w:rPr>
      </w:pPr>
      <w:r w:rsidRPr="00CB4444">
        <w:rPr>
          <w:sz w:val="22"/>
          <w:szCs w:val="22"/>
        </w:rPr>
        <w:t xml:space="preserve">Dr. </w:t>
      </w:r>
      <w:proofErr w:type="spellStart"/>
      <w:r w:rsidRPr="00CB4444">
        <w:rPr>
          <w:sz w:val="22"/>
          <w:szCs w:val="22"/>
        </w:rPr>
        <w:t>Csvila</w:t>
      </w:r>
      <w:proofErr w:type="spellEnd"/>
      <w:r w:rsidRPr="00CB4444">
        <w:rPr>
          <w:sz w:val="22"/>
          <w:szCs w:val="22"/>
        </w:rPr>
        <w:t xml:space="preserve"> István ügyvéd (</w:t>
      </w:r>
      <w:proofErr w:type="spellStart"/>
      <w:r w:rsidRPr="00CB4444">
        <w:rPr>
          <w:sz w:val="22"/>
          <w:szCs w:val="22"/>
        </w:rPr>
        <w:t>Csvila</w:t>
      </w:r>
      <w:proofErr w:type="spellEnd"/>
      <w:r w:rsidRPr="00CB4444">
        <w:rPr>
          <w:sz w:val="22"/>
          <w:szCs w:val="22"/>
        </w:rPr>
        <w:t xml:space="preserve"> Ügyvédi Iroda, 6722 Szeged, Kálvária sgt. 19., KASZ: 36058615) </w:t>
      </w:r>
      <w:proofErr w:type="spellStart"/>
      <w:r w:rsidRPr="00CB4444">
        <w:rPr>
          <w:sz w:val="22"/>
          <w:szCs w:val="22"/>
        </w:rPr>
        <w:t>ellenjegyzem</w:t>
      </w:r>
      <w:proofErr w:type="spellEnd"/>
      <w:r w:rsidRPr="00CB4444">
        <w:rPr>
          <w:sz w:val="22"/>
          <w:szCs w:val="22"/>
        </w:rPr>
        <w:t xml:space="preserve"> Kiskőrösön, 2024………………….. napján:</w:t>
      </w:r>
    </w:p>
    <w:p w14:paraId="1FD8E2C9" w14:textId="77777777" w:rsidR="00DC632F" w:rsidRPr="00CB4444" w:rsidRDefault="00DC632F" w:rsidP="00DC632F">
      <w:pPr>
        <w:pBdr>
          <w:bottom w:val="single" w:sz="6" w:space="1" w:color="auto"/>
        </w:pBdr>
        <w:tabs>
          <w:tab w:val="center" w:pos="7380"/>
        </w:tabs>
        <w:rPr>
          <w:bCs/>
          <w:i/>
          <w:sz w:val="22"/>
          <w:szCs w:val="22"/>
        </w:rPr>
      </w:pPr>
    </w:p>
    <w:p w14:paraId="5E80ED8B" w14:textId="77777777" w:rsidR="00DC632F" w:rsidRPr="00CB4444" w:rsidRDefault="00DC632F" w:rsidP="00DC632F">
      <w:pPr>
        <w:rPr>
          <w:sz w:val="22"/>
          <w:szCs w:val="22"/>
        </w:rPr>
      </w:pPr>
    </w:p>
    <w:p w14:paraId="79CE04FB" w14:textId="77777777" w:rsidR="005B7985" w:rsidRPr="00F6532F" w:rsidRDefault="005B7985" w:rsidP="00DC632F">
      <w:pPr>
        <w:rPr>
          <w:b/>
          <w:sz w:val="22"/>
          <w:szCs w:val="22"/>
        </w:rPr>
      </w:pPr>
    </w:p>
    <w:p w14:paraId="0C6805D8" w14:textId="77777777" w:rsidR="00EA2627" w:rsidRDefault="00EA2627" w:rsidP="00EA2627">
      <w:pPr>
        <w:rPr>
          <w:b/>
          <w:sz w:val="22"/>
          <w:szCs w:val="22"/>
        </w:rPr>
      </w:pPr>
    </w:p>
    <w:p w14:paraId="0DB4D60F" w14:textId="3ECBABCD" w:rsidR="00EA2627" w:rsidRPr="000410CA" w:rsidRDefault="00EA2627" w:rsidP="00EA2627">
      <w:pPr>
        <w:jc w:val="center"/>
        <w:rPr>
          <w:b/>
          <w:sz w:val="22"/>
          <w:szCs w:val="22"/>
        </w:rPr>
      </w:pPr>
      <w:r>
        <w:rPr>
          <w:b/>
          <w:sz w:val="22"/>
          <w:szCs w:val="22"/>
        </w:rPr>
        <w:t>2</w:t>
      </w:r>
      <w:r w:rsidR="00547B40">
        <w:rPr>
          <w:b/>
          <w:sz w:val="22"/>
          <w:szCs w:val="22"/>
        </w:rPr>
        <w:t>5</w:t>
      </w:r>
      <w:r>
        <w:rPr>
          <w:b/>
          <w:sz w:val="22"/>
          <w:szCs w:val="22"/>
        </w:rPr>
        <w:t xml:space="preserve">. </w:t>
      </w:r>
      <w:r w:rsidRPr="000410CA">
        <w:rPr>
          <w:b/>
          <w:sz w:val="22"/>
          <w:szCs w:val="22"/>
        </w:rPr>
        <w:t>napirend</w:t>
      </w:r>
    </w:p>
    <w:p w14:paraId="6D84C5D4" w14:textId="77777777" w:rsidR="00EA2627" w:rsidRPr="00F6532F" w:rsidRDefault="00EA2627" w:rsidP="00EA2627">
      <w:pPr>
        <w:jc w:val="center"/>
        <w:rPr>
          <w:b/>
          <w:sz w:val="22"/>
          <w:szCs w:val="22"/>
        </w:rPr>
      </w:pPr>
    </w:p>
    <w:p w14:paraId="3E472C30" w14:textId="22A50D9C" w:rsidR="00EA2627" w:rsidRDefault="00EA2627" w:rsidP="00EA2627">
      <w:pPr>
        <w:pStyle w:val="Listaszerbekezds"/>
        <w:ind w:left="1425"/>
        <w:jc w:val="center"/>
        <w:rPr>
          <w:rFonts w:eastAsia="Calibri"/>
          <w:bCs/>
          <w:caps/>
          <w:sz w:val="22"/>
          <w:szCs w:val="22"/>
        </w:rPr>
      </w:pPr>
      <w:r w:rsidRPr="00EA2627">
        <w:rPr>
          <w:rFonts w:eastAsia="Calibri"/>
          <w:bCs/>
          <w:caps/>
          <w:sz w:val="22"/>
          <w:szCs w:val="22"/>
        </w:rPr>
        <w:t>LAKÁS BÉRBEADÁSA BÁNÁTI ÁKOS RÉSZÉRE</w:t>
      </w:r>
    </w:p>
    <w:p w14:paraId="1A32D787" w14:textId="7853B4AC" w:rsidR="00EA2627" w:rsidRPr="00B05DC9" w:rsidRDefault="00EA2627" w:rsidP="00EA2627">
      <w:pPr>
        <w:pStyle w:val="Listaszerbekezds"/>
        <w:ind w:left="1425"/>
        <w:jc w:val="center"/>
        <w:rPr>
          <w:i/>
          <w:sz w:val="22"/>
          <w:szCs w:val="22"/>
        </w:rPr>
      </w:pPr>
      <w:r w:rsidRPr="00B05DC9">
        <w:rPr>
          <w:i/>
          <w:sz w:val="22"/>
          <w:szCs w:val="22"/>
        </w:rPr>
        <w:t>(Írásos előterjesztés a jegyzőkönyvhöz mellékelve.)</w:t>
      </w:r>
    </w:p>
    <w:p w14:paraId="2B8320AC" w14:textId="77777777" w:rsidR="00EA2627" w:rsidRPr="00F6532F" w:rsidRDefault="00EA2627" w:rsidP="00EA2627">
      <w:pPr>
        <w:jc w:val="center"/>
        <w:rPr>
          <w:sz w:val="22"/>
          <w:szCs w:val="22"/>
        </w:rPr>
      </w:pPr>
    </w:p>
    <w:p w14:paraId="60893D06" w14:textId="77777777" w:rsidR="00EA2627" w:rsidRPr="00F6532F" w:rsidRDefault="00EA2627" w:rsidP="00EA2627">
      <w:pPr>
        <w:jc w:val="both"/>
        <w:rPr>
          <w:sz w:val="22"/>
          <w:szCs w:val="22"/>
        </w:rPr>
      </w:pPr>
      <w:r w:rsidRPr="00F6532F">
        <w:rPr>
          <w:b/>
          <w:bCs/>
          <w:sz w:val="22"/>
          <w:szCs w:val="22"/>
          <w:u w:val="single"/>
        </w:rPr>
        <w:t>Előterjesztő:</w:t>
      </w:r>
      <w:r w:rsidRPr="00F6532F">
        <w:rPr>
          <w:sz w:val="22"/>
          <w:szCs w:val="22"/>
        </w:rPr>
        <w:tab/>
        <w:t>Polgármester</w:t>
      </w:r>
    </w:p>
    <w:p w14:paraId="0BF70785" w14:textId="720BF7AF" w:rsidR="00EA2627" w:rsidRDefault="00EA2627" w:rsidP="00EA2627">
      <w:pPr>
        <w:jc w:val="both"/>
        <w:rPr>
          <w:sz w:val="22"/>
          <w:szCs w:val="22"/>
        </w:rPr>
      </w:pPr>
      <w:r w:rsidRPr="00F6532F">
        <w:rPr>
          <w:b/>
          <w:bCs/>
          <w:sz w:val="22"/>
          <w:szCs w:val="22"/>
          <w:u w:val="single"/>
        </w:rPr>
        <w:t>Előadó:</w:t>
      </w:r>
      <w:r w:rsidRPr="00F6532F">
        <w:rPr>
          <w:sz w:val="22"/>
          <w:szCs w:val="22"/>
        </w:rPr>
        <w:tab/>
      </w:r>
      <w:r>
        <w:rPr>
          <w:sz w:val="22"/>
          <w:szCs w:val="22"/>
        </w:rPr>
        <w:t>Szociális ügyintéző</w:t>
      </w:r>
    </w:p>
    <w:p w14:paraId="1EE821DB" w14:textId="77777777" w:rsidR="00EA2627" w:rsidRDefault="00EA2627" w:rsidP="00EA2627">
      <w:pPr>
        <w:jc w:val="both"/>
        <w:rPr>
          <w:b/>
          <w:sz w:val="22"/>
          <w:szCs w:val="22"/>
        </w:rPr>
      </w:pPr>
    </w:p>
    <w:p w14:paraId="4A678C4D" w14:textId="5AED5B47" w:rsidR="00EA2627" w:rsidRDefault="00EA2627" w:rsidP="00EA2627">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sidR="006C2FC3">
        <w:rPr>
          <w:b/>
          <w:sz w:val="22"/>
          <w:szCs w:val="22"/>
        </w:rPr>
        <w:t>dr. Nagy Gabriella aljegyzőt.</w:t>
      </w:r>
    </w:p>
    <w:p w14:paraId="017E333A" w14:textId="77777777" w:rsidR="00EA2627" w:rsidRPr="00F6532F" w:rsidRDefault="00EA2627" w:rsidP="00EA2627">
      <w:pPr>
        <w:jc w:val="both"/>
        <w:rPr>
          <w:b/>
          <w:sz w:val="22"/>
          <w:szCs w:val="22"/>
        </w:rPr>
      </w:pPr>
    </w:p>
    <w:p w14:paraId="44520BF7" w14:textId="3CE64A2E" w:rsidR="00F1061E" w:rsidRPr="00F1061E" w:rsidRDefault="006C2FC3" w:rsidP="00547C79">
      <w:pPr>
        <w:jc w:val="both"/>
        <w:rPr>
          <w:sz w:val="22"/>
          <w:szCs w:val="22"/>
        </w:rPr>
      </w:pPr>
      <w:r>
        <w:rPr>
          <w:b/>
          <w:sz w:val="22"/>
          <w:szCs w:val="22"/>
        </w:rPr>
        <w:t>dr. Nagy Gabriella aljegyző</w:t>
      </w:r>
      <w:r w:rsidR="00EA2627" w:rsidRPr="00FD59AA">
        <w:rPr>
          <w:b/>
          <w:sz w:val="22"/>
          <w:szCs w:val="22"/>
        </w:rPr>
        <w:t xml:space="preserve"> </w:t>
      </w:r>
      <w:r w:rsidR="00EA2627" w:rsidRPr="00FD59AA">
        <w:rPr>
          <w:bCs/>
          <w:sz w:val="22"/>
          <w:szCs w:val="22"/>
        </w:rPr>
        <w:t xml:space="preserve">elmondta, hogy </w:t>
      </w:r>
      <w:r w:rsidR="00F1061E" w:rsidRPr="009F169D">
        <w:rPr>
          <w:sz w:val="22"/>
          <w:szCs w:val="22"/>
        </w:rPr>
        <w:t xml:space="preserve">Bánáti Ákos </w:t>
      </w:r>
      <w:r w:rsidR="00F1061E">
        <w:t xml:space="preserve">a </w:t>
      </w:r>
      <w:r w:rsidR="00F1061E" w:rsidRPr="009F169D">
        <w:rPr>
          <w:sz w:val="22"/>
          <w:szCs w:val="22"/>
        </w:rPr>
        <w:t>Kiskőrösi Bem József Általános Iskola tanítója</w:t>
      </w:r>
      <w:r w:rsidR="00F277A6">
        <w:rPr>
          <w:sz w:val="22"/>
          <w:szCs w:val="22"/>
        </w:rPr>
        <w:t xml:space="preserve"> </w:t>
      </w:r>
      <w:r w:rsidR="00F277A6" w:rsidRPr="009F169D">
        <w:rPr>
          <w:sz w:val="22"/>
          <w:szCs w:val="22"/>
        </w:rPr>
        <w:t>kérelmet nyújtott be Kiskőrös Város Polgármesterének</w:t>
      </w:r>
      <w:r w:rsidR="00F277A6">
        <w:rPr>
          <w:sz w:val="22"/>
          <w:szCs w:val="22"/>
        </w:rPr>
        <w:t xml:space="preserve"> önkormányzati bérlakás bérbeadására.</w:t>
      </w:r>
      <w:r w:rsidR="00547C79">
        <w:rPr>
          <w:sz w:val="22"/>
          <w:szCs w:val="22"/>
        </w:rPr>
        <w:t xml:space="preserve"> A </w:t>
      </w:r>
      <w:r w:rsidR="00547C79" w:rsidRPr="009F169D">
        <w:rPr>
          <w:sz w:val="22"/>
          <w:szCs w:val="22"/>
        </w:rPr>
        <w:t>Kiskőrös, Árpád utca 5. IV. emelet 12. ajtószám alatti</w:t>
      </w:r>
      <w:r w:rsidR="00547C79" w:rsidRPr="009F169D">
        <w:rPr>
          <w:bCs/>
          <w:sz w:val="22"/>
          <w:szCs w:val="22"/>
        </w:rPr>
        <w:t xml:space="preserve"> 57 m</w:t>
      </w:r>
      <w:r w:rsidR="00547C79" w:rsidRPr="009F169D">
        <w:rPr>
          <w:bCs/>
          <w:sz w:val="22"/>
          <w:szCs w:val="22"/>
          <w:vertAlign w:val="superscript"/>
        </w:rPr>
        <w:t xml:space="preserve">2 </w:t>
      </w:r>
      <w:r w:rsidR="00547C79" w:rsidRPr="009F169D">
        <w:rPr>
          <w:bCs/>
          <w:sz w:val="22"/>
          <w:szCs w:val="22"/>
        </w:rPr>
        <w:t>alapterületű</w:t>
      </w:r>
      <w:r w:rsidR="00547C79">
        <w:rPr>
          <w:bCs/>
          <w:sz w:val="22"/>
          <w:szCs w:val="22"/>
        </w:rPr>
        <w:t xml:space="preserve"> lakás </w:t>
      </w:r>
      <w:r w:rsidR="00547C79" w:rsidRPr="009F169D">
        <w:rPr>
          <w:bCs/>
          <w:sz w:val="22"/>
          <w:szCs w:val="22"/>
        </w:rPr>
        <w:t>2 éves időtartamra</w:t>
      </w:r>
      <w:r w:rsidR="00547C79">
        <w:rPr>
          <w:bCs/>
          <w:sz w:val="22"/>
          <w:szCs w:val="22"/>
        </w:rPr>
        <w:t xml:space="preserve"> kerül bérbeadásra Bánáti Ákos részére.</w:t>
      </w:r>
    </w:p>
    <w:p w14:paraId="6EA5EA12" w14:textId="77777777" w:rsidR="00077AA9" w:rsidRPr="006C2FC3" w:rsidRDefault="00077AA9" w:rsidP="006C2FC3">
      <w:pPr>
        <w:jc w:val="both"/>
        <w:rPr>
          <w:b/>
          <w:sz w:val="22"/>
          <w:szCs w:val="22"/>
        </w:rPr>
      </w:pPr>
    </w:p>
    <w:p w14:paraId="050BB98F" w14:textId="77777777" w:rsidR="00EA2627" w:rsidRPr="00F6532F" w:rsidRDefault="00EA2627" w:rsidP="00EA2627">
      <w:pPr>
        <w:pStyle w:val="Szvegtrzs"/>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2DDA6410" w14:textId="77777777" w:rsidR="00EA2627" w:rsidRDefault="00EA2627" w:rsidP="00EA2627">
      <w:pPr>
        <w:jc w:val="both"/>
        <w:rPr>
          <w:b/>
          <w:bCs/>
          <w:sz w:val="22"/>
          <w:szCs w:val="22"/>
        </w:rPr>
      </w:pPr>
    </w:p>
    <w:p w14:paraId="2E3D8DBC" w14:textId="77777777" w:rsidR="00EA2627" w:rsidRPr="00F6532F" w:rsidRDefault="00EA2627" w:rsidP="00EA262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A73298F" w14:textId="77777777" w:rsidR="00EA2627" w:rsidRDefault="00EA2627" w:rsidP="00EA2627">
      <w:pPr>
        <w:jc w:val="both"/>
        <w:rPr>
          <w:sz w:val="22"/>
          <w:szCs w:val="22"/>
        </w:rPr>
      </w:pPr>
    </w:p>
    <w:p w14:paraId="7F0E18A1" w14:textId="0D645B89" w:rsidR="00EA2627" w:rsidRPr="00F6532F" w:rsidRDefault="00EA2627" w:rsidP="00EA2627">
      <w:pPr>
        <w:jc w:val="both"/>
        <w:rPr>
          <w:sz w:val="22"/>
          <w:szCs w:val="22"/>
        </w:rPr>
      </w:pPr>
      <w:r w:rsidRPr="00F6532F">
        <w:rPr>
          <w:sz w:val="22"/>
          <w:szCs w:val="22"/>
        </w:rPr>
        <w:t xml:space="preserve">A Képviselő-testület </w:t>
      </w:r>
      <w:r w:rsidR="00822161">
        <w:rPr>
          <w:sz w:val="22"/>
          <w:szCs w:val="22"/>
        </w:rPr>
        <w:t>9</w:t>
      </w:r>
      <w:r w:rsidRPr="00F6532F">
        <w:rPr>
          <w:sz w:val="22"/>
          <w:szCs w:val="22"/>
        </w:rPr>
        <w:t xml:space="preserve"> „igen” szavazattal az alábbi határozatot hozta:</w:t>
      </w:r>
    </w:p>
    <w:p w14:paraId="3D126D69" w14:textId="77777777" w:rsidR="0027289D" w:rsidRPr="00D33AA2" w:rsidRDefault="0027289D" w:rsidP="0027289D">
      <w:pPr>
        <w:rPr>
          <w:sz w:val="22"/>
          <w:szCs w:val="22"/>
        </w:rPr>
      </w:pPr>
    </w:p>
    <w:p w14:paraId="06FC1E34" w14:textId="77777777" w:rsidR="0027289D" w:rsidRPr="00B513D0" w:rsidRDefault="0027289D" w:rsidP="0027289D">
      <w:pPr>
        <w:jc w:val="both"/>
        <w:rPr>
          <w:b/>
          <w:sz w:val="22"/>
          <w:szCs w:val="22"/>
          <w:u w:val="single"/>
        </w:rPr>
      </w:pPr>
      <w:r>
        <w:rPr>
          <w:b/>
          <w:sz w:val="22"/>
          <w:szCs w:val="22"/>
          <w:u w:val="single"/>
        </w:rPr>
        <w:t>59</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7CECD539" w14:textId="0D45BB9E" w:rsidR="0027289D" w:rsidRPr="0027289D" w:rsidRDefault="0027289D" w:rsidP="0027289D">
      <w:pPr>
        <w:rPr>
          <w:sz w:val="22"/>
          <w:szCs w:val="22"/>
        </w:rPr>
      </w:pPr>
      <w:r>
        <w:rPr>
          <w:sz w:val="22"/>
          <w:szCs w:val="22"/>
        </w:rPr>
        <w:t xml:space="preserve">Lakás bérbeadása Bánáti Ákos részére </w:t>
      </w:r>
    </w:p>
    <w:p w14:paraId="24BCD91B" w14:textId="77777777" w:rsidR="0027289D" w:rsidRPr="006756F5" w:rsidRDefault="0027289D" w:rsidP="0027289D">
      <w:pPr>
        <w:pStyle w:val="Nincstrkz"/>
        <w:jc w:val="center"/>
        <w:rPr>
          <w:b/>
          <w:bCs/>
          <w:sz w:val="22"/>
          <w:szCs w:val="22"/>
        </w:rPr>
      </w:pPr>
      <w:r w:rsidRPr="00B513D0">
        <w:rPr>
          <w:b/>
          <w:bCs/>
          <w:sz w:val="22"/>
          <w:szCs w:val="22"/>
        </w:rPr>
        <w:lastRenderedPageBreak/>
        <w:t xml:space="preserve">HATÁROZAT </w:t>
      </w:r>
    </w:p>
    <w:p w14:paraId="1921F943" w14:textId="77777777" w:rsidR="0027289D" w:rsidRPr="00590ED2" w:rsidRDefault="0027289D" w:rsidP="0027289D">
      <w:pPr>
        <w:jc w:val="both"/>
        <w:rPr>
          <w:sz w:val="22"/>
          <w:szCs w:val="22"/>
        </w:rPr>
      </w:pPr>
    </w:p>
    <w:p w14:paraId="47643C68" w14:textId="77777777" w:rsidR="0027289D" w:rsidRPr="009F169D" w:rsidRDefault="0027289D" w:rsidP="0027289D">
      <w:pPr>
        <w:jc w:val="both"/>
        <w:rPr>
          <w:sz w:val="22"/>
          <w:szCs w:val="22"/>
        </w:rPr>
      </w:pPr>
      <w:r w:rsidRPr="009F169D">
        <w:rPr>
          <w:sz w:val="22"/>
          <w:szCs w:val="22"/>
        </w:rPr>
        <w:t>A Képviselő-testület</w:t>
      </w:r>
    </w:p>
    <w:p w14:paraId="6B6E3D0B" w14:textId="77777777" w:rsidR="0027289D" w:rsidRPr="009F169D" w:rsidRDefault="0027289D" w:rsidP="0027289D">
      <w:pPr>
        <w:jc w:val="both"/>
        <w:rPr>
          <w:sz w:val="22"/>
          <w:szCs w:val="22"/>
        </w:rPr>
      </w:pPr>
    </w:p>
    <w:p w14:paraId="7F28B1F9" w14:textId="77777777" w:rsidR="0027289D" w:rsidRPr="009F169D" w:rsidRDefault="0027289D" w:rsidP="0027289D">
      <w:pPr>
        <w:numPr>
          <w:ilvl w:val="0"/>
          <w:numId w:val="116"/>
        </w:numPr>
        <w:tabs>
          <w:tab w:val="left" w:pos="1221"/>
        </w:tabs>
        <w:jc w:val="both"/>
        <w:rPr>
          <w:sz w:val="22"/>
          <w:szCs w:val="22"/>
        </w:rPr>
      </w:pPr>
      <w:r w:rsidRPr="009F169D">
        <w:rPr>
          <w:sz w:val="22"/>
          <w:szCs w:val="22"/>
        </w:rPr>
        <w:t>egyetért azzal, hogy a város szakember ellátottságának biztosítása érdekében, valamint az önkormányzat tulajdonában álló lakások és nem lakás célú helyiségek bérletéről és elidegenítéséről szóló 5/2014. (III.27.) önkormányzati rendelet értelmében az Önkormányzat üzleti vagyonát képező, Kiskőrös belterületi 2646/4/A/26 helyrajzi számon nyilvántartott, természetben 6200 Kiskőrös, Árpád utca 5.  IV. emelet 12. ajtószám alatti</w:t>
      </w:r>
      <w:r w:rsidRPr="009F169D">
        <w:rPr>
          <w:bCs/>
          <w:sz w:val="22"/>
          <w:szCs w:val="22"/>
        </w:rPr>
        <w:t xml:space="preserve"> 2 szoba, 1 konyha, 1 közlekedő, 1 fürdőszoba, 1 WC, 1 éléskamra, 1 tároló helyiségekből álló 57 m</w:t>
      </w:r>
      <w:r w:rsidRPr="009F169D">
        <w:rPr>
          <w:bCs/>
          <w:sz w:val="22"/>
          <w:szCs w:val="22"/>
          <w:vertAlign w:val="superscript"/>
        </w:rPr>
        <w:t xml:space="preserve">2 </w:t>
      </w:r>
      <w:r w:rsidRPr="009F169D">
        <w:rPr>
          <w:bCs/>
          <w:sz w:val="22"/>
          <w:szCs w:val="22"/>
        </w:rPr>
        <w:t xml:space="preserve">alapterületű összkomfortos lakást bérbe adja, Bánáti Ákos 6221 Akasztó </w:t>
      </w:r>
      <w:proofErr w:type="spellStart"/>
      <w:r w:rsidRPr="009F169D">
        <w:rPr>
          <w:bCs/>
          <w:sz w:val="22"/>
          <w:szCs w:val="22"/>
        </w:rPr>
        <w:t>Tubáni</w:t>
      </w:r>
      <w:proofErr w:type="spellEnd"/>
      <w:r w:rsidRPr="009F169D">
        <w:rPr>
          <w:bCs/>
          <w:sz w:val="22"/>
          <w:szCs w:val="22"/>
        </w:rPr>
        <w:t xml:space="preserve"> utca 88. szám alatti lakos részére 2 éves időtartamra, de legfeljebb a Kiskőrösi Bem József Általános Iskolánál fennálló munkaviszonya időtartamára.</w:t>
      </w:r>
    </w:p>
    <w:p w14:paraId="57409BB6" w14:textId="77777777" w:rsidR="0027289D" w:rsidRPr="009F169D" w:rsidRDefault="0027289D" w:rsidP="0027289D">
      <w:pPr>
        <w:numPr>
          <w:ilvl w:val="0"/>
          <w:numId w:val="116"/>
        </w:numPr>
        <w:jc w:val="both"/>
        <w:rPr>
          <w:bCs/>
          <w:sz w:val="22"/>
          <w:szCs w:val="22"/>
        </w:rPr>
      </w:pPr>
      <w:r w:rsidRPr="009F169D">
        <w:rPr>
          <w:bCs/>
          <w:sz w:val="22"/>
          <w:szCs w:val="22"/>
        </w:rPr>
        <w:t>felhatalmazza a polgármestert a határozat mellékletét képező lakásbérleti szerződés aláírására.</w:t>
      </w:r>
    </w:p>
    <w:p w14:paraId="64A27180" w14:textId="77777777" w:rsidR="0027289D" w:rsidRPr="009F169D" w:rsidRDefault="0027289D" w:rsidP="0027289D">
      <w:pPr>
        <w:jc w:val="both"/>
        <w:rPr>
          <w:b/>
          <w:bCs/>
          <w:sz w:val="22"/>
          <w:szCs w:val="22"/>
          <w:u w:val="single"/>
        </w:rPr>
      </w:pPr>
    </w:p>
    <w:p w14:paraId="46E93A47" w14:textId="77777777" w:rsidR="0027289D" w:rsidRPr="009F169D" w:rsidRDefault="0027289D" w:rsidP="0027289D">
      <w:pPr>
        <w:jc w:val="both"/>
        <w:rPr>
          <w:sz w:val="22"/>
          <w:szCs w:val="22"/>
        </w:rPr>
      </w:pPr>
      <w:r w:rsidRPr="009F169D">
        <w:rPr>
          <w:b/>
          <w:bCs/>
          <w:sz w:val="22"/>
          <w:szCs w:val="22"/>
          <w:u w:val="single"/>
        </w:rPr>
        <w:t>Felelős:</w:t>
      </w:r>
      <w:r w:rsidRPr="009F169D">
        <w:rPr>
          <w:sz w:val="22"/>
          <w:szCs w:val="22"/>
        </w:rPr>
        <w:tab/>
        <w:t>polgármester</w:t>
      </w:r>
    </w:p>
    <w:p w14:paraId="67E7E02F" w14:textId="268AAE3E" w:rsidR="004E4A98" w:rsidRPr="00547B40" w:rsidRDefault="0027289D" w:rsidP="00547B40">
      <w:pPr>
        <w:jc w:val="both"/>
        <w:rPr>
          <w:sz w:val="22"/>
          <w:szCs w:val="22"/>
        </w:rPr>
      </w:pPr>
      <w:r w:rsidRPr="009F169D">
        <w:rPr>
          <w:b/>
          <w:bCs/>
          <w:sz w:val="22"/>
          <w:szCs w:val="22"/>
          <w:u w:val="single"/>
        </w:rPr>
        <w:t>Határidő:</w:t>
      </w:r>
      <w:r w:rsidRPr="009F169D">
        <w:rPr>
          <w:sz w:val="22"/>
          <w:szCs w:val="22"/>
        </w:rPr>
        <w:tab/>
        <w:t>azonnal</w:t>
      </w:r>
    </w:p>
    <w:p w14:paraId="396CF6FE" w14:textId="77777777" w:rsidR="0027289D" w:rsidRPr="0027289D" w:rsidRDefault="0027289D" w:rsidP="00D44FDC">
      <w:pPr>
        <w:rPr>
          <w:b/>
          <w:sz w:val="22"/>
          <w:szCs w:val="22"/>
        </w:rPr>
      </w:pPr>
    </w:p>
    <w:p w14:paraId="0925643B" w14:textId="77777777" w:rsidR="0027289D" w:rsidRPr="0027289D" w:rsidRDefault="0027289D" w:rsidP="0027289D">
      <w:pPr>
        <w:tabs>
          <w:tab w:val="center" w:pos="7380"/>
        </w:tabs>
        <w:jc w:val="right"/>
        <w:rPr>
          <w:i/>
          <w:sz w:val="22"/>
          <w:szCs w:val="22"/>
        </w:rPr>
      </w:pPr>
      <w:r w:rsidRPr="0027289D">
        <w:rPr>
          <w:i/>
          <w:sz w:val="22"/>
          <w:szCs w:val="22"/>
        </w:rPr>
        <w:t>Melléklet az 59/2025. számú Képviselő-testületi határozathoz</w:t>
      </w:r>
    </w:p>
    <w:p w14:paraId="0907A9D2" w14:textId="77777777" w:rsidR="0027289D" w:rsidRPr="0027289D" w:rsidRDefault="0027289D" w:rsidP="0027289D">
      <w:pPr>
        <w:rPr>
          <w:sz w:val="22"/>
          <w:szCs w:val="22"/>
        </w:rPr>
      </w:pPr>
    </w:p>
    <w:p w14:paraId="5FA27264" w14:textId="70DB6396" w:rsidR="0027289D" w:rsidRPr="0027289D" w:rsidRDefault="0027289D" w:rsidP="0027289D">
      <w:pPr>
        <w:pStyle w:val="Cmsor2"/>
        <w:jc w:val="center"/>
        <w:rPr>
          <w:sz w:val="22"/>
          <w:szCs w:val="22"/>
        </w:rPr>
      </w:pPr>
      <w:r w:rsidRPr="0027289D">
        <w:rPr>
          <w:sz w:val="22"/>
          <w:szCs w:val="22"/>
        </w:rPr>
        <w:t>LAKÁSBÉRLETI SZERZŐDÉS</w:t>
      </w:r>
    </w:p>
    <w:p w14:paraId="1011940B" w14:textId="3EC6EF69" w:rsidR="0027289D" w:rsidRPr="0027289D" w:rsidRDefault="0027289D" w:rsidP="0027289D">
      <w:pPr>
        <w:jc w:val="both"/>
        <w:rPr>
          <w:sz w:val="22"/>
          <w:szCs w:val="22"/>
        </w:rPr>
      </w:pPr>
    </w:p>
    <w:p w14:paraId="0D692FFC" w14:textId="77777777" w:rsidR="0027289D" w:rsidRPr="0027289D" w:rsidRDefault="0027289D" w:rsidP="0027289D">
      <w:pPr>
        <w:jc w:val="both"/>
        <w:rPr>
          <w:sz w:val="22"/>
          <w:szCs w:val="22"/>
        </w:rPr>
      </w:pPr>
      <w:r w:rsidRPr="0027289D">
        <w:rPr>
          <w:sz w:val="22"/>
          <w:szCs w:val="22"/>
        </w:rPr>
        <w:t xml:space="preserve">amely létrejött egyrészről </w:t>
      </w:r>
      <w:r w:rsidRPr="0027289D">
        <w:rPr>
          <w:b/>
          <w:sz w:val="22"/>
          <w:szCs w:val="22"/>
        </w:rPr>
        <w:t xml:space="preserve">Kiskőrös Város Önkormányzata </w:t>
      </w:r>
      <w:r w:rsidRPr="0027289D">
        <w:rPr>
          <w:bCs/>
          <w:iCs/>
          <w:sz w:val="22"/>
          <w:szCs w:val="22"/>
        </w:rPr>
        <w:t>(6200 Kiskőrös, Petőfi Sándor tér 1.)</w:t>
      </w:r>
      <w:r w:rsidRPr="0027289D">
        <w:rPr>
          <w:sz w:val="22"/>
          <w:szCs w:val="22"/>
        </w:rPr>
        <w:t xml:space="preserve"> mint bérbeadó (a továbbiakban: </w:t>
      </w:r>
      <w:r w:rsidRPr="0027289D">
        <w:rPr>
          <w:b/>
          <w:sz w:val="22"/>
          <w:szCs w:val="22"/>
        </w:rPr>
        <w:t>Bérbeadó)</w:t>
      </w:r>
      <w:r w:rsidRPr="0027289D">
        <w:rPr>
          <w:sz w:val="22"/>
          <w:szCs w:val="22"/>
        </w:rPr>
        <w:t xml:space="preserve">, (KSH statisztikai számjel: 15724784-8411-321-03, törzskönyvi azonosító szám: 724782, adószám: 15724784-2-03), képviseli Domonyi László polgármester, másrészről </w:t>
      </w:r>
      <w:r w:rsidRPr="0027289D">
        <w:rPr>
          <w:b/>
          <w:sz w:val="22"/>
          <w:szCs w:val="22"/>
        </w:rPr>
        <w:t xml:space="preserve">Bánáti Ákos </w:t>
      </w:r>
      <w:r w:rsidRPr="0027289D">
        <w:rPr>
          <w:iCs/>
          <w:color w:val="000000"/>
          <w:sz w:val="22"/>
          <w:szCs w:val="22"/>
        </w:rPr>
        <w:t xml:space="preserve">(születési neve: …………..,  születési hely, idő: ……………………….) </w:t>
      </w:r>
      <w:r w:rsidRPr="0027289D">
        <w:rPr>
          <w:sz w:val="22"/>
          <w:szCs w:val="22"/>
        </w:rPr>
        <w:t>…………………………. szám alatti lakos, mint bérlő (továbbiakban:</w:t>
      </w:r>
      <w:r w:rsidRPr="0027289D">
        <w:rPr>
          <w:b/>
          <w:sz w:val="22"/>
          <w:szCs w:val="22"/>
        </w:rPr>
        <w:t xml:space="preserve"> Bérlő</w:t>
      </w:r>
      <w:r w:rsidRPr="0027289D">
        <w:rPr>
          <w:sz w:val="22"/>
          <w:szCs w:val="22"/>
        </w:rPr>
        <w:t xml:space="preserve">) (a továbbiakban együttesen: </w:t>
      </w:r>
      <w:r w:rsidRPr="0027289D">
        <w:rPr>
          <w:b/>
          <w:sz w:val="22"/>
          <w:szCs w:val="22"/>
        </w:rPr>
        <w:t>Szerződő Felek</w:t>
      </w:r>
      <w:r w:rsidRPr="0027289D">
        <w:rPr>
          <w:sz w:val="22"/>
          <w:szCs w:val="22"/>
        </w:rPr>
        <w:t>) között az alulírott napon és helyen, az alábbi feltételek mellett:</w:t>
      </w:r>
    </w:p>
    <w:p w14:paraId="17627CB0" w14:textId="77777777" w:rsidR="0027289D" w:rsidRPr="0027289D" w:rsidRDefault="0027289D" w:rsidP="0027289D">
      <w:pPr>
        <w:jc w:val="both"/>
        <w:rPr>
          <w:sz w:val="22"/>
          <w:szCs w:val="22"/>
        </w:rPr>
      </w:pPr>
    </w:p>
    <w:p w14:paraId="385630DF" w14:textId="77777777" w:rsidR="0027289D" w:rsidRPr="0027289D" w:rsidRDefault="0027289D" w:rsidP="0027289D">
      <w:pPr>
        <w:jc w:val="both"/>
        <w:rPr>
          <w:sz w:val="22"/>
          <w:szCs w:val="22"/>
        </w:rPr>
      </w:pPr>
    </w:p>
    <w:p w14:paraId="5D9DB90C" w14:textId="77777777" w:rsidR="0027289D" w:rsidRPr="0027289D" w:rsidRDefault="0027289D" w:rsidP="0027289D">
      <w:pPr>
        <w:tabs>
          <w:tab w:val="left" w:pos="1221"/>
        </w:tabs>
        <w:jc w:val="both"/>
        <w:rPr>
          <w:sz w:val="22"/>
          <w:szCs w:val="22"/>
        </w:rPr>
      </w:pPr>
      <w:r w:rsidRPr="0027289D">
        <w:rPr>
          <w:sz w:val="22"/>
          <w:szCs w:val="22"/>
        </w:rPr>
        <w:t xml:space="preserve">Bérbeadó Kiskőrös Város Képviselő-testületének a ……/2025. </w:t>
      </w:r>
      <w:r w:rsidRPr="0027289D">
        <w:rPr>
          <w:i/>
          <w:sz w:val="22"/>
          <w:szCs w:val="22"/>
        </w:rPr>
        <w:t>(………… per Kettőezer-huszonöt)</w:t>
      </w:r>
      <w:r w:rsidRPr="0027289D">
        <w:rPr>
          <w:sz w:val="22"/>
          <w:szCs w:val="22"/>
        </w:rPr>
        <w:t xml:space="preserve"> számú döntése alapján bérbe adja, a Bérlő bérbe veszi a Bérbeadó üzleti vagyonát képező, Kiskőrös belterületi 2646/4/A/26 </w:t>
      </w:r>
      <w:r w:rsidRPr="0027289D">
        <w:rPr>
          <w:i/>
          <w:sz w:val="22"/>
          <w:szCs w:val="22"/>
        </w:rPr>
        <w:t xml:space="preserve">(Kettőezer-hatszáznegyvenhat per Négy per A per Huszonhat) </w:t>
      </w:r>
      <w:r w:rsidRPr="0027289D">
        <w:rPr>
          <w:sz w:val="22"/>
          <w:szCs w:val="22"/>
        </w:rPr>
        <w:t xml:space="preserve">helyrajzi számon nyilvántartott 57 </w:t>
      </w:r>
      <w:r w:rsidRPr="0027289D">
        <w:rPr>
          <w:i/>
          <w:sz w:val="22"/>
          <w:szCs w:val="22"/>
        </w:rPr>
        <w:t>(Ötvenhét)</w:t>
      </w:r>
      <w:r w:rsidRPr="0027289D">
        <w:rPr>
          <w:sz w:val="22"/>
          <w:szCs w:val="22"/>
        </w:rPr>
        <w:t xml:space="preserve"> négyzetméter alapterületű, természetben </w:t>
      </w:r>
    </w:p>
    <w:p w14:paraId="06D0D9A1" w14:textId="77777777" w:rsidR="0027289D" w:rsidRPr="0027289D" w:rsidRDefault="0027289D" w:rsidP="0027289D">
      <w:pPr>
        <w:jc w:val="both"/>
        <w:rPr>
          <w:sz w:val="22"/>
          <w:szCs w:val="22"/>
        </w:rPr>
      </w:pPr>
    </w:p>
    <w:p w14:paraId="1539A7EB" w14:textId="77777777" w:rsidR="0027289D" w:rsidRPr="0027289D" w:rsidRDefault="0027289D" w:rsidP="0027289D">
      <w:pPr>
        <w:jc w:val="both"/>
        <w:rPr>
          <w:sz w:val="22"/>
          <w:szCs w:val="22"/>
        </w:rPr>
      </w:pPr>
    </w:p>
    <w:p w14:paraId="5FEB9F36" w14:textId="77777777" w:rsidR="0027289D" w:rsidRPr="0027289D" w:rsidRDefault="0027289D" w:rsidP="0027289D">
      <w:pPr>
        <w:jc w:val="center"/>
        <w:rPr>
          <w:b/>
          <w:sz w:val="22"/>
          <w:szCs w:val="22"/>
        </w:rPr>
      </w:pPr>
      <w:r w:rsidRPr="0027289D">
        <w:rPr>
          <w:b/>
          <w:sz w:val="22"/>
          <w:szCs w:val="22"/>
        </w:rPr>
        <w:t>Kiskőrös, Árpád utca 5. IV. emelet 12. ajtószám</w:t>
      </w:r>
    </w:p>
    <w:p w14:paraId="6D47C756" w14:textId="77777777" w:rsidR="0027289D" w:rsidRPr="0027289D" w:rsidRDefault="0027289D" w:rsidP="0027289D">
      <w:pPr>
        <w:jc w:val="both"/>
        <w:rPr>
          <w:b/>
          <w:sz w:val="22"/>
          <w:szCs w:val="22"/>
        </w:rPr>
      </w:pPr>
    </w:p>
    <w:p w14:paraId="75B71D95" w14:textId="77777777" w:rsidR="0027289D" w:rsidRPr="0027289D" w:rsidRDefault="0027289D" w:rsidP="0027289D">
      <w:pPr>
        <w:jc w:val="both"/>
        <w:rPr>
          <w:sz w:val="22"/>
          <w:szCs w:val="22"/>
        </w:rPr>
      </w:pPr>
      <w:r w:rsidRPr="0027289D">
        <w:rPr>
          <w:sz w:val="22"/>
          <w:szCs w:val="22"/>
        </w:rPr>
        <w:t xml:space="preserve">alatt lévő 2 </w:t>
      </w:r>
      <w:r w:rsidRPr="0027289D">
        <w:rPr>
          <w:i/>
          <w:sz w:val="22"/>
          <w:szCs w:val="22"/>
        </w:rPr>
        <w:t>(Kettő)</w:t>
      </w:r>
      <w:r w:rsidRPr="0027289D">
        <w:rPr>
          <w:sz w:val="22"/>
          <w:szCs w:val="22"/>
        </w:rPr>
        <w:t xml:space="preserve"> szoba, 1 </w:t>
      </w:r>
      <w:r w:rsidRPr="0027289D">
        <w:rPr>
          <w:i/>
          <w:sz w:val="22"/>
          <w:szCs w:val="22"/>
        </w:rPr>
        <w:t xml:space="preserve">(Egy) </w:t>
      </w:r>
      <w:r w:rsidRPr="0027289D">
        <w:rPr>
          <w:sz w:val="22"/>
          <w:szCs w:val="22"/>
        </w:rPr>
        <w:t xml:space="preserve">konyha, 1 </w:t>
      </w:r>
      <w:r w:rsidRPr="0027289D">
        <w:rPr>
          <w:i/>
          <w:sz w:val="22"/>
          <w:szCs w:val="22"/>
        </w:rPr>
        <w:t xml:space="preserve">(Egy) </w:t>
      </w:r>
      <w:r w:rsidRPr="0027289D">
        <w:rPr>
          <w:sz w:val="22"/>
          <w:szCs w:val="22"/>
        </w:rPr>
        <w:t xml:space="preserve">közlekedő, 1 </w:t>
      </w:r>
      <w:r w:rsidRPr="0027289D">
        <w:rPr>
          <w:i/>
          <w:sz w:val="22"/>
          <w:szCs w:val="22"/>
        </w:rPr>
        <w:t xml:space="preserve">(Egy) </w:t>
      </w:r>
      <w:r w:rsidRPr="0027289D">
        <w:rPr>
          <w:sz w:val="22"/>
          <w:szCs w:val="22"/>
        </w:rPr>
        <w:t xml:space="preserve">fürdőszoba, 1 </w:t>
      </w:r>
      <w:r w:rsidRPr="0027289D">
        <w:rPr>
          <w:i/>
          <w:sz w:val="22"/>
          <w:szCs w:val="22"/>
        </w:rPr>
        <w:t>(Egy)</w:t>
      </w:r>
      <w:r w:rsidRPr="0027289D">
        <w:rPr>
          <w:sz w:val="22"/>
          <w:szCs w:val="22"/>
        </w:rPr>
        <w:t xml:space="preserve"> WC, 1 </w:t>
      </w:r>
      <w:r w:rsidRPr="0027289D">
        <w:rPr>
          <w:i/>
          <w:sz w:val="22"/>
          <w:szCs w:val="22"/>
        </w:rPr>
        <w:t>(Egy)</w:t>
      </w:r>
      <w:r w:rsidRPr="0027289D">
        <w:rPr>
          <w:sz w:val="22"/>
          <w:szCs w:val="22"/>
        </w:rPr>
        <w:t xml:space="preserve"> éléskamra, 1 </w:t>
      </w:r>
      <w:r w:rsidRPr="0027289D">
        <w:rPr>
          <w:i/>
          <w:sz w:val="22"/>
          <w:szCs w:val="22"/>
        </w:rPr>
        <w:t xml:space="preserve">(Egy) </w:t>
      </w:r>
      <w:r w:rsidRPr="0027289D">
        <w:rPr>
          <w:sz w:val="22"/>
          <w:szCs w:val="22"/>
        </w:rPr>
        <w:t xml:space="preserve">tároló, helyiségekből álló komfortos lakást 2025. </w:t>
      </w:r>
      <w:r w:rsidRPr="0027289D">
        <w:rPr>
          <w:i/>
          <w:sz w:val="22"/>
          <w:szCs w:val="22"/>
        </w:rPr>
        <w:t>(Kettőezer-huszonöt)</w:t>
      </w:r>
      <w:r w:rsidRPr="0027289D">
        <w:rPr>
          <w:sz w:val="22"/>
          <w:szCs w:val="22"/>
        </w:rPr>
        <w:t xml:space="preserve"> év május hónap 15. </w:t>
      </w:r>
      <w:r w:rsidRPr="0027289D">
        <w:rPr>
          <w:i/>
          <w:sz w:val="22"/>
          <w:szCs w:val="22"/>
        </w:rPr>
        <w:t>(Tizenöt)</w:t>
      </w:r>
      <w:r w:rsidRPr="0027289D">
        <w:rPr>
          <w:sz w:val="22"/>
          <w:szCs w:val="22"/>
        </w:rPr>
        <w:t xml:space="preserve"> napjától 2027. </w:t>
      </w:r>
      <w:r w:rsidRPr="0027289D">
        <w:rPr>
          <w:i/>
          <w:sz w:val="22"/>
          <w:szCs w:val="22"/>
        </w:rPr>
        <w:t xml:space="preserve">(Kettőezer-huszonhét) </w:t>
      </w:r>
      <w:r w:rsidRPr="0027289D">
        <w:rPr>
          <w:sz w:val="22"/>
          <w:szCs w:val="22"/>
        </w:rPr>
        <w:t xml:space="preserve">évi május hónap 14. </w:t>
      </w:r>
      <w:r w:rsidRPr="0027289D">
        <w:rPr>
          <w:i/>
          <w:sz w:val="22"/>
          <w:szCs w:val="22"/>
        </w:rPr>
        <w:t>(Tizennegyedik)</w:t>
      </w:r>
      <w:r w:rsidRPr="0027289D">
        <w:rPr>
          <w:sz w:val="22"/>
          <w:szCs w:val="22"/>
        </w:rPr>
        <w:t xml:space="preserve"> napjáig 2 </w:t>
      </w:r>
      <w:r w:rsidRPr="0027289D">
        <w:rPr>
          <w:i/>
          <w:sz w:val="22"/>
          <w:szCs w:val="22"/>
        </w:rPr>
        <w:t xml:space="preserve">(Kettő) </w:t>
      </w:r>
      <w:r w:rsidRPr="0027289D">
        <w:rPr>
          <w:sz w:val="22"/>
          <w:szCs w:val="22"/>
        </w:rPr>
        <w:t>éves időtartamra, de legfeljebb a Kiskőrösi Bem József Általános Iskolánál fennálló munkaviszonya időtartamára.</w:t>
      </w:r>
    </w:p>
    <w:p w14:paraId="0CF6DA56" w14:textId="77777777" w:rsidR="0027289D" w:rsidRPr="0027289D" w:rsidRDefault="0027289D" w:rsidP="0027289D">
      <w:pPr>
        <w:tabs>
          <w:tab w:val="left" w:pos="6195"/>
        </w:tabs>
        <w:jc w:val="both"/>
        <w:rPr>
          <w:sz w:val="22"/>
          <w:szCs w:val="22"/>
        </w:rPr>
      </w:pPr>
    </w:p>
    <w:p w14:paraId="7522DCCC" w14:textId="77777777" w:rsidR="0027289D" w:rsidRPr="0027289D" w:rsidRDefault="0027289D" w:rsidP="0027289D">
      <w:pPr>
        <w:tabs>
          <w:tab w:val="left" w:pos="6195"/>
        </w:tabs>
        <w:jc w:val="both"/>
        <w:rPr>
          <w:sz w:val="22"/>
          <w:szCs w:val="22"/>
        </w:rPr>
      </w:pPr>
    </w:p>
    <w:p w14:paraId="557D69DB" w14:textId="77777777" w:rsidR="0027289D" w:rsidRPr="0027289D" w:rsidRDefault="0027289D" w:rsidP="0027289D">
      <w:pPr>
        <w:tabs>
          <w:tab w:val="left" w:pos="6195"/>
        </w:tabs>
        <w:jc w:val="both"/>
        <w:rPr>
          <w:sz w:val="22"/>
          <w:szCs w:val="22"/>
        </w:rPr>
      </w:pPr>
    </w:p>
    <w:p w14:paraId="4752D831" w14:textId="77777777" w:rsidR="0027289D" w:rsidRPr="0027289D" w:rsidRDefault="0027289D" w:rsidP="0027289D">
      <w:pPr>
        <w:numPr>
          <w:ilvl w:val="0"/>
          <w:numId w:val="117"/>
        </w:numPr>
        <w:tabs>
          <w:tab w:val="left" w:pos="1221"/>
        </w:tabs>
        <w:ind w:left="0" w:firstLine="0"/>
        <w:jc w:val="center"/>
        <w:rPr>
          <w:b/>
          <w:sz w:val="22"/>
          <w:szCs w:val="22"/>
        </w:rPr>
      </w:pPr>
      <w:r w:rsidRPr="0027289D">
        <w:rPr>
          <w:b/>
          <w:sz w:val="22"/>
          <w:szCs w:val="22"/>
        </w:rPr>
        <w:t>JOGOK ÉS KÖTELEZETTSÉGEK</w:t>
      </w:r>
    </w:p>
    <w:p w14:paraId="503C9D47" w14:textId="77777777" w:rsidR="0027289D" w:rsidRPr="0027289D" w:rsidRDefault="0027289D" w:rsidP="0027289D">
      <w:pPr>
        <w:tabs>
          <w:tab w:val="left" w:pos="1221"/>
        </w:tabs>
        <w:ind w:left="426"/>
        <w:rPr>
          <w:b/>
          <w:sz w:val="22"/>
          <w:szCs w:val="22"/>
        </w:rPr>
      </w:pPr>
    </w:p>
    <w:p w14:paraId="406A7F97" w14:textId="77777777" w:rsidR="0027289D" w:rsidRPr="0027289D" w:rsidRDefault="0027289D" w:rsidP="0027289D">
      <w:pPr>
        <w:tabs>
          <w:tab w:val="left" w:pos="1221"/>
        </w:tabs>
        <w:ind w:left="426"/>
        <w:rPr>
          <w:b/>
          <w:sz w:val="22"/>
          <w:szCs w:val="22"/>
        </w:rPr>
      </w:pPr>
    </w:p>
    <w:p w14:paraId="50AD92AE" w14:textId="77777777" w:rsidR="0027289D" w:rsidRPr="0027289D" w:rsidRDefault="0027289D" w:rsidP="0027289D">
      <w:pPr>
        <w:pStyle w:val="Listaszerbekezds"/>
        <w:widowControl/>
        <w:numPr>
          <w:ilvl w:val="0"/>
          <w:numId w:val="118"/>
        </w:numPr>
        <w:autoSpaceDE/>
        <w:autoSpaceDN/>
        <w:adjustRightInd/>
        <w:spacing w:line="240" w:lineRule="auto"/>
        <w:contextualSpacing/>
        <w:jc w:val="both"/>
        <w:rPr>
          <w:sz w:val="22"/>
          <w:szCs w:val="22"/>
        </w:rPr>
      </w:pPr>
      <w:r w:rsidRPr="0027289D">
        <w:rPr>
          <w:sz w:val="22"/>
          <w:szCs w:val="22"/>
        </w:rPr>
        <w:t xml:space="preserve">Bérlő a lakás használatáért előre, minden hónap 15. </w:t>
      </w:r>
      <w:r w:rsidRPr="0027289D">
        <w:rPr>
          <w:i/>
          <w:sz w:val="22"/>
          <w:szCs w:val="22"/>
        </w:rPr>
        <w:t>(Tizenötödik)</w:t>
      </w:r>
      <w:r w:rsidRPr="0027289D">
        <w:rPr>
          <w:sz w:val="22"/>
          <w:szCs w:val="22"/>
        </w:rPr>
        <w:t xml:space="preserve"> napjáig az önkormányzat tulajdonában álló lakások és nem lakáscélú helyiségek bérletéről és elidegenítéséről szóló 5/2014. (III. 27.) önkormányzati rendeletében (a továbbiakban: Rendelet) meghatározott mindenkori lakbért </w:t>
      </w:r>
      <w:r w:rsidRPr="0027289D">
        <w:rPr>
          <w:sz w:val="22"/>
          <w:szCs w:val="22"/>
        </w:rPr>
        <w:lastRenderedPageBreak/>
        <w:t xml:space="preserve">köteles fizetni Bérbeadónak, Kiskőrös Város Önkormányzata Kereskedelmi és Hitel Banknál vezetett 10400621-50526656-76541369 számú számlájára. A havi lakbér mértéke jelen szerződés aláírásakor négyzetméterenként </w:t>
      </w:r>
      <w:r w:rsidRPr="0027289D">
        <w:rPr>
          <w:b/>
          <w:sz w:val="22"/>
          <w:szCs w:val="22"/>
        </w:rPr>
        <w:t>415,-Ft, azaz Négyszáztizenöt forint</w:t>
      </w:r>
      <w:r w:rsidRPr="0027289D">
        <w:rPr>
          <w:sz w:val="22"/>
          <w:szCs w:val="22"/>
        </w:rPr>
        <w:t xml:space="preserve">, összesen havi </w:t>
      </w:r>
      <w:r w:rsidRPr="0027289D">
        <w:rPr>
          <w:b/>
          <w:sz w:val="22"/>
          <w:szCs w:val="22"/>
        </w:rPr>
        <w:t>23.655,-Ft</w:t>
      </w:r>
      <w:r w:rsidRPr="0027289D">
        <w:rPr>
          <w:b/>
          <w:iCs/>
          <w:sz w:val="22"/>
          <w:szCs w:val="22"/>
        </w:rPr>
        <w:t>, azaz: Huszonháromezer-hatszázötvenöt forint.</w:t>
      </w:r>
      <w:r w:rsidRPr="0027289D">
        <w:rPr>
          <w:sz w:val="22"/>
          <w:szCs w:val="22"/>
        </w:rPr>
        <w:t xml:space="preserve"> A Bérlő tudomásul veszi, hogy a lakbér összege jogszabály (Rendelet) változása esetén módosulhat. A változás időpontjáról és mértékéről a Bérbeadó írásban értesíti a Bérlőt, az őt érintő változás bekövetkeztét legalább 15 </w:t>
      </w:r>
      <w:r w:rsidRPr="0027289D">
        <w:rPr>
          <w:i/>
          <w:sz w:val="22"/>
          <w:szCs w:val="22"/>
        </w:rPr>
        <w:t>(Tizenöt)</w:t>
      </w:r>
      <w:r w:rsidRPr="0027289D">
        <w:rPr>
          <w:sz w:val="22"/>
          <w:szCs w:val="22"/>
        </w:rPr>
        <w:t xml:space="preserve"> nappal megelőzően.</w:t>
      </w:r>
    </w:p>
    <w:p w14:paraId="2DE0FA59" w14:textId="77777777" w:rsidR="0027289D" w:rsidRPr="0027289D" w:rsidRDefault="0027289D" w:rsidP="0027289D">
      <w:pPr>
        <w:pStyle w:val="Listaszerbekezds"/>
        <w:widowControl/>
        <w:numPr>
          <w:ilvl w:val="0"/>
          <w:numId w:val="118"/>
        </w:numPr>
        <w:autoSpaceDE/>
        <w:autoSpaceDN/>
        <w:adjustRightInd/>
        <w:spacing w:line="240" w:lineRule="auto"/>
        <w:contextualSpacing/>
        <w:jc w:val="both"/>
        <w:rPr>
          <w:sz w:val="22"/>
          <w:szCs w:val="22"/>
        </w:rPr>
      </w:pPr>
      <w:r w:rsidRPr="0027289D">
        <w:rPr>
          <w:sz w:val="22"/>
          <w:szCs w:val="22"/>
        </w:rPr>
        <w:t xml:space="preserve">A bérlemény használatával együtt járó költségek a Bérlőt terhelik. Bérlő a bérleti díjon felül fizeti a lakás közüzemi díjait - villany, víz, hulladékszállítás -, a közös költséget, a lakásbiztosítás, valamint a bérlet tartama alatt esetleg felmerülő egyéb </w:t>
      </w:r>
      <w:proofErr w:type="spellStart"/>
      <w:r w:rsidRPr="0027289D">
        <w:rPr>
          <w:sz w:val="22"/>
          <w:szCs w:val="22"/>
        </w:rPr>
        <w:t>terheket</w:t>
      </w:r>
      <w:proofErr w:type="spellEnd"/>
      <w:r w:rsidRPr="0027289D">
        <w:rPr>
          <w:sz w:val="22"/>
          <w:szCs w:val="22"/>
        </w:rPr>
        <w:t xml:space="preserve"> (pl.: kommunális adó stb.).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2AF0F9B5" w14:textId="77777777" w:rsidR="0027289D" w:rsidRPr="0027289D" w:rsidRDefault="0027289D" w:rsidP="0027289D">
      <w:pPr>
        <w:pStyle w:val="Listaszerbekezds"/>
        <w:widowControl/>
        <w:numPr>
          <w:ilvl w:val="0"/>
          <w:numId w:val="118"/>
        </w:numPr>
        <w:autoSpaceDE/>
        <w:autoSpaceDN/>
        <w:adjustRightInd/>
        <w:spacing w:line="240" w:lineRule="auto"/>
        <w:contextualSpacing/>
        <w:jc w:val="both"/>
        <w:rPr>
          <w:sz w:val="22"/>
          <w:szCs w:val="22"/>
        </w:rPr>
      </w:pPr>
      <w:r w:rsidRPr="0027289D">
        <w:rPr>
          <w:sz w:val="22"/>
          <w:szCs w:val="22"/>
        </w:rPr>
        <w:t xml:space="preserve">Bérlő a közüzemi szolgáltatások, - villany, gáz, víz, hulladékszállítás -, közös költség lakásbiztosítás; valamint az egyéb </w:t>
      </w:r>
      <w:proofErr w:type="spellStart"/>
      <w:r w:rsidRPr="0027289D">
        <w:rPr>
          <w:sz w:val="22"/>
          <w:szCs w:val="22"/>
        </w:rPr>
        <w:t>terhek</w:t>
      </w:r>
      <w:proofErr w:type="spellEnd"/>
      <w:r w:rsidRPr="0027289D">
        <w:rPr>
          <w:sz w:val="22"/>
          <w:szCs w:val="22"/>
        </w:rPr>
        <w:t xml:space="preserve"> díjainak befizetését igazoló eredeti bizonylatokat a számlákon található fizetési határidőt követő hónap 15. </w:t>
      </w:r>
      <w:r w:rsidRPr="0027289D">
        <w:rPr>
          <w:i/>
          <w:sz w:val="22"/>
          <w:szCs w:val="22"/>
        </w:rPr>
        <w:t>(Tizenötödik)</w:t>
      </w:r>
      <w:r w:rsidRPr="0027289D">
        <w:rPr>
          <w:sz w:val="22"/>
          <w:szCs w:val="22"/>
        </w:rPr>
        <w:t xml:space="preserve"> és 20</w:t>
      </w:r>
      <w:r w:rsidRPr="0027289D">
        <w:rPr>
          <w:i/>
          <w:sz w:val="22"/>
          <w:szCs w:val="22"/>
        </w:rPr>
        <w:t>. (Huszadik)</w:t>
      </w:r>
      <w:r w:rsidRPr="0027289D">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csütörtökön 12,30-16,30 óra között) bemutatni. További elérhetőségek: e-mail: </w:t>
      </w:r>
      <w:hyperlink r:id="rId10" w:history="1">
        <w:r w:rsidRPr="0027289D">
          <w:rPr>
            <w:rStyle w:val="Hiperhivatkozs"/>
            <w:sz w:val="22"/>
            <w:szCs w:val="22"/>
          </w:rPr>
          <w:t>losonczine.erika@kiskoros.hu</w:t>
        </w:r>
      </w:hyperlink>
      <w:r w:rsidRPr="0027289D">
        <w:rPr>
          <w:sz w:val="22"/>
          <w:szCs w:val="22"/>
        </w:rPr>
        <w:t xml:space="preserve">; telefon: 78/513-120/225-ös vagy a 06/20-413-01-67-es szám, telefax: 78/513-129-es szám. Bérlő hozzájárul, hogy Bérbeadó MVM </w:t>
      </w:r>
      <w:proofErr w:type="spellStart"/>
      <w:r w:rsidRPr="0027289D">
        <w:rPr>
          <w:sz w:val="22"/>
          <w:szCs w:val="22"/>
        </w:rPr>
        <w:t>Next</w:t>
      </w:r>
      <w:proofErr w:type="spellEnd"/>
      <w:r w:rsidRPr="0027289D">
        <w:rPr>
          <w:sz w:val="22"/>
          <w:szCs w:val="22"/>
        </w:rPr>
        <w:t xml:space="preserve"> Energiakereskedelmi Zrt. közüzemi szolgáltatótól a villamos-energia, földgázszolgáltatás, valamint a Kiskunsági Víziközmű-Szolgáltató Kft. közüzemi szolgáltatótól a vízdíj szolgáltatási díj egyenlegéről, valamint az esetleges közüzemi díj tartozásáról a lakásbérleti szerződés időtartama alatt tájékoztatást kérjen.</w:t>
      </w:r>
    </w:p>
    <w:p w14:paraId="79A85244" w14:textId="77777777" w:rsidR="0027289D" w:rsidRPr="0027289D" w:rsidRDefault="0027289D" w:rsidP="0027289D">
      <w:pPr>
        <w:pStyle w:val="Listaszerbekezds"/>
        <w:widowControl/>
        <w:numPr>
          <w:ilvl w:val="0"/>
          <w:numId w:val="118"/>
        </w:numPr>
        <w:autoSpaceDE/>
        <w:autoSpaceDN/>
        <w:adjustRightInd/>
        <w:spacing w:line="240" w:lineRule="auto"/>
        <w:contextualSpacing/>
        <w:jc w:val="both"/>
        <w:rPr>
          <w:sz w:val="22"/>
          <w:szCs w:val="22"/>
        </w:rPr>
      </w:pPr>
      <w:r w:rsidRPr="0027289D">
        <w:rPr>
          <w:sz w:val="22"/>
          <w:szCs w:val="22"/>
        </w:rPr>
        <w:t xml:space="preserve">A bérleti díj, vagy a bérlemény használatával együtt járó költségek a szerződés I/1. </w:t>
      </w:r>
      <w:r w:rsidRPr="0027289D">
        <w:rPr>
          <w:i/>
          <w:sz w:val="22"/>
          <w:szCs w:val="22"/>
        </w:rPr>
        <w:t>Egy per Első)</w:t>
      </w:r>
      <w:r w:rsidRPr="0027289D">
        <w:rPr>
          <w:sz w:val="22"/>
          <w:szCs w:val="22"/>
        </w:rPr>
        <w:t xml:space="preserve"> pontjában foglalt határidőig történő meg nem fizetése, valamint a fizetést igazoló bizonylatok I/3. </w:t>
      </w:r>
      <w:r w:rsidRPr="0027289D">
        <w:rPr>
          <w:i/>
          <w:sz w:val="22"/>
          <w:szCs w:val="22"/>
        </w:rPr>
        <w:t>(Egy per Harmadik)</w:t>
      </w:r>
      <w:r w:rsidRPr="0027289D">
        <w:rPr>
          <w:sz w:val="22"/>
          <w:szCs w:val="22"/>
        </w:rPr>
        <w:t xml:space="preserve"> pont szerinti be nem mutatása esetén Bérbeadó köteles Bérlőt - következményekre figyelmeztetéssel - a teljesítésre írásban felszólítani. Ha Bérlő a felszólításnak 8 </w:t>
      </w:r>
      <w:r w:rsidRPr="0027289D">
        <w:rPr>
          <w:i/>
          <w:sz w:val="22"/>
          <w:szCs w:val="22"/>
        </w:rPr>
        <w:t>(Nyolc)</w:t>
      </w:r>
      <w:r w:rsidRPr="0027289D">
        <w:rPr>
          <w:sz w:val="22"/>
          <w:szCs w:val="22"/>
        </w:rPr>
        <w:t xml:space="preserve"> napon belül nem tesz eleget, Bérbeadó 15 </w:t>
      </w:r>
      <w:r w:rsidRPr="0027289D">
        <w:rPr>
          <w:i/>
          <w:sz w:val="22"/>
          <w:szCs w:val="22"/>
        </w:rPr>
        <w:t>(Tizenöt)</w:t>
      </w:r>
      <w:r w:rsidRPr="0027289D">
        <w:rPr>
          <w:sz w:val="22"/>
          <w:szCs w:val="22"/>
        </w:rPr>
        <w:t xml:space="preserve"> napon belül írásban felmondással élhet.</w:t>
      </w:r>
    </w:p>
    <w:p w14:paraId="4968FFC7" w14:textId="77777777" w:rsidR="0027289D" w:rsidRPr="0027289D" w:rsidRDefault="0027289D" w:rsidP="0027289D">
      <w:pPr>
        <w:pStyle w:val="Listaszerbekezds"/>
        <w:widowControl/>
        <w:numPr>
          <w:ilvl w:val="0"/>
          <w:numId w:val="118"/>
        </w:numPr>
        <w:autoSpaceDE/>
        <w:autoSpaceDN/>
        <w:adjustRightInd/>
        <w:spacing w:line="240" w:lineRule="auto"/>
        <w:contextualSpacing/>
        <w:jc w:val="both"/>
        <w:rPr>
          <w:sz w:val="22"/>
          <w:szCs w:val="22"/>
        </w:rPr>
      </w:pPr>
      <w:r w:rsidRPr="0027289D">
        <w:rPr>
          <w:sz w:val="22"/>
          <w:szCs w:val="22"/>
        </w:rPr>
        <w:t xml:space="preserve">Bérlő kötelezettséget vállal </w:t>
      </w:r>
      <w:r w:rsidRPr="0027289D">
        <w:rPr>
          <w:iCs/>
          <w:sz w:val="22"/>
          <w:szCs w:val="22"/>
        </w:rPr>
        <w:t>a nemzeti vagyonról szóló 2011. évi CXCVI tv. 11. § (11)</w:t>
      </w:r>
      <w:r w:rsidRPr="0027289D">
        <w:rPr>
          <w:sz w:val="22"/>
          <w:szCs w:val="22"/>
        </w:rPr>
        <w:t xml:space="preserve"> bekezdés rendelkezéseiben foglaltakra.</w:t>
      </w:r>
    </w:p>
    <w:p w14:paraId="5C293F8C" w14:textId="77777777" w:rsidR="0027289D" w:rsidRPr="0027289D" w:rsidRDefault="0027289D" w:rsidP="0027289D">
      <w:pPr>
        <w:pStyle w:val="Listaszerbekezds"/>
        <w:widowControl/>
        <w:numPr>
          <w:ilvl w:val="0"/>
          <w:numId w:val="118"/>
        </w:numPr>
        <w:autoSpaceDE/>
        <w:autoSpaceDN/>
        <w:adjustRightInd/>
        <w:spacing w:line="240" w:lineRule="auto"/>
        <w:contextualSpacing/>
        <w:jc w:val="both"/>
        <w:rPr>
          <w:sz w:val="22"/>
          <w:szCs w:val="22"/>
        </w:rPr>
      </w:pPr>
      <w:r w:rsidRPr="0027289D">
        <w:rPr>
          <w:sz w:val="22"/>
          <w:szCs w:val="22"/>
        </w:rPr>
        <w:t>Bérbeadó gondoskodik:</w:t>
      </w:r>
    </w:p>
    <w:p w14:paraId="3577B7ED"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az épület karbantartásáról,</w:t>
      </w:r>
    </w:p>
    <w:p w14:paraId="4CD7BF50"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az épület központi berendezéseinek állandó üzemképes állapotáról,</w:t>
      </w:r>
    </w:p>
    <w:p w14:paraId="0BD32D18"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az épület felújítása, illetőleg a vezetékrendszer meghibásodása miatt a lakáson belül szükséges munkák elvégzéséről.</w:t>
      </w:r>
    </w:p>
    <w:p w14:paraId="3F759AB4" w14:textId="77777777" w:rsidR="0027289D" w:rsidRPr="0027289D" w:rsidRDefault="0027289D" w:rsidP="0027289D">
      <w:pPr>
        <w:pStyle w:val="Listaszerbekezds"/>
        <w:widowControl/>
        <w:numPr>
          <w:ilvl w:val="0"/>
          <w:numId w:val="118"/>
        </w:numPr>
        <w:autoSpaceDE/>
        <w:autoSpaceDN/>
        <w:adjustRightInd/>
        <w:spacing w:line="240" w:lineRule="auto"/>
        <w:contextualSpacing/>
        <w:jc w:val="both"/>
        <w:rPr>
          <w:sz w:val="22"/>
          <w:szCs w:val="22"/>
        </w:rPr>
      </w:pPr>
      <w:r w:rsidRPr="0027289D">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1DBCD2F2" w14:textId="77777777" w:rsidR="0027289D" w:rsidRPr="0027289D" w:rsidRDefault="0027289D" w:rsidP="0027289D">
      <w:pPr>
        <w:pStyle w:val="Listaszerbekezds"/>
        <w:widowControl/>
        <w:numPr>
          <w:ilvl w:val="0"/>
          <w:numId w:val="118"/>
        </w:numPr>
        <w:autoSpaceDE/>
        <w:autoSpaceDN/>
        <w:adjustRightInd/>
        <w:spacing w:line="240" w:lineRule="auto"/>
        <w:contextualSpacing/>
        <w:jc w:val="both"/>
        <w:rPr>
          <w:sz w:val="22"/>
          <w:szCs w:val="22"/>
        </w:rPr>
      </w:pPr>
      <w:r w:rsidRPr="0027289D">
        <w:rPr>
          <w:sz w:val="22"/>
          <w:szCs w:val="22"/>
        </w:rPr>
        <w:t xml:space="preserve">Bérlő a lakásbérleti szerződés fennállása alatt köteles életvitelszerűen a lakásban lakni. Bérlő a lakásból történő 2 </w:t>
      </w:r>
      <w:r w:rsidRPr="0027289D">
        <w:rPr>
          <w:i/>
          <w:sz w:val="22"/>
          <w:szCs w:val="22"/>
        </w:rPr>
        <w:t>(Kettő)</w:t>
      </w:r>
      <w:r w:rsidRPr="0027289D">
        <w:rPr>
          <w:sz w:val="22"/>
          <w:szCs w:val="22"/>
        </w:rPr>
        <w:t xml:space="preserve"> hónapot meghaladó távollétét és annak időtartamát köteles írásban Bérbeadó részére bejelenteni. A 2 </w:t>
      </w:r>
      <w:r w:rsidRPr="0027289D">
        <w:rPr>
          <w:i/>
          <w:sz w:val="22"/>
          <w:szCs w:val="22"/>
        </w:rPr>
        <w:t>(Kettő)</w:t>
      </w:r>
      <w:r w:rsidRPr="0027289D">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6FF54270" w14:textId="77777777" w:rsidR="0027289D" w:rsidRPr="0027289D" w:rsidRDefault="0027289D" w:rsidP="0027289D">
      <w:pPr>
        <w:numPr>
          <w:ilvl w:val="0"/>
          <w:numId w:val="118"/>
        </w:numPr>
        <w:jc w:val="both"/>
        <w:rPr>
          <w:sz w:val="22"/>
          <w:szCs w:val="22"/>
        </w:rPr>
      </w:pPr>
      <w:r w:rsidRPr="0027289D">
        <w:rPr>
          <w:sz w:val="22"/>
          <w:szCs w:val="22"/>
        </w:rPr>
        <w:t xml:space="preserve">Bérlő és a vele </w:t>
      </w:r>
      <w:proofErr w:type="spellStart"/>
      <w:r w:rsidRPr="0027289D">
        <w:rPr>
          <w:sz w:val="22"/>
          <w:szCs w:val="22"/>
        </w:rPr>
        <w:t>együttlakó</w:t>
      </w:r>
      <w:proofErr w:type="spellEnd"/>
      <w:r w:rsidRPr="0027289D">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2F02A931" w14:textId="77777777" w:rsidR="0027289D" w:rsidRPr="0027289D" w:rsidRDefault="0027289D" w:rsidP="0027289D">
      <w:pPr>
        <w:numPr>
          <w:ilvl w:val="0"/>
          <w:numId w:val="118"/>
        </w:numPr>
        <w:jc w:val="both"/>
        <w:rPr>
          <w:sz w:val="22"/>
          <w:szCs w:val="22"/>
        </w:rPr>
      </w:pPr>
      <w:r w:rsidRPr="0027289D">
        <w:rPr>
          <w:sz w:val="22"/>
          <w:szCs w:val="22"/>
        </w:rPr>
        <w:lastRenderedPageBreak/>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142182DD" w14:textId="77777777" w:rsidR="0027289D" w:rsidRPr="0027289D" w:rsidRDefault="0027289D" w:rsidP="0027289D">
      <w:pPr>
        <w:numPr>
          <w:ilvl w:val="0"/>
          <w:numId w:val="118"/>
        </w:numPr>
        <w:jc w:val="both"/>
        <w:rPr>
          <w:sz w:val="22"/>
          <w:szCs w:val="22"/>
        </w:rPr>
      </w:pPr>
      <w:r w:rsidRPr="0027289D">
        <w:rPr>
          <w:sz w:val="22"/>
          <w:szCs w:val="22"/>
        </w:rPr>
        <w:t>A bérleményben háziállat nem tartható Bérbeadó előzetes írásbeli hozzájárulása nélkül.</w:t>
      </w:r>
    </w:p>
    <w:p w14:paraId="64A60564" w14:textId="77777777" w:rsidR="0027289D" w:rsidRPr="0027289D" w:rsidRDefault="0027289D" w:rsidP="0027289D">
      <w:pPr>
        <w:numPr>
          <w:ilvl w:val="0"/>
          <w:numId w:val="118"/>
        </w:numPr>
        <w:jc w:val="both"/>
        <w:rPr>
          <w:sz w:val="22"/>
          <w:szCs w:val="22"/>
        </w:rPr>
      </w:pPr>
      <w:r w:rsidRPr="0027289D">
        <w:rPr>
          <w:sz w:val="22"/>
          <w:szCs w:val="22"/>
        </w:rPr>
        <w:t>A lakásbérleti szerződés megszűnik, ha:</w:t>
      </w:r>
    </w:p>
    <w:p w14:paraId="5029B481"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Szerződő Felek a szerződést közös megegyezéssel megszüntetik,</w:t>
      </w:r>
    </w:p>
    <w:p w14:paraId="6AFE9745"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a lakás megsemmisül,</w:t>
      </w:r>
    </w:p>
    <w:p w14:paraId="43FE2D2C"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 xml:space="preserve">az arra jogosult felmond, </w:t>
      </w:r>
    </w:p>
    <w:p w14:paraId="0917DB9C"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Bérlő meghal és nincs a lakásbérleti jog folytatására jogosult személy,</w:t>
      </w:r>
    </w:p>
    <w:p w14:paraId="7350B55A"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 xml:space="preserve">Bérlő a lakást elcseréli, </w:t>
      </w:r>
    </w:p>
    <w:p w14:paraId="7A4A3B0C"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Bérlőt Magyarország területéről kiutasították,</w:t>
      </w:r>
    </w:p>
    <w:p w14:paraId="0CC83738"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Bérlő lakásbérleti jogviszonyát a bíróság megszünteti,</w:t>
      </w:r>
    </w:p>
    <w:p w14:paraId="77FB1C8F"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Bérlő lakásbérleti jogviszonya hatósági határozat folytán megszűnik,</w:t>
      </w:r>
    </w:p>
    <w:p w14:paraId="77838325" w14:textId="77777777" w:rsidR="0027289D" w:rsidRPr="0027289D" w:rsidRDefault="0027289D" w:rsidP="0027289D">
      <w:pPr>
        <w:pStyle w:val="Listaszerbekezds"/>
        <w:widowControl/>
        <w:numPr>
          <w:ilvl w:val="1"/>
          <w:numId w:val="118"/>
        </w:numPr>
        <w:tabs>
          <w:tab w:val="num" w:pos="284"/>
        </w:tabs>
        <w:autoSpaceDE/>
        <w:autoSpaceDN/>
        <w:adjustRightInd/>
        <w:spacing w:line="240" w:lineRule="auto"/>
        <w:contextualSpacing/>
        <w:jc w:val="both"/>
        <w:rPr>
          <w:sz w:val="22"/>
          <w:szCs w:val="22"/>
        </w:rPr>
      </w:pPr>
      <w:r w:rsidRPr="0027289D">
        <w:rPr>
          <w:sz w:val="22"/>
          <w:szCs w:val="22"/>
        </w:rPr>
        <w:t>a szerződésben foglalt határozott idő letelik, vagy feltétel bekövetkezik.</w:t>
      </w:r>
    </w:p>
    <w:p w14:paraId="0B4B238C" w14:textId="77777777" w:rsidR="0027289D" w:rsidRPr="0027289D" w:rsidRDefault="0027289D" w:rsidP="0027289D">
      <w:pPr>
        <w:numPr>
          <w:ilvl w:val="0"/>
          <w:numId w:val="118"/>
        </w:numPr>
        <w:jc w:val="both"/>
        <w:rPr>
          <w:sz w:val="22"/>
          <w:szCs w:val="22"/>
        </w:rPr>
      </w:pPr>
      <w:r w:rsidRPr="0027289D">
        <w:rPr>
          <w:sz w:val="22"/>
          <w:szCs w:val="22"/>
        </w:rPr>
        <w:t xml:space="preserve"> Bérbeadó részéről történő egyoldalú felmondással szűnik meg a szerződés, amennyiben</w:t>
      </w:r>
    </w:p>
    <w:p w14:paraId="5C9F6423" w14:textId="77777777" w:rsidR="0027289D" w:rsidRPr="0027289D" w:rsidRDefault="0027289D" w:rsidP="0027289D">
      <w:pPr>
        <w:pStyle w:val="Listaszerbekezds"/>
        <w:widowControl/>
        <w:numPr>
          <w:ilvl w:val="0"/>
          <w:numId w:val="119"/>
        </w:numPr>
        <w:autoSpaceDE/>
        <w:autoSpaceDN/>
        <w:adjustRightInd/>
        <w:spacing w:line="240" w:lineRule="auto"/>
        <w:contextualSpacing/>
        <w:jc w:val="both"/>
        <w:rPr>
          <w:sz w:val="22"/>
          <w:szCs w:val="22"/>
        </w:rPr>
      </w:pPr>
      <w:r w:rsidRPr="0027289D">
        <w:rPr>
          <w:sz w:val="22"/>
          <w:szCs w:val="22"/>
        </w:rPr>
        <w:t>Bérlő írásos felszólítás ellenére nem tesz eleget a bérlemény használatával együtt járó, határidőben történő fizetési kötelezettségének,</w:t>
      </w:r>
    </w:p>
    <w:p w14:paraId="69D167FB" w14:textId="77777777" w:rsidR="0027289D" w:rsidRPr="0027289D" w:rsidRDefault="0027289D" w:rsidP="0027289D">
      <w:pPr>
        <w:pStyle w:val="Listaszerbekezds"/>
        <w:widowControl/>
        <w:numPr>
          <w:ilvl w:val="0"/>
          <w:numId w:val="119"/>
        </w:numPr>
        <w:tabs>
          <w:tab w:val="num" w:pos="993"/>
        </w:tabs>
        <w:autoSpaceDE/>
        <w:autoSpaceDN/>
        <w:adjustRightInd/>
        <w:spacing w:line="240" w:lineRule="auto"/>
        <w:contextualSpacing/>
        <w:jc w:val="both"/>
        <w:rPr>
          <w:sz w:val="22"/>
          <w:szCs w:val="22"/>
        </w:rPr>
      </w:pPr>
      <w:r w:rsidRPr="0027289D">
        <w:rPr>
          <w:sz w:val="22"/>
          <w:szCs w:val="22"/>
        </w:rPr>
        <w:t>Bérlő, vagy a vele együtt élő személyek, illetve az általuk az ingatlanba beengedett személy az együttélés követelményeivel ellentétes, botrányos, tűrhetetlen magatartást tanúsítanak,</w:t>
      </w:r>
    </w:p>
    <w:p w14:paraId="218EFD26" w14:textId="77777777" w:rsidR="0027289D" w:rsidRPr="0027289D" w:rsidRDefault="0027289D" w:rsidP="0027289D">
      <w:pPr>
        <w:pStyle w:val="Listaszerbekezds"/>
        <w:widowControl/>
        <w:numPr>
          <w:ilvl w:val="0"/>
          <w:numId w:val="119"/>
        </w:numPr>
        <w:tabs>
          <w:tab w:val="num" w:pos="993"/>
        </w:tabs>
        <w:autoSpaceDE/>
        <w:autoSpaceDN/>
        <w:adjustRightInd/>
        <w:spacing w:line="240" w:lineRule="auto"/>
        <w:contextualSpacing/>
        <w:jc w:val="both"/>
        <w:rPr>
          <w:sz w:val="22"/>
          <w:szCs w:val="22"/>
        </w:rPr>
      </w:pPr>
      <w:r w:rsidRPr="0027289D">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0592630A" w14:textId="77777777" w:rsidR="0027289D" w:rsidRPr="0027289D" w:rsidRDefault="0027289D" w:rsidP="0027289D">
      <w:pPr>
        <w:pStyle w:val="Listaszerbekezds"/>
        <w:widowControl/>
        <w:numPr>
          <w:ilvl w:val="0"/>
          <w:numId w:val="119"/>
        </w:numPr>
        <w:tabs>
          <w:tab w:val="num" w:pos="993"/>
        </w:tabs>
        <w:autoSpaceDE/>
        <w:autoSpaceDN/>
        <w:adjustRightInd/>
        <w:spacing w:line="240" w:lineRule="auto"/>
        <w:contextualSpacing/>
        <w:jc w:val="both"/>
        <w:rPr>
          <w:sz w:val="22"/>
          <w:szCs w:val="22"/>
        </w:rPr>
      </w:pPr>
      <w:r w:rsidRPr="0027289D">
        <w:rPr>
          <w:sz w:val="22"/>
          <w:szCs w:val="22"/>
        </w:rPr>
        <w:t>Bérlő elmulasztja az őt terhelő karbantartási kötelezettséget,</w:t>
      </w:r>
    </w:p>
    <w:p w14:paraId="5BEE2E01" w14:textId="77777777" w:rsidR="0027289D" w:rsidRPr="0027289D" w:rsidRDefault="0027289D" w:rsidP="0027289D">
      <w:pPr>
        <w:pStyle w:val="Listaszerbekezds"/>
        <w:widowControl/>
        <w:numPr>
          <w:ilvl w:val="0"/>
          <w:numId w:val="119"/>
        </w:numPr>
        <w:tabs>
          <w:tab w:val="num" w:pos="993"/>
        </w:tabs>
        <w:autoSpaceDE/>
        <w:autoSpaceDN/>
        <w:adjustRightInd/>
        <w:spacing w:line="240" w:lineRule="auto"/>
        <w:contextualSpacing/>
        <w:jc w:val="both"/>
        <w:rPr>
          <w:sz w:val="22"/>
          <w:szCs w:val="22"/>
        </w:rPr>
      </w:pPr>
      <w:r w:rsidRPr="0027289D">
        <w:rPr>
          <w:sz w:val="22"/>
          <w:szCs w:val="22"/>
        </w:rPr>
        <w:t xml:space="preserve">Bérlő a lakást 2 </w:t>
      </w:r>
      <w:r w:rsidRPr="0027289D">
        <w:rPr>
          <w:i/>
          <w:sz w:val="22"/>
          <w:szCs w:val="22"/>
        </w:rPr>
        <w:t>(Kettő)</w:t>
      </w:r>
      <w:r w:rsidRPr="0027289D">
        <w:rPr>
          <w:sz w:val="22"/>
          <w:szCs w:val="22"/>
        </w:rPr>
        <w:t xml:space="preserve"> hónapot meghaladó időre bejelentés és indokolás nélkül elhagyta,</w:t>
      </w:r>
    </w:p>
    <w:p w14:paraId="5B67BF1E" w14:textId="77777777" w:rsidR="0027289D" w:rsidRPr="0027289D" w:rsidRDefault="0027289D" w:rsidP="0027289D">
      <w:pPr>
        <w:pStyle w:val="Listaszerbekezds"/>
        <w:widowControl/>
        <w:numPr>
          <w:ilvl w:val="0"/>
          <w:numId w:val="119"/>
        </w:numPr>
        <w:tabs>
          <w:tab w:val="num" w:pos="928"/>
        </w:tabs>
        <w:autoSpaceDE/>
        <w:autoSpaceDN/>
        <w:adjustRightInd/>
        <w:spacing w:line="240" w:lineRule="auto"/>
        <w:contextualSpacing/>
        <w:jc w:val="both"/>
        <w:rPr>
          <w:sz w:val="22"/>
          <w:szCs w:val="22"/>
        </w:rPr>
      </w:pPr>
      <w:r w:rsidRPr="0027289D">
        <w:rPr>
          <w:sz w:val="22"/>
          <w:szCs w:val="22"/>
        </w:rPr>
        <w:t xml:space="preserve">Bérlő Bérbeadó írásos engedélye nélkül a bérleti szerződés 10. </w:t>
      </w:r>
      <w:r w:rsidRPr="0027289D">
        <w:rPr>
          <w:i/>
          <w:sz w:val="22"/>
          <w:szCs w:val="22"/>
        </w:rPr>
        <w:t>(Tízedik)</w:t>
      </w:r>
      <w:r w:rsidRPr="0027289D">
        <w:rPr>
          <w:sz w:val="22"/>
          <w:szCs w:val="22"/>
        </w:rPr>
        <w:t xml:space="preserve"> pontjában megnevezetteken kívül más személyt befogad a bérleménybe,</w:t>
      </w:r>
    </w:p>
    <w:p w14:paraId="361BCB2C" w14:textId="77777777" w:rsidR="0027289D" w:rsidRPr="0027289D" w:rsidRDefault="0027289D" w:rsidP="0027289D">
      <w:pPr>
        <w:pStyle w:val="Listaszerbekezds"/>
        <w:widowControl/>
        <w:numPr>
          <w:ilvl w:val="0"/>
          <w:numId w:val="119"/>
        </w:numPr>
        <w:tabs>
          <w:tab w:val="num" w:pos="928"/>
        </w:tabs>
        <w:autoSpaceDE/>
        <w:autoSpaceDN/>
        <w:adjustRightInd/>
        <w:spacing w:line="240" w:lineRule="auto"/>
        <w:contextualSpacing/>
        <w:jc w:val="both"/>
        <w:rPr>
          <w:sz w:val="22"/>
          <w:szCs w:val="22"/>
        </w:rPr>
      </w:pPr>
      <w:r w:rsidRPr="0027289D">
        <w:rPr>
          <w:sz w:val="22"/>
          <w:szCs w:val="22"/>
        </w:rPr>
        <w:t>Bérlő bármilyen jogcímen a bérlemény fekvése szerinti településen ingatlanhoz jut,</w:t>
      </w:r>
    </w:p>
    <w:p w14:paraId="634E38B0" w14:textId="77777777" w:rsidR="0027289D" w:rsidRPr="0027289D" w:rsidRDefault="0027289D" w:rsidP="0027289D">
      <w:pPr>
        <w:pStyle w:val="Listaszerbekezds"/>
        <w:widowControl/>
        <w:numPr>
          <w:ilvl w:val="0"/>
          <w:numId w:val="119"/>
        </w:numPr>
        <w:tabs>
          <w:tab w:val="num" w:pos="928"/>
        </w:tabs>
        <w:autoSpaceDE/>
        <w:autoSpaceDN/>
        <w:adjustRightInd/>
        <w:spacing w:line="240" w:lineRule="auto"/>
        <w:contextualSpacing/>
        <w:jc w:val="both"/>
        <w:rPr>
          <w:sz w:val="22"/>
          <w:szCs w:val="22"/>
        </w:rPr>
      </w:pPr>
      <w:r w:rsidRPr="0027289D">
        <w:rPr>
          <w:sz w:val="22"/>
          <w:szCs w:val="22"/>
        </w:rPr>
        <w:t>a lakás átalakításra, korszerűsítésre, lebontásra kerül,</w:t>
      </w:r>
    </w:p>
    <w:p w14:paraId="4AE1B2BF" w14:textId="77777777" w:rsidR="0027289D" w:rsidRPr="0027289D" w:rsidRDefault="0027289D" w:rsidP="0027289D">
      <w:pPr>
        <w:pStyle w:val="Listaszerbekezds"/>
        <w:widowControl/>
        <w:numPr>
          <w:ilvl w:val="0"/>
          <w:numId w:val="119"/>
        </w:numPr>
        <w:tabs>
          <w:tab w:val="num" w:pos="993"/>
        </w:tabs>
        <w:autoSpaceDE/>
        <w:autoSpaceDN/>
        <w:adjustRightInd/>
        <w:spacing w:line="240" w:lineRule="auto"/>
        <w:contextualSpacing/>
        <w:jc w:val="both"/>
        <w:rPr>
          <w:sz w:val="22"/>
          <w:szCs w:val="22"/>
        </w:rPr>
      </w:pPr>
      <w:r w:rsidRPr="0027289D">
        <w:rPr>
          <w:sz w:val="22"/>
          <w:szCs w:val="22"/>
        </w:rPr>
        <w:t>Bérlő egyéb szerződésszegése esetén.</w:t>
      </w:r>
    </w:p>
    <w:p w14:paraId="4F931810" w14:textId="77777777" w:rsidR="0027289D" w:rsidRPr="0027289D" w:rsidRDefault="0027289D" w:rsidP="0027289D">
      <w:pPr>
        <w:pStyle w:val="NormlWeb"/>
        <w:numPr>
          <w:ilvl w:val="0"/>
          <w:numId w:val="118"/>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27289D">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27289D">
        <w:rPr>
          <w:rFonts w:ascii="Times New Roman" w:hAnsi="Times New Roman" w:cs="Times New Roman"/>
          <w:i/>
          <w:sz w:val="22"/>
          <w:szCs w:val="22"/>
        </w:rPr>
        <w:t>(Tizenöt)</w:t>
      </w:r>
      <w:r w:rsidRPr="0027289D">
        <w:rPr>
          <w:rFonts w:ascii="Times New Roman" w:hAnsi="Times New Roman" w:cs="Times New Roman"/>
          <w:sz w:val="22"/>
          <w:szCs w:val="22"/>
        </w:rPr>
        <w:t xml:space="preserve"> napon belül írásban felmondással élhet.</w:t>
      </w:r>
    </w:p>
    <w:p w14:paraId="590EED03" w14:textId="77777777" w:rsidR="0027289D" w:rsidRPr="0027289D" w:rsidRDefault="0027289D" w:rsidP="0027289D">
      <w:pPr>
        <w:pStyle w:val="NormlWeb"/>
        <w:numPr>
          <w:ilvl w:val="0"/>
          <w:numId w:val="118"/>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27289D">
        <w:rPr>
          <w:rFonts w:ascii="Times New Roman" w:hAnsi="Times New Roman" w:cs="Times New Roman"/>
          <w:sz w:val="22"/>
          <w:szCs w:val="22"/>
        </w:rPr>
        <w:t xml:space="preserve">Ha Bérlő vagy a vele </w:t>
      </w:r>
      <w:proofErr w:type="spellStart"/>
      <w:r w:rsidRPr="0027289D">
        <w:rPr>
          <w:rFonts w:ascii="Times New Roman" w:hAnsi="Times New Roman" w:cs="Times New Roman"/>
          <w:sz w:val="22"/>
          <w:szCs w:val="22"/>
        </w:rPr>
        <w:t>együttlakó</w:t>
      </w:r>
      <w:proofErr w:type="spellEnd"/>
      <w:r w:rsidRPr="0027289D">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27289D">
        <w:rPr>
          <w:rFonts w:ascii="Times New Roman" w:hAnsi="Times New Roman" w:cs="Times New Roman"/>
          <w:i/>
          <w:sz w:val="22"/>
          <w:szCs w:val="22"/>
        </w:rPr>
        <w:t>(Nyolc)</w:t>
      </w:r>
      <w:r w:rsidRPr="0027289D">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27289D">
        <w:rPr>
          <w:rFonts w:ascii="Times New Roman" w:hAnsi="Times New Roman" w:cs="Times New Roman"/>
          <w:i/>
          <w:sz w:val="22"/>
          <w:szCs w:val="22"/>
        </w:rPr>
        <w:t>(Nyolc)</w:t>
      </w:r>
      <w:r w:rsidRPr="0027289D">
        <w:rPr>
          <w:rFonts w:ascii="Times New Roman" w:hAnsi="Times New Roman" w:cs="Times New Roman"/>
          <w:sz w:val="22"/>
          <w:szCs w:val="22"/>
        </w:rPr>
        <w:t xml:space="preserve"> napon belül írásban kell közölni.</w:t>
      </w:r>
    </w:p>
    <w:p w14:paraId="2CA765B5" w14:textId="77777777" w:rsidR="0027289D" w:rsidRPr="0027289D" w:rsidRDefault="0027289D" w:rsidP="0027289D">
      <w:pPr>
        <w:pStyle w:val="NormlWeb"/>
        <w:numPr>
          <w:ilvl w:val="0"/>
          <w:numId w:val="118"/>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27289D">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27289D">
        <w:rPr>
          <w:rFonts w:ascii="Times New Roman" w:hAnsi="Times New Roman" w:cs="Times New Roman"/>
          <w:i/>
          <w:sz w:val="22"/>
          <w:szCs w:val="22"/>
        </w:rPr>
        <w:t>(Nyolc)</w:t>
      </w:r>
      <w:r w:rsidRPr="0027289D">
        <w:rPr>
          <w:rFonts w:ascii="Times New Roman" w:hAnsi="Times New Roman" w:cs="Times New Roman"/>
          <w:sz w:val="22"/>
          <w:szCs w:val="22"/>
        </w:rPr>
        <w:t xml:space="preserve"> napon belül írásban kell közölni.</w:t>
      </w:r>
    </w:p>
    <w:p w14:paraId="2CF58D86" w14:textId="77777777" w:rsidR="0027289D" w:rsidRPr="0027289D" w:rsidRDefault="0027289D" w:rsidP="0027289D">
      <w:pPr>
        <w:numPr>
          <w:ilvl w:val="0"/>
          <w:numId w:val="118"/>
        </w:numPr>
        <w:jc w:val="both"/>
        <w:rPr>
          <w:sz w:val="22"/>
          <w:szCs w:val="22"/>
        </w:rPr>
      </w:pPr>
      <w:r w:rsidRPr="0027289D">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63430D11" w14:textId="77777777" w:rsidR="0027289D" w:rsidRPr="0027289D" w:rsidRDefault="0027289D" w:rsidP="0027289D">
      <w:pPr>
        <w:pStyle w:val="Bekezds"/>
        <w:numPr>
          <w:ilvl w:val="0"/>
          <w:numId w:val="118"/>
        </w:numPr>
        <w:rPr>
          <w:sz w:val="22"/>
          <w:szCs w:val="22"/>
        </w:rPr>
      </w:pPr>
      <w:r w:rsidRPr="0027289D">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1E5938A5" w14:textId="77777777" w:rsidR="0027289D" w:rsidRPr="0027289D" w:rsidRDefault="0027289D" w:rsidP="0027289D">
      <w:pPr>
        <w:numPr>
          <w:ilvl w:val="0"/>
          <w:numId w:val="118"/>
        </w:numPr>
        <w:jc w:val="both"/>
        <w:rPr>
          <w:sz w:val="22"/>
          <w:szCs w:val="22"/>
        </w:rPr>
      </w:pPr>
      <w:r w:rsidRPr="0027289D">
        <w:rPr>
          <w:sz w:val="22"/>
          <w:szCs w:val="22"/>
        </w:rPr>
        <w:lastRenderedPageBreak/>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5FDEC1E5" w14:textId="77777777" w:rsidR="0027289D" w:rsidRPr="0027289D" w:rsidRDefault="0027289D" w:rsidP="0027289D">
      <w:pPr>
        <w:numPr>
          <w:ilvl w:val="0"/>
          <w:numId w:val="118"/>
        </w:numPr>
        <w:jc w:val="both"/>
        <w:rPr>
          <w:sz w:val="22"/>
          <w:szCs w:val="22"/>
        </w:rPr>
      </w:pPr>
      <w:r w:rsidRPr="0027289D">
        <w:rPr>
          <w:sz w:val="22"/>
          <w:szCs w:val="22"/>
        </w:rPr>
        <w:t>Bérlő, illetve Bérlővel együtt költöző személyek jogcím nélküli lakáshasználóvá válnak, ha a lakásbérleti szerződésben vállalt kötelezettségeiknek maradéktalanul nem tesznek eleget.</w:t>
      </w:r>
    </w:p>
    <w:p w14:paraId="7FC1519E" w14:textId="77777777" w:rsidR="0027289D" w:rsidRPr="0027289D" w:rsidRDefault="0027289D" w:rsidP="0027289D">
      <w:pPr>
        <w:pStyle w:val="Szvegblokk"/>
        <w:numPr>
          <w:ilvl w:val="0"/>
          <w:numId w:val="118"/>
        </w:numPr>
        <w:ind w:right="-58"/>
        <w:rPr>
          <w:iCs/>
          <w:sz w:val="22"/>
          <w:szCs w:val="22"/>
        </w:rPr>
      </w:pPr>
      <w:r w:rsidRPr="0027289D">
        <w:rPr>
          <w:iCs/>
          <w:sz w:val="22"/>
          <w:szCs w:val="22"/>
        </w:rPr>
        <w:t>Bérbeadó részére a lakást jogcím nélkül használó lakáshasználati díjat köteles fizetni, amelynek mértéke:</w:t>
      </w:r>
    </w:p>
    <w:p w14:paraId="36651C06" w14:textId="77777777" w:rsidR="0027289D" w:rsidRPr="0027289D" w:rsidRDefault="0027289D" w:rsidP="0027289D">
      <w:pPr>
        <w:pStyle w:val="Listaszerbekezds"/>
        <w:widowControl/>
        <w:numPr>
          <w:ilvl w:val="2"/>
          <w:numId w:val="118"/>
        </w:numPr>
        <w:tabs>
          <w:tab w:val="num" w:pos="284"/>
        </w:tabs>
        <w:autoSpaceDE/>
        <w:autoSpaceDN/>
        <w:adjustRightInd/>
        <w:spacing w:line="240" w:lineRule="auto"/>
        <w:ind w:right="-58"/>
        <w:contextualSpacing/>
        <w:jc w:val="both"/>
        <w:rPr>
          <w:iCs/>
          <w:sz w:val="22"/>
          <w:szCs w:val="22"/>
        </w:rPr>
      </w:pPr>
      <w:r w:rsidRPr="0027289D">
        <w:rPr>
          <w:iCs/>
          <w:sz w:val="22"/>
          <w:szCs w:val="22"/>
        </w:rPr>
        <w:t xml:space="preserve">a jogcím nélküli használat első 2 </w:t>
      </w:r>
      <w:r w:rsidRPr="0027289D">
        <w:rPr>
          <w:i/>
          <w:iCs/>
          <w:sz w:val="22"/>
          <w:szCs w:val="22"/>
        </w:rPr>
        <w:t>(Kettő)</w:t>
      </w:r>
      <w:r w:rsidRPr="0027289D">
        <w:rPr>
          <w:iCs/>
          <w:sz w:val="22"/>
          <w:szCs w:val="22"/>
        </w:rPr>
        <w:t xml:space="preserve"> hónapjában a lakásra megállapított lakbérrel azonos összeg, ezt követően</w:t>
      </w:r>
    </w:p>
    <w:p w14:paraId="5FF0F54F" w14:textId="77777777" w:rsidR="0027289D" w:rsidRPr="0027289D" w:rsidRDefault="0027289D" w:rsidP="0027289D">
      <w:pPr>
        <w:pStyle w:val="Listaszerbekezds"/>
        <w:widowControl/>
        <w:numPr>
          <w:ilvl w:val="2"/>
          <w:numId w:val="118"/>
        </w:numPr>
        <w:tabs>
          <w:tab w:val="num" w:pos="284"/>
        </w:tabs>
        <w:autoSpaceDE/>
        <w:autoSpaceDN/>
        <w:adjustRightInd/>
        <w:spacing w:line="240" w:lineRule="auto"/>
        <w:ind w:right="-58"/>
        <w:contextualSpacing/>
        <w:jc w:val="both"/>
        <w:rPr>
          <w:iCs/>
          <w:sz w:val="22"/>
          <w:szCs w:val="22"/>
        </w:rPr>
      </w:pPr>
      <w:r w:rsidRPr="0027289D">
        <w:rPr>
          <w:iCs/>
          <w:sz w:val="22"/>
          <w:szCs w:val="22"/>
        </w:rPr>
        <w:t xml:space="preserve">további 10 </w:t>
      </w:r>
      <w:r w:rsidRPr="0027289D">
        <w:rPr>
          <w:i/>
          <w:iCs/>
          <w:sz w:val="22"/>
          <w:szCs w:val="22"/>
        </w:rPr>
        <w:t>(Tíz)</w:t>
      </w:r>
      <w:r w:rsidRPr="0027289D">
        <w:rPr>
          <w:iCs/>
          <w:sz w:val="22"/>
          <w:szCs w:val="22"/>
        </w:rPr>
        <w:t xml:space="preserve"> hónapig annak kétszerese,</w:t>
      </w:r>
    </w:p>
    <w:p w14:paraId="39FFBD74" w14:textId="77777777" w:rsidR="0027289D" w:rsidRPr="0027289D" w:rsidRDefault="0027289D" w:rsidP="0027289D">
      <w:pPr>
        <w:pStyle w:val="Listaszerbekezds"/>
        <w:widowControl/>
        <w:numPr>
          <w:ilvl w:val="2"/>
          <w:numId w:val="118"/>
        </w:numPr>
        <w:tabs>
          <w:tab w:val="num" w:pos="284"/>
        </w:tabs>
        <w:autoSpaceDE/>
        <w:autoSpaceDN/>
        <w:adjustRightInd/>
        <w:spacing w:line="240" w:lineRule="auto"/>
        <w:ind w:right="-58"/>
        <w:contextualSpacing/>
        <w:jc w:val="both"/>
        <w:rPr>
          <w:iCs/>
          <w:sz w:val="22"/>
          <w:szCs w:val="22"/>
        </w:rPr>
      </w:pPr>
      <w:r w:rsidRPr="0027289D">
        <w:rPr>
          <w:iCs/>
          <w:sz w:val="22"/>
          <w:szCs w:val="22"/>
        </w:rPr>
        <w:t xml:space="preserve">1 </w:t>
      </w:r>
      <w:r w:rsidRPr="0027289D">
        <w:rPr>
          <w:i/>
          <w:iCs/>
          <w:sz w:val="22"/>
          <w:szCs w:val="22"/>
        </w:rPr>
        <w:t>(Egy)</w:t>
      </w:r>
      <w:r w:rsidRPr="0027289D">
        <w:rPr>
          <w:iCs/>
          <w:sz w:val="22"/>
          <w:szCs w:val="22"/>
        </w:rPr>
        <w:t xml:space="preserve"> éven túl annak háromszorosa.</w:t>
      </w:r>
    </w:p>
    <w:p w14:paraId="2313D83E" w14:textId="77777777" w:rsidR="0027289D" w:rsidRPr="0027289D" w:rsidRDefault="0027289D" w:rsidP="0027289D">
      <w:pPr>
        <w:numPr>
          <w:ilvl w:val="0"/>
          <w:numId w:val="118"/>
        </w:numPr>
        <w:jc w:val="both"/>
        <w:rPr>
          <w:sz w:val="22"/>
          <w:szCs w:val="22"/>
        </w:rPr>
      </w:pPr>
      <w:r w:rsidRPr="0027289D">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4B5B98D7" w14:textId="77777777" w:rsidR="0027289D" w:rsidRPr="0027289D" w:rsidRDefault="0027289D" w:rsidP="0027289D">
      <w:pPr>
        <w:numPr>
          <w:ilvl w:val="0"/>
          <w:numId w:val="118"/>
        </w:numPr>
        <w:jc w:val="both"/>
        <w:rPr>
          <w:sz w:val="22"/>
          <w:szCs w:val="22"/>
        </w:rPr>
      </w:pPr>
      <w:r w:rsidRPr="0027289D">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1403538A" w14:textId="77777777" w:rsidR="0027289D" w:rsidRPr="0027289D" w:rsidRDefault="0027289D" w:rsidP="0027289D">
      <w:pPr>
        <w:numPr>
          <w:ilvl w:val="0"/>
          <w:numId w:val="118"/>
        </w:numPr>
        <w:jc w:val="both"/>
        <w:rPr>
          <w:sz w:val="22"/>
          <w:szCs w:val="22"/>
        </w:rPr>
      </w:pPr>
      <w:r w:rsidRPr="0027289D">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5EA88A08" w14:textId="77777777" w:rsidR="0027289D" w:rsidRPr="0027289D" w:rsidRDefault="0027289D" w:rsidP="0027289D">
      <w:pPr>
        <w:numPr>
          <w:ilvl w:val="0"/>
          <w:numId w:val="118"/>
        </w:numPr>
        <w:jc w:val="both"/>
        <w:rPr>
          <w:sz w:val="22"/>
          <w:szCs w:val="22"/>
        </w:rPr>
      </w:pPr>
      <w:r w:rsidRPr="0027289D">
        <w:rPr>
          <w:sz w:val="22"/>
          <w:szCs w:val="22"/>
        </w:rPr>
        <w:t xml:space="preserve">Az épületek energetikai jellemzőinek tanúsításáról szóló energetikai tanúsítvány a lakásbérleti szerződés mellékletét képezi. </w:t>
      </w:r>
    </w:p>
    <w:p w14:paraId="02C437E4" w14:textId="77777777" w:rsidR="0027289D" w:rsidRPr="0027289D" w:rsidRDefault="0027289D" w:rsidP="0027289D">
      <w:pPr>
        <w:numPr>
          <w:ilvl w:val="0"/>
          <w:numId w:val="118"/>
        </w:numPr>
        <w:jc w:val="both"/>
        <w:rPr>
          <w:sz w:val="22"/>
          <w:szCs w:val="22"/>
        </w:rPr>
      </w:pPr>
      <w:r w:rsidRPr="0027289D">
        <w:rPr>
          <w:sz w:val="22"/>
          <w:szCs w:val="22"/>
        </w:rPr>
        <w:t>Szerződésben nem szabályozott kérdésekben a Polgári Törvénykönyvről szóló 2013. évi V. törvény, a Lakás tv. valamint a Rendelet rendelkezései az irányadók.</w:t>
      </w:r>
    </w:p>
    <w:p w14:paraId="3CA0D748" w14:textId="77777777" w:rsidR="0027289D" w:rsidRPr="0027289D" w:rsidRDefault="0027289D" w:rsidP="0027289D">
      <w:pPr>
        <w:jc w:val="both"/>
        <w:rPr>
          <w:sz w:val="22"/>
          <w:szCs w:val="22"/>
        </w:rPr>
      </w:pPr>
      <w:r w:rsidRPr="0027289D">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016FBA82" w14:textId="77777777" w:rsidR="0027289D" w:rsidRPr="0027289D" w:rsidRDefault="0027289D" w:rsidP="0027289D">
      <w:pPr>
        <w:ind w:left="426" w:hanging="426"/>
        <w:jc w:val="both"/>
        <w:rPr>
          <w:b/>
          <w:sz w:val="22"/>
          <w:szCs w:val="22"/>
        </w:rPr>
      </w:pPr>
    </w:p>
    <w:p w14:paraId="3652AD12" w14:textId="77777777" w:rsidR="0027289D" w:rsidRPr="0027289D" w:rsidRDefault="0027289D" w:rsidP="0027289D">
      <w:pPr>
        <w:ind w:left="426" w:hanging="426"/>
        <w:jc w:val="both"/>
        <w:rPr>
          <w:b/>
          <w:sz w:val="22"/>
          <w:szCs w:val="22"/>
        </w:rPr>
      </w:pPr>
      <w:r w:rsidRPr="0027289D">
        <w:rPr>
          <w:b/>
          <w:sz w:val="22"/>
          <w:szCs w:val="22"/>
        </w:rPr>
        <w:t xml:space="preserve">Kiskőrös, 2025. május   </w:t>
      </w:r>
    </w:p>
    <w:p w14:paraId="1CC66CF3" w14:textId="77777777" w:rsidR="0027289D" w:rsidRPr="0027289D" w:rsidRDefault="0027289D" w:rsidP="0027289D">
      <w:pPr>
        <w:jc w:val="both"/>
        <w:rPr>
          <w:b/>
          <w:sz w:val="22"/>
          <w:szCs w:val="22"/>
        </w:rPr>
      </w:pPr>
    </w:p>
    <w:p w14:paraId="034E6A51" w14:textId="77777777" w:rsidR="0027289D" w:rsidRPr="0027289D" w:rsidRDefault="0027289D" w:rsidP="0027289D">
      <w:pPr>
        <w:ind w:left="426" w:hanging="426"/>
        <w:jc w:val="both"/>
        <w:rPr>
          <w:b/>
          <w:sz w:val="22"/>
          <w:szCs w:val="22"/>
        </w:rPr>
      </w:pPr>
      <w:r w:rsidRPr="0027289D">
        <w:rPr>
          <w:b/>
          <w:sz w:val="22"/>
          <w:szCs w:val="22"/>
        </w:rPr>
        <w:t>Kiskőrös Város Önkormányzata,</w:t>
      </w:r>
    </w:p>
    <w:p w14:paraId="72515634" w14:textId="77777777" w:rsidR="0027289D" w:rsidRPr="0027289D" w:rsidRDefault="0027289D" w:rsidP="0027289D">
      <w:pPr>
        <w:ind w:left="426" w:hanging="426"/>
        <w:jc w:val="both"/>
        <w:rPr>
          <w:b/>
          <w:sz w:val="22"/>
          <w:szCs w:val="22"/>
        </w:rPr>
      </w:pPr>
      <w:r w:rsidRPr="0027289D">
        <w:rPr>
          <w:b/>
          <w:sz w:val="22"/>
          <w:szCs w:val="22"/>
        </w:rPr>
        <w:t>mint Bérbeadó képviseletében:</w:t>
      </w:r>
    </w:p>
    <w:p w14:paraId="465780FB" w14:textId="77777777" w:rsidR="0027289D" w:rsidRPr="0027289D" w:rsidRDefault="0027289D" w:rsidP="0027289D">
      <w:pPr>
        <w:jc w:val="both"/>
        <w:rPr>
          <w:b/>
          <w:sz w:val="22"/>
          <w:szCs w:val="22"/>
        </w:rPr>
      </w:pPr>
    </w:p>
    <w:p w14:paraId="25FBF154" w14:textId="77777777" w:rsidR="0027289D" w:rsidRPr="0027289D" w:rsidRDefault="0027289D" w:rsidP="0027289D">
      <w:pPr>
        <w:jc w:val="both"/>
        <w:rPr>
          <w:b/>
          <w:sz w:val="22"/>
          <w:szCs w:val="22"/>
        </w:rPr>
      </w:pPr>
    </w:p>
    <w:p w14:paraId="4D65FCAE" w14:textId="77777777" w:rsidR="0027289D" w:rsidRPr="0027289D" w:rsidRDefault="0027289D" w:rsidP="0027289D">
      <w:pPr>
        <w:tabs>
          <w:tab w:val="center" w:pos="2268"/>
          <w:tab w:val="center" w:pos="6804"/>
        </w:tabs>
        <w:jc w:val="both"/>
        <w:rPr>
          <w:b/>
          <w:sz w:val="22"/>
          <w:szCs w:val="22"/>
        </w:rPr>
      </w:pPr>
      <w:r w:rsidRPr="0027289D">
        <w:rPr>
          <w:b/>
          <w:sz w:val="22"/>
          <w:szCs w:val="22"/>
        </w:rPr>
        <w:tab/>
        <w:t>Domonyi László</w:t>
      </w:r>
      <w:r w:rsidRPr="0027289D">
        <w:rPr>
          <w:b/>
          <w:sz w:val="22"/>
          <w:szCs w:val="22"/>
        </w:rPr>
        <w:tab/>
        <w:t xml:space="preserve">Bánáti Ákos </w:t>
      </w:r>
    </w:p>
    <w:p w14:paraId="5C9B7EE5" w14:textId="77777777" w:rsidR="0027289D" w:rsidRPr="0027289D" w:rsidRDefault="0027289D" w:rsidP="0027289D">
      <w:pPr>
        <w:tabs>
          <w:tab w:val="center" w:pos="2268"/>
          <w:tab w:val="center" w:pos="6804"/>
        </w:tabs>
        <w:jc w:val="both"/>
        <w:rPr>
          <w:b/>
          <w:sz w:val="22"/>
          <w:szCs w:val="22"/>
        </w:rPr>
      </w:pPr>
      <w:r w:rsidRPr="0027289D">
        <w:rPr>
          <w:b/>
          <w:sz w:val="22"/>
          <w:szCs w:val="22"/>
        </w:rPr>
        <w:tab/>
        <w:t>polgármester</w:t>
      </w:r>
      <w:r w:rsidRPr="0027289D">
        <w:rPr>
          <w:b/>
          <w:sz w:val="22"/>
          <w:szCs w:val="22"/>
        </w:rPr>
        <w:tab/>
        <w:t>bérlő</w:t>
      </w:r>
    </w:p>
    <w:p w14:paraId="545FEF4E" w14:textId="77777777" w:rsidR="0027289D" w:rsidRPr="0027289D" w:rsidRDefault="0027289D" w:rsidP="0027289D">
      <w:pPr>
        <w:tabs>
          <w:tab w:val="center" w:pos="2268"/>
          <w:tab w:val="center" w:pos="6804"/>
        </w:tabs>
        <w:jc w:val="both"/>
        <w:rPr>
          <w:b/>
          <w:sz w:val="22"/>
          <w:szCs w:val="22"/>
        </w:rPr>
      </w:pPr>
    </w:p>
    <w:p w14:paraId="6934B48E" w14:textId="77777777" w:rsidR="0027289D" w:rsidRPr="0027289D" w:rsidRDefault="0027289D" w:rsidP="0027289D">
      <w:pPr>
        <w:tabs>
          <w:tab w:val="center" w:pos="2268"/>
          <w:tab w:val="center" w:pos="6804"/>
        </w:tabs>
        <w:jc w:val="both"/>
        <w:rPr>
          <w:b/>
          <w:sz w:val="22"/>
          <w:szCs w:val="22"/>
        </w:rPr>
      </w:pPr>
    </w:p>
    <w:p w14:paraId="25FFAA37" w14:textId="77777777" w:rsidR="0027289D" w:rsidRPr="0027289D" w:rsidRDefault="0027289D" w:rsidP="0027289D">
      <w:pPr>
        <w:tabs>
          <w:tab w:val="center" w:pos="2268"/>
          <w:tab w:val="center" w:pos="6804"/>
        </w:tabs>
        <w:jc w:val="both"/>
        <w:rPr>
          <w:b/>
          <w:sz w:val="22"/>
          <w:szCs w:val="22"/>
        </w:rPr>
      </w:pPr>
      <w:proofErr w:type="spellStart"/>
      <w:r w:rsidRPr="0027289D">
        <w:rPr>
          <w:b/>
          <w:sz w:val="22"/>
          <w:szCs w:val="22"/>
        </w:rPr>
        <w:t>Ellenjegyzem</w:t>
      </w:r>
      <w:proofErr w:type="spellEnd"/>
      <w:r w:rsidRPr="0027289D">
        <w:rPr>
          <w:b/>
          <w:sz w:val="22"/>
          <w:szCs w:val="22"/>
        </w:rPr>
        <w:t>:</w:t>
      </w:r>
    </w:p>
    <w:p w14:paraId="1C9CD24A" w14:textId="77777777" w:rsidR="0027289D" w:rsidRPr="0027289D" w:rsidRDefault="0027289D" w:rsidP="0027289D">
      <w:pPr>
        <w:tabs>
          <w:tab w:val="center" w:pos="2268"/>
          <w:tab w:val="center" w:pos="6804"/>
        </w:tabs>
        <w:jc w:val="both"/>
        <w:rPr>
          <w:b/>
          <w:sz w:val="22"/>
          <w:szCs w:val="22"/>
        </w:rPr>
      </w:pPr>
    </w:p>
    <w:p w14:paraId="473C29F0" w14:textId="77777777" w:rsidR="0027289D" w:rsidRPr="0027289D" w:rsidRDefault="0027289D" w:rsidP="0027289D">
      <w:pPr>
        <w:tabs>
          <w:tab w:val="center" w:pos="2268"/>
          <w:tab w:val="center" w:pos="6804"/>
        </w:tabs>
        <w:jc w:val="both"/>
        <w:rPr>
          <w:b/>
          <w:sz w:val="22"/>
          <w:szCs w:val="22"/>
        </w:rPr>
      </w:pPr>
    </w:p>
    <w:p w14:paraId="6A21B9D8" w14:textId="77777777" w:rsidR="0027289D" w:rsidRPr="0027289D" w:rsidRDefault="0027289D" w:rsidP="0027289D">
      <w:pPr>
        <w:tabs>
          <w:tab w:val="center" w:pos="2268"/>
          <w:tab w:val="center" w:pos="6804"/>
        </w:tabs>
        <w:jc w:val="both"/>
        <w:rPr>
          <w:b/>
          <w:sz w:val="22"/>
          <w:szCs w:val="22"/>
        </w:rPr>
      </w:pPr>
      <w:r w:rsidRPr="0027289D">
        <w:rPr>
          <w:b/>
          <w:sz w:val="22"/>
          <w:szCs w:val="22"/>
        </w:rPr>
        <w:t xml:space="preserve">                      dr. Turán Csaba</w:t>
      </w:r>
    </w:p>
    <w:p w14:paraId="77EFBBCA" w14:textId="4F2059D9" w:rsidR="0027289D" w:rsidRPr="0027289D" w:rsidRDefault="0027289D" w:rsidP="00547B40">
      <w:pPr>
        <w:tabs>
          <w:tab w:val="center" w:pos="2268"/>
          <w:tab w:val="center" w:pos="6804"/>
        </w:tabs>
        <w:jc w:val="both"/>
        <w:rPr>
          <w:sz w:val="22"/>
          <w:szCs w:val="22"/>
        </w:rPr>
      </w:pPr>
      <w:r w:rsidRPr="0027289D">
        <w:rPr>
          <w:b/>
          <w:sz w:val="22"/>
          <w:szCs w:val="22"/>
        </w:rPr>
        <w:t xml:space="preserve">                              jegyző</w:t>
      </w:r>
    </w:p>
    <w:p w14:paraId="3DCF6138" w14:textId="77777777" w:rsidR="0027289D" w:rsidRPr="00CB4444" w:rsidRDefault="0027289D" w:rsidP="0027289D">
      <w:pPr>
        <w:pBdr>
          <w:bottom w:val="single" w:sz="6" w:space="1" w:color="auto"/>
        </w:pBdr>
        <w:tabs>
          <w:tab w:val="center" w:pos="7380"/>
        </w:tabs>
        <w:rPr>
          <w:bCs/>
          <w:i/>
          <w:sz w:val="22"/>
          <w:szCs w:val="22"/>
        </w:rPr>
      </w:pPr>
    </w:p>
    <w:p w14:paraId="4A3903F1" w14:textId="77777777" w:rsidR="00CB4444" w:rsidRDefault="00CB4444" w:rsidP="00D44FDC">
      <w:pPr>
        <w:rPr>
          <w:b/>
          <w:sz w:val="22"/>
          <w:szCs w:val="22"/>
        </w:rPr>
      </w:pPr>
    </w:p>
    <w:p w14:paraId="622D1010" w14:textId="2F0ADF2C" w:rsidR="007D2E6B" w:rsidRPr="00684D26" w:rsidRDefault="00FD046B" w:rsidP="00D44FDC">
      <w:pPr>
        <w:jc w:val="center"/>
        <w:rPr>
          <w:b/>
          <w:sz w:val="22"/>
          <w:szCs w:val="22"/>
        </w:rPr>
      </w:pPr>
      <w:r>
        <w:rPr>
          <w:b/>
          <w:sz w:val="22"/>
          <w:szCs w:val="22"/>
        </w:rPr>
        <w:t>2</w:t>
      </w:r>
      <w:r w:rsidR="00547B40">
        <w:rPr>
          <w:b/>
          <w:sz w:val="22"/>
          <w:szCs w:val="22"/>
        </w:rPr>
        <w:t>6</w:t>
      </w:r>
      <w:r w:rsidR="00684D26">
        <w:rPr>
          <w:b/>
          <w:sz w:val="22"/>
          <w:szCs w:val="22"/>
        </w:rPr>
        <w:t xml:space="preserve">. </w:t>
      </w:r>
      <w:r w:rsidR="00E73A13" w:rsidRPr="00684D26">
        <w:rPr>
          <w:b/>
          <w:sz w:val="22"/>
          <w:szCs w:val="22"/>
        </w:rPr>
        <w:t>napirend</w:t>
      </w:r>
    </w:p>
    <w:p w14:paraId="75CE205C" w14:textId="77777777" w:rsidR="00E73A13" w:rsidRPr="00F6532F" w:rsidRDefault="00E73A13" w:rsidP="00E73A13">
      <w:pPr>
        <w:rPr>
          <w:b/>
          <w:sz w:val="22"/>
          <w:szCs w:val="22"/>
        </w:rPr>
      </w:pPr>
    </w:p>
    <w:p w14:paraId="7FBC4E7F" w14:textId="77777777" w:rsidR="00B15F46" w:rsidRPr="00BE7696" w:rsidRDefault="00B15F46" w:rsidP="006A541A">
      <w:pPr>
        <w:jc w:val="center"/>
        <w:rPr>
          <w:sz w:val="22"/>
          <w:szCs w:val="22"/>
        </w:rPr>
      </w:pPr>
      <w:r w:rsidRPr="00BE7696">
        <w:rPr>
          <w:sz w:val="22"/>
          <w:szCs w:val="22"/>
        </w:rPr>
        <w:t>INTERPELLÁCIÓK, KÉRDÉSEK, TÁJÉKOZTATÓK, BEJELENTÉSEK</w:t>
      </w:r>
    </w:p>
    <w:p w14:paraId="19420345" w14:textId="77777777" w:rsidR="00362B40" w:rsidRDefault="00362B40" w:rsidP="00362B40">
      <w:pPr>
        <w:rPr>
          <w:sz w:val="32"/>
          <w:szCs w:val="32"/>
        </w:rPr>
      </w:pPr>
    </w:p>
    <w:p w14:paraId="25BAC011" w14:textId="108E10C7" w:rsidR="00362B40" w:rsidRPr="00362B40" w:rsidRDefault="00362B40" w:rsidP="00362B40">
      <w:pPr>
        <w:jc w:val="both"/>
        <w:rPr>
          <w:sz w:val="22"/>
          <w:szCs w:val="22"/>
        </w:rPr>
      </w:pPr>
      <w:r w:rsidRPr="00362B40">
        <w:rPr>
          <w:b/>
          <w:bCs/>
          <w:sz w:val="22"/>
          <w:szCs w:val="22"/>
        </w:rPr>
        <w:t>Domonyi László polgármester</w:t>
      </w:r>
      <w:r w:rsidRPr="00362B40">
        <w:rPr>
          <w:sz w:val="22"/>
          <w:szCs w:val="22"/>
        </w:rPr>
        <w:t xml:space="preserve"> tájékoztatta a lakosságot, hogy 2025. május 1. napján a </w:t>
      </w:r>
      <w:proofErr w:type="spellStart"/>
      <w:r w:rsidRPr="00362B40">
        <w:rPr>
          <w:sz w:val="22"/>
          <w:szCs w:val="22"/>
        </w:rPr>
        <w:t>Revaló</w:t>
      </w:r>
      <w:proofErr w:type="spellEnd"/>
      <w:r w:rsidRPr="00362B40">
        <w:rPr>
          <w:sz w:val="22"/>
          <w:szCs w:val="22"/>
        </w:rPr>
        <w:t xml:space="preserve"> Pál Városi Sporttelepen megrendezésre kerül a Városi Sportmajális. 10:45-től </w:t>
      </w:r>
      <w:r w:rsidR="00D96BB3">
        <w:rPr>
          <w:sz w:val="22"/>
          <w:szCs w:val="22"/>
        </w:rPr>
        <w:t>t</w:t>
      </w:r>
      <w:r w:rsidRPr="00362B40">
        <w:rPr>
          <w:sz w:val="22"/>
          <w:szCs w:val="22"/>
        </w:rPr>
        <w:t>érzene Kiskőrös Város Fúvószenekarának közreműködésével, 11:00 órától köszöntő beszéd, majd mazsorett bemutató és az „Év sportólója” plakettek átadása</w:t>
      </w:r>
      <w:r w:rsidR="00D44364">
        <w:rPr>
          <w:sz w:val="22"/>
          <w:szCs w:val="22"/>
        </w:rPr>
        <w:t>,</w:t>
      </w:r>
      <w:r w:rsidRPr="00362B40">
        <w:rPr>
          <w:sz w:val="22"/>
          <w:szCs w:val="22"/>
        </w:rPr>
        <w:t xml:space="preserve"> 12:00 órától Városi sportkihívás gyerekeknek, ezenkívül ugrálóvár, </w:t>
      </w:r>
      <w:proofErr w:type="spellStart"/>
      <w:r w:rsidRPr="00362B40">
        <w:rPr>
          <w:sz w:val="22"/>
          <w:szCs w:val="22"/>
        </w:rPr>
        <w:t>police</w:t>
      </w:r>
      <w:proofErr w:type="spellEnd"/>
      <w:r w:rsidRPr="00362B40">
        <w:rPr>
          <w:sz w:val="22"/>
          <w:szCs w:val="22"/>
        </w:rPr>
        <w:t xml:space="preserve"> sarok, arcfestés várja az érdeklődőket.</w:t>
      </w:r>
    </w:p>
    <w:p w14:paraId="75BA7530" w14:textId="77777777" w:rsidR="00362B40" w:rsidRPr="00093B47" w:rsidRDefault="00362B40" w:rsidP="007E07FA">
      <w:pPr>
        <w:jc w:val="both"/>
        <w:rPr>
          <w:sz w:val="32"/>
          <w:szCs w:val="32"/>
        </w:rPr>
      </w:pPr>
    </w:p>
    <w:p w14:paraId="647D2B2A" w14:textId="22EA1B34" w:rsidR="00362B40" w:rsidRPr="00D96BB3" w:rsidRDefault="00D96BB3" w:rsidP="00AE4074">
      <w:pPr>
        <w:jc w:val="both"/>
        <w:rPr>
          <w:color w:val="050505"/>
          <w:sz w:val="22"/>
          <w:szCs w:val="22"/>
          <w:shd w:val="clear" w:color="auto" w:fill="FFFFFF"/>
        </w:rPr>
      </w:pPr>
      <w:r w:rsidRPr="00D96BB3">
        <w:rPr>
          <w:color w:val="050505"/>
          <w:sz w:val="22"/>
          <w:szCs w:val="22"/>
          <w:shd w:val="clear" w:color="auto" w:fill="FFFFFF"/>
        </w:rPr>
        <w:t xml:space="preserve">A polgármester elmondta, hogy </w:t>
      </w:r>
      <w:r w:rsidR="00362B40" w:rsidRPr="00D96BB3">
        <w:rPr>
          <w:color w:val="050505"/>
          <w:sz w:val="22"/>
          <w:szCs w:val="22"/>
          <w:shd w:val="clear" w:color="auto" w:fill="FFFFFF"/>
        </w:rPr>
        <w:t xml:space="preserve">2025. május 16-17-18. </w:t>
      </w:r>
      <w:r>
        <w:rPr>
          <w:color w:val="050505"/>
          <w:sz w:val="22"/>
          <w:szCs w:val="22"/>
          <w:shd w:val="clear" w:color="auto" w:fill="FFFFFF"/>
        </w:rPr>
        <w:t xml:space="preserve">napján az idei évben is megrendezésre kerül a </w:t>
      </w:r>
      <w:r w:rsidR="00362B40" w:rsidRPr="00D96BB3">
        <w:rPr>
          <w:color w:val="050505"/>
          <w:sz w:val="22"/>
          <w:szCs w:val="22"/>
          <w:shd w:val="clear" w:color="auto" w:fill="FFFFFF"/>
        </w:rPr>
        <w:t>Városalapítók Napja és Országos Rétesfesztivál</w:t>
      </w:r>
      <w:r>
        <w:rPr>
          <w:color w:val="050505"/>
          <w:sz w:val="22"/>
          <w:szCs w:val="22"/>
          <w:shd w:val="clear" w:color="auto" w:fill="FFFFFF"/>
        </w:rPr>
        <w:t xml:space="preserve">. </w:t>
      </w:r>
      <w:r w:rsidR="00362B40" w:rsidRPr="00D96BB3">
        <w:rPr>
          <w:color w:val="050505"/>
          <w:sz w:val="22"/>
          <w:szCs w:val="22"/>
          <w:shd w:val="clear" w:color="auto" w:fill="FFFFFF"/>
        </w:rPr>
        <w:t>Péntektől Borutcával várnak mindenkit</w:t>
      </w:r>
      <w:r>
        <w:rPr>
          <w:color w:val="050505"/>
          <w:sz w:val="22"/>
          <w:szCs w:val="22"/>
          <w:shd w:val="clear" w:color="auto" w:fill="FFFFFF"/>
        </w:rPr>
        <w:t xml:space="preserve">, </w:t>
      </w:r>
      <w:r w:rsidR="00362B40" w:rsidRPr="00D96BB3">
        <w:rPr>
          <w:color w:val="050505"/>
          <w:sz w:val="22"/>
          <w:szCs w:val="22"/>
          <w:shd w:val="clear" w:color="auto" w:fill="FFFFFF"/>
        </w:rPr>
        <w:t>19:05 órakor</w:t>
      </w:r>
      <w:r w:rsidR="00362B40" w:rsidRPr="00D96BB3">
        <w:rPr>
          <w:sz w:val="22"/>
          <w:szCs w:val="22"/>
        </w:rPr>
        <w:t xml:space="preserve"> </w:t>
      </w:r>
      <w:r w:rsidR="00362B40" w:rsidRPr="00D96BB3">
        <w:rPr>
          <w:color w:val="050505"/>
          <w:sz w:val="22"/>
          <w:szCs w:val="22"/>
          <w:shd w:val="clear" w:color="auto" w:fill="FFFFFF"/>
        </w:rPr>
        <w:t xml:space="preserve">Pannon Várszínház: Égi vándor című rockfantázia </w:t>
      </w:r>
      <w:r>
        <w:rPr>
          <w:color w:val="050505"/>
          <w:sz w:val="22"/>
          <w:szCs w:val="22"/>
          <w:shd w:val="clear" w:color="auto" w:fill="FFFFFF"/>
        </w:rPr>
        <w:t xml:space="preserve">lesz megtekinthető </w:t>
      </w:r>
      <w:r w:rsidR="00362B40" w:rsidRPr="00D96BB3">
        <w:rPr>
          <w:color w:val="050505"/>
          <w:sz w:val="22"/>
          <w:szCs w:val="22"/>
          <w:shd w:val="clear" w:color="auto" w:fill="FFFFFF"/>
        </w:rPr>
        <w:t>a Petőfi téren a Nagyszínpadon</w:t>
      </w:r>
      <w:r>
        <w:rPr>
          <w:color w:val="050505"/>
          <w:sz w:val="22"/>
          <w:szCs w:val="22"/>
          <w:shd w:val="clear" w:color="auto" w:fill="FFFFFF"/>
        </w:rPr>
        <w:t>, s</w:t>
      </w:r>
      <w:r w:rsidR="00362B40" w:rsidRPr="00D96BB3">
        <w:rPr>
          <w:color w:val="050505"/>
          <w:sz w:val="22"/>
          <w:szCs w:val="22"/>
          <w:shd w:val="clear" w:color="auto" w:fill="FFFFFF"/>
        </w:rPr>
        <w:t>zombat</w:t>
      </w:r>
      <w:r>
        <w:rPr>
          <w:color w:val="050505"/>
          <w:sz w:val="22"/>
          <w:szCs w:val="22"/>
          <w:shd w:val="clear" w:color="auto" w:fill="FFFFFF"/>
        </w:rPr>
        <w:t xml:space="preserve">on </w:t>
      </w:r>
      <w:r w:rsidR="00362B40" w:rsidRPr="00D96BB3">
        <w:rPr>
          <w:color w:val="050505"/>
          <w:sz w:val="22"/>
          <w:szCs w:val="22"/>
          <w:shd w:val="clear" w:color="auto" w:fill="FFFFFF"/>
        </w:rPr>
        <w:t>8:00 órától II. Birkapörköltfőző verseny</w:t>
      </w:r>
      <w:r>
        <w:rPr>
          <w:color w:val="050505"/>
          <w:sz w:val="22"/>
          <w:szCs w:val="22"/>
          <w:shd w:val="clear" w:color="auto" w:fill="FFFFFF"/>
        </w:rPr>
        <w:t xml:space="preserve"> kerül megrendezésre, </w:t>
      </w:r>
      <w:r w:rsidR="00362B40" w:rsidRPr="00D96BB3">
        <w:rPr>
          <w:color w:val="050505"/>
          <w:sz w:val="22"/>
          <w:szCs w:val="22"/>
          <w:shd w:val="clear" w:color="auto" w:fill="FFFFFF"/>
        </w:rPr>
        <w:t xml:space="preserve">17:30 órától </w:t>
      </w:r>
      <w:proofErr w:type="spellStart"/>
      <w:r w:rsidR="00362B40" w:rsidRPr="00D96BB3">
        <w:rPr>
          <w:color w:val="050505"/>
          <w:sz w:val="22"/>
          <w:szCs w:val="22"/>
          <w:shd w:val="clear" w:color="auto" w:fill="FFFFFF"/>
        </w:rPr>
        <w:t>Dánielfy</w:t>
      </w:r>
      <w:proofErr w:type="spellEnd"/>
      <w:r w:rsidR="00362B40" w:rsidRPr="00D96BB3">
        <w:rPr>
          <w:color w:val="050505"/>
          <w:sz w:val="22"/>
          <w:szCs w:val="22"/>
          <w:shd w:val="clear" w:color="auto" w:fill="FFFFFF"/>
        </w:rPr>
        <w:t xml:space="preserve"> koncert</w:t>
      </w:r>
      <w:r>
        <w:rPr>
          <w:color w:val="050505"/>
          <w:sz w:val="22"/>
          <w:szCs w:val="22"/>
          <w:shd w:val="clear" w:color="auto" w:fill="FFFFFF"/>
        </w:rPr>
        <w:t xml:space="preserve">, majd </w:t>
      </w:r>
      <w:r w:rsidR="00362B40" w:rsidRPr="00D96BB3">
        <w:rPr>
          <w:color w:val="050505"/>
          <w:sz w:val="22"/>
          <w:szCs w:val="22"/>
          <w:shd w:val="clear" w:color="auto" w:fill="FFFFFF"/>
        </w:rPr>
        <w:t xml:space="preserve">20:30 órától </w:t>
      </w:r>
      <w:proofErr w:type="spellStart"/>
      <w:r w:rsidR="00362B40" w:rsidRPr="00D96BB3">
        <w:rPr>
          <w:color w:val="050505"/>
          <w:sz w:val="22"/>
          <w:szCs w:val="22"/>
          <w:shd w:val="clear" w:color="auto" w:fill="FFFFFF"/>
        </w:rPr>
        <w:t>Nox</w:t>
      </w:r>
      <w:proofErr w:type="spellEnd"/>
      <w:r w:rsidR="00362B40" w:rsidRPr="00D96BB3">
        <w:rPr>
          <w:color w:val="050505"/>
          <w:sz w:val="22"/>
          <w:szCs w:val="22"/>
          <w:shd w:val="clear" w:color="auto" w:fill="FFFFFF"/>
        </w:rPr>
        <w:t xml:space="preserve"> koncert-show</w:t>
      </w:r>
      <w:r>
        <w:rPr>
          <w:color w:val="050505"/>
          <w:sz w:val="22"/>
          <w:szCs w:val="22"/>
          <w:shd w:val="clear" w:color="auto" w:fill="FFFFFF"/>
        </w:rPr>
        <w:t xml:space="preserve"> lesz. </w:t>
      </w:r>
      <w:r w:rsidR="00362B40" w:rsidRPr="00D96BB3">
        <w:rPr>
          <w:color w:val="050505"/>
          <w:sz w:val="22"/>
          <w:szCs w:val="22"/>
          <w:shd w:val="clear" w:color="auto" w:fill="FFFFFF"/>
        </w:rPr>
        <w:t>Vasárnap 8 órától Országos Rétesfesztivál</w:t>
      </w:r>
      <w:r w:rsidR="00AE4074">
        <w:rPr>
          <w:color w:val="050505"/>
          <w:sz w:val="22"/>
          <w:szCs w:val="22"/>
          <w:shd w:val="clear" w:color="auto" w:fill="FFFFFF"/>
        </w:rPr>
        <w:t xml:space="preserve"> kerül megrendezésre, </w:t>
      </w:r>
      <w:r w:rsidR="00362B40" w:rsidRPr="00D96BB3">
        <w:rPr>
          <w:color w:val="050505"/>
          <w:sz w:val="22"/>
          <w:szCs w:val="22"/>
          <w:shd w:val="clear" w:color="auto" w:fill="FFFFFF"/>
        </w:rPr>
        <w:t>18:30 órától Mihályfi Luca műsora</w:t>
      </w:r>
      <w:r w:rsidR="00AE4074">
        <w:rPr>
          <w:color w:val="050505"/>
          <w:sz w:val="22"/>
          <w:szCs w:val="22"/>
          <w:shd w:val="clear" w:color="auto" w:fill="FFFFFF"/>
        </w:rPr>
        <w:t xml:space="preserve">, majd </w:t>
      </w:r>
      <w:r w:rsidR="00362B40" w:rsidRPr="00D96BB3">
        <w:rPr>
          <w:color w:val="050505"/>
          <w:sz w:val="22"/>
          <w:szCs w:val="22"/>
          <w:shd w:val="clear" w:color="auto" w:fill="FFFFFF"/>
        </w:rPr>
        <w:t xml:space="preserve">20:00 órától Pápai </w:t>
      </w:r>
      <w:proofErr w:type="spellStart"/>
      <w:r w:rsidR="00362B40" w:rsidRPr="00D96BB3">
        <w:rPr>
          <w:color w:val="050505"/>
          <w:sz w:val="22"/>
          <w:szCs w:val="22"/>
          <w:shd w:val="clear" w:color="auto" w:fill="FFFFFF"/>
        </w:rPr>
        <w:t>Joci</w:t>
      </w:r>
      <w:proofErr w:type="spellEnd"/>
      <w:r w:rsidR="00362B40" w:rsidRPr="00D96BB3">
        <w:rPr>
          <w:color w:val="050505"/>
          <w:sz w:val="22"/>
          <w:szCs w:val="22"/>
          <w:shd w:val="clear" w:color="auto" w:fill="FFFFFF"/>
        </w:rPr>
        <w:t xml:space="preserve"> koncert</w:t>
      </w:r>
      <w:r w:rsidR="00AE4074">
        <w:rPr>
          <w:color w:val="050505"/>
          <w:sz w:val="22"/>
          <w:szCs w:val="22"/>
          <w:shd w:val="clear" w:color="auto" w:fill="FFFFFF"/>
        </w:rPr>
        <w:t>et tekinthetik meg.</w:t>
      </w:r>
      <w:r w:rsidR="00362B40" w:rsidRPr="00D96BB3">
        <w:rPr>
          <w:color w:val="050505"/>
          <w:sz w:val="22"/>
          <w:szCs w:val="22"/>
          <w:shd w:val="clear" w:color="auto" w:fill="FFFFFF"/>
        </w:rPr>
        <w:t xml:space="preserve"> </w:t>
      </w:r>
    </w:p>
    <w:p w14:paraId="4CD58285" w14:textId="77777777" w:rsidR="00AE4074" w:rsidRDefault="00AE4074" w:rsidP="00AE4074">
      <w:pPr>
        <w:jc w:val="both"/>
        <w:rPr>
          <w:color w:val="050505"/>
          <w:sz w:val="22"/>
          <w:szCs w:val="22"/>
          <w:shd w:val="clear" w:color="auto" w:fill="FFFFFF"/>
        </w:rPr>
      </w:pPr>
    </w:p>
    <w:p w14:paraId="30EDE78A" w14:textId="55BC53CC" w:rsidR="00362B40" w:rsidRPr="001A1605" w:rsidRDefault="00AE4074" w:rsidP="00AE4074">
      <w:pPr>
        <w:jc w:val="both"/>
        <w:rPr>
          <w:color w:val="050505"/>
          <w:sz w:val="22"/>
          <w:szCs w:val="22"/>
          <w:shd w:val="clear" w:color="auto" w:fill="FFFFFF"/>
        </w:rPr>
      </w:pPr>
      <w:r w:rsidRPr="00AE4074">
        <w:rPr>
          <w:b/>
          <w:bCs/>
          <w:color w:val="050505"/>
          <w:sz w:val="22"/>
          <w:szCs w:val="22"/>
          <w:shd w:val="clear" w:color="auto" w:fill="FFFFFF"/>
        </w:rPr>
        <w:t>Szedmák Tamás képviselő</w:t>
      </w:r>
      <w:r w:rsidR="001A1605">
        <w:rPr>
          <w:b/>
          <w:bCs/>
          <w:color w:val="050505"/>
          <w:sz w:val="22"/>
          <w:szCs w:val="22"/>
          <w:shd w:val="clear" w:color="auto" w:fill="FFFFFF"/>
        </w:rPr>
        <w:t xml:space="preserve"> </w:t>
      </w:r>
      <w:r w:rsidR="001A1605" w:rsidRPr="001A1605">
        <w:rPr>
          <w:color w:val="050505"/>
          <w:sz w:val="22"/>
          <w:szCs w:val="22"/>
          <w:shd w:val="clear" w:color="auto" w:fill="FFFFFF"/>
        </w:rPr>
        <w:t>elmondta, hogy 2025. május 25. napján kerül megrendezésre a Városi gyermeknap, délelőtt 10 órától 18 óráig zajlanak az események</w:t>
      </w:r>
      <w:r w:rsidR="001A1605">
        <w:rPr>
          <w:color w:val="050505"/>
          <w:sz w:val="22"/>
          <w:szCs w:val="22"/>
          <w:shd w:val="clear" w:color="auto" w:fill="FFFFFF"/>
        </w:rPr>
        <w:t xml:space="preserve">. Az előző évekhez hasonlóan </w:t>
      </w:r>
      <w:r w:rsidR="00195B9C">
        <w:rPr>
          <w:color w:val="050505"/>
          <w:sz w:val="22"/>
          <w:szCs w:val="22"/>
          <w:shd w:val="clear" w:color="auto" w:fill="FFFFFF"/>
        </w:rPr>
        <w:t>a Kunság Média Nonprofit Kft. és civil szervezetek bevonásával sikerül megrendezni</w:t>
      </w:r>
      <w:r w:rsidR="00381DA0">
        <w:rPr>
          <w:color w:val="050505"/>
          <w:sz w:val="22"/>
          <w:szCs w:val="22"/>
          <w:shd w:val="clear" w:color="auto" w:fill="FFFFFF"/>
        </w:rPr>
        <w:t xml:space="preserve"> és egy olyan programkínálatot összehozni, amely mindenkinek elnyerte a tetszését a tavalyi évben is.</w:t>
      </w:r>
      <w:r w:rsidR="00E053F0">
        <w:rPr>
          <w:color w:val="050505"/>
          <w:sz w:val="22"/>
          <w:szCs w:val="22"/>
          <w:shd w:val="clear" w:color="auto" w:fill="FFFFFF"/>
        </w:rPr>
        <w:t xml:space="preserve"> Három helyszínen zajlanak majd az események, a Művelődési Központ előtti rendezvénytéren, a város kemencéjénél és a </w:t>
      </w:r>
      <w:r w:rsidR="00C84E1C">
        <w:rPr>
          <w:color w:val="050505"/>
          <w:sz w:val="22"/>
          <w:szCs w:val="22"/>
          <w:shd w:val="clear" w:color="auto" w:fill="FFFFFF"/>
        </w:rPr>
        <w:t>Luther sétányon.</w:t>
      </w:r>
      <w:r w:rsidR="00CD2781">
        <w:rPr>
          <w:color w:val="050505"/>
          <w:sz w:val="22"/>
          <w:szCs w:val="22"/>
          <w:shd w:val="clear" w:color="auto" w:fill="FFFFFF"/>
        </w:rPr>
        <w:t xml:space="preserve"> Minden érdeklődőt szeretettel várnak.</w:t>
      </w:r>
    </w:p>
    <w:p w14:paraId="31D86795" w14:textId="77777777" w:rsidR="00362B40" w:rsidRDefault="00362B40" w:rsidP="00362B40">
      <w:pPr>
        <w:ind w:left="2124"/>
        <w:jc w:val="both"/>
        <w:rPr>
          <w:color w:val="050505"/>
          <w:sz w:val="32"/>
          <w:szCs w:val="32"/>
          <w:shd w:val="clear" w:color="auto" w:fill="FFFFFF"/>
        </w:rPr>
      </w:pPr>
    </w:p>
    <w:p w14:paraId="46232BE2" w14:textId="7391E053" w:rsidR="00AE4074" w:rsidRDefault="00AE4074" w:rsidP="00DB3FE7">
      <w:pPr>
        <w:jc w:val="both"/>
        <w:rPr>
          <w:color w:val="050505"/>
          <w:sz w:val="22"/>
          <w:szCs w:val="22"/>
          <w:shd w:val="clear" w:color="auto" w:fill="FFFFFF"/>
        </w:rPr>
      </w:pPr>
      <w:r w:rsidRPr="00AE4074">
        <w:rPr>
          <w:b/>
          <w:bCs/>
          <w:color w:val="050505"/>
          <w:sz w:val="22"/>
          <w:szCs w:val="22"/>
          <w:shd w:val="clear" w:color="auto" w:fill="FFFFFF"/>
        </w:rPr>
        <w:t>Filus Tibor képviselő</w:t>
      </w:r>
      <w:r w:rsidR="00C46F4A">
        <w:rPr>
          <w:b/>
          <w:bCs/>
          <w:color w:val="050505"/>
          <w:sz w:val="22"/>
          <w:szCs w:val="22"/>
          <w:shd w:val="clear" w:color="auto" w:fill="FFFFFF"/>
        </w:rPr>
        <w:t xml:space="preserve"> </w:t>
      </w:r>
      <w:r w:rsidR="00C46F4A" w:rsidRPr="00C46F4A">
        <w:rPr>
          <w:color w:val="050505"/>
          <w:sz w:val="22"/>
          <w:szCs w:val="22"/>
          <w:shd w:val="clear" w:color="auto" w:fill="FFFFFF"/>
        </w:rPr>
        <w:t xml:space="preserve">elmondta, hogy az elmúlt időszakban a városban </w:t>
      </w:r>
      <w:r w:rsidR="00C46F4A">
        <w:rPr>
          <w:color w:val="050505"/>
          <w:sz w:val="22"/>
          <w:szCs w:val="22"/>
          <w:shd w:val="clear" w:color="auto" w:fill="FFFFFF"/>
        </w:rPr>
        <w:t>gallyazás</w:t>
      </w:r>
      <w:r w:rsidR="00DB3FE7">
        <w:rPr>
          <w:color w:val="050505"/>
          <w:sz w:val="22"/>
          <w:szCs w:val="22"/>
          <w:shd w:val="clear" w:color="auto" w:fill="FFFFFF"/>
        </w:rPr>
        <w:t>i munkálatok</w:t>
      </w:r>
      <w:r w:rsidR="00C46F4A">
        <w:rPr>
          <w:color w:val="050505"/>
          <w:sz w:val="22"/>
          <w:szCs w:val="22"/>
          <w:shd w:val="clear" w:color="auto" w:fill="FFFFFF"/>
        </w:rPr>
        <w:t xml:space="preserve"> történt</w:t>
      </w:r>
      <w:r w:rsidR="00DB3FE7">
        <w:rPr>
          <w:color w:val="050505"/>
          <w:sz w:val="22"/>
          <w:szCs w:val="22"/>
          <w:shd w:val="clear" w:color="auto" w:fill="FFFFFF"/>
        </w:rPr>
        <w:t>ek</w:t>
      </w:r>
      <w:r w:rsidR="00C46F4A">
        <w:rPr>
          <w:color w:val="050505"/>
          <w:sz w:val="22"/>
          <w:szCs w:val="22"/>
          <w:shd w:val="clear" w:color="auto" w:fill="FFFFFF"/>
        </w:rPr>
        <w:t>,</w:t>
      </w:r>
      <w:r w:rsidR="00DB3FE7">
        <w:rPr>
          <w:color w:val="050505"/>
          <w:sz w:val="22"/>
          <w:szCs w:val="22"/>
          <w:shd w:val="clear" w:color="auto" w:fill="FFFFFF"/>
        </w:rPr>
        <w:t xml:space="preserve"> az Önkormányzat a Petőfi úton elvégezte a gömbfák megújítását.</w:t>
      </w:r>
    </w:p>
    <w:p w14:paraId="7497D919" w14:textId="093E8C76" w:rsidR="00195113" w:rsidRDefault="00195113" w:rsidP="00DB3FE7">
      <w:pPr>
        <w:jc w:val="both"/>
        <w:rPr>
          <w:color w:val="050505"/>
          <w:sz w:val="22"/>
          <w:szCs w:val="22"/>
          <w:shd w:val="clear" w:color="auto" w:fill="FFFFFF"/>
        </w:rPr>
      </w:pPr>
      <w:r>
        <w:rPr>
          <w:color w:val="050505"/>
          <w:sz w:val="22"/>
          <w:szCs w:val="22"/>
          <w:shd w:val="clear" w:color="auto" w:fill="FFFFFF"/>
        </w:rPr>
        <w:t xml:space="preserve">Felhívta a záportározó körül randalírozók, az ott motorozók figyelmét, hogy jó lenne ha </w:t>
      </w:r>
      <w:r w:rsidR="00DA6FE6">
        <w:rPr>
          <w:color w:val="050505"/>
          <w:sz w:val="22"/>
          <w:szCs w:val="22"/>
          <w:shd w:val="clear" w:color="auto" w:fill="FFFFFF"/>
        </w:rPr>
        <w:t>ezeket a tevékenységeket abbahagynák, mert az ott elhelyezett kamerák mindent rögzítenek, be tud</w:t>
      </w:r>
      <w:r w:rsidR="00D44364">
        <w:rPr>
          <w:color w:val="050505"/>
          <w:sz w:val="22"/>
          <w:szCs w:val="22"/>
          <w:shd w:val="clear" w:color="auto" w:fill="FFFFFF"/>
        </w:rPr>
        <w:t>nak</w:t>
      </w:r>
      <w:r w:rsidR="00DA6FE6">
        <w:rPr>
          <w:color w:val="050505"/>
          <w:sz w:val="22"/>
          <w:szCs w:val="22"/>
          <w:shd w:val="clear" w:color="auto" w:fill="FFFFFF"/>
        </w:rPr>
        <w:t xml:space="preserve"> azonosítani mindenkit.</w:t>
      </w:r>
    </w:p>
    <w:p w14:paraId="3A46A6FC" w14:textId="40AF4592" w:rsidR="00DA6FE6" w:rsidRDefault="00DA6FE6" w:rsidP="00DB3FE7">
      <w:pPr>
        <w:jc w:val="both"/>
        <w:rPr>
          <w:color w:val="050505"/>
          <w:sz w:val="22"/>
          <w:szCs w:val="22"/>
          <w:shd w:val="clear" w:color="auto" w:fill="FFFFFF"/>
        </w:rPr>
      </w:pPr>
      <w:r>
        <w:rPr>
          <w:color w:val="050505"/>
          <w:sz w:val="22"/>
          <w:szCs w:val="22"/>
          <w:shd w:val="clear" w:color="auto" w:fill="FFFFFF"/>
        </w:rPr>
        <w:t>Megköszönte a férfi kézilabdacsapat egész éves munkáját, gratulált nekik</w:t>
      </w:r>
      <w:r w:rsidR="00CC4341">
        <w:rPr>
          <w:color w:val="050505"/>
          <w:sz w:val="22"/>
          <w:szCs w:val="22"/>
          <w:shd w:val="clear" w:color="auto" w:fill="FFFFFF"/>
        </w:rPr>
        <w:t xml:space="preserve"> az elért sikereikért.</w:t>
      </w:r>
    </w:p>
    <w:p w14:paraId="4D549336" w14:textId="44867314" w:rsidR="00216E1B" w:rsidRPr="00C46F4A" w:rsidRDefault="00216E1B" w:rsidP="00DB3FE7">
      <w:pPr>
        <w:jc w:val="both"/>
        <w:rPr>
          <w:color w:val="050505"/>
          <w:sz w:val="22"/>
          <w:szCs w:val="22"/>
          <w:shd w:val="clear" w:color="auto" w:fill="FFFFFF"/>
        </w:rPr>
      </w:pPr>
      <w:r>
        <w:rPr>
          <w:color w:val="050505"/>
          <w:sz w:val="22"/>
          <w:szCs w:val="22"/>
          <w:shd w:val="clear" w:color="auto" w:fill="FFFFFF"/>
        </w:rPr>
        <w:t xml:space="preserve">Elmondta, hogy a Segesvári utcában a járókelők a piac napokon problémába ütköznek, hiszen ilyenkor </w:t>
      </w:r>
      <w:r w:rsidR="007676F7">
        <w:rPr>
          <w:color w:val="050505"/>
          <w:sz w:val="22"/>
          <w:szCs w:val="22"/>
          <w:shd w:val="clear" w:color="auto" w:fill="FFFFFF"/>
        </w:rPr>
        <w:t>többen a járdára parkolnak</w:t>
      </w:r>
      <w:r w:rsidR="005E284C">
        <w:rPr>
          <w:color w:val="050505"/>
          <w:sz w:val="22"/>
          <w:szCs w:val="22"/>
          <w:shd w:val="clear" w:color="auto" w:fill="FFFFFF"/>
        </w:rPr>
        <w:t>, javasolta megállni tilos tábla kihelyezését és a járdák állapotának felülvizsgálatát. Ezenkívül javasolta, hogy az árusoknak jelöljenek ki parkolóhelyeket</w:t>
      </w:r>
      <w:r w:rsidR="00363B2D">
        <w:rPr>
          <w:color w:val="050505"/>
          <w:sz w:val="22"/>
          <w:szCs w:val="22"/>
          <w:shd w:val="clear" w:color="auto" w:fill="FFFFFF"/>
        </w:rPr>
        <w:t xml:space="preserve"> a piac területén.</w:t>
      </w:r>
    </w:p>
    <w:p w14:paraId="58B387BE" w14:textId="77777777" w:rsidR="00362B40" w:rsidRPr="00C46F4A" w:rsidRDefault="00362B40" w:rsidP="00362B40">
      <w:pPr>
        <w:ind w:left="2124"/>
        <w:jc w:val="both"/>
        <w:rPr>
          <w:color w:val="050505"/>
          <w:sz w:val="32"/>
          <w:szCs w:val="32"/>
          <w:shd w:val="clear" w:color="auto" w:fill="FFFFFF"/>
        </w:rPr>
      </w:pPr>
    </w:p>
    <w:p w14:paraId="3D4F0859" w14:textId="05BB89F9" w:rsidR="00AD7436" w:rsidRPr="00874675" w:rsidRDefault="003842B1" w:rsidP="00BC607E">
      <w:pPr>
        <w:rPr>
          <w:bCs/>
          <w:sz w:val="22"/>
          <w:szCs w:val="22"/>
        </w:rPr>
      </w:pPr>
      <w:r w:rsidRPr="003842B1">
        <w:rPr>
          <w:b/>
          <w:sz w:val="22"/>
          <w:szCs w:val="22"/>
        </w:rPr>
        <w:t>Domonyi László polgármester</w:t>
      </w:r>
      <w:r>
        <w:rPr>
          <w:bCs/>
          <w:sz w:val="22"/>
          <w:szCs w:val="22"/>
        </w:rPr>
        <w:t xml:space="preserve"> válaszában elmondta, hogy </w:t>
      </w:r>
      <w:r w:rsidR="00B01573">
        <w:rPr>
          <w:bCs/>
          <w:sz w:val="22"/>
          <w:szCs w:val="22"/>
        </w:rPr>
        <w:t>tárgyalások folynak a piac parkolásával kapcsolatban</w:t>
      </w:r>
      <w:r w:rsidR="00981A0B">
        <w:rPr>
          <w:bCs/>
          <w:sz w:val="22"/>
          <w:szCs w:val="22"/>
        </w:rPr>
        <w:t>, a piac üzemeltetőjével keresik a megoldást a felmerült problémákra.</w:t>
      </w:r>
    </w:p>
    <w:p w14:paraId="0F0705EB" w14:textId="77777777" w:rsidR="00216E1B" w:rsidRDefault="00216E1B" w:rsidP="00BC607E">
      <w:pPr>
        <w:rPr>
          <w:sz w:val="22"/>
          <w:szCs w:val="22"/>
        </w:rPr>
      </w:pPr>
    </w:p>
    <w:p w14:paraId="68D0AA70" w14:textId="77777777" w:rsidR="00253309" w:rsidRPr="00BC607E" w:rsidRDefault="00253309" w:rsidP="00BC607E">
      <w:pPr>
        <w:rPr>
          <w:sz w:val="22"/>
          <w:szCs w:val="22"/>
        </w:rPr>
      </w:pPr>
    </w:p>
    <w:p w14:paraId="32918A7E" w14:textId="16763374" w:rsidR="0024223B" w:rsidRPr="00F6532F" w:rsidRDefault="0024223B" w:rsidP="0024223B">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1</w:t>
      </w:r>
      <w:r w:rsidR="008C0CA7">
        <w:rPr>
          <w:sz w:val="22"/>
          <w:szCs w:val="22"/>
        </w:rPr>
        <w:t>6</w:t>
      </w:r>
      <w:r w:rsidRPr="00BA2B04">
        <w:rPr>
          <w:sz w:val="22"/>
          <w:szCs w:val="22"/>
        </w:rPr>
        <w:t>:</w:t>
      </w:r>
      <w:r>
        <w:rPr>
          <w:sz w:val="22"/>
          <w:szCs w:val="22"/>
        </w:rPr>
        <w:t>4</w:t>
      </w:r>
      <w:r w:rsidR="008C0CA7">
        <w:rPr>
          <w:sz w:val="22"/>
          <w:szCs w:val="22"/>
        </w:rPr>
        <w:t>0</w:t>
      </w:r>
      <w:r w:rsidRPr="00BA2B04">
        <w:rPr>
          <w:sz w:val="22"/>
          <w:szCs w:val="22"/>
        </w:rPr>
        <w:t xml:space="preserve"> órakor bezárta.</w:t>
      </w: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4D6FDC98" w14:textId="77777777" w:rsidR="00A07FF9" w:rsidRPr="00F6532F" w:rsidRDefault="00A07FF9" w:rsidP="00547B40">
      <w:pP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219C8923"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lastRenderedPageBreak/>
        <w:tab/>
      </w:r>
      <w:bookmarkEnd w:id="0"/>
    </w:p>
    <w:sectPr w:rsidR="00D50AB1" w:rsidRPr="00F6532F" w:rsidSect="008F3D0F">
      <w:footerReference w:type="defaul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EAE2" w14:textId="77777777" w:rsidR="004B5E05" w:rsidRDefault="004B5E05" w:rsidP="0050607C">
      <w:r>
        <w:separator/>
      </w:r>
    </w:p>
  </w:endnote>
  <w:endnote w:type="continuationSeparator" w:id="0">
    <w:p w14:paraId="5BDDD76F" w14:textId="77777777" w:rsidR="004B5E05" w:rsidRDefault="004B5E05"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E609" w14:textId="77777777" w:rsidR="004B5E05" w:rsidRDefault="004B5E05" w:rsidP="0050607C">
      <w:r>
        <w:separator/>
      </w:r>
    </w:p>
  </w:footnote>
  <w:footnote w:type="continuationSeparator" w:id="0">
    <w:p w14:paraId="18311AA4" w14:textId="77777777" w:rsidR="004B5E05" w:rsidRDefault="004B5E05"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1001BB4"/>
    <w:multiLevelType w:val="hybridMultilevel"/>
    <w:tmpl w:val="6C14BC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29533BE"/>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C31D7F"/>
    <w:multiLevelType w:val="hybridMultilevel"/>
    <w:tmpl w:val="92065384"/>
    <w:lvl w:ilvl="0" w:tplc="92B229D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2F06C33"/>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4" w15:restartNumberingAfterBreak="0">
    <w:nsid w:val="0386611D"/>
    <w:multiLevelType w:val="hybridMultilevel"/>
    <w:tmpl w:val="5DA4C66A"/>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43054AE"/>
    <w:multiLevelType w:val="hybridMultilevel"/>
    <w:tmpl w:val="8A94C2B2"/>
    <w:lvl w:ilvl="0" w:tplc="58FC2AE2">
      <w:start w:val="202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04696F73"/>
    <w:multiLevelType w:val="hybridMultilevel"/>
    <w:tmpl w:val="72CC81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20" w15:restartNumberingAfterBreak="0">
    <w:nsid w:val="07882E52"/>
    <w:multiLevelType w:val="hybridMultilevel"/>
    <w:tmpl w:val="CECA9142"/>
    <w:lvl w:ilvl="0" w:tplc="B8D8E4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08427AF5"/>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A977165"/>
    <w:multiLevelType w:val="hybridMultilevel"/>
    <w:tmpl w:val="44D88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B17147D"/>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0D8553DB"/>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01A686C"/>
    <w:multiLevelType w:val="hybridMultilevel"/>
    <w:tmpl w:val="93209F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0786FFA"/>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11290076"/>
    <w:multiLevelType w:val="hybridMultilevel"/>
    <w:tmpl w:val="54DCDB20"/>
    <w:lvl w:ilvl="0" w:tplc="11BCD170">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12213472"/>
    <w:multiLevelType w:val="hybridMultilevel"/>
    <w:tmpl w:val="51C8BA86"/>
    <w:lvl w:ilvl="0" w:tplc="C08C568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13D4687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671191B"/>
    <w:multiLevelType w:val="hybridMultilevel"/>
    <w:tmpl w:val="51DA7750"/>
    <w:lvl w:ilvl="0" w:tplc="F5B47C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7512751"/>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19405906"/>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667697"/>
    <w:multiLevelType w:val="hybridMultilevel"/>
    <w:tmpl w:val="B5809498"/>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B0840F4"/>
    <w:multiLevelType w:val="hybridMultilevel"/>
    <w:tmpl w:val="AEF43AD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BDD2FCC"/>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0" w15:restartNumberingAfterBreak="0">
    <w:nsid w:val="1EBA0680"/>
    <w:multiLevelType w:val="multilevel"/>
    <w:tmpl w:val="FDCC0EA6"/>
    <w:lvl w:ilvl="0">
      <w:start w:val="1"/>
      <w:numFmt w:val="decimal"/>
      <w:lvlText w:val="%1."/>
      <w:lvlJc w:val="left"/>
      <w:pPr>
        <w:ind w:left="345" w:hanging="360"/>
      </w:pPr>
      <w:rPr>
        <w:rFonts w:hint="default"/>
        <w:sz w:val="22"/>
      </w:rPr>
    </w:lvl>
    <w:lvl w:ilvl="1">
      <w:start w:val="2"/>
      <w:numFmt w:val="decimal"/>
      <w:isLgl/>
      <w:lvlText w:val="%1.%2."/>
      <w:lvlJc w:val="left"/>
      <w:pPr>
        <w:ind w:left="705" w:hanging="360"/>
      </w:pPr>
      <w:rPr>
        <w:rFonts w:hint="default"/>
        <w:sz w:val="22"/>
      </w:rPr>
    </w:lvl>
    <w:lvl w:ilvl="2">
      <w:start w:val="1"/>
      <w:numFmt w:val="decimal"/>
      <w:isLgl/>
      <w:lvlText w:val="%1.%2.%3."/>
      <w:lvlJc w:val="left"/>
      <w:pPr>
        <w:ind w:left="1425" w:hanging="720"/>
      </w:pPr>
      <w:rPr>
        <w:rFonts w:hint="default"/>
        <w:sz w:val="22"/>
      </w:rPr>
    </w:lvl>
    <w:lvl w:ilvl="3">
      <w:start w:val="1"/>
      <w:numFmt w:val="decimal"/>
      <w:isLgl/>
      <w:lvlText w:val="%1.%2.%3.%4."/>
      <w:lvlJc w:val="left"/>
      <w:pPr>
        <w:ind w:left="1785" w:hanging="720"/>
      </w:pPr>
      <w:rPr>
        <w:rFonts w:hint="default"/>
        <w:sz w:val="22"/>
      </w:rPr>
    </w:lvl>
    <w:lvl w:ilvl="4">
      <w:start w:val="1"/>
      <w:numFmt w:val="decimal"/>
      <w:isLgl/>
      <w:lvlText w:val="%1.%2.%3.%4.%5."/>
      <w:lvlJc w:val="left"/>
      <w:pPr>
        <w:ind w:left="2505" w:hanging="1080"/>
      </w:pPr>
      <w:rPr>
        <w:rFonts w:hint="default"/>
        <w:sz w:val="22"/>
      </w:rPr>
    </w:lvl>
    <w:lvl w:ilvl="5">
      <w:start w:val="1"/>
      <w:numFmt w:val="decimal"/>
      <w:isLgl/>
      <w:lvlText w:val="%1.%2.%3.%4.%5.%6."/>
      <w:lvlJc w:val="left"/>
      <w:pPr>
        <w:ind w:left="2865" w:hanging="1080"/>
      </w:pPr>
      <w:rPr>
        <w:rFonts w:hint="default"/>
        <w:sz w:val="22"/>
      </w:rPr>
    </w:lvl>
    <w:lvl w:ilvl="6">
      <w:start w:val="1"/>
      <w:numFmt w:val="decimal"/>
      <w:isLgl/>
      <w:lvlText w:val="%1.%2.%3.%4.%5.%6.%7."/>
      <w:lvlJc w:val="left"/>
      <w:pPr>
        <w:ind w:left="3585" w:hanging="1440"/>
      </w:pPr>
      <w:rPr>
        <w:rFonts w:hint="default"/>
        <w:sz w:val="22"/>
      </w:rPr>
    </w:lvl>
    <w:lvl w:ilvl="7">
      <w:start w:val="1"/>
      <w:numFmt w:val="decimal"/>
      <w:isLgl/>
      <w:lvlText w:val="%1.%2.%3.%4.%5.%6.%7.%8."/>
      <w:lvlJc w:val="left"/>
      <w:pPr>
        <w:ind w:left="3945" w:hanging="1440"/>
      </w:pPr>
      <w:rPr>
        <w:rFonts w:hint="default"/>
        <w:sz w:val="22"/>
      </w:rPr>
    </w:lvl>
    <w:lvl w:ilvl="8">
      <w:start w:val="1"/>
      <w:numFmt w:val="decimal"/>
      <w:isLgl/>
      <w:lvlText w:val="%1.%2.%3.%4.%5.%6.%7.%8.%9."/>
      <w:lvlJc w:val="left"/>
      <w:pPr>
        <w:ind w:left="4665" w:hanging="1800"/>
      </w:pPr>
      <w:rPr>
        <w:rFonts w:hint="default"/>
        <w:sz w:val="22"/>
      </w:rPr>
    </w:lvl>
  </w:abstractNum>
  <w:abstractNum w:abstractNumId="41" w15:restartNumberingAfterBreak="0">
    <w:nsid w:val="20B865A6"/>
    <w:multiLevelType w:val="hybridMultilevel"/>
    <w:tmpl w:val="784EAD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3"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3856761"/>
    <w:multiLevelType w:val="hybridMultilevel"/>
    <w:tmpl w:val="6DF4C464"/>
    <w:lvl w:ilvl="0" w:tplc="92B229D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23A05EBA"/>
    <w:multiLevelType w:val="hybridMultilevel"/>
    <w:tmpl w:val="F41EA438"/>
    <w:lvl w:ilvl="0" w:tplc="692AEB7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246875C9"/>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562591A"/>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5A72120"/>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5A72F9A"/>
    <w:multiLevelType w:val="hybridMultilevel"/>
    <w:tmpl w:val="45647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25FD1DA8"/>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27146A41"/>
    <w:multiLevelType w:val="hybridMultilevel"/>
    <w:tmpl w:val="86C6F69E"/>
    <w:lvl w:ilvl="0" w:tplc="17B4B6F0">
      <w:start w:val="1"/>
      <w:numFmt w:val="decimal"/>
      <w:lvlText w:val="%1."/>
      <w:lvlJc w:val="left"/>
      <w:pPr>
        <w:ind w:left="107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27570018"/>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279D7ED5"/>
    <w:multiLevelType w:val="hybridMultilevel"/>
    <w:tmpl w:val="A91E631C"/>
    <w:lvl w:ilvl="0" w:tplc="92B229D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29F6762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7"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58" w15:restartNumberingAfterBreak="0">
    <w:nsid w:val="2E826136"/>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0" w15:restartNumberingAfterBreak="0">
    <w:nsid w:val="326E62FB"/>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28E31E1"/>
    <w:multiLevelType w:val="hybridMultilevel"/>
    <w:tmpl w:val="27660052"/>
    <w:lvl w:ilvl="0" w:tplc="F4422F9E">
      <w:start w:val="1"/>
      <w:numFmt w:val="decimal"/>
      <w:lvlText w:val="%1)"/>
      <w:lvlJc w:val="left"/>
      <w:pPr>
        <w:ind w:left="840" w:hanging="48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332F539E"/>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3F20693"/>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344B575E"/>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3466759C"/>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4D5203D"/>
    <w:multiLevelType w:val="hybridMultilevel"/>
    <w:tmpl w:val="1B3AFE4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37C71713"/>
    <w:multiLevelType w:val="hybridMultilevel"/>
    <w:tmpl w:val="074C5BCE"/>
    <w:lvl w:ilvl="0" w:tplc="58FC2AE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0" w15:restartNumberingAfterBreak="0">
    <w:nsid w:val="3ADA01AE"/>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2"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3D3B3C4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5" w15:restartNumberingAfterBreak="0">
    <w:nsid w:val="3F3B08AB"/>
    <w:multiLevelType w:val="hybridMultilevel"/>
    <w:tmpl w:val="A986FF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6"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7" w15:restartNumberingAfterBreak="0">
    <w:nsid w:val="4116209E"/>
    <w:multiLevelType w:val="hybridMultilevel"/>
    <w:tmpl w:val="4FACDBB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8"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9" w15:restartNumberingAfterBreak="0">
    <w:nsid w:val="44553132"/>
    <w:multiLevelType w:val="hybridMultilevel"/>
    <w:tmpl w:val="C398308E"/>
    <w:lvl w:ilvl="0" w:tplc="F4B20464">
      <w:start w:val="6200"/>
      <w:numFmt w:val="decimal"/>
      <w:lvlText w:val="%1"/>
      <w:lvlJc w:val="left"/>
      <w:pPr>
        <w:ind w:left="542" w:hanging="540"/>
      </w:pPr>
      <w:rPr>
        <w:rFonts w:ascii="Cambria" w:eastAsia="Cambria" w:hAnsi="Cambria" w:cs="Cambria" w:hint="default"/>
      </w:rPr>
    </w:lvl>
    <w:lvl w:ilvl="1" w:tplc="040E0019" w:tentative="1">
      <w:start w:val="1"/>
      <w:numFmt w:val="lowerLetter"/>
      <w:lvlText w:val="%2."/>
      <w:lvlJc w:val="left"/>
      <w:pPr>
        <w:ind w:left="1082" w:hanging="360"/>
      </w:pPr>
    </w:lvl>
    <w:lvl w:ilvl="2" w:tplc="040E001B" w:tentative="1">
      <w:start w:val="1"/>
      <w:numFmt w:val="lowerRoman"/>
      <w:lvlText w:val="%3."/>
      <w:lvlJc w:val="right"/>
      <w:pPr>
        <w:ind w:left="1802" w:hanging="180"/>
      </w:pPr>
    </w:lvl>
    <w:lvl w:ilvl="3" w:tplc="040E000F" w:tentative="1">
      <w:start w:val="1"/>
      <w:numFmt w:val="decimal"/>
      <w:lvlText w:val="%4."/>
      <w:lvlJc w:val="left"/>
      <w:pPr>
        <w:ind w:left="2522" w:hanging="360"/>
      </w:pPr>
    </w:lvl>
    <w:lvl w:ilvl="4" w:tplc="040E0019" w:tentative="1">
      <w:start w:val="1"/>
      <w:numFmt w:val="lowerLetter"/>
      <w:lvlText w:val="%5."/>
      <w:lvlJc w:val="left"/>
      <w:pPr>
        <w:ind w:left="3242" w:hanging="360"/>
      </w:pPr>
    </w:lvl>
    <w:lvl w:ilvl="5" w:tplc="040E001B" w:tentative="1">
      <w:start w:val="1"/>
      <w:numFmt w:val="lowerRoman"/>
      <w:lvlText w:val="%6."/>
      <w:lvlJc w:val="right"/>
      <w:pPr>
        <w:ind w:left="3962" w:hanging="180"/>
      </w:pPr>
    </w:lvl>
    <w:lvl w:ilvl="6" w:tplc="040E000F" w:tentative="1">
      <w:start w:val="1"/>
      <w:numFmt w:val="decimal"/>
      <w:lvlText w:val="%7."/>
      <w:lvlJc w:val="left"/>
      <w:pPr>
        <w:ind w:left="4682" w:hanging="360"/>
      </w:pPr>
    </w:lvl>
    <w:lvl w:ilvl="7" w:tplc="040E0019" w:tentative="1">
      <w:start w:val="1"/>
      <w:numFmt w:val="lowerLetter"/>
      <w:lvlText w:val="%8."/>
      <w:lvlJc w:val="left"/>
      <w:pPr>
        <w:ind w:left="5402" w:hanging="360"/>
      </w:pPr>
    </w:lvl>
    <w:lvl w:ilvl="8" w:tplc="040E001B" w:tentative="1">
      <w:start w:val="1"/>
      <w:numFmt w:val="lowerRoman"/>
      <w:lvlText w:val="%9."/>
      <w:lvlJc w:val="right"/>
      <w:pPr>
        <w:ind w:left="6122" w:hanging="180"/>
      </w:pPr>
    </w:lvl>
  </w:abstractNum>
  <w:abstractNum w:abstractNumId="80" w15:restartNumberingAfterBreak="0">
    <w:nsid w:val="4530017C"/>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1" w15:restartNumberingAfterBreak="0">
    <w:nsid w:val="46211CD9"/>
    <w:multiLevelType w:val="hybridMultilevel"/>
    <w:tmpl w:val="FAA0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46613FE8"/>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4"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5"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7" w15:restartNumberingAfterBreak="0">
    <w:nsid w:val="4A3650BC"/>
    <w:multiLevelType w:val="hybridMultilevel"/>
    <w:tmpl w:val="44168BAA"/>
    <w:lvl w:ilvl="0" w:tplc="13D2B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4C8729AA"/>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DB01039"/>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50AF0065"/>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50CA1067"/>
    <w:multiLevelType w:val="hybridMultilevel"/>
    <w:tmpl w:val="C3D41D76"/>
    <w:lvl w:ilvl="0" w:tplc="0C28A29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52513B13"/>
    <w:multiLevelType w:val="hybridMultilevel"/>
    <w:tmpl w:val="7D00EC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52EF5014"/>
    <w:multiLevelType w:val="hybridMultilevel"/>
    <w:tmpl w:val="A1B29284"/>
    <w:lvl w:ilvl="0" w:tplc="58FC2AE2">
      <w:numFmt w:val="bullet"/>
      <w:lvlText w:val="-"/>
      <w:lvlJc w:val="left"/>
      <w:pPr>
        <w:ind w:left="1560" w:hanging="360"/>
      </w:pPr>
      <w:rPr>
        <w:rFonts w:ascii="Times New Roman" w:eastAsia="Calibri" w:hAnsi="Times New Roman" w:cs="Times New Roman" w:hint="default"/>
      </w:rPr>
    </w:lvl>
    <w:lvl w:ilvl="1" w:tplc="040E0003" w:tentative="1">
      <w:start w:val="1"/>
      <w:numFmt w:val="bullet"/>
      <w:lvlText w:val="o"/>
      <w:lvlJc w:val="left"/>
      <w:pPr>
        <w:ind w:left="2280" w:hanging="360"/>
      </w:pPr>
      <w:rPr>
        <w:rFonts w:ascii="Courier New" w:hAnsi="Courier New" w:cs="Courier New" w:hint="default"/>
      </w:rPr>
    </w:lvl>
    <w:lvl w:ilvl="2" w:tplc="040E0005" w:tentative="1">
      <w:start w:val="1"/>
      <w:numFmt w:val="bullet"/>
      <w:lvlText w:val=""/>
      <w:lvlJc w:val="left"/>
      <w:pPr>
        <w:ind w:left="3000" w:hanging="360"/>
      </w:pPr>
      <w:rPr>
        <w:rFonts w:ascii="Wingdings" w:hAnsi="Wingdings" w:hint="default"/>
      </w:rPr>
    </w:lvl>
    <w:lvl w:ilvl="3" w:tplc="040E0001" w:tentative="1">
      <w:start w:val="1"/>
      <w:numFmt w:val="bullet"/>
      <w:lvlText w:val=""/>
      <w:lvlJc w:val="left"/>
      <w:pPr>
        <w:ind w:left="3720" w:hanging="360"/>
      </w:pPr>
      <w:rPr>
        <w:rFonts w:ascii="Symbol" w:hAnsi="Symbol" w:hint="default"/>
      </w:rPr>
    </w:lvl>
    <w:lvl w:ilvl="4" w:tplc="040E0003" w:tentative="1">
      <w:start w:val="1"/>
      <w:numFmt w:val="bullet"/>
      <w:lvlText w:val="o"/>
      <w:lvlJc w:val="left"/>
      <w:pPr>
        <w:ind w:left="4440" w:hanging="360"/>
      </w:pPr>
      <w:rPr>
        <w:rFonts w:ascii="Courier New" w:hAnsi="Courier New" w:cs="Courier New" w:hint="default"/>
      </w:rPr>
    </w:lvl>
    <w:lvl w:ilvl="5" w:tplc="040E0005" w:tentative="1">
      <w:start w:val="1"/>
      <w:numFmt w:val="bullet"/>
      <w:lvlText w:val=""/>
      <w:lvlJc w:val="left"/>
      <w:pPr>
        <w:ind w:left="5160" w:hanging="360"/>
      </w:pPr>
      <w:rPr>
        <w:rFonts w:ascii="Wingdings" w:hAnsi="Wingdings" w:hint="default"/>
      </w:rPr>
    </w:lvl>
    <w:lvl w:ilvl="6" w:tplc="040E0001" w:tentative="1">
      <w:start w:val="1"/>
      <w:numFmt w:val="bullet"/>
      <w:lvlText w:val=""/>
      <w:lvlJc w:val="left"/>
      <w:pPr>
        <w:ind w:left="5880" w:hanging="360"/>
      </w:pPr>
      <w:rPr>
        <w:rFonts w:ascii="Symbol" w:hAnsi="Symbol" w:hint="default"/>
      </w:rPr>
    </w:lvl>
    <w:lvl w:ilvl="7" w:tplc="040E0003" w:tentative="1">
      <w:start w:val="1"/>
      <w:numFmt w:val="bullet"/>
      <w:lvlText w:val="o"/>
      <w:lvlJc w:val="left"/>
      <w:pPr>
        <w:ind w:left="6600" w:hanging="360"/>
      </w:pPr>
      <w:rPr>
        <w:rFonts w:ascii="Courier New" w:hAnsi="Courier New" w:cs="Courier New" w:hint="default"/>
      </w:rPr>
    </w:lvl>
    <w:lvl w:ilvl="8" w:tplc="040E0005" w:tentative="1">
      <w:start w:val="1"/>
      <w:numFmt w:val="bullet"/>
      <w:lvlText w:val=""/>
      <w:lvlJc w:val="left"/>
      <w:pPr>
        <w:ind w:left="7320" w:hanging="360"/>
      </w:pPr>
      <w:rPr>
        <w:rFonts w:ascii="Wingdings" w:hAnsi="Wingdings" w:hint="default"/>
      </w:rPr>
    </w:lvl>
  </w:abstractNum>
  <w:abstractNum w:abstractNumId="95" w15:restartNumberingAfterBreak="0">
    <w:nsid w:val="53261BA6"/>
    <w:multiLevelType w:val="hybridMultilevel"/>
    <w:tmpl w:val="4BC08C34"/>
    <w:lvl w:ilvl="0" w:tplc="A2C6ED0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8" w15:restartNumberingAfterBreak="0">
    <w:nsid w:val="55EF0358"/>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565959C7"/>
    <w:multiLevelType w:val="hybridMultilevel"/>
    <w:tmpl w:val="85E8BA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1" w15:restartNumberingAfterBreak="0">
    <w:nsid w:val="59A143ED"/>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5B6F07CD"/>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5C6433EF"/>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D3747C9"/>
    <w:multiLevelType w:val="hybridMultilevel"/>
    <w:tmpl w:val="4D562DB2"/>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5"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106" w15:restartNumberingAfterBreak="0">
    <w:nsid w:val="621219A2"/>
    <w:multiLevelType w:val="hybridMultilevel"/>
    <w:tmpl w:val="44D884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625B1529"/>
    <w:multiLevelType w:val="hybridMultilevel"/>
    <w:tmpl w:val="BDC82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64322E4C"/>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64B36DF4"/>
    <w:multiLevelType w:val="multilevel"/>
    <w:tmpl w:val="E22E9D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0" w15:restartNumberingAfterBreak="0">
    <w:nsid w:val="66036068"/>
    <w:multiLevelType w:val="hybridMultilevel"/>
    <w:tmpl w:val="FAA07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2" w15:restartNumberingAfterBreak="0">
    <w:nsid w:val="67AA21EC"/>
    <w:multiLevelType w:val="hybridMultilevel"/>
    <w:tmpl w:val="2BF6F9D6"/>
    <w:lvl w:ilvl="0" w:tplc="040E000F">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6817169D"/>
    <w:multiLevelType w:val="hybridMultilevel"/>
    <w:tmpl w:val="4984A39A"/>
    <w:lvl w:ilvl="0" w:tplc="5C0E0AC0">
      <w:start w:val="1"/>
      <w:numFmt w:val="decimal"/>
      <w:lvlText w:val="%1)"/>
      <w:lvlJc w:val="left"/>
      <w:pPr>
        <w:ind w:left="786" w:hanging="360"/>
      </w:pPr>
      <w:rPr>
        <w:b w:val="0"/>
        <w:bCs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4" w15:restartNumberingAfterBreak="0">
    <w:nsid w:val="69287849"/>
    <w:multiLevelType w:val="multilevel"/>
    <w:tmpl w:val="B02C08AC"/>
    <w:lvl w:ilvl="0">
      <w:start w:val="1"/>
      <w:numFmt w:val="decimal"/>
      <w:lvlText w:val="%1."/>
      <w:lvlJc w:val="left"/>
      <w:pPr>
        <w:ind w:left="26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6DF04C90"/>
    <w:multiLevelType w:val="hybridMultilevel"/>
    <w:tmpl w:val="0F6E5B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9" w15:restartNumberingAfterBreak="0">
    <w:nsid w:val="718F5665"/>
    <w:multiLevelType w:val="hybridMultilevel"/>
    <w:tmpl w:val="FAEAA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1F63356"/>
    <w:multiLevelType w:val="hybridMultilevel"/>
    <w:tmpl w:val="51DA6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73B06E56"/>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5B152E0"/>
    <w:multiLevelType w:val="hybridMultilevel"/>
    <w:tmpl w:val="6C14B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6987726"/>
    <w:multiLevelType w:val="hybridMultilevel"/>
    <w:tmpl w:val="80D4C2D8"/>
    <w:lvl w:ilvl="0" w:tplc="F1EA2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77AE2B2A"/>
    <w:multiLevelType w:val="hybridMultilevel"/>
    <w:tmpl w:val="1EB68172"/>
    <w:lvl w:ilvl="0" w:tplc="AEC2EDF2">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26"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7" w15:restartNumberingAfterBreak="0">
    <w:nsid w:val="7E857D05"/>
    <w:multiLevelType w:val="hybridMultilevel"/>
    <w:tmpl w:val="AF8062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15:restartNumberingAfterBreak="0">
    <w:nsid w:val="7EBE1AAC"/>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F425B83"/>
    <w:multiLevelType w:val="hybridMultilevel"/>
    <w:tmpl w:val="A986FF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73913377">
    <w:abstractNumId w:val="13"/>
  </w:num>
  <w:num w:numId="2" w16cid:durableId="2085489849">
    <w:abstractNumId w:val="0"/>
  </w:num>
  <w:num w:numId="3" w16cid:durableId="1674258170">
    <w:abstractNumId w:val="16"/>
  </w:num>
  <w:num w:numId="4" w16cid:durableId="292760930">
    <w:abstractNumId w:val="85"/>
  </w:num>
  <w:num w:numId="5" w16cid:durableId="631250449">
    <w:abstractNumId w:val="14"/>
  </w:num>
  <w:num w:numId="6" w16cid:durableId="942033084">
    <w:abstractNumId w:val="105"/>
  </w:num>
  <w:num w:numId="7" w16cid:durableId="1182553479">
    <w:abstractNumId w:val="89"/>
  </w:num>
  <w:num w:numId="8" w16cid:durableId="2020427667">
    <w:abstractNumId w:val="19"/>
  </w:num>
  <w:num w:numId="9" w16cid:durableId="362948781">
    <w:abstractNumId w:val="36"/>
  </w:num>
  <w:num w:numId="10" w16cid:durableId="1081096027">
    <w:abstractNumId w:val="97"/>
  </w:num>
  <w:num w:numId="11" w16cid:durableId="1452900027">
    <w:abstractNumId w:val="30"/>
  </w:num>
  <w:num w:numId="12" w16cid:durableId="738862228">
    <w:abstractNumId w:val="78"/>
  </w:num>
  <w:num w:numId="13" w16cid:durableId="894464328">
    <w:abstractNumId w:val="86"/>
  </w:num>
  <w:num w:numId="14" w16cid:durableId="559218803">
    <w:abstractNumId w:val="56"/>
  </w:num>
  <w:num w:numId="15" w16cid:durableId="1937857948">
    <w:abstractNumId w:val="118"/>
  </w:num>
  <w:num w:numId="16" w16cid:durableId="1380738506">
    <w:abstractNumId w:val="71"/>
  </w:num>
  <w:num w:numId="17" w16cid:durableId="2048869102">
    <w:abstractNumId w:val="83"/>
  </w:num>
  <w:num w:numId="18" w16cid:durableId="1028215682">
    <w:abstractNumId w:val="15"/>
  </w:num>
  <w:num w:numId="19" w16cid:durableId="697852732">
    <w:abstractNumId w:val="115"/>
  </w:num>
  <w:num w:numId="20" w16cid:durableId="390420970">
    <w:abstractNumId w:val="9"/>
  </w:num>
  <w:num w:numId="21" w16cid:durableId="7182883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89443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8880">
    <w:abstractNumId w:val="116"/>
  </w:num>
  <w:num w:numId="24" w16cid:durableId="1745684100">
    <w:abstractNumId w:val="111"/>
  </w:num>
  <w:num w:numId="25" w16cid:durableId="846292760">
    <w:abstractNumId w:val="59"/>
  </w:num>
  <w:num w:numId="26" w16cid:durableId="293213923">
    <w:abstractNumId w:val="43"/>
  </w:num>
  <w:num w:numId="27" w16cid:durableId="99184095">
    <w:abstractNumId w:val="54"/>
  </w:num>
  <w:num w:numId="28" w16cid:durableId="2120836042">
    <w:abstractNumId w:val="122"/>
  </w:num>
  <w:num w:numId="29" w16cid:durableId="892615937">
    <w:abstractNumId w:val="87"/>
  </w:num>
  <w:num w:numId="30" w16cid:durableId="1165439350">
    <w:abstractNumId w:val="20"/>
  </w:num>
  <w:num w:numId="31" w16cid:durableId="614946316">
    <w:abstractNumId w:val="2"/>
  </w:num>
  <w:num w:numId="32" w16cid:durableId="1015810935">
    <w:abstractNumId w:val="73"/>
  </w:num>
  <w:num w:numId="33" w16cid:durableId="820852984">
    <w:abstractNumId w:val="51"/>
  </w:num>
  <w:num w:numId="34" w16cid:durableId="998268949">
    <w:abstractNumId w:val="99"/>
  </w:num>
  <w:num w:numId="35" w16cid:durableId="1948344155">
    <w:abstractNumId w:val="60"/>
  </w:num>
  <w:num w:numId="36" w16cid:durableId="1840734119">
    <w:abstractNumId w:val="21"/>
  </w:num>
  <w:num w:numId="37" w16cid:durableId="1928230587">
    <w:abstractNumId w:val="31"/>
  </w:num>
  <w:num w:numId="38" w16cid:durableId="1132215443">
    <w:abstractNumId w:val="126"/>
  </w:num>
  <w:num w:numId="39" w16cid:durableId="1631932609">
    <w:abstractNumId w:val="76"/>
  </w:num>
  <w:num w:numId="40" w16cid:durableId="436943827">
    <w:abstractNumId w:val="103"/>
  </w:num>
  <w:num w:numId="41" w16cid:durableId="1875461447">
    <w:abstractNumId w:val="38"/>
  </w:num>
  <w:num w:numId="42" w16cid:durableId="1314144659">
    <w:abstractNumId w:val="25"/>
  </w:num>
  <w:num w:numId="43" w16cid:durableId="4479673">
    <w:abstractNumId w:val="37"/>
  </w:num>
  <w:num w:numId="44" w16cid:durableId="960261153">
    <w:abstractNumId w:val="10"/>
  </w:num>
  <w:num w:numId="45" w16cid:durableId="1470590492">
    <w:abstractNumId w:val="18"/>
  </w:num>
  <w:num w:numId="46" w16cid:durableId="77139385">
    <w:abstractNumId w:val="124"/>
  </w:num>
  <w:num w:numId="47" w16cid:durableId="134495725">
    <w:abstractNumId w:val="81"/>
  </w:num>
  <w:num w:numId="48" w16cid:durableId="8718917">
    <w:abstractNumId w:val="47"/>
  </w:num>
  <w:num w:numId="49" w16cid:durableId="917401444">
    <w:abstractNumId w:val="110"/>
  </w:num>
  <w:num w:numId="50" w16cid:durableId="1201287999">
    <w:abstractNumId w:val="24"/>
  </w:num>
  <w:num w:numId="51" w16cid:durableId="1169057761">
    <w:abstractNumId w:val="107"/>
  </w:num>
  <w:num w:numId="52" w16cid:durableId="349378932">
    <w:abstractNumId w:val="62"/>
  </w:num>
  <w:num w:numId="53" w16cid:durableId="507334811">
    <w:abstractNumId w:val="29"/>
  </w:num>
  <w:num w:numId="54" w16cid:durableId="2013873980">
    <w:abstractNumId w:val="28"/>
  </w:num>
  <w:num w:numId="55" w16cid:durableId="236205863">
    <w:abstractNumId w:val="120"/>
  </w:num>
  <w:num w:numId="56" w16cid:durableId="991954727">
    <w:abstractNumId w:val="66"/>
  </w:num>
  <w:num w:numId="57" w16cid:durableId="2004965662">
    <w:abstractNumId w:val="113"/>
  </w:num>
  <w:num w:numId="58" w16cid:durableId="152527431">
    <w:abstractNumId w:val="127"/>
  </w:num>
  <w:num w:numId="59" w16cid:durableId="1956711966">
    <w:abstractNumId w:val="128"/>
  </w:num>
  <w:num w:numId="60" w16cid:durableId="651376812">
    <w:abstractNumId w:val="55"/>
  </w:num>
  <w:num w:numId="61" w16cid:durableId="1524591207">
    <w:abstractNumId w:val="49"/>
  </w:num>
  <w:num w:numId="62" w16cid:durableId="1137139729">
    <w:abstractNumId w:val="92"/>
  </w:num>
  <w:num w:numId="63" w16cid:durableId="914511207">
    <w:abstractNumId w:val="93"/>
  </w:num>
  <w:num w:numId="64" w16cid:durableId="1382829431">
    <w:abstractNumId w:val="95"/>
  </w:num>
  <w:num w:numId="65" w16cid:durableId="1759447841">
    <w:abstractNumId w:val="45"/>
  </w:num>
  <w:num w:numId="66" w16cid:durableId="134683934">
    <w:abstractNumId w:val="77"/>
  </w:num>
  <w:num w:numId="67" w16cid:durableId="1205674928">
    <w:abstractNumId w:val="109"/>
  </w:num>
  <w:num w:numId="68" w16cid:durableId="277611411">
    <w:abstractNumId w:val="34"/>
  </w:num>
  <w:num w:numId="69" w16cid:durableId="795948080">
    <w:abstractNumId w:val="121"/>
  </w:num>
  <w:num w:numId="70" w16cid:durableId="1903518978">
    <w:abstractNumId w:val="46"/>
  </w:num>
  <w:num w:numId="71" w16cid:durableId="13357218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86868689">
    <w:abstractNumId w:val="112"/>
  </w:num>
  <w:num w:numId="73" w16cid:durableId="175704043">
    <w:abstractNumId w:val="48"/>
  </w:num>
  <w:num w:numId="74" w16cid:durableId="662392673">
    <w:abstractNumId w:val="65"/>
  </w:num>
  <w:num w:numId="75" w16cid:durableId="162419077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9545012">
    <w:abstractNumId w:val="90"/>
  </w:num>
  <w:num w:numId="77" w16cid:durableId="1681463530">
    <w:abstractNumId w:val="50"/>
  </w:num>
  <w:num w:numId="78" w16cid:durableId="43215519">
    <w:abstractNumId w:val="98"/>
  </w:num>
  <w:num w:numId="79" w16cid:durableId="1940094434">
    <w:abstractNumId w:val="75"/>
  </w:num>
  <w:num w:numId="80" w16cid:durableId="712576752">
    <w:abstractNumId w:val="101"/>
  </w:num>
  <w:num w:numId="81" w16cid:durableId="339426557">
    <w:abstractNumId w:val="40"/>
  </w:num>
  <w:num w:numId="82" w16cid:durableId="1863980744">
    <w:abstractNumId w:val="80"/>
  </w:num>
  <w:num w:numId="83" w16cid:durableId="646862068">
    <w:abstractNumId w:val="114"/>
  </w:num>
  <w:num w:numId="84" w16cid:durableId="266085983">
    <w:abstractNumId w:val="26"/>
  </w:num>
  <w:num w:numId="85" w16cid:durableId="1137801379">
    <w:abstractNumId w:val="108"/>
  </w:num>
  <w:num w:numId="86" w16cid:durableId="24064072">
    <w:abstractNumId w:val="129"/>
  </w:num>
  <w:num w:numId="87" w16cid:durableId="1952398119">
    <w:abstractNumId w:val="64"/>
  </w:num>
  <w:num w:numId="88" w16cid:durableId="221674524">
    <w:abstractNumId w:val="33"/>
  </w:num>
  <w:num w:numId="89" w16cid:durableId="2097436987">
    <w:abstractNumId w:val="79"/>
  </w:num>
  <w:num w:numId="90" w16cid:durableId="373427919">
    <w:abstractNumId w:val="41"/>
  </w:num>
  <w:num w:numId="91" w16cid:durableId="787622974">
    <w:abstractNumId w:val="23"/>
  </w:num>
  <w:num w:numId="92" w16cid:durableId="1384912379">
    <w:abstractNumId w:val="63"/>
  </w:num>
  <w:num w:numId="93" w16cid:durableId="1452435034">
    <w:abstractNumId w:val="82"/>
  </w:num>
  <w:num w:numId="94" w16cid:durableId="774717200">
    <w:abstractNumId w:val="12"/>
  </w:num>
  <w:num w:numId="95" w16cid:durableId="1551377507">
    <w:abstractNumId w:val="91"/>
  </w:num>
  <w:num w:numId="96" w16cid:durableId="1247960251">
    <w:abstractNumId w:val="52"/>
  </w:num>
  <w:num w:numId="97" w16cid:durableId="644362332">
    <w:abstractNumId w:val="58"/>
  </w:num>
  <w:num w:numId="98" w16cid:durableId="831062868">
    <w:abstractNumId w:val="70"/>
  </w:num>
  <w:num w:numId="99" w16cid:durableId="583488215">
    <w:abstractNumId w:val="27"/>
  </w:num>
  <w:num w:numId="100" w16cid:durableId="1861233974">
    <w:abstractNumId w:val="8"/>
  </w:num>
  <w:num w:numId="101" w16cid:durableId="763572307">
    <w:abstractNumId w:val="123"/>
  </w:num>
  <w:num w:numId="102" w16cid:durableId="336736296">
    <w:abstractNumId w:val="88"/>
  </w:num>
  <w:num w:numId="103" w16cid:durableId="290403641">
    <w:abstractNumId w:val="106"/>
  </w:num>
  <w:num w:numId="104" w16cid:durableId="1838377143">
    <w:abstractNumId w:val="22"/>
  </w:num>
  <w:num w:numId="105" w16cid:durableId="10678032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04809944">
    <w:abstractNumId w:val="117"/>
  </w:num>
  <w:num w:numId="107" w16cid:durableId="585921388">
    <w:abstractNumId w:val="69"/>
  </w:num>
  <w:num w:numId="108" w16cid:durableId="1333023921">
    <w:abstractNumId w:val="35"/>
  </w:num>
  <w:num w:numId="109" w16cid:durableId="167599686">
    <w:abstractNumId w:val="102"/>
  </w:num>
  <w:num w:numId="110" w16cid:durableId="1448889356">
    <w:abstractNumId w:val="32"/>
  </w:num>
  <w:num w:numId="111" w16cid:durableId="1771968331">
    <w:abstractNumId w:val="53"/>
  </w:num>
  <w:num w:numId="112" w16cid:durableId="880048000">
    <w:abstractNumId w:val="11"/>
  </w:num>
  <w:num w:numId="113" w16cid:durableId="1655647742">
    <w:abstractNumId w:val="44"/>
  </w:num>
  <w:num w:numId="114" w16cid:durableId="884946694">
    <w:abstractNumId w:val="119"/>
  </w:num>
  <w:num w:numId="115" w16cid:durableId="516426183">
    <w:abstractNumId w:val="125"/>
  </w:num>
  <w:num w:numId="116" w16cid:durableId="17975245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329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49796988">
    <w:abstractNumId w:val="39"/>
  </w:num>
  <w:num w:numId="119" w16cid:durableId="1139227277">
    <w:abstractNumId w:val="104"/>
  </w:num>
  <w:num w:numId="120" w16cid:durableId="1347948509">
    <w:abstractNumId w:val="17"/>
  </w:num>
  <w:num w:numId="121" w16cid:durableId="1897933544">
    <w:abstractNumId w:val="68"/>
  </w:num>
  <w:num w:numId="122" w16cid:durableId="555967065">
    <w:abstractNumId w:val="61"/>
  </w:num>
  <w:num w:numId="123" w16cid:durableId="985821346">
    <w:abstractNumId w:val="9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59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AA9"/>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1E"/>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0A0"/>
    <w:rsid w:val="000342C0"/>
    <w:rsid w:val="00034511"/>
    <w:rsid w:val="000346F3"/>
    <w:rsid w:val="000347C6"/>
    <w:rsid w:val="000347FE"/>
    <w:rsid w:val="00034945"/>
    <w:rsid w:val="00034963"/>
    <w:rsid w:val="00034AC2"/>
    <w:rsid w:val="00034AE8"/>
    <w:rsid w:val="00034CDF"/>
    <w:rsid w:val="00034D55"/>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660"/>
    <w:rsid w:val="00036A63"/>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5BA"/>
    <w:rsid w:val="000426B3"/>
    <w:rsid w:val="0004271E"/>
    <w:rsid w:val="0004282B"/>
    <w:rsid w:val="0004284D"/>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44"/>
    <w:rsid w:val="00044FF7"/>
    <w:rsid w:val="0004500F"/>
    <w:rsid w:val="00045437"/>
    <w:rsid w:val="000455A1"/>
    <w:rsid w:val="000455BE"/>
    <w:rsid w:val="000455C0"/>
    <w:rsid w:val="00045669"/>
    <w:rsid w:val="000456DE"/>
    <w:rsid w:val="00045A88"/>
    <w:rsid w:val="00045CF1"/>
    <w:rsid w:val="0004603C"/>
    <w:rsid w:val="0004603F"/>
    <w:rsid w:val="000461B3"/>
    <w:rsid w:val="0004655E"/>
    <w:rsid w:val="00046780"/>
    <w:rsid w:val="00046D61"/>
    <w:rsid w:val="00046F37"/>
    <w:rsid w:val="0004729B"/>
    <w:rsid w:val="00047332"/>
    <w:rsid w:val="00047413"/>
    <w:rsid w:val="000475C5"/>
    <w:rsid w:val="00047A00"/>
    <w:rsid w:val="00047BD8"/>
    <w:rsid w:val="000500C5"/>
    <w:rsid w:val="00050391"/>
    <w:rsid w:val="00050467"/>
    <w:rsid w:val="00050666"/>
    <w:rsid w:val="000506D2"/>
    <w:rsid w:val="0005088D"/>
    <w:rsid w:val="00050925"/>
    <w:rsid w:val="00050971"/>
    <w:rsid w:val="000509A3"/>
    <w:rsid w:val="000509B9"/>
    <w:rsid w:val="00050C4F"/>
    <w:rsid w:val="000510F2"/>
    <w:rsid w:val="0005110D"/>
    <w:rsid w:val="00051265"/>
    <w:rsid w:val="000512BA"/>
    <w:rsid w:val="00051931"/>
    <w:rsid w:val="00051B65"/>
    <w:rsid w:val="00051D24"/>
    <w:rsid w:val="00051D3B"/>
    <w:rsid w:val="00052693"/>
    <w:rsid w:val="00052731"/>
    <w:rsid w:val="000528CA"/>
    <w:rsid w:val="00052B96"/>
    <w:rsid w:val="00052BAD"/>
    <w:rsid w:val="00052F06"/>
    <w:rsid w:val="000531C7"/>
    <w:rsid w:val="0005328E"/>
    <w:rsid w:val="00053556"/>
    <w:rsid w:val="0005364C"/>
    <w:rsid w:val="00053917"/>
    <w:rsid w:val="00053A34"/>
    <w:rsid w:val="000540C8"/>
    <w:rsid w:val="00054352"/>
    <w:rsid w:val="00054463"/>
    <w:rsid w:val="00054560"/>
    <w:rsid w:val="000545E1"/>
    <w:rsid w:val="00054AB4"/>
    <w:rsid w:val="00054B4D"/>
    <w:rsid w:val="00054C61"/>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765"/>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80C"/>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42C"/>
    <w:rsid w:val="0007344B"/>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9BE"/>
    <w:rsid w:val="00074BEF"/>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6EE"/>
    <w:rsid w:val="0007677E"/>
    <w:rsid w:val="000767B9"/>
    <w:rsid w:val="000768DF"/>
    <w:rsid w:val="00076965"/>
    <w:rsid w:val="00076A2E"/>
    <w:rsid w:val="00076D5A"/>
    <w:rsid w:val="00076E53"/>
    <w:rsid w:val="0007718F"/>
    <w:rsid w:val="0007719E"/>
    <w:rsid w:val="000771AA"/>
    <w:rsid w:val="00077203"/>
    <w:rsid w:val="0007721F"/>
    <w:rsid w:val="00077362"/>
    <w:rsid w:val="00077796"/>
    <w:rsid w:val="000779A8"/>
    <w:rsid w:val="00077AA9"/>
    <w:rsid w:val="00077B46"/>
    <w:rsid w:val="00077BB1"/>
    <w:rsid w:val="00077E1A"/>
    <w:rsid w:val="00077F03"/>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30"/>
    <w:rsid w:val="00097D44"/>
    <w:rsid w:val="000A0080"/>
    <w:rsid w:val="000A00AA"/>
    <w:rsid w:val="000A0162"/>
    <w:rsid w:val="000A04AA"/>
    <w:rsid w:val="000A076E"/>
    <w:rsid w:val="000A0A2F"/>
    <w:rsid w:val="000A0A66"/>
    <w:rsid w:val="000A0A72"/>
    <w:rsid w:val="000A0AD2"/>
    <w:rsid w:val="000A0D22"/>
    <w:rsid w:val="000A0E63"/>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C74"/>
    <w:rsid w:val="000A3E23"/>
    <w:rsid w:val="000A3EED"/>
    <w:rsid w:val="000A4205"/>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09E"/>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0A"/>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7F7"/>
    <w:rsid w:val="000B4A74"/>
    <w:rsid w:val="000B4B24"/>
    <w:rsid w:val="000B4BCA"/>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511"/>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5E"/>
    <w:rsid w:val="000C179C"/>
    <w:rsid w:val="000C1864"/>
    <w:rsid w:val="000C18EF"/>
    <w:rsid w:val="000C1974"/>
    <w:rsid w:val="000C1BA2"/>
    <w:rsid w:val="000C1CD8"/>
    <w:rsid w:val="000C215A"/>
    <w:rsid w:val="000C218D"/>
    <w:rsid w:val="000C222A"/>
    <w:rsid w:val="000C22F1"/>
    <w:rsid w:val="000C234F"/>
    <w:rsid w:val="000C24C3"/>
    <w:rsid w:val="000C2A48"/>
    <w:rsid w:val="000C2B48"/>
    <w:rsid w:val="000C2D31"/>
    <w:rsid w:val="000C2E1B"/>
    <w:rsid w:val="000C2F1E"/>
    <w:rsid w:val="000C3040"/>
    <w:rsid w:val="000C32E0"/>
    <w:rsid w:val="000C33CA"/>
    <w:rsid w:val="000C3658"/>
    <w:rsid w:val="000C36E9"/>
    <w:rsid w:val="000C3719"/>
    <w:rsid w:val="000C37C1"/>
    <w:rsid w:val="000C3C36"/>
    <w:rsid w:val="000C3F5B"/>
    <w:rsid w:val="000C3FB8"/>
    <w:rsid w:val="000C4156"/>
    <w:rsid w:val="000C4204"/>
    <w:rsid w:val="000C472C"/>
    <w:rsid w:val="000C47B8"/>
    <w:rsid w:val="000C486C"/>
    <w:rsid w:val="000C4B46"/>
    <w:rsid w:val="000C4BA2"/>
    <w:rsid w:val="000C5134"/>
    <w:rsid w:val="000C54C0"/>
    <w:rsid w:val="000C5A07"/>
    <w:rsid w:val="000C5B34"/>
    <w:rsid w:val="000C62EB"/>
    <w:rsid w:val="000C6615"/>
    <w:rsid w:val="000C665B"/>
    <w:rsid w:val="000C66B9"/>
    <w:rsid w:val="000C6828"/>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15A"/>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86"/>
    <w:rsid w:val="000D50DF"/>
    <w:rsid w:val="000D5315"/>
    <w:rsid w:val="000D532E"/>
    <w:rsid w:val="000D5478"/>
    <w:rsid w:val="000D5485"/>
    <w:rsid w:val="000D556B"/>
    <w:rsid w:val="000D571E"/>
    <w:rsid w:val="000D5781"/>
    <w:rsid w:val="000D5DE2"/>
    <w:rsid w:val="000D5E1A"/>
    <w:rsid w:val="000D6353"/>
    <w:rsid w:val="000D63B6"/>
    <w:rsid w:val="000D6454"/>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749"/>
    <w:rsid w:val="000E1856"/>
    <w:rsid w:val="000E1B76"/>
    <w:rsid w:val="000E1EF0"/>
    <w:rsid w:val="000E2720"/>
    <w:rsid w:val="000E27BC"/>
    <w:rsid w:val="000E29BF"/>
    <w:rsid w:val="000E2C1A"/>
    <w:rsid w:val="000E2EA5"/>
    <w:rsid w:val="000E31A4"/>
    <w:rsid w:val="000E3213"/>
    <w:rsid w:val="000E3470"/>
    <w:rsid w:val="000E34D3"/>
    <w:rsid w:val="000E3747"/>
    <w:rsid w:val="000E3787"/>
    <w:rsid w:val="000E3A72"/>
    <w:rsid w:val="000E3CAA"/>
    <w:rsid w:val="000E3DE7"/>
    <w:rsid w:val="000E3E9F"/>
    <w:rsid w:val="000E4130"/>
    <w:rsid w:val="000E434D"/>
    <w:rsid w:val="000E43DA"/>
    <w:rsid w:val="000E46CD"/>
    <w:rsid w:val="000E4908"/>
    <w:rsid w:val="000E494C"/>
    <w:rsid w:val="000E4B79"/>
    <w:rsid w:val="000E4CC9"/>
    <w:rsid w:val="000E4D84"/>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6F3"/>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57C"/>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1FC3"/>
    <w:rsid w:val="00102017"/>
    <w:rsid w:val="0010201F"/>
    <w:rsid w:val="001023BA"/>
    <w:rsid w:val="00102486"/>
    <w:rsid w:val="00102576"/>
    <w:rsid w:val="0010260A"/>
    <w:rsid w:val="0010277B"/>
    <w:rsid w:val="001027A9"/>
    <w:rsid w:val="00102934"/>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B1B"/>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BFF"/>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27"/>
    <w:rsid w:val="00130282"/>
    <w:rsid w:val="001302B3"/>
    <w:rsid w:val="001304CD"/>
    <w:rsid w:val="00130597"/>
    <w:rsid w:val="001307AD"/>
    <w:rsid w:val="001307D3"/>
    <w:rsid w:val="0013089D"/>
    <w:rsid w:val="00130AB2"/>
    <w:rsid w:val="00130C5A"/>
    <w:rsid w:val="00130D56"/>
    <w:rsid w:val="00130E46"/>
    <w:rsid w:val="00131045"/>
    <w:rsid w:val="001311AA"/>
    <w:rsid w:val="001312BB"/>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552"/>
    <w:rsid w:val="0013365F"/>
    <w:rsid w:val="0013379A"/>
    <w:rsid w:val="00133885"/>
    <w:rsid w:val="001338AD"/>
    <w:rsid w:val="00133968"/>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91"/>
    <w:rsid w:val="00141DF5"/>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633"/>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81"/>
    <w:rsid w:val="00146ED6"/>
    <w:rsid w:val="00147052"/>
    <w:rsid w:val="001470D6"/>
    <w:rsid w:val="00147160"/>
    <w:rsid w:val="0014722B"/>
    <w:rsid w:val="001476BD"/>
    <w:rsid w:val="00147923"/>
    <w:rsid w:val="00147B68"/>
    <w:rsid w:val="00147BAC"/>
    <w:rsid w:val="00147C9D"/>
    <w:rsid w:val="00147DDC"/>
    <w:rsid w:val="00147E5E"/>
    <w:rsid w:val="00150168"/>
    <w:rsid w:val="0015019D"/>
    <w:rsid w:val="001501F6"/>
    <w:rsid w:val="0015044C"/>
    <w:rsid w:val="00150514"/>
    <w:rsid w:val="00150601"/>
    <w:rsid w:val="001506A9"/>
    <w:rsid w:val="00150824"/>
    <w:rsid w:val="00150B0A"/>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ACA"/>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BA6"/>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5D1"/>
    <w:rsid w:val="00160614"/>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4D"/>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378"/>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D2E"/>
    <w:rsid w:val="00174DA7"/>
    <w:rsid w:val="00174FE5"/>
    <w:rsid w:val="00175068"/>
    <w:rsid w:val="0017542C"/>
    <w:rsid w:val="001754C8"/>
    <w:rsid w:val="00175904"/>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3B"/>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AD5"/>
    <w:rsid w:val="00185D8A"/>
    <w:rsid w:val="00185DD8"/>
    <w:rsid w:val="00185F30"/>
    <w:rsid w:val="001861F9"/>
    <w:rsid w:val="0018631A"/>
    <w:rsid w:val="00186461"/>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525"/>
    <w:rsid w:val="0019076F"/>
    <w:rsid w:val="00190813"/>
    <w:rsid w:val="001908D1"/>
    <w:rsid w:val="001909CC"/>
    <w:rsid w:val="00190AE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576"/>
    <w:rsid w:val="0019286B"/>
    <w:rsid w:val="00192957"/>
    <w:rsid w:val="00192A7A"/>
    <w:rsid w:val="00192A7B"/>
    <w:rsid w:val="00192B13"/>
    <w:rsid w:val="00192CEF"/>
    <w:rsid w:val="00192F01"/>
    <w:rsid w:val="00192F81"/>
    <w:rsid w:val="001932F2"/>
    <w:rsid w:val="00193707"/>
    <w:rsid w:val="001937F1"/>
    <w:rsid w:val="001940A7"/>
    <w:rsid w:val="001944DF"/>
    <w:rsid w:val="001946A8"/>
    <w:rsid w:val="001946BF"/>
    <w:rsid w:val="00194A9A"/>
    <w:rsid w:val="00194B59"/>
    <w:rsid w:val="00194D1A"/>
    <w:rsid w:val="00195064"/>
    <w:rsid w:val="00195113"/>
    <w:rsid w:val="0019512B"/>
    <w:rsid w:val="001954A2"/>
    <w:rsid w:val="0019584C"/>
    <w:rsid w:val="001958D8"/>
    <w:rsid w:val="00195B9C"/>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1C8"/>
    <w:rsid w:val="001A021D"/>
    <w:rsid w:val="001A025F"/>
    <w:rsid w:val="001A0267"/>
    <w:rsid w:val="001A07C5"/>
    <w:rsid w:val="001A0B07"/>
    <w:rsid w:val="001A0D37"/>
    <w:rsid w:val="001A0DF5"/>
    <w:rsid w:val="001A0EA5"/>
    <w:rsid w:val="001A10E4"/>
    <w:rsid w:val="001A116C"/>
    <w:rsid w:val="001A12E6"/>
    <w:rsid w:val="001A14ED"/>
    <w:rsid w:val="001A1605"/>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6FCC"/>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3F52"/>
    <w:rsid w:val="001B41F0"/>
    <w:rsid w:val="001B4284"/>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6F3"/>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37C"/>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7"/>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4BB"/>
    <w:rsid w:val="001C2563"/>
    <w:rsid w:val="001C257B"/>
    <w:rsid w:val="001C259C"/>
    <w:rsid w:val="001C2623"/>
    <w:rsid w:val="001C265A"/>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0BE"/>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C9C"/>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310"/>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03"/>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07B"/>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A76"/>
    <w:rsid w:val="00207B32"/>
    <w:rsid w:val="00207D0C"/>
    <w:rsid w:val="00207D9A"/>
    <w:rsid w:val="00207DA4"/>
    <w:rsid w:val="0021017E"/>
    <w:rsid w:val="0021019E"/>
    <w:rsid w:val="002102B4"/>
    <w:rsid w:val="00210413"/>
    <w:rsid w:val="0021056D"/>
    <w:rsid w:val="00210701"/>
    <w:rsid w:val="00210777"/>
    <w:rsid w:val="002109C0"/>
    <w:rsid w:val="00210A57"/>
    <w:rsid w:val="00210DDC"/>
    <w:rsid w:val="00210E06"/>
    <w:rsid w:val="00210E99"/>
    <w:rsid w:val="00211077"/>
    <w:rsid w:val="002114F7"/>
    <w:rsid w:val="002115CC"/>
    <w:rsid w:val="00211622"/>
    <w:rsid w:val="002116FE"/>
    <w:rsid w:val="00211A9F"/>
    <w:rsid w:val="00211D99"/>
    <w:rsid w:val="00212066"/>
    <w:rsid w:val="002122E4"/>
    <w:rsid w:val="00212478"/>
    <w:rsid w:val="0021266F"/>
    <w:rsid w:val="002127F0"/>
    <w:rsid w:val="0021282A"/>
    <w:rsid w:val="00212993"/>
    <w:rsid w:val="002129A3"/>
    <w:rsid w:val="00212FC8"/>
    <w:rsid w:val="00213146"/>
    <w:rsid w:val="002131D6"/>
    <w:rsid w:val="0021320B"/>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1B"/>
    <w:rsid w:val="00216E49"/>
    <w:rsid w:val="00216EC6"/>
    <w:rsid w:val="00216EE7"/>
    <w:rsid w:val="0021717B"/>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0"/>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BAB"/>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B7D"/>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CB4"/>
    <w:rsid w:val="00227D6A"/>
    <w:rsid w:val="00227F88"/>
    <w:rsid w:val="0023002B"/>
    <w:rsid w:val="00230144"/>
    <w:rsid w:val="002301F2"/>
    <w:rsid w:val="002303AD"/>
    <w:rsid w:val="00230756"/>
    <w:rsid w:val="002307FE"/>
    <w:rsid w:val="00230CAA"/>
    <w:rsid w:val="00230DF3"/>
    <w:rsid w:val="00230F55"/>
    <w:rsid w:val="002310D6"/>
    <w:rsid w:val="0023142E"/>
    <w:rsid w:val="002314FB"/>
    <w:rsid w:val="00231573"/>
    <w:rsid w:val="002315EF"/>
    <w:rsid w:val="002316EA"/>
    <w:rsid w:val="0023195B"/>
    <w:rsid w:val="00231974"/>
    <w:rsid w:val="00231B28"/>
    <w:rsid w:val="0023202F"/>
    <w:rsid w:val="00232270"/>
    <w:rsid w:val="00232344"/>
    <w:rsid w:val="002323D0"/>
    <w:rsid w:val="00232525"/>
    <w:rsid w:val="00232547"/>
    <w:rsid w:val="002326D7"/>
    <w:rsid w:val="00232D3F"/>
    <w:rsid w:val="00233344"/>
    <w:rsid w:val="0023356F"/>
    <w:rsid w:val="002335F4"/>
    <w:rsid w:val="00233625"/>
    <w:rsid w:val="002338C5"/>
    <w:rsid w:val="00233BEE"/>
    <w:rsid w:val="00233C68"/>
    <w:rsid w:val="002340BC"/>
    <w:rsid w:val="002340F7"/>
    <w:rsid w:val="0023414A"/>
    <w:rsid w:val="0023417F"/>
    <w:rsid w:val="00234198"/>
    <w:rsid w:val="00234518"/>
    <w:rsid w:val="002345B9"/>
    <w:rsid w:val="0023465E"/>
    <w:rsid w:val="002347F3"/>
    <w:rsid w:val="002349CE"/>
    <w:rsid w:val="00234A71"/>
    <w:rsid w:val="00234AE1"/>
    <w:rsid w:val="00234B0C"/>
    <w:rsid w:val="00234E16"/>
    <w:rsid w:val="0023511F"/>
    <w:rsid w:val="0023517E"/>
    <w:rsid w:val="002351D6"/>
    <w:rsid w:val="0023524F"/>
    <w:rsid w:val="00235452"/>
    <w:rsid w:val="002355E8"/>
    <w:rsid w:val="00235A4E"/>
    <w:rsid w:val="00235EEC"/>
    <w:rsid w:val="00235F66"/>
    <w:rsid w:val="0023613B"/>
    <w:rsid w:val="00236463"/>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0F29"/>
    <w:rsid w:val="0024133F"/>
    <w:rsid w:val="00241454"/>
    <w:rsid w:val="0024146B"/>
    <w:rsid w:val="00241819"/>
    <w:rsid w:val="00241BB0"/>
    <w:rsid w:val="00241CD3"/>
    <w:rsid w:val="0024219A"/>
    <w:rsid w:val="0024223B"/>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69"/>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29B"/>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2BE"/>
    <w:rsid w:val="00252309"/>
    <w:rsid w:val="0025248D"/>
    <w:rsid w:val="0025255B"/>
    <w:rsid w:val="00252649"/>
    <w:rsid w:val="0025268F"/>
    <w:rsid w:val="002526DA"/>
    <w:rsid w:val="002528E4"/>
    <w:rsid w:val="00252C88"/>
    <w:rsid w:val="00252E04"/>
    <w:rsid w:val="00252E63"/>
    <w:rsid w:val="00252F85"/>
    <w:rsid w:val="00252FD6"/>
    <w:rsid w:val="0025313F"/>
    <w:rsid w:val="00253309"/>
    <w:rsid w:val="00253381"/>
    <w:rsid w:val="0025338D"/>
    <w:rsid w:val="00253499"/>
    <w:rsid w:val="002535C9"/>
    <w:rsid w:val="002535FD"/>
    <w:rsid w:val="00253CC7"/>
    <w:rsid w:val="002541CE"/>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01D"/>
    <w:rsid w:val="00260496"/>
    <w:rsid w:val="002605BB"/>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5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89D"/>
    <w:rsid w:val="0027293C"/>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233"/>
    <w:rsid w:val="00276402"/>
    <w:rsid w:val="002766D6"/>
    <w:rsid w:val="00276730"/>
    <w:rsid w:val="002767A2"/>
    <w:rsid w:val="002768D8"/>
    <w:rsid w:val="002769CF"/>
    <w:rsid w:val="00276ADB"/>
    <w:rsid w:val="00276BD2"/>
    <w:rsid w:val="00276BF7"/>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247"/>
    <w:rsid w:val="0028441D"/>
    <w:rsid w:val="002846E9"/>
    <w:rsid w:val="002846ED"/>
    <w:rsid w:val="00284946"/>
    <w:rsid w:val="00284F72"/>
    <w:rsid w:val="0028508E"/>
    <w:rsid w:val="0028533F"/>
    <w:rsid w:val="00285381"/>
    <w:rsid w:val="002853AF"/>
    <w:rsid w:val="0028549D"/>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BE7"/>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4"/>
    <w:rsid w:val="00294D0C"/>
    <w:rsid w:val="002952AF"/>
    <w:rsid w:val="0029539D"/>
    <w:rsid w:val="002956C4"/>
    <w:rsid w:val="002956F4"/>
    <w:rsid w:val="002958B3"/>
    <w:rsid w:val="00295B2D"/>
    <w:rsid w:val="00295BA2"/>
    <w:rsid w:val="00295BBA"/>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28C"/>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2B"/>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3E84"/>
    <w:rsid w:val="002C418B"/>
    <w:rsid w:val="002C4362"/>
    <w:rsid w:val="002C43AF"/>
    <w:rsid w:val="002C4596"/>
    <w:rsid w:val="002C45C7"/>
    <w:rsid w:val="002C4642"/>
    <w:rsid w:val="002C4A4E"/>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8AE"/>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08"/>
    <w:rsid w:val="002D0DDB"/>
    <w:rsid w:val="002D0F77"/>
    <w:rsid w:val="002D0F7A"/>
    <w:rsid w:val="002D1130"/>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46B"/>
    <w:rsid w:val="002E4603"/>
    <w:rsid w:val="002E4635"/>
    <w:rsid w:val="002E47A7"/>
    <w:rsid w:val="002E487C"/>
    <w:rsid w:val="002E4B3B"/>
    <w:rsid w:val="002E4C94"/>
    <w:rsid w:val="002E4D0A"/>
    <w:rsid w:val="002E4E66"/>
    <w:rsid w:val="002E5056"/>
    <w:rsid w:val="002E555C"/>
    <w:rsid w:val="002E575B"/>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5B5"/>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BC2"/>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4FC8"/>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70C"/>
    <w:rsid w:val="00302841"/>
    <w:rsid w:val="00302863"/>
    <w:rsid w:val="00302982"/>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C10"/>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1AC"/>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53"/>
    <w:rsid w:val="00322BA0"/>
    <w:rsid w:val="00322BB9"/>
    <w:rsid w:val="00322BF2"/>
    <w:rsid w:val="00322C87"/>
    <w:rsid w:val="00322D57"/>
    <w:rsid w:val="003231C4"/>
    <w:rsid w:val="0032328C"/>
    <w:rsid w:val="003232EB"/>
    <w:rsid w:val="003232F1"/>
    <w:rsid w:val="0032359D"/>
    <w:rsid w:val="0032378A"/>
    <w:rsid w:val="003238CB"/>
    <w:rsid w:val="0032397B"/>
    <w:rsid w:val="00323B0A"/>
    <w:rsid w:val="00323FD3"/>
    <w:rsid w:val="0032425F"/>
    <w:rsid w:val="00324301"/>
    <w:rsid w:val="003244DD"/>
    <w:rsid w:val="003246CC"/>
    <w:rsid w:val="003246D4"/>
    <w:rsid w:val="003247D6"/>
    <w:rsid w:val="003248E0"/>
    <w:rsid w:val="003249BD"/>
    <w:rsid w:val="00324ADD"/>
    <w:rsid w:val="00324BFB"/>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5"/>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3C6"/>
    <w:rsid w:val="00334402"/>
    <w:rsid w:val="0033481C"/>
    <w:rsid w:val="00334954"/>
    <w:rsid w:val="00334AE2"/>
    <w:rsid w:val="00334EEE"/>
    <w:rsid w:val="00334F6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6B6"/>
    <w:rsid w:val="003366EB"/>
    <w:rsid w:val="00336709"/>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BA0"/>
    <w:rsid w:val="00342E64"/>
    <w:rsid w:val="00342F13"/>
    <w:rsid w:val="0034307A"/>
    <w:rsid w:val="00343421"/>
    <w:rsid w:val="00343750"/>
    <w:rsid w:val="00343902"/>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6A4"/>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3F6"/>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0B2"/>
    <w:rsid w:val="00354298"/>
    <w:rsid w:val="003547AD"/>
    <w:rsid w:val="00354E32"/>
    <w:rsid w:val="00354FEB"/>
    <w:rsid w:val="00354FFC"/>
    <w:rsid w:val="00355074"/>
    <w:rsid w:val="003553A4"/>
    <w:rsid w:val="00355549"/>
    <w:rsid w:val="003559D4"/>
    <w:rsid w:val="00355BC2"/>
    <w:rsid w:val="00355C90"/>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6CF"/>
    <w:rsid w:val="003616E6"/>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B40"/>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B2D"/>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35"/>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6C3"/>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0"/>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2B1"/>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1C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91"/>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A22"/>
    <w:rsid w:val="00392C0D"/>
    <w:rsid w:val="00392C71"/>
    <w:rsid w:val="00392E1C"/>
    <w:rsid w:val="00393042"/>
    <w:rsid w:val="003930FC"/>
    <w:rsid w:val="00393327"/>
    <w:rsid w:val="003935DB"/>
    <w:rsid w:val="00393749"/>
    <w:rsid w:val="00393870"/>
    <w:rsid w:val="0039399A"/>
    <w:rsid w:val="00393CA7"/>
    <w:rsid w:val="00393EBD"/>
    <w:rsid w:val="00393EBE"/>
    <w:rsid w:val="00393F73"/>
    <w:rsid w:val="003940C1"/>
    <w:rsid w:val="003940C9"/>
    <w:rsid w:val="0039419C"/>
    <w:rsid w:val="003941B4"/>
    <w:rsid w:val="00394299"/>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CEA"/>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3B"/>
    <w:rsid w:val="003A4CDD"/>
    <w:rsid w:val="003A4CF4"/>
    <w:rsid w:val="003A4F3F"/>
    <w:rsid w:val="003A51B3"/>
    <w:rsid w:val="003A51DE"/>
    <w:rsid w:val="003A525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703"/>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45A"/>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376"/>
    <w:rsid w:val="003B5516"/>
    <w:rsid w:val="003B5A0B"/>
    <w:rsid w:val="003B5D6F"/>
    <w:rsid w:val="003B5E02"/>
    <w:rsid w:val="003B5E93"/>
    <w:rsid w:val="003B61BC"/>
    <w:rsid w:val="003B6389"/>
    <w:rsid w:val="003B66F7"/>
    <w:rsid w:val="003B6891"/>
    <w:rsid w:val="003B6ADA"/>
    <w:rsid w:val="003B6B28"/>
    <w:rsid w:val="003B6B37"/>
    <w:rsid w:val="003B6FBD"/>
    <w:rsid w:val="003B7022"/>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5B6"/>
    <w:rsid w:val="003C1807"/>
    <w:rsid w:val="003C1881"/>
    <w:rsid w:val="003C1B3C"/>
    <w:rsid w:val="003C1B99"/>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B2"/>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79D"/>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202"/>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3F0"/>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3EB"/>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45"/>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28B"/>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CC4"/>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91D"/>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07D"/>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6BD"/>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AD9"/>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1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6"/>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2FE7"/>
    <w:rsid w:val="004633EB"/>
    <w:rsid w:val="0046376E"/>
    <w:rsid w:val="004637D8"/>
    <w:rsid w:val="00463940"/>
    <w:rsid w:val="00463C2B"/>
    <w:rsid w:val="00463DAA"/>
    <w:rsid w:val="00463DE7"/>
    <w:rsid w:val="00463F04"/>
    <w:rsid w:val="0046407A"/>
    <w:rsid w:val="004642E8"/>
    <w:rsid w:val="004642F6"/>
    <w:rsid w:val="00464593"/>
    <w:rsid w:val="00464662"/>
    <w:rsid w:val="00464681"/>
    <w:rsid w:val="00464BCD"/>
    <w:rsid w:val="00464C0F"/>
    <w:rsid w:val="00464D2D"/>
    <w:rsid w:val="00464D84"/>
    <w:rsid w:val="00464DE0"/>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9F3"/>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35"/>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6D9"/>
    <w:rsid w:val="004878C4"/>
    <w:rsid w:val="0048791A"/>
    <w:rsid w:val="00487A61"/>
    <w:rsid w:val="00487AE3"/>
    <w:rsid w:val="00487B8D"/>
    <w:rsid w:val="00487F96"/>
    <w:rsid w:val="0049004D"/>
    <w:rsid w:val="00490207"/>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0E"/>
    <w:rsid w:val="00493F21"/>
    <w:rsid w:val="00494339"/>
    <w:rsid w:val="00494353"/>
    <w:rsid w:val="00494578"/>
    <w:rsid w:val="00494883"/>
    <w:rsid w:val="00494E4C"/>
    <w:rsid w:val="00494EA0"/>
    <w:rsid w:val="00494EAB"/>
    <w:rsid w:val="00494F49"/>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97EA5"/>
    <w:rsid w:val="004A0018"/>
    <w:rsid w:val="004A018B"/>
    <w:rsid w:val="004A01D9"/>
    <w:rsid w:val="004A0444"/>
    <w:rsid w:val="004A08F1"/>
    <w:rsid w:val="004A095A"/>
    <w:rsid w:val="004A0B0E"/>
    <w:rsid w:val="004A0C2D"/>
    <w:rsid w:val="004A0DD7"/>
    <w:rsid w:val="004A0E0E"/>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606"/>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3B6"/>
    <w:rsid w:val="004B5726"/>
    <w:rsid w:val="004B5728"/>
    <w:rsid w:val="004B584C"/>
    <w:rsid w:val="004B58D3"/>
    <w:rsid w:val="004B5AC0"/>
    <w:rsid w:val="004B5B57"/>
    <w:rsid w:val="004B5E05"/>
    <w:rsid w:val="004B5E30"/>
    <w:rsid w:val="004B5FAF"/>
    <w:rsid w:val="004B5FB7"/>
    <w:rsid w:val="004B607A"/>
    <w:rsid w:val="004B60CF"/>
    <w:rsid w:val="004B6395"/>
    <w:rsid w:val="004B662F"/>
    <w:rsid w:val="004B6657"/>
    <w:rsid w:val="004B67EF"/>
    <w:rsid w:val="004B67F2"/>
    <w:rsid w:val="004B68FD"/>
    <w:rsid w:val="004B69B1"/>
    <w:rsid w:val="004B69DD"/>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D26"/>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D98"/>
    <w:rsid w:val="004C3F4B"/>
    <w:rsid w:val="004C408D"/>
    <w:rsid w:val="004C430C"/>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3A"/>
    <w:rsid w:val="004C6B7E"/>
    <w:rsid w:val="004C6BEC"/>
    <w:rsid w:val="004C6EB6"/>
    <w:rsid w:val="004C6F18"/>
    <w:rsid w:val="004C6FBD"/>
    <w:rsid w:val="004C7152"/>
    <w:rsid w:val="004C721E"/>
    <w:rsid w:val="004C7337"/>
    <w:rsid w:val="004C7370"/>
    <w:rsid w:val="004C7521"/>
    <w:rsid w:val="004C7584"/>
    <w:rsid w:val="004C75E2"/>
    <w:rsid w:val="004C7640"/>
    <w:rsid w:val="004C7665"/>
    <w:rsid w:val="004C7A2B"/>
    <w:rsid w:val="004C7DA8"/>
    <w:rsid w:val="004C7DC5"/>
    <w:rsid w:val="004C7DC8"/>
    <w:rsid w:val="004C7FCF"/>
    <w:rsid w:val="004D01F2"/>
    <w:rsid w:val="004D028B"/>
    <w:rsid w:val="004D0316"/>
    <w:rsid w:val="004D034E"/>
    <w:rsid w:val="004D056C"/>
    <w:rsid w:val="004D058D"/>
    <w:rsid w:val="004D07CF"/>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DED"/>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9A7"/>
    <w:rsid w:val="004D4D1D"/>
    <w:rsid w:val="004D4DAB"/>
    <w:rsid w:val="004D5091"/>
    <w:rsid w:val="004D514D"/>
    <w:rsid w:val="004D532E"/>
    <w:rsid w:val="004D55B6"/>
    <w:rsid w:val="004D5647"/>
    <w:rsid w:val="004D576A"/>
    <w:rsid w:val="004D57B2"/>
    <w:rsid w:val="004D5976"/>
    <w:rsid w:val="004D59FA"/>
    <w:rsid w:val="004D5C09"/>
    <w:rsid w:val="004D5ED4"/>
    <w:rsid w:val="004D5F46"/>
    <w:rsid w:val="004D605B"/>
    <w:rsid w:val="004D606E"/>
    <w:rsid w:val="004D65C6"/>
    <w:rsid w:val="004D677E"/>
    <w:rsid w:val="004D6A40"/>
    <w:rsid w:val="004D6BBE"/>
    <w:rsid w:val="004D6D27"/>
    <w:rsid w:val="004D6FBD"/>
    <w:rsid w:val="004D7451"/>
    <w:rsid w:val="004D7459"/>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1A6C"/>
    <w:rsid w:val="004E214A"/>
    <w:rsid w:val="004E22A0"/>
    <w:rsid w:val="004E22B2"/>
    <w:rsid w:val="004E2495"/>
    <w:rsid w:val="004E24B0"/>
    <w:rsid w:val="004E27CE"/>
    <w:rsid w:val="004E28BA"/>
    <w:rsid w:val="004E2B83"/>
    <w:rsid w:val="004E2D98"/>
    <w:rsid w:val="004E2DFA"/>
    <w:rsid w:val="004E3190"/>
    <w:rsid w:val="004E3252"/>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98"/>
    <w:rsid w:val="004E4AE4"/>
    <w:rsid w:val="004E4B88"/>
    <w:rsid w:val="004E4C73"/>
    <w:rsid w:val="004E4C8B"/>
    <w:rsid w:val="004E5010"/>
    <w:rsid w:val="004E51E2"/>
    <w:rsid w:val="004E5A38"/>
    <w:rsid w:val="004E5B63"/>
    <w:rsid w:val="004E5EB9"/>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3F8"/>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10"/>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55F"/>
    <w:rsid w:val="004F6623"/>
    <w:rsid w:val="004F66CB"/>
    <w:rsid w:val="004F6724"/>
    <w:rsid w:val="004F678E"/>
    <w:rsid w:val="004F6821"/>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D01"/>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74"/>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19"/>
    <w:rsid w:val="0051117B"/>
    <w:rsid w:val="005112E2"/>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E8D"/>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6BB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2F9"/>
    <w:rsid w:val="0052230D"/>
    <w:rsid w:val="0052234A"/>
    <w:rsid w:val="00522734"/>
    <w:rsid w:val="00522A4F"/>
    <w:rsid w:val="00522E85"/>
    <w:rsid w:val="00522FE1"/>
    <w:rsid w:val="005230B6"/>
    <w:rsid w:val="005231E3"/>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CE"/>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8F"/>
    <w:rsid w:val="005323F0"/>
    <w:rsid w:val="005324C7"/>
    <w:rsid w:val="005325F2"/>
    <w:rsid w:val="005329BC"/>
    <w:rsid w:val="00532A57"/>
    <w:rsid w:val="00532BA7"/>
    <w:rsid w:val="00532D94"/>
    <w:rsid w:val="00532DE0"/>
    <w:rsid w:val="00532F27"/>
    <w:rsid w:val="00532F33"/>
    <w:rsid w:val="0053341A"/>
    <w:rsid w:val="0053350E"/>
    <w:rsid w:val="0053378C"/>
    <w:rsid w:val="00533D0D"/>
    <w:rsid w:val="00533E06"/>
    <w:rsid w:val="00534256"/>
    <w:rsid w:val="005342A6"/>
    <w:rsid w:val="005342BD"/>
    <w:rsid w:val="00534559"/>
    <w:rsid w:val="0053461F"/>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AA"/>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2AC"/>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9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3FCD"/>
    <w:rsid w:val="00544072"/>
    <w:rsid w:val="005441A2"/>
    <w:rsid w:val="005443D2"/>
    <w:rsid w:val="005444BC"/>
    <w:rsid w:val="005448EF"/>
    <w:rsid w:val="005449D3"/>
    <w:rsid w:val="00544B07"/>
    <w:rsid w:val="00544CE2"/>
    <w:rsid w:val="00544E8D"/>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B40"/>
    <w:rsid w:val="00547C54"/>
    <w:rsid w:val="00547C79"/>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1CE2"/>
    <w:rsid w:val="00552020"/>
    <w:rsid w:val="0055203F"/>
    <w:rsid w:val="005521E1"/>
    <w:rsid w:val="005528C4"/>
    <w:rsid w:val="005528C9"/>
    <w:rsid w:val="0055295D"/>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22A"/>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087"/>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178"/>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4F6F"/>
    <w:rsid w:val="00595127"/>
    <w:rsid w:val="0059533C"/>
    <w:rsid w:val="005954E9"/>
    <w:rsid w:val="005956C6"/>
    <w:rsid w:val="00595758"/>
    <w:rsid w:val="005957D3"/>
    <w:rsid w:val="005958DC"/>
    <w:rsid w:val="005959E1"/>
    <w:rsid w:val="00595C76"/>
    <w:rsid w:val="00595F71"/>
    <w:rsid w:val="00596086"/>
    <w:rsid w:val="00596291"/>
    <w:rsid w:val="005969AE"/>
    <w:rsid w:val="005969F8"/>
    <w:rsid w:val="00596A52"/>
    <w:rsid w:val="00596C88"/>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3B"/>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5ED"/>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32"/>
    <w:rsid w:val="005A7A92"/>
    <w:rsid w:val="005A7AAA"/>
    <w:rsid w:val="005A7BBE"/>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243"/>
    <w:rsid w:val="005B43E7"/>
    <w:rsid w:val="005B45AB"/>
    <w:rsid w:val="005B4771"/>
    <w:rsid w:val="005B47AC"/>
    <w:rsid w:val="005B4808"/>
    <w:rsid w:val="005B4820"/>
    <w:rsid w:val="005B4843"/>
    <w:rsid w:val="005B4AD6"/>
    <w:rsid w:val="005B4DDC"/>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85"/>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0AA"/>
    <w:rsid w:val="005C240B"/>
    <w:rsid w:val="005C25D9"/>
    <w:rsid w:val="005C2602"/>
    <w:rsid w:val="005C2902"/>
    <w:rsid w:val="005C2CEA"/>
    <w:rsid w:val="005C2D77"/>
    <w:rsid w:val="005C322A"/>
    <w:rsid w:val="005C360B"/>
    <w:rsid w:val="005C3636"/>
    <w:rsid w:val="005C3893"/>
    <w:rsid w:val="005C396D"/>
    <w:rsid w:val="005C3E7D"/>
    <w:rsid w:val="005C3F5C"/>
    <w:rsid w:val="005C40FD"/>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2B9"/>
    <w:rsid w:val="005D141A"/>
    <w:rsid w:val="005D196C"/>
    <w:rsid w:val="005D1A32"/>
    <w:rsid w:val="005D1A9F"/>
    <w:rsid w:val="005D1CE9"/>
    <w:rsid w:val="005D1EDD"/>
    <w:rsid w:val="005D23C5"/>
    <w:rsid w:val="005D244A"/>
    <w:rsid w:val="005D24BA"/>
    <w:rsid w:val="005D2535"/>
    <w:rsid w:val="005D2603"/>
    <w:rsid w:val="005D267D"/>
    <w:rsid w:val="005D2CC6"/>
    <w:rsid w:val="005D2E2F"/>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AFB"/>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4C"/>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0EA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569"/>
    <w:rsid w:val="005F2685"/>
    <w:rsid w:val="005F2816"/>
    <w:rsid w:val="005F2850"/>
    <w:rsid w:val="005F297C"/>
    <w:rsid w:val="005F29B1"/>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6D0"/>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0B8"/>
    <w:rsid w:val="0060724B"/>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62"/>
    <w:rsid w:val="006113A4"/>
    <w:rsid w:val="006113AC"/>
    <w:rsid w:val="00611471"/>
    <w:rsid w:val="00611508"/>
    <w:rsid w:val="00611532"/>
    <w:rsid w:val="0061163E"/>
    <w:rsid w:val="006118CB"/>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BE8"/>
    <w:rsid w:val="00620C3D"/>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D28"/>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C26"/>
    <w:rsid w:val="00627CC9"/>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26C"/>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D0C"/>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07"/>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E37"/>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2A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33"/>
    <w:rsid w:val="006611BB"/>
    <w:rsid w:val="00661226"/>
    <w:rsid w:val="00661245"/>
    <w:rsid w:val="006612F4"/>
    <w:rsid w:val="00661387"/>
    <w:rsid w:val="006616A1"/>
    <w:rsid w:val="006616AA"/>
    <w:rsid w:val="00661954"/>
    <w:rsid w:val="0066197C"/>
    <w:rsid w:val="00661E0D"/>
    <w:rsid w:val="00662002"/>
    <w:rsid w:val="0066224A"/>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B97"/>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1D"/>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281"/>
    <w:rsid w:val="0067644A"/>
    <w:rsid w:val="0067652B"/>
    <w:rsid w:val="00676539"/>
    <w:rsid w:val="006766D6"/>
    <w:rsid w:val="006768DC"/>
    <w:rsid w:val="00676B68"/>
    <w:rsid w:val="00676BF6"/>
    <w:rsid w:val="00676DE9"/>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C9F"/>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5D"/>
    <w:rsid w:val="00687C62"/>
    <w:rsid w:val="00687F1C"/>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5EAE"/>
    <w:rsid w:val="0069607D"/>
    <w:rsid w:val="0069610A"/>
    <w:rsid w:val="006961FE"/>
    <w:rsid w:val="0069624B"/>
    <w:rsid w:val="0069631F"/>
    <w:rsid w:val="00696376"/>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41A"/>
    <w:rsid w:val="006A5964"/>
    <w:rsid w:val="006A5EE9"/>
    <w:rsid w:val="006A600A"/>
    <w:rsid w:val="006A60CC"/>
    <w:rsid w:val="006A61A4"/>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3CEE"/>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5FA"/>
    <w:rsid w:val="006C062C"/>
    <w:rsid w:val="006C0644"/>
    <w:rsid w:val="006C072E"/>
    <w:rsid w:val="006C0C82"/>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3"/>
    <w:rsid w:val="006C2FC6"/>
    <w:rsid w:val="006C30F5"/>
    <w:rsid w:val="006C347B"/>
    <w:rsid w:val="006C34B3"/>
    <w:rsid w:val="006C355E"/>
    <w:rsid w:val="006C3674"/>
    <w:rsid w:val="006C37E5"/>
    <w:rsid w:val="006C396E"/>
    <w:rsid w:val="006C3A9B"/>
    <w:rsid w:val="006C3AC3"/>
    <w:rsid w:val="006C3BD8"/>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DDE"/>
    <w:rsid w:val="006E3E82"/>
    <w:rsid w:val="006E3E8E"/>
    <w:rsid w:val="006E400F"/>
    <w:rsid w:val="006E403B"/>
    <w:rsid w:val="006E418E"/>
    <w:rsid w:val="006E4262"/>
    <w:rsid w:val="006E430F"/>
    <w:rsid w:val="006E4662"/>
    <w:rsid w:val="006E47AE"/>
    <w:rsid w:val="006E4A29"/>
    <w:rsid w:val="006E4A9C"/>
    <w:rsid w:val="006E4CCE"/>
    <w:rsid w:val="006E4D4D"/>
    <w:rsid w:val="006E4D96"/>
    <w:rsid w:val="006E4F56"/>
    <w:rsid w:val="006E53FF"/>
    <w:rsid w:val="006E557C"/>
    <w:rsid w:val="006E56E2"/>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E7F72"/>
    <w:rsid w:val="006F041D"/>
    <w:rsid w:val="006F048C"/>
    <w:rsid w:val="006F04A4"/>
    <w:rsid w:val="006F0553"/>
    <w:rsid w:val="006F06E0"/>
    <w:rsid w:val="006F0D20"/>
    <w:rsid w:val="006F0D63"/>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28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144"/>
    <w:rsid w:val="007062A4"/>
    <w:rsid w:val="007065A1"/>
    <w:rsid w:val="0070677E"/>
    <w:rsid w:val="00706895"/>
    <w:rsid w:val="00706B6B"/>
    <w:rsid w:val="00706D7E"/>
    <w:rsid w:val="00706D9F"/>
    <w:rsid w:val="00706E2E"/>
    <w:rsid w:val="00706FF6"/>
    <w:rsid w:val="0070725C"/>
    <w:rsid w:val="00707463"/>
    <w:rsid w:val="00707482"/>
    <w:rsid w:val="00707609"/>
    <w:rsid w:val="00707660"/>
    <w:rsid w:val="00707661"/>
    <w:rsid w:val="00707CBE"/>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B7C"/>
    <w:rsid w:val="00711D31"/>
    <w:rsid w:val="00711F68"/>
    <w:rsid w:val="007124E3"/>
    <w:rsid w:val="0071278D"/>
    <w:rsid w:val="007128E9"/>
    <w:rsid w:val="007128F2"/>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CE3"/>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DAD"/>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17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AF7"/>
    <w:rsid w:val="00733C84"/>
    <w:rsid w:val="007341B2"/>
    <w:rsid w:val="00734466"/>
    <w:rsid w:val="0073464B"/>
    <w:rsid w:val="00734743"/>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37F73"/>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962"/>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772"/>
    <w:rsid w:val="00743AF6"/>
    <w:rsid w:val="00743B70"/>
    <w:rsid w:val="00743CF1"/>
    <w:rsid w:val="00743DFC"/>
    <w:rsid w:val="00743E40"/>
    <w:rsid w:val="00744062"/>
    <w:rsid w:val="007440DD"/>
    <w:rsid w:val="007442E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195"/>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54A"/>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6BB"/>
    <w:rsid w:val="007558C9"/>
    <w:rsid w:val="0075593A"/>
    <w:rsid w:val="007560AD"/>
    <w:rsid w:val="007560E7"/>
    <w:rsid w:val="00756112"/>
    <w:rsid w:val="0075632F"/>
    <w:rsid w:val="00756439"/>
    <w:rsid w:val="00756447"/>
    <w:rsid w:val="007564C1"/>
    <w:rsid w:val="007565B0"/>
    <w:rsid w:val="00756873"/>
    <w:rsid w:val="00756C11"/>
    <w:rsid w:val="00756D8D"/>
    <w:rsid w:val="00756EE0"/>
    <w:rsid w:val="00756EF2"/>
    <w:rsid w:val="00756F05"/>
    <w:rsid w:val="00757114"/>
    <w:rsid w:val="00757165"/>
    <w:rsid w:val="007571D6"/>
    <w:rsid w:val="007574EC"/>
    <w:rsid w:val="00757694"/>
    <w:rsid w:val="007576F2"/>
    <w:rsid w:val="007578AA"/>
    <w:rsid w:val="00757A02"/>
    <w:rsid w:val="00757A38"/>
    <w:rsid w:val="00757AE4"/>
    <w:rsid w:val="00757AF1"/>
    <w:rsid w:val="00757DCC"/>
    <w:rsid w:val="00757F7F"/>
    <w:rsid w:val="007601F8"/>
    <w:rsid w:val="0076062F"/>
    <w:rsid w:val="00760941"/>
    <w:rsid w:val="00761100"/>
    <w:rsid w:val="0076113C"/>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6F7"/>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87"/>
    <w:rsid w:val="00773995"/>
    <w:rsid w:val="00773A04"/>
    <w:rsid w:val="00773A10"/>
    <w:rsid w:val="00773A22"/>
    <w:rsid w:val="00773A31"/>
    <w:rsid w:val="00773B3E"/>
    <w:rsid w:val="00773BC9"/>
    <w:rsid w:val="00773E5C"/>
    <w:rsid w:val="007742E4"/>
    <w:rsid w:val="0077456A"/>
    <w:rsid w:val="007745B4"/>
    <w:rsid w:val="00774876"/>
    <w:rsid w:val="00774881"/>
    <w:rsid w:val="00774AA5"/>
    <w:rsid w:val="00774B5C"/>
    <w:rsid w:val="00774DBD"/>
    <w:rsid w:val="00774F33"/>
    <w:rsid w:val="00775107"/>
    <w:rsid w:val="007751FB"/>
    <w:rsid w:val="007754F9"/>
    <w:rsid w:val="00775A3F"/>
    <w:rsid w:val="00775BA7"/>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0F9F"/>
    <w:rsid w:val="007810B7"/>
    <w:rsid w:val="007811B1"/>
    <w:rsid w:val="007811CE"/>
    <w:rsid w:val="007813F6"/>
    <w:rsid w:val="00781440"/>
    <w:rsid w:val="0078149F"/>
    <w:rsid w:val="007814B8"/>
    <w:rsid w:val="00781524"/>
    <w:rsid w:val="00781663"/>
    <w:rsid w:val="00781756"/>
    <w:rsid w:val="007817DE"/>
    <w:rsid w:val="00781C3A"/>
    <w:rsid w:val="00781C58"/>
    <w:rsid w:val="00781D41"/>
    <w:rsid w:val="00781DD4"/>
    <w:rsid w:val="00781ECE"/>
    <w:rsid w:val="00782598"/>
    <w:rsid w:val="007827C0"/>
    <w:rsid w:val="00782AFF"/>
    <w:rsid w:val="00782C8E"/>
    <w:rsid w:val="00782DAD"/>
    <w:rsid w:val="00783003"/>
    <w:rsid w:val="007831DB"/>
    <w:rsid w:val="00783255"/>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E9F"/>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AE4"/>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354"/>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7E3"/>
    <w:rsid w:val="00796BCC"/>
    <w:rsid w:val="00796EE9"/>
    <w:rsid w:val="0079700B"/>
    <w:rsid w:val="00797383"/>
    <w:rsid w:val="00797445"/>
    <w:rsid w:val="007977D3"/>
    <w:rsid w:val="0079790C"/>
    <w:rsid w:val="00797B2A"/>
    <w:rsid w:val="00797BEB"/>
    <w:rsid w:val="00797C63"/>
    <w:rsid w:val="00797DFD"/>
    <w:rsid w:val="00797E7A"/>
    <w:rsid w:val="00797E98"/>
    <w:rsid w:val="007A0118"/>
    <w:rsid w:val="007A02EB"/>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7C9"/>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3E84"/>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7F3"/>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292"/>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1DF9"/>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5A5"/>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E0"/>
    <w:rsid w:val="007D0BF1"/>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68"/>
    <w:rsid w:val="007E0672"/>
    <w:rsid w:val="007E07FA"/>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B5A"/>
    <w:rsid w:val="007F1CE1"/>
    <w:rsid w:val="007F20A3"/>
    <w:rsid w:val="007F2678"/>
    <w:rsid w:val="007F2966"/>
    <w:rsid w:val="007F2B4E"/>
    <w:rsid w:val="007F2C5F"/>
    <w:rsid w:val="007F2EE1"/>
    <w:rsid w:val="007F3029"/>
    <w:rsid w:val="007F3048"/>
    <w:rsid w:val="007F31C9"/>
    <w:rsid w:val="007F31CD"/>
    <w:rsid w:val="007F3219"/>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41C"/>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9E"/>
    <w:rsid w:val="008022A5"/>
    <w:rsid w:val="008022C1"/>
    <w:rsid w:val="00802385"/>
    <w:rsid w:val="00802468"/>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934"/>
    <w:rsid w:val="00803E13"/>
    <w:rsid w:val="00803E67"/>
    <w:rsid w:val="00803EC3"/>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25"/>
    <w:rsid w:val="00805E75"/>
    <w:rsid w:val="00805EC0"/>
    <w:rsid w:val="008060FF"/>
    <w:rsid w:val="0080614C"/>
    <w:rsid w:val="008061B9"/>
    <w:rsid w:val="00806421"/>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A5C"/>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161"/>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C18"/>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BF3"/>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FDF"/>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590"/>
    <w:rsid w:val="00853A13"/>
    <w:rsid w:val="00853B12"/>
    <w:rsid w:val="00853BE3"/>
    <w:rsid w:val="00853C24"/>
    <w:rsid w:val="00853C39"/>
    <w:rsid w:val="008540E2"/>
    <w:rsid w:val="00854159"/>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4F1F"/>
    <w:rsid w:val="00855045"/>
    <w:rsid w:val="00855110"/>
    <w:rsid w:val="00855154"/>
    <w:rsid w:val="008552C3"/>
    <w:rsid w:val="00855379"/>
    <w:rsid w:val="0085549E"/>
    <w:rsid w:val="00855688"/>
    <w:rsid w:val="008559B5"/>
    <w:rsid w:val="00855A02"/>
    <w:rsid w:val="00855AD3"/>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77D"/>
    <w:rsid w:val="00866A27"/>
    <w:rsid w:val="00866ACD"/>
    <w:rsid w:val="00866E41"/>
    <w:rsid w:val="00866F9E"/>
    <w:rsid w:val="0086704B"/>
    <w:rsid w:val="008671E6"/>
    <w:rsid w:val="008674DC"/>
    <w:rsid w:val="00867560"/>
    <w:rsid w:val="0086761A"/>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49D"/>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96F"/>
    <w:rsid w:val="00873A74"/>
    <w:rsid w:val="00873B3A"/>
    <w:rsid w:val="00873D35"/>
    <w:rsid w:val="008740F5"/>
    <w:rsid w:val="0087428D"/>
    <w:rsid w:val="0087430D"/>
    <w:rsid w:val="008743CB"/>
    <w:rsid w:val="0087463D"/>
    <w:rsid w:val="00874675"/>
    <w:rsid w:val="00874759"/>
    <w:rsid w:val="0087486C"/>
    <w:rsid w:val="00874A93"/>
    <w:rsid w:val="00874C06"/>
    <w:rsid w:val="00874D8E"/>
    <w:rsid w:val="00874DCF"/>
    <w:rsid w:val="008750F7"/>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77F45"/>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1E"/>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81E"/>
    <w:rsid w:val="00892AA6"/>
    <w:rsid w:val="00892B01"/>
    <w:rsid w:val="00892D66"/>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3DA"/>
    <w:rsid w:val="008944BE"/>
    <w:rsid w:val="0089478D"/>
    <w:rsid w:val="008949EF"/>
    <w:rsid w:val="00894D4D"/>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45E"/>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0B"/>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B2F"/>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CA7"/>
    <w:rsid w:val="008C0D00"/>
    <w:rsid w:val="008C0E74"/>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B71"/>
    <w:rsid w:val="008C4E47"/>
    <w:rsid w:val="008C4E80"/>
    <w:rsid w:val="008C507D"/>
    <w:rsid w:val="008C5251"/>
    <w:rsid w:val="008C535F"/>
    <w:rsid w:val="008C57F8"/>
    <w:rsid w:val="008C5A5E"/>
    <w:rsid w:val="008C5A9C"/>
    <w:rsid w:val="008C5AB2"/>
    <w:rsid w:val="008C5CBF"/>
    <w:rsid w:val="008C5F0E"/>
    <w:rsid w:val="008C5F94"/>
    <w:rsid w:val="008C61B0"/>
    <w:rsid w:val="008C635E"/>
    <w:rsid w:val="008C64EC"/>
    <w:rsid w:val="008C6647"/>
    <w:rsid w:val="008C66C1"/>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D22"/>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B56"/>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CCA"/>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250"/>
    <w:rsid w:val="008E068E"/>
    <w:rsid w:val="008E07AF"/>
    <w:rsid w:val="008E0B49"/>
    <w:rsid w:val="008E0C2F"/>
    <w:rsid w:val="008E1163"/>
    <w:rsid w:val="008E14FA"/>
    <w:rsid w:val="008E16FC"/>
    <w:rsid w:val="008E1881"/>
    <w:rsid w:val="008E192C"/>
    <w:rsid w:val="008E195E"/>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8A6"/>
    <w:rsid w:val="008E59D1"/>
    <w:rsid w:val="008E5B87"/>
    <w:rsid w:val="008E5BFA"/>
    <w:rsid w:val="008E5D1D"/>
    <w:rsid w:val="008E5E45"/>
    <w:rsid w:val="008E5F65"/>
    <w:rsid w:val="008E66D4"/>
    <w:rsid w:val="008E686D"/>
    <w:rsid w:val="008E68B5"/>
    <w:rsid w:val="008E68D4"/>
    <w:rsid w:val="008E6C95"/>
    <w:rsid w:val="008E6CFD"/>
    <w:rsid w:val="008E6E4A"/>
    <w:rsid w:val="008E706F"/>
    <w:rsid w:val="008E7089"/>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063"/>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D5F"/>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40"/>
    <w:rsid w:val="00906BE1"/>
    <w:rsid w:val="00906D3B"/>
    <w:rsid w:val="00906DFB"/>
    <w:rsid w:val="00906E12"/>
    <w:rsid w:val="00906EFC"/>
    <w:rsid w:val="00907168"/>
    <w:rsid w:val="0090723D"/>
    <w:rsid w:val="0090724B"/>
    <w:rsid w:val="0090727B"/>
    <w:rsid w:val="0090737A"/>
    <w:rsid w:val="009076A3"/>
    <w:rsid w:val="009076C2"/>
    <w:rsid w:val="009077D1"/>
    <w:rsid w:val="00907846"/>
    <w:rsid w:val="00907A34"/>
    <w:rsid w:val="00907AFC"/>
    <w:rsid w:val="00907CF4"/>
    <w:rsid w:val="00910049"/>
    <w:rsid w:val="00910167"/>
    <w:rsid w:val="0091019A"/>
    <w:rsid w:val="009101A4"/>
    <w:rsid w:val="00910475"/>
    <w:rsid w:val="009106B5"/>
    <w:rsid w:val="00910F11"/>
    <w:rsid w:val="009113EC"/>
    <w:rsid w:val="00911577"/>
    <w:rsid w:val="0091170D"/>
    <w:rsid w:val="0091180B"/>
    <w:rsid w:val="00911947"/>
    <w:rsid w:val="00911A46"/>
    <w:rsid w:val="00911A9C"/>
    <w:rsid w:val="00911B53"/>
    <w:rsid w:val="00911B9A"/>
    <w:rsid w:val="00911F82"/>
    <w:rsid w:val="00911FFA"/>
    <w:rsid w:val="00912015"/>
    <w:rsid w:val="009120B9"/>
    <w:rsid w:val="009121EE"/>
    <w:rsid w:val="009122D6"/>
    <w:rsid w:val="00912308"/>
    <w:rsid w:val="00912325"/>
    <w:rsid w:val="009125AB"/>
    <w:rsid w:val="009125AD"/>
    <w:rsid w:val="00912637"/>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7DB"/>
    <w:rsid w:val="00915939"/>
    <w:rsid w:val="00915AD6"/>
    <w:rsid w:val="00915BB0"/>
    <w:rsid w:val="00915CBF"/>
    <w:rsid w:val="00915D7E"/>
    <w:rsid w:val="00915E6C"/>
    <w:rsid w:val="00915F09"/>
    <w:rsid w:val="00915F8B"/>
    <w:rsid w:val="0091618F"/>
    <w:rsid w:val="009161AC"/>
    <w:rsid w:val="00916305"/>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1A"/>
    <w:rsid w:val="00920C28"/>
    <w:rsid w:val="00920D61"/>
    <w:rsid w:val="00920FF3"/>
    <w:rsid w:val="00921026"/>
    <w:rsid w:val="00921271"/>
    <w:rsid w:val="00921594"/>
    <w:rsid w:val="009215C7"/>
    <w:rsid w:val="009216B9"/>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35E"/>
    <w:rsid w:val="0092340A"/>
    <w:rsid w:val="009234A1"/>
    <w:rsid w:val="009234F3"/>
    <w:rsid w:val="0092359D"/>
    <w:rsid w:val="00923629"/>
    <w:rsid w:val="00923679"/>
    <w:rsid w:val="00923772"/>
    <w:rsid w:val="009238C8"/>
    <w:rsid w:val="00923C34"/>
    <w:rsid w:val="00923C7D"/>
    <w:rsid w:val="00923C86"/>
    <w:rsid w:val="00923D57"/>
    <w:rsid w:val="00923F49"/>
    <w:rsid w:val="0092418C"/>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C4"/>
    <w:rsid w:val="009304FA"/>
    <w:rsid w:val="00930918"/>
    <w:rsid w:val="00930BD9"/>
    <w:rsid w:val="00930D4E"/>
    <w:rsid w:val="00930DC8"/>
    <w:rsid w:val="00930EA4"/>
    <w:rsid w:val="00930F63"/>
    <w:rsid w:val="00930FF2"/>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59"/>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368"/>
    <w:rsid w:val="00935419"/>
    <w:rsid w:val="00935476"/>
    <w:rsid w:val="0093555D"/>
    <w:rsid w:val="009356A3"/>
    <w:rsid w:val="009356AE"/>
    <w:rsid w:val="009357CC"/>
    <w:rsid w:val="00935851"/>
    <w:rsid w:val="0093596C"/>
    <w:rsid w:val="009359B6"/>
    <w:rsid w:val="00935ABB"/>
    <w:rsid w:val="00935C10"/>
    <w:rsid w:val="00935C54"/>
    <w:rsid w:val="00935CC8"/>
    <w:rsid w:val="00935E4E"/>
    <w:rsid w:val="0093617A"/>
    <w:rsid w:val="009361E7"/>
    <w:rsid w:val="009363C9"/>
    <w:rsid w:val="0093669C"/>
    <w:rsid w:val="009367A2"/>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22A"/>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7C0"/>
    <w:rsid w:val="009438F8"/>
    <w:rsid w:val="0094399E"/>
    <w:rsid w:val="009439E8"/>
    <w:rsid w:val="00943A4B"/>
    <w:rsid w:val="00943CD1"/>
    <w:rsid w:val="00943CFD"/>
    <w:rsid w:val="00943D9F"/>
    <w:rsid w:val="009442F8"/>
    <w:rsid w:val="009442FA"/>
    <w:rsid w:val="0094497A"/>
    <w:rsid w:val="009449B4"/>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196"/>
    <w:rsid w:val="00956353"/>
    <w:rsid w:val="0095639D"/>
    <w:rsid w:val="0095663A"/>
    <w:rsid w:val="00956902"/>
    <w:rsid w:val="00956BE7"/>
    <w:rsid w:val="00956D34"/>
    <w:rsid w:val="00956ECC"/>
    <w:rsid w:val="0095705E"/>
    <w:rsid w:val="009570A8"/>
    <w:rsid w:val="0095713E"/>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9AE"/>
    <w:rsid w:val="00961BF6"/>
    <w:rsid w:val="00961E9B"/>
    <w:rsid w:val="00961EA5"/>
    <w:rsid w:val="00962000"/>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974"/>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9C4"/>
    <w:rsid w:val="00966B21"/>
    <w:rsid w:val="00966B31"/>
    <w:rsid w:val="00966E05"/>
    <w:rsid w:val="00966E60"/>
    <w:rsid w:val="00966E99"/>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0F0"/>
    <w:rsid w:val="0097224A"/>
    <w:rsid w:val="00972349"/>
    <w:rsid w:val="009724E4"/>
    <w:rsid w:val="00972757"/>
    <w:rsid w:val="009727C0"/>
    <w:rsid w:val="00972830"/>
    <w:rsid w:val="00972BB2"/>
    <w:rsid w:val="00972D81"/>
    <w:rsid w:val="00972FD1"/>
    <w:rsid w:val="00973197"/>
    <w:rsid w:val="00973299"/>
    <w:rsid w:val="00973388"/>
    <w:rsid w:val="0097394E"/>
    <w:rsid w:val="00973A66"/>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1B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A0B"/>
    <w:rsid w:val="00981C02"/>
    <w:rsid w:val="00981D8E"/>
    <w:rsid w:val="00982103"/>
    <w:rsid w:val="0098210A"/>
    <w:rsid w:val="00982657"/>
    <w:rsid w:val="00982744"/>
    <w:rsid w:val="0098275E"/>
    <w:rsid w:val="00982ADA"/>
    <w:rsid w:val="00982D67"/>
    <w:rsid w:val="00982E76"/>
    <w:rsid w:val="00982F28"/>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1A"/>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5"/>
    <w:rsid w:val="009863FE"/>
    <w:rsid w:val="0098662F"/>
    <w:rsid w:val="00986744"/>
    <w:rsid w:val="009868C0"/>
    <w:rsid w:val="00986A1B"/>
    <w:rsid w:val="00986B36"/>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C5D"/>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60A"/>
    <w:rsid w:val="00993637"/>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991"/>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82B"/>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4F0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1D"/>
    <w:rsid w:val="009B0593"/>
    <w:rsid w:val="009B05CD"/>
    <w:rsid w:val="009B077C"/>
    <w:rsid w:val="009B07A5"/>
    <w:rsid w:val="009B07C2"/>
    <w:rsid w:val="009B07DC"/>
    <w:rsid w:val="009B07DD"/>
    <w:rsid w:val="009B0918"/>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A7"/>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A00"/>
    <w:rsid w:val="009B7DF6"/>
    <w:rsid w:val="009B7EF1"/>
    <w:rsid w:val="009B7F0D"/>
    <w:rsid w:val="009C0000"/>
    <w:rsid w:val="009C00E9"/>
    <w:rsid w:val="009C00F7"/>
    <w:rsid w:val="009C0129"/>
    <w:rsid w:val="009C0153"/>
    <w:rsid w:val="009C0172"/>
    <w:rsid w:val="009C0931"/>
    <w:rsid w:val="009C0A9C"/>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08"/>
    <w:rsid w:val="009C1F5B"/>
    <w:rsid w:val="009C1F8F"/>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2C8"/>
    <w:rsid w:val="009C6405"/>
    <w:rsid w:val="009C670E"/>
    <w:rsid w:val="009C685E"/>
    <w:rsid w:val="009C6923"/>
    <w:rsid w:val="009C6CD6"/>
    <w:rsid w:val="009C6E94"/>
    <w:rsid w:val="009C7220"/>
    <w:rsid w:val="009C736D"/>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505"/>
    <w:rsid w:val="009D3957"/>
    <w:rsid w:val="009D3A40"/>
    <w:rsid w:val="009D3AFA"/>
    <w:rsid w:val="009D3F1D"/>
    <w:rsid w:val="009D4014"/>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06A"/>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27"/>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256"/>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5CCC"/>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823"/>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3FAE"/>
    <w:rsid w:val="00A2422D"/>
    <w:rsid w:val="00A242BE"/>
    <w:rsid w:val="00A24549"/>
    <w:rsid w:val="00A2455F"/>
    <w:rsid w:val="00A246AC"/>
    <w:rsid w:val="00A24940"/>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BC"/>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944"/>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1F77"/>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D0"/>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7FC"/>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2D5E"/>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2A"/>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DD5"/>
    <w:rsid w:val="00A63FD2"/>
    <w:rsid w:val="00A640F3"/>
    <w:rsid w:val="00A64393"/>
    <w:rsid w:val="00A6452F"/>
    <w:rsid w:val="00A64793"/>
    <w:rsid w:val="00A648A3"/>
    <w:rsid w:val="00A64A79"/>
    <w:rsid w:val="00A64D9E"/>
    <w:rsid w:val="00A65177"/>
    <w:rsid w:val="00A651B7"/>
    <w:rsid w:val="00A6523A"/>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1F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8B"/>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4A4"/>
    <w:rsid w:val="00A827AD"/>
    <w:rsid w:val="00A82F92"/>
    <w:rsid w:val="00A83251"/>
    <w:rsid w:val="00A8338E"/>
    <w:rsid w:val="00A8341E"/>
    <w:rsid w:val="00A83530"/>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153"/>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5F"/>
    <w:rsid w:val="00A90473"/>
    <w:rsid w:val="00A908CB"/>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D54"/>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B"/>
    <w:rsid w:val="00A9684E"/>
    <w:rsid w:val="00A968D9"/>
    <w:rsid w:val="00A9696B"/>
    <w:rsid w:val="00A96C8E"/>
    <w:rsid w:val="00A96D10"/>
    <w:rsid w:val="00A96D70"/>
    <w:rsid w:val="00A972F0"/>
    <w:rsid w:val="00A973D9"/>
    <w:rsid w:val="00A97622"/>
    <w:rsid w:val="00A97686"/>
    <w:rsid w:val="00A97927"/>
    <w:rsid w:val="00A979F7"/>
    <w:rsid w:val="00A979F8"/>
    <w:rsid w:val="00A97B26"/>
    <w:rsid w:val="00A97B28"/>
    <w:rsid w:val="00A97C14"/>
    <w:rsid w:val="00A97D3D"/>
    <w:rsid w:val="00A97E0D"/>
    <w:rsid w:val="00A97EE9"/>
    <w:rsid w:val="00AA057C"/>
    <w:rsid w:val="00AA0796"/>
    <w:rsid w:val="00AA0C8D"/>
    <w:rsid w:val="00AA0CBC"/>
    <w:rsid w:val="00AA112F"/>
    <w:rsid w:val="00AA1296"/>
    <w:rsid w:val="00AA13B4"/>
    <w:rsid w:val="00AA16C0"/>
    <w:rsid w:val="00AA16D4"/>
    <w:rsid w:val="00AA1730"/>
    <w:rsid w:val="00AA176B"/>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446"/>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ABB"/>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175"/>
    <w:rsid w:val="00AC2425"/>
    <w:rsid w:val="00AC2767"/>
    <w:rsid w:val="00AC2775"/>
    <w:rsid w:val="00AC2811"/>
    <w:rsid w:val="00AC28AE"/>
    <w:rsid w:val="00AC2911"/>
    <w:rsid w:val="00AC29CD"/>
    <w:rsid w:val="00AC2AEB"/>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6E5"/>
    <w:rsid w:val="00AC6AB4"/>
    <w:rsid w:val="00AC7187"/>
    <w:rsid w:val="00AC73F1"/>
    <w:rsid w:val="00AC74B1"/>
    <w:rsid w:val="00AC753C"/>
    <w:rsid w:val="00AC75AF"/>
    <w:rsid w:val="00AC767D"/>
    <w:rsid w:val="00AC78B6"/>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52"/>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36"/>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074"/>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1F"/>
    <w:rsid w:val="00AF2E71"/>
    <w:rsid w:val="00AF3038"/>
    <w:rsid w:val="00AF3213"/>
    <w:rsid w:val="00AF3766"/>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56"/>
    <w:rsid w:val="00AF638F"/>
    <w:rsid w:val="00AF6469"/>
    <w:rsid w:val="00AF6573"/>
    <w:rsid w:val="00AF65D3"/>
    <w:rsid w:val="00AF661E"/>
    <w:rsid w:val="00AF6734"/>
    <w:rsid w:val="00AF67CE"/>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62"/>
    <w:rsid w:val="00B00BA4"/>
    <w:rsid w:val="00B00CAD"/>
    <w:rsid w:val="00B00E88"/>
    <w:rsid w:val="00B010C5"/>
    <w:rsid w:val="00B0123B"/>
    <w:rsid w:val="00B012A7"/>
    <w:rsid w:val="00B01343"/>
    <w:rsid w:val="00B013B7"/>
    <w:rsid w:val="00B0145A"/>
    <w:rsid w:val="00B01573"/>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5DC9"/>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AB4"/>
    <w:rsid w:val="00B07C6C"/>
    <w:rsid w:val="00B07D38"/>
    <w:rsid w:val="00B10117"/>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46F"/>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0DAB"/>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D0D"/>
    <w:rsid w:val="00B22DDC"/>
    <w:rsid w:val="00B22E49"/>
    <w:rsid w:val="00B22FAF"/>
    <w:rsid w:val="00B23050"/>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5F17"/>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566"/>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3D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62E"/>
    <w:rsid w:val="00B51728"/>
    <w:rsid w:val="00B51796"/>
    <w:rsid w:val="00B51A09"/>
    <w:rsid w:val="00B51A49"/>
    <w:rsid w:val="00B51BCD"/>
    <w:rsid w:val="00B51CCC"/>
    <w:rsid w:val="00B51EF3"/>
    <w:rsid w:val="00B51F1B"/>
    <w:rsid w:val="00B52035"/>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59C"/>
    <w:rsid w:val="00B546E6"/>
    <w:rsid w:val="00B54709"/>
    <w:rsid w:val="00B55031"/>
    <w:rsid w:val="00B55104"/>
    <w:rsid w:val="00B55396"/>
    <w:rsid w:val="00B55608"/>
    <w:rsid w:val="00B55AE2"/>
    <w:rsid w:val="00B55AFD"/>
    <w:rsid w:val="00B55B7B"/>
    <w:rsid w:val="00B5611C"/>
    <w:rsid w:val="00B5626A"/>
    <w:rsid w:val="00B5655D"/>
    <w:rsid w:val="00B56701"/>
    <w:rsid w:val="00B567E3"/>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78"/>
    <w:rsid w:val="00B612FF"/>
    <w:rsid w:val="00B61527"/>
    <w:rsid w:val="00B6157C"/>
    <w:rsid w:val="00B61C14"/>
    <w:rsid w:val="00B61CF4"/>
    <w:rsid w:val="00B61D4F"/>
    <w:rsid w:val="00B61ED2"/>
    <w:rsid w:val="00B620D4"/>
    <w:rsid w:val="00B621A1"/>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655"/>
    <w:rsid w:val="00B6585A"/>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2"/>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65D"/>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73F"/>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49"/>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C9C"/>
    <w:rsid w:val="00B84E29"/>
    <w:rsid w:val="00B84EE7"/>
    <w:rsid w:val="00B84FCD"/>
    <w:rsid w:val="00B8526C"/>
    <w:rsid w:val="00B854A9"/>
    <w:rsid w:val="00B856E0"/>
    <w:rsid w:val="00B8573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32"/>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57"/>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B57"/>
    <w:rsid w:val="00BB0C50"/>
    <w:rsid w:val="00BB0E31"/>
    <w:rsid w:val="00BB0F41"/>
    <w:rsid w:val="00BB10EC"/>
    <w:rsid w:val="00BB11E7"/>
    <w:rsid w:val="00BB1232"/>
    <w:rsid w:val="00BB137F"/>
    <w:rsid w:val="00BB151C"/>
    <w:rsid w:val="00BB152B"/>
    <w:rsid w:val="00BB18BD"/>
    <w:rsid w:val="00BB1D64"/>
    <w:rsid w:val="00BB2183"/>
    <w:rsid w:val="00BB22D3"/>
    <w:rsid w:val="00BB241B"/>
    <w:rsid w:val="00BB25F9"/>
    <w:rsid w:val="00BB270F"/>
    <w:rsid w:val="00BB2754"/>
    <w:rsid w:val="00BB2761"/>
    <w:rsid w:val="00BB29F1"/>
    <w:rsid w:val="00BB2ADC"/>
    <w:rsid w:val="00BB2B78"/>
    <w:rsid w:val="00BB2BBC"/>
    <w:rsid w:val="00BB2C91"/>
    <w:rsid w:val="00BB2CC5"/>
    <w:rsid w:val="00BB314E"/>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2E3"/>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0AC"/>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312"/>
    <w:rsid w:val="00BC7618"/>
    <w:rsid w:val="00BC7630"/>
    <w:rsid w:val="00BC7641"/>
    <w:rsid w:val="00BC77D2"/>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0ED5"/>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3D2"/>
    <w:rsid w:val="00BD243E"/>
    <w:rsid w:val="00BD28E0"/>
    <w:rsid w:val="00BD291E"/>
    <w:rsid w:val="00BD293C"/>
    <w:rsid w:val="00BD2985"/>
    <w:rsid w:val="00BD29DF"/>
    <w:rsid w:val="00BD2A1B"/>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5EB"/>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3D4"/>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E11"/>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97B"/>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6F1C"/>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6E0"/>
    <w:rsid w:val="00C20964"/>
    <w:rsid w:val="00C209C8"/>
    <w:rsid w:val="00C20B96"/>
    <w:rsid w:val="00C20D9D"/>
    <w:rsid w:val="00C20F12"/>
    <w:rsid w:val="00C20F4E"/>
    <w:rsid w:val="00C21161"/>
    <w:rsid w:val="00C211D8"/>
    <w:rsid w:val="00C21321"/>
    <w:rsid w:val="00C2135C"/>
    <w:rsid w:val="00C214B4"/>
    <w:rsid w:val="00C21836"/>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80"/>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27FB4"/>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A1C"/>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678"/>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6F4A"/>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210"/>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C50"/>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A83"/>
    <w:rsid w:val="00C61B70"/>
    <w:rsid w:val="00C61E6F"/>
    <w:rsid w:val="00C61EE2"/>
    <w:rsid w:val="00C61F74"/>
    <w:rsid w:val="00C623B4"/>
    <w:rsid w:val="00C62423"/>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6F0"/>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3CD"/>
    <w:rsid w:val="00C80A5F"/>
    <w:rsid w:val="00C80ABA"/>
    <w:rsid w:val="00C80B74"/>
    <w:rsid w:val="00C80D5E"/>
    <w:rsid w:val="00C80F9E"/>
    <w:rsid w:val="00C8100A"/>
    <w:rsid w:val="00C81046"/>
    <w:rsid w:val="00C811BE"/>
    <w:rsid w:val="00C8158A"/>
    <w:rsid w:val="00C816FD"/>
    <w:rsid w:val="00C81956"/>
    <w:rsid w:val="00C81B5F"/>
    <w:rsid w:val="00C81EEB"/>
    <w:rsid w:val="00C823E7"/>
    <w:rsid w:val="00C8249C"/>
    <w:rsid w:val="00C824EC"/>
    <w:rsid w:val="00C82797"/>
    <w:rsid w:val="00C8284B"/>
    <w:rsid w:val="00C828A6"/>
    <w:rsid w:val="00C828A8"/>
    <w:rsid w:val="00C82975"/>
    <w:rsid w:val="00C82ADD"/>
    <w:rsid w:val="00C82B96"/>
    <w:rsid w:val="00C82BD8"/>
    <w:rsid w:val="00C830B7"/>
    <w:rsid w:val="00C83363"/>
    <w:rsid w:val="00C833CF"/>
    <w:rsid w:val="00C833DB"/>
    <w:rsid w:val="00C83574"/>
    <w:rsid w:val="00C83E9B"/>
    <w:rsid w:val="00C83F37"/>
    <w:rsid w:val="00C84520"/>
    <w:rsid w:val="00C8471B"/>
    <w:rsid w:val="00C8478E"/>
    <w:rsid w:val="00C847D0"/>
    <w:rsid w:val="00C8487F"/>
    <w:rsid w:val="00C848C0"/>
    <w:rsid w:val="00C84AEF"/>
    <w:rsid w:val="00C84D02"/>
    <w:rsid w:val="00C84DD2"/>
    <w:rsid w:val="00C84E1C"/>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AB"/>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88C"/>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598"/>
    <w:rsid w:val="00C915E2"/>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263"/>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B7E"/>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CC7"/>
    <w:rsid w:val="00CA6D70"/>
    <w:rsid w:val="00CA704B"/>
    <w:rsid w:val="00CA74F2"/>
    <w:rsid w:val="00CA75F2"/>
    <w:rsid w:val="00CA79B7"/>
    <w:rsid w:val="00CA7A53"/>
    <w:rsid w:val="00CA7AAF"/>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461"/>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44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9BD"/>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55"/>
    <w:rsid w:val="00CC3D9C"/>
    <w:rsid w:val="00CC4313"/>
    <w:rsid w:val="00CC4341"/>
    <w:rsid w:val="00CC44C1"/>
    <w:rsid w:val="00CC4695"/>
    <w:rsid w:val="00CC4B80"/>
    <w:rsid w:val="00CC4BCF"/>
    <w:rsid w:val="00CC4C2F"/>
    <w:rsid w:val="00CC4F29"/>
    <w:rsid w:val="00CC4F8C"/>
    <w:rsid w:val="00CC514A"/>
    <w:rsid w:val="00CC5294"/>
    <w:rsid w:val="00CC531C"/>
    <w:rsid w:val="00CC5339"/>
    <w:rsid w:val="00CC54FE"/>
    <w:rsid w:val="00CC562C"/>
    <w:rsid w:val="00CC56AE"/>
    <w:rsid w:val="00CC57DE"/>
    <w:rsid w:val="00CC5C5D"/>
    <w:rsid w:val="00CC5C9B"/>
    <w:rsid w:val="00CC6079"/>
    <w:rsid w:val="00CC6192"/>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7DC"/>
    <w:rsid w:val="00CD1865"/>
    <w:rsid w:val="00CD1A64"/>
    <w:rsid w:val="00CD1A7D"/>
    <w:rsid w:val="00CD1BB4"/>
    <w:rsid w:val="00CD1C59"/>
    <w:rsid w:val="00CD1EDA"/>
    <w:rsid w:val="00CD1FC4"/>
    <w:rsid w:val="00CD200F"/>
    <w:rsid w:val="00CD222D"/>
    <w:rsid w:val="00CD25B0"/>
    <w:rsid w:val="00CD25F4"/>
    <w:rsid w:val="00CD26BD"/>
    <w:rsid w:val="00CD2781"/>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9C0"/>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1B"/>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1E4"/>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3F2B"/>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2FF"/>
    <w:rsid w:val="00CF7566"/>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457"/>
    <w:rsid w:val="00D03852"/>
    <w:rsid w:val="00D039E5"/>
    <w:rsid w:val="00D03A6F"/>
    <w:rsid w:val="00D03CCD"/>
    <w:rsid w:val="00D03F1C"/>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45"/>
    <w:rsid w:val="00D051F6"/>
    <w:rsid w:val="00D0527B"/>
    <w:rsid w:val="00D052DB"/>
    <w:rsid w:val="00D052E3"/>
    <w:rsid w:val="00D0574B"/>
    <w:rsid w:val="00D05802"/>
    <w:rsid w:val="00D05828"/>
    <w:rsid w:val="00D05A0F"/>
    <w:rsid w:val="00D05C09"/>
    <w:rsid w:val="00D05CB2"/>
    <w:rsid w:val="00D05D75"/>
    <w:rsid w:val="00D05E13"/>
    <w:rsid w:val="00D05E40"/>
    <w:rsid w:val="00D05E65"/>
    <w:rsid w:val="00D05EF1"/>
    <w:rsid w:val="00D06058"/>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709"/>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045"/>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A87"/>
    <w:rsid w:val="00D24C5D"/>
    <w:rsid w:val="00D24EE0"/>
    <w:rsid w:val="00D2501E"/>
    <w:rsid w:val="00D25079"/>
    <w:rsid w:val="00D2525D"/>
    <w:rsid w:val="00D252BF"/>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975"/>
    <w:rsid w:val="00D31AD0"/>
    <w:rsid w:val="00D31BAB"/>
    <w:rsid w:val="00D31C5E"/>
    <w:rsid w:val="00D31CB2"/>
    <w:rsid w:val="00D31F91"/>
    <w:rsid w:val="00D32085"/>
    <w:rsid w:val="00D321AD"/>
    <w:rsid w:val="00D32215"/>
    <w:rsid w:val="00D32265"/>
    <w:rsid w:val="00D32404"/>
    <w:rsid w:val="00D3240C"/>
    <w:rsid w:val="00D32488"/>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9FC"/>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74F"/>
    <w:rsid w:val="00D4182D"/>
    <w:rsid w:val="00D41B11"/>
    <w:rsid w:val="00D41F5C"/>
    <w:rsid w:val="00D41F66"/>
    <w:rsid w:val="00D420CC"/>
    <w:rsid w:val="00D422D0"/>
    <w:rsid w:val="00D423C3"/>
    <w:rsid w:val="00D42633"/>
    <w:rsid w:val="00D42BCC"/>
    <w:rsid w:val="00D42BF7"/>
    <w:rsid w:val="00D42C0B"/>
    <w:rsid w:val="00D42CF6"/>
    <w:rsid w:val="00D42DD7"/>
    <w:rsid w:val="00D42E47"/>
    <w:rsid w:val="00D42F6F"/>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1F0"/>
    <w:rsid w:val="00D44364"/>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45F"/>
    <w:rsid w:val="00D4666D"/>
    <w:rsid w:val="00D4676A"/>
    <w:rsid w:val="00D469E1"/>
    <w:rsid w:val="00D46AE8"/>
    <w:rsid w:val="00D46CC5"/>
    <w:rsid w:val="00D46FAB"/>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6DF"/>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57F8B"/>
    <w:rsid w:val="00D60131"/>
    <w:rsid w:val="00D602BC"/>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23"/>
    <w:rsid w:val="00D628EE"/>
    <w:rsid w:val="00D6296D"/>
    <w:rsid w:val="00D62C37"/>
    <w:rsid w:val="00D62D4E"/>
    <w:rsid w:val="00D63002"/>
    <w:rsid w:val="00D63067"/>
    <w:rsid w:val="00D630C4"/>
    <w:rsid w:val="00D63210"/>
    <w:rsid w:val="00D632E3"/>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D92"/>
    <w:rsid w:val="00D70E11"/>
    <w:rsid w:val="00D71005"/>
    <w:rsid w:val="00D7114C"/>
    <w:rsid w:val="00D711AE"/>
    <w:rsid w:val="00D711EE"/>
    <w:rsid w:val="00D713B8"/>
    <w:rsid w:val="00D71402"/>
    <w:rsid w:val="00D7171D"/>
    <w:rsid w:val="00D717C7"/>
    <w:rsid w:val="00D71894"/>
    <w:rsid w:val="00D71998"/>
    <w:rsid w:val="00D719B1"/>
    <w:rsid w:val="00D71A7A"/>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42"/>
    <w:rsid w:val="00D83953"/>
    <w:rsid w:val="00D83964"/>
    <w:rsid w:val="00D839C7"/>
    <w:rsid w:val="00D83AA0"/>
    <w:rsid w:val="00D83BE2"/>
    <w:rsid w:val="00D83CD3"/>
    <w:rsid w:val="00D83EDD"/>
    <w:rsid w:val="00D8421F"/>
    <w:rsid w:val="00D8451A"/>
    <w:rsid w:val="00D8471C"/>
    <w:rsid w:val="00D84847"/>
    <w:rsid w:val="00D849A9"/>
    <w:rsid w:val="00D84A0E"/>
    <w:rsid w:val="00D84A12"/>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709"/>
    <w:rsid w:val="00D86A08"/>
    <w:rsid w:val="00D86D0B"/>
    <w:rsid w:val="00D86E46"/>
    <w:rsid w:val="00D86E4F"/>
    <w:rsid w:val="00D86EFB"/>
    <w:rsid w:val="00D87095"/>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914"/>
    <w:rsid w:val="00D90BE5"/>
    <w:rsid w:val="00D90F19"/>
    <w:rsid w:val="00D90F4D"/>
    <w:rsid w:val="00D9122F"/>
    <w:rsid w:val="00D913BB"/>
    <w:rsid w:val="00D91549"/>
    <w:rsid w:val="00D91673"/>
    <w:rsid w:val="00D917B8"/>
    <w:rsid w:val="00D9198A"/>
    <w:rsid w:val="00D9198B"/>
    <w:rsid w:val="00D919D0"/>
    <w:rsid w:val="00D91EEF"/>
    <w:rsid w:val="00D920B1"/>
    <w:rsid w:val="00D921CC"/>
    <w:rsid w:val="00D92234"/>
    <w:rsid w:val="00D92308"/>
    <w:rsid w:val="00D9256C"/>
    <w:rsid w:val="00D926B7"/>
    <w:rsid w:val="00D92A42"/>
    <w:rsid w:val="00D92BEE"/>
    <w:rsid w:val="00D92E8E"/>
    <w:rsid w:val="00D92F25"/>
    <w:rsid w:val="00D92F4B"/>
    <w:rsid w:val="00D92F4D"/>
    <w:rsid w:val="00D932F7"/>
    <w:rsid w:val="00D934D3"/>
    <w:rsid w:val="00D9352A"/>
    <w:rsid w:val="00D9374F"/>
    <w:rsid w:val="00D938B1"/>
    <w:rsid w:val="00D93995"/>
    <w:rsid w:val="00D939B4"/>
    <w:rsid w:val="00D93A1F"/>
    <w:rsid w:val="00D93A66"/>
    <w:rsid w:val="00D93D86"/>
    <w:rsid w:val="00D93DC0"/>
    <w:rsid w:val="00D93DD6"/>
    <w:rsid w:val="00D93DDF"/>
    <w:rsid w:val="00D94011"/>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B3"/>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6A"/>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6FE6"/>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298"/>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3FE7"/>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8E8"/>
    <w:rsid w:val="00DC0CDF"/>
    <w:rsid w:val="00DC0D28"/>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32F"/>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D97"/>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A64"/>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8B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738"/>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23"/>
    <w:rsid w:val="00DF19C7"/>
    <w:rsid w:val="00DF1A93"/>
    <w:rsid w:val="00DF1BE1"/>
    <w:rsid w:val="00DF1EF7"/>
    <w:rsid w:val="00DF211D"/>
    <w:rsid w:val="00DF21A0"/>
    <w:rsid w:val="00DF2466"/>
    <w:rsid w:val="00DF2506"/>
    <w:rsid w:val="00DF2808"/>
    <w:rsid w:val="00DF2905"/>
    <w:rsid w:val="00DF2D72"/>
    <w:rsid w:val="00DF2D85"/>
    <w:rsid w:val="00DF2E37"/>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70D"/>
    <w:rsid w:val="00DF58C9"/>
    <w:rsid w:val="00DF5B28"/>
    <w:rsid w:val="00DF60F4"/>
    <w:rsid w:val="00DF62A4"/>
    <w:rsid w:val="00DF62D9"/>
    <w:rsid w:val="00DF62EB"/>
    <w:rsid w:val="00DF646B"/>
    <w:rsid w:val="00DF674D"/>
    <w:rsid w:val="00DF6881"/>
    <w:rsid w:val="00DF6A41"/>
    <w:rsid w:val="00DF6B4A"/>
    <w:rsid w:val="00DF6BD0"/>
    <w:rsid w:val="00DF6C51"/>
    <w:rsid w:val="00DF6C76"/>
    <w:rsid w:val="00DF6D6E"/>
    <w:rsid w:val="00DF6DB3"/>
    <w:rsid w:val="00DF6E9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EFC"/>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3F0"/>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28"/>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DE3"/>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610"/>
    <w:rsid w:val="00E227E9"/>
    <w:rsid w:val="00E2285F"/>
    <w:rsid w:val="00E22910"/>
    <w:rsid w:val="00E22AFD"/>
    <w:rsid w:val="00E22BF7"/>
    <w:rsid w:val="00E22C3A"/>
    <w:rsid w:val="00E22E15"/>
    <w:rsid w:val="00E22E18"/>
    <w:rsid w:val="00E22E46"/>
    <w:rsid w:val="00E22E48"/>
    <w:rsid w:val="00E23086"/>
    <w:rsid w:val="00E23313"/>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8BB"/>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321"/>
    <w:rsid w:val="00E33717"/>
    <w:rsid w:val="00E33878"/>
    <w:rsid w:val="00E338B5"/>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AED"/>
    <w:rsid w:val="00E41D55"/>
    <w:rsid w:val="00E41DA0"/>
    <w:rsid w:val="00E42056"/>
    <w:rsid w:val="00E4217A"/>
    <w:rsid w:val="00E42286"/>
    <w:rsid w:val="00E42591"/>
    <w:rsid w:val="00E425A3"/>
    <w:rsid w:val="00E42614"/>
    <w:rsid w:val="00E4277A"/>
    <w:rsid w:val="00E427A0"/>
    <w:rsid w:val="00E427BB"/>
    <w:rsid w:val="00E429BF"/>
    <w:rsid w:val="00E42BE5"/>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03"/>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7D5"/>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77A"/>
    <w:rsid w:val="00E51CEC"/>
    <w:rsid w:val="00E51F62"/>
    <w:rsid w:val="00E51F7D"/>
    <w:rsid w:val="00E51F7F"/>
    <w:rsid w:val="00E51FCE"/>
    <w:rsid w:val="00E52027"/>
    <w:rsid w:val="00E5205C"/>
    <w:rsid w:val="00E5216C"/>
    <w:rsid w:val="00E522E4"/>
    <w:rsid w:val="00E52336"/>
    <w:rsid w:val="00E5243B"/>
    <w:rsid w:val="00E524F7"/>
    <w:rsid w:val="00E5255C"/>
    <w:rsid w:val="00E52681"/>
    <w:rsid w:val="00E52729"/>
    <w:rsid w:val="00E528CA"/>
    <w:rsid w:val="00E5299B"/>
    <w:rsid w:val="00E52B31"/>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66"/>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AF"/>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5C4"/>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5EE"/>
    <w:rsid w:val="00E80791"/>
    <w:rsid w:val="00E807BC"/>
    <w:rsid w:val="00E80917"/>
    <w:rsid w:val="00E80AB6"/>
    <w:rsid w:val="00E80CB6"/>
    <w:rsid w:val="00E80DCA"/>
    <w:rsid w:val="00E80EB2"/>
    <w:rsid w:val="00E80F27"/>
    <w:rsid w:val="00E81569"/>
    <w:rsid w:val="00E8157B"/>
    <w:rsid w:val="00E82163"/>
    <w:rsid w:val="00E82341"/>
    <w:rsid w:val="00E8236C"/>
    <w:rsid w:val="00E82517"/>
    <w:rsid w:val="00E827A5"/>
    <w:rsid w:val="00E82B63"/>
    <w:rsid w:val="00E82D84"/>
    <w:rsid w:val="00E82DAC"/>
    <w:rsid w:val="00E82E1C"/>
    <w:rsid w:val="00E82EC4"/>
    <w:rsid w:val="00E82ED1"/>
    <w:rsid w:val="00E83225"/>
    <w:rsid w:val="00E833DC"/>
    <w:rsid w:val="00E834ED"/>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104"/>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9A6"/>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2F47"/>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28A"/>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3AC"/>
    <w:rsid w:val="00EA0454"/>
    <w:rsid w:val="00EA06A0"/>
    <w:rsid w:val="00EA08B6"/>
    <w:rsid w:val="00EA08D8"/>
    <w:rsid w:val="00EA08FD"/>
    <w:rsid w:val="00EA0ADE"/>
    <w:rsid w:val="00EA0C76"/>
    <w:rsid w:val="00EA0DDA"/>
    <w:rsid w:val="00EA11CF"/>
    <w:rsid w:val="00EA1459"/>
    <w:rsid w:val="00EA164B"/>
    <w:rsid w:val="00EA17A9"/>
    <w:rsid w:val="00EA18EA"/>
    <w:rsid w:val="00EA1A17"/>
    <w:rsid w:val="00EA1C25"/>
    <w:rsid w:val="00EA1E95"/>
    <w:rsid w:val="00EA204C"/>
    <w:rsid w:val="00EA2150"/>
    <w:rsid w:val="00EA21F0"/>
    <w:rsid w:val="00EA2282"/>
    <w:rsid w:val="00EA2627"/>
    <w:rsid w:val="00EA278E"/>
    <w:rsid w:val="00EA2902"/>
    <w:rsid w:val="00EA29CC"/>
    <w:rsid w:val="00EA29F5"/>
    <w:rsid w:val="00EA2B14"/>
    <w:rsid w:val="00EA2C01"/>
    <w:rsid w:val="00EA2E67"/>
    <w:rsid w:val="00EA2F1A"/>
    <w:rsid w:val="00EA2FB3"/>
    <w:rsid w:val="00EA34BD"/>
    <w:rsid w:val="00EA369F"/>
    <w:rsid w:val="00EA374B"/>
    <w:rsid w:val="00EA387B"/>
    <w:rsid w:val="00EA38B7"/>
    <w:rsid w:val="00EA3AE8"/>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55"/>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5A5"/>
    <w:rsid w:val="00EB3766"/>
    <w:rsid w:val="00EB3932"/>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1D"/>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380"/>
    <w:rsid w:val="00EB7A78"/>
    <w:rsid w:val="00EB7AE6"/>
    <w:rsid w:val="00EB7C08"/>
    <w:rsid w:val="00EB7EA9"/>
    <w:rsid w:val="00EB7F74"/>
    <w:rsid w:val="00EC0360"/>
    <w:rsid w:val="00EC051F"/>
    <w:rsid w:val="00EC0B7E"/>
    <w:rsid w:val="00EC0BFC"/>
    <w:rsid w:val="00EC0CCC"/>
    <w:rsid w:val="00EC0D21"/>
    <w:rsid w:val="00EC0DAF"/>
    <w:rsid w:val="00EC111F"/>
    <w:rsid w:val="00EC12BD"/>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177"/>
    <w:rsid w:val="00EC628A"/>
    <w:rsid w:val="00EC64D4"/>
    <w:rsid w:val="00EC67BD"/>
    <w:rsid w:val="00EC68A0"/>
    <w:rsid w:val="00EC6C09"/>
    <w:rsid w:val="00EC719D"/>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0C"/>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3FE8"/>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142"/>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E4B"/>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95A"/>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E62"/>
    <w:rsid w:val="00EF0F84"/>
    <w:rsid w:val="00EF0F97"/>
    <w:rsid w:val="00EF12A7"/>
    <w:rsid w:val="00EF17E7"/>
    <w:rsid w:val="00EF191E"/>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76A"/>
    <w:rsid w:val="00EF3A94"/>
    <w:rsid w:val="00EF3BDE"/>
    <w:rsid w:val="00EF3C77"/>
    <w:rsid w:val="00EF3D2B"/>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716"/>
    <w:rsid w:val="00EF6844"/>
    <w:rsid w:val="00EF69DD"/>
    <w:rsid w:val="00EF6B35"/>
    <w:rsid w:val="00EF6DA6"/>
    <w:rsid w:val="00EF6E68"/>
    <w:rsid w:val="00EF734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5D5"/>
    <w:rsid w:val="00F01760"/>
    <w:rsid w:val="00F01CC8"/>
    <w:rsid w:val="00F0247A"/>
    <w:rsid w:val="00F024A0"/>
    <w:rsid w:val="00F024F5"/>
    <w:rsid w:val="00F0260A"/>
    <w:rsid w:val="00F0271F"/>
    <w:rsid w:val="00F02807"/>
    <w:rsid w:val="00F02F10"/>
    <w:rsid w:val="00F03063"/>
    <w:rsid w:val="00F0306E"/>
    <w:rsid w:val="00F0346D"/>
    <w:rsid w:val="00F036E4"/>
    <w:rsid w:val="00F03866"/>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6F2D"/>
    <w:rsid w:val="00F070EB"/>
    <w:rsid w:val="00F07661"/>
    <w:rsid w:val="00F07E78"/>
    <w:rsid w:val="00F07FAC"/>
    <w:rsid w:val="00F07FF0"/>
    <w:rsid w:val="00F101D0"/>
    <w:rsid w:val="00F10304"/>
    <w:rsid w:val="00F1035E"/>
    <w:rsid w:val="00F10474"/>
    <w:rsid w:val="00F1061E"/>
    <w:rsid w:val="00F10A38"/>
    <w:rsid w:val="00F10AF5"/>
    <w:rsid w:val="00F10B51"/>
    <w:rsid w:val="00F10B77"/>
    <w:rsid w:val="00F10C3F"/>
    <w:rsid w:val="00F1111B"/>
    <w:rsid w:val="00F113D8"/>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6CE"/>
    <w:rsid w:val="00F12765"/>
    <w:rsid w:val="00F12788"/>
    <w:rsid w:val="00F128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2CA"/>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4"/>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2CE2"/>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DA"/>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AC"/>
    <w:rsid w:val="00F276C7"/>
    <w:rsid w:val="00F277A6"/>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9A6"/>
    <w:rsid w:val="00F32AD8"/>
    <w:rsid w:val="00F32B4D"/>
    <w:rsid w:val="00F32DDA"/>
    <w:rsid w:val="00F3306F"/>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0D8"/>
    <w:rsid w:val="00F4510A"/>
    <w:rsid w:val="00F4526E"/>
    <w:rsid w:val="00F452CE"/>
    <w:rsid w:val="00F45361"/>
    <w:rsid w:val="00F453CD"/>
    <w:rsid w:val="00F454CB"/>
    <w:rsid w:val="00F4552E"/>
    <w:rsid w:val="00F457C4"/>
    <w:rsid w:val="00F457CF"/>
    <w:rsid w:val="00F45913"/>
    <w:rsid w:val="00F45933"/>
    <w:rsid w:val="00F45A3D"/>
    <w:rsid w:val="00F45AAF"/>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90E"/>
    <w:rsid w:val="00F52A5E"/>
    <w:rsid w:val="00F52BE0"/>
    <w:rsid w:val="00F52EB9"/>
    <w:rsid w:val="00F52F05"/>
    <w:rsid w:val="00F52F67"/>
    <w:rsid w:val="00F530EA"/>
    <w:rsid w:val="00F533E7"/>
    <w:rsid w:val="00F53745"/>
    <w:rsid w:val="00F53A16"/>
    <w:rsid w:val="00F53B5B"/>
    <w:rsid w:val="00F53DF6"/>
    <w:rsid w:val="00F53EEC"/>
    <w:rsid w:val="00F53F3E"/>
    <w:rsid w:val="00F540BB"/>
    <w:rsid w:val="00F54842"/>
    <w:rsid w:val="00F54895"/>
    <w:rsid w:val="00F5494F"/>
    <w:rsid w:val="00F549B0"/>
    <w:rsid w:val="00F54A23"/>
    <w:rsid w:val="00F54D48"/>
    <w:rsid w:val="00F54E09"/>
    <w:rsid w:val="00F54E1A"/>
    <w:rsid w:val="00F54F5E"/>
    <w:rsid w:val="00F54FA1"/>
    <w:rsid w:val="00F54FA5"/>
    <w:rsid w:val="00F54FB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134"/>
    <w:rsid w:val="00F573E8"/>
    <w:rsid w:val="00F57683"/>
    <w:rsid w:val="00F576A3"/>
    <w:rsid w:val="00F576EC"/>
    <w:rsid w:val="00F5799C"/>
    <w:rsid w:val="00F57AE6"/>
    <w:rsid w:val="00F57D6E"/>
    <w:rsid w:val="00F57ECD"/>
    <w:rsid w:val="00F6002A"/>
    <w:rsid w:val="00F60692"/>
    <w:rsid w:val="00F60740"/>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72C"/>
    <w:rsid w:val="00F668A0"/>
    <w:rsid w:val="00F66C82"/>
    <w:rsid w:val="00F66CBB"/>
    <w:rsid w:val="00F66CE7"/>
    <w:rsid w:val="00F66D44"/>
    <w:rsid w:val="00F66DC1"/>
    <w:rsid w:val="00F66EAD"/>
    <w:rsid w:val="00F670EC"/>
    <w:rsid w:val="00F67106"/>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2E99"/>
    <w:rsid w:val="00F73090"/>
    <w:rsid w:val="00F73091"/>
    <w:rsid w:val="00F731A2"/>
    <w:rsid w:val="00F7341C"/>
    <w:rsid w:val="00F7365C"/>
    <w:rsid w:val="00F7369B"/>
    <w:rsid w:val="00F738D8"/>
    <w:rsid w:val="00F73F29"/>
    <w:rsid w:val="00F73FA3"/>
    <w:rsid w:val="00F74147"/>
    <w:rsid w:val="00F741DC"/>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94C"/>
    <w:rsid w:val="00F77A6B"/>
    <w:rsid w:val="00F77DA2"/>
    <w:rsid w:val="00F77F05"/>
    <w:rsid w:val="00F800C8"/>
    <w:rsid w:val="00F80159"/>
    <w:rsid w:val="00F80445"/>
    <w:rsid w:val="00F8052B"/>
    <w:rsid w:val="00F80727"/>
    <w:rsid w:val="00F807AC"/>
    <w:rsid w:val="00F80990"/>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3D2F"/>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299"/>
    <w:rsid w:val="00F912DD"/>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C32"/>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5AD"/>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7E3"/>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6BC"/>
    <w:rsid w:val="00FB071E"/>
    <w:rsid w:val="00FB078F"/>
    <w:rsid w:val="00FB0791"/>
    <w:rsid w:val="00FB0878"/>
    <w:rsid w:val="00FB0951"/>
    <w:rsid w:val="00FB0A19"/>
    <w:rsid w:val="00FB0B7F"/>
    <w:rsid w:val="00FB0D72"/>
    <w:rsid w:val="00FB0F2D"/>
    <w:rsid w:val="00FB0F3A"/>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3B3"/>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359"/>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9ED"/>
    <w:rsid w:val="00FC5A29"/>
    <w:rsid w:val="00FC6194"/>
    <w:rsid w:val="00FC62B1"/>
    <w:rsid w:val="00FC62B5"/>
    <w:rsid w:val="00FC649B"/>
    <w:rsid w:val="00FC66D5"/>
    <w:rsid w:val="00FC6834"/>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6B"/>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2FAE"/>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521B"/>
    <w:rsid w:val="00FD5543"/>
    <w:rsid w:val="00FD56C1"/>
    <w:rsid w:val="00FD59AA"/>
    <w:rsid w:val="00FD59B5"/>
    <w:rsid w:val="00FD5B32"/>
    <w:rsid w:val="00FD5BFE"/>
    <w:rsid w:val="00FD5E67"/>
    <w:rsid w:val="00FD60EF"/>
    <w:rsid w:val="00FD62CD"/>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9DE"/>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301"/>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65"/>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DA"/>
    <w:rsid w:val="00FF60EE"/>
    <w:rsid w:val="00FF6250"/>
    <w:rsid w:val="00FF62DC"/>
    <w:rsid w:val="00FF6569"/>
    <w:rsid w:val="00FF6748"/>
    <w:rsid w:val="00FF6ACD"/>
    <w:rsid w:val="00FF6CBA"/>
    <w:rsid w:val="00FF6EFD"/>
    <w:rsid w:val="00FF70AE"/>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A4C17D00-9D7B-44E7-8DF9-F9E8CC7F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9"/>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qFormat/>
    <w:rsid w:val="003D470A"/>
    <w:pPr>
      <w:keepNext/>
      <w:ind w:firstLine="708"/>
      <w:outlineLvl w:val="1"/>
    </w:pPr>
    <w:rPr>
      <w:szCs w:val="20"/>
    </w:rPr>
  </w:style>
  <w:style w:type="paragraph" w:styleId="Cmsor3">
    <w:name w:val="heading 3"/>
    <w:basedOn w:val="Norml"/>
    <w:next w:val="Norml"/>
    <w:link w:val="Cmsor3Char"/>
    <w:uiPriority w:val="9"/>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iPriority w:val="9"/>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qFormat/>
    <w:rsid w:val="0050607C"/>
    <w:rPr>
      <w:rFonts w:eastAsia="Times New Roman" w:cs="Times New Roman"/>
      <w:sz w:val="24"/>
      <w:szCs w:val="24"/>
    </w:rPr>
  </w:style>
  <w:style w:type="character" w:customStyle="1" w:styleId="Cmsor2Char">
    <w:name w:val="Címsor 2 Char"/>
    <w:link w:val="Cmsor2"/>
    <w:uiPriority w:val="9"/>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99"/>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uiPriority w:val="9"/>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9"/>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uiPriority w:val="9"/>
    <w:rsid w:val="00A16845"/>
    <w:rPr>
      <w:rFonts w:ascii="Calibri" w:eastAsia="Times New Roman" w:hAnsi="Calibri" w:cs="Times New Roman"/>
      <w:b/>
      <w:bCs/>
      <w:i/>
      <w:iCs/>
      <w:sz w:val="26"/>
      <w:szCs w:val="26"/>
    </w:rPr>
  </w:style>
  <w:style w:type="character" w:customStyle="1" w:styleId="Cmsor6Char">
    <w:name w:val="Címsor 6 Char"/>
    <w:link w:val="Cmsor6"/>
    <w:uiPriority w:val="9"/>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9"/>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uiPriority w:val="99"/>
    <w:qFormat/>
    <w:rsid w:val="00A16845"/>
    <w:pPr>
      <w:jc w:val="center"/>
    </w:pPr>
    <w:rPr>
      <w:b/>
      <w:bCs/>
      <w:u w:val="single"/>
    </w:rPr>
  </w:style>
  <w:style w:type="character" w:customStyle="1" w:styleId="CmChar">
    <w:name w:val="Cím Char"/>
    <w:link w:val="Cm"/>
    <w:uiPriority w:val="99"/>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 w:type="numbering" w:customStyle="1" w:styleId="Nemlista2">
    <w:name w:val="Nem lista2"/>
    <w:next w:val="Nemlista"/>
    <w:uiPriority w:val="99"/>
    <w:semiHidden/>
    <w:unhideWhenUsed/>
    <w:rsid w:val="00C24080"/>
  </w:style>
  <w:style w:type="character" w:customStyle="1" w:styleId="NumberingSymbols">
    <w:name w:val="Numbering Symbols"/>
    <w:qFormat/>
    <w:rsid w:val="00C24080"/>
  </w:style>
  <w:style w:type="character" w:customStyle="1" w:styleId="Bullets">
    <w:name w:val="Bullets"/>
    <w:qFormat/>
    <w:rsid w:val="00C24080"/>
    <w:rPr>
      <w:rFonts w:ascii="OpenSymbol" w:eastAsia="OpenSymbol" w:hAnsi="OpenSymbol" w:cs="OpenSymbol"/>
    </w:rPr>
  </w:style>
  <w:style w:type="paragraph" w:customStyle="1" w:styleId="Heading">
    <w:name w:val="Heading"/>
    <w:basedOn w:val="Norml"/>
    <w:next w:val="Szvegtrzs"/>
    <w:qFormat/>
    <w:rsid w:val="00C24080"/>
    <w:pPr>
      <w:keepNext/>
      <w:suppressAutoHyphens/>
      <w:spacing w:before="240" w:after="120"/>
    </w:pPr>
    <w:rPr>
      <w:rFonts w:ascii="Liberation Sans" w:eastAsia="Noto Sans CJK SC Regular" w:hAnsi="Liberation Sans" w:cs="FreeSans"/>
      <w:kern w:val="2"/>
      <w:sz w:val="28"/>
      <w:szCs w:val="28"/>
      <w:lang w:eastAsia="zh-CN" w:bidi="hi-IN"/>
    </w:rPr>
  </w:style>
  <w:style w:type="paragraph" w:customStyle="1" w:styleId="Index">
    <w:name w:val="Index"/>
    <w:basedOn w:val="Norml"/>
    <w:qFormat/>
    <w:rsid w:val="00C24080"/>
    <w:pPr>
      <w:suppressLineNumbers/>
      <w:suppressAutoHyphens/>
    </w:pPr>
    <w:rPr>
      <w:rFonts w:eastAsia="Noto Sans CJK SC Regular" w:cs="FreeSans"/>
      <w:kern w:val="2"/>
      <w:lang w:eastAsia="zh-CN" w:bidi="hi-IN"/>
    </w:rPr>
  </w:style>
  <w:style w:type="paragraph" w:customStyle="1" w:styleId="HeaderandFooter">
    <w:name w:val="Header and Footer"/>
    <w:basedOn w:val="Norml"/>
    <w:qFormat/>
    <w:rsid w:val="00C24080"/>
    <w:pPr>
      <w:suppressLineNumbers/>
      <w:tabs>
        <w:tab w:val="center" w:pos="4986"/>
        <w:tab w:val="right" w:pos="9972"/>
      </w:tabs>
      <w:suppressAutoHyphens/>
    </w:pPr>
    <w:rPr>
      <w:rFonts w:eastAsia="Noto Sans CJK SC Regular" w:cs="FreeSans"/>
      <w:kern w:val="2"/>
      <w:lang w:eastAsia="zh-CN" w:bidi="hi-IN"/>
    </w:rPr>
  </w:style>
  <w:style w:type="paragraph" w:customStyle="1" w:styleId="TableContents">
    <w:name w:val="Table Contents"/>
    <w:basedOn w:val="Norml"/>
    <w:qFormat/>
    <w:rsid w:val="00C24080"/>
    <w:pPr>
      <w:suppressLineNumbers/>
      <w:suppressAutoHyphens/>
    </w:pPr>
    <w:rPr>
      <w:rFonts w:eastAsia="Noto Sans CJK SC Regular" w:cs="FreeSans"/>
      <w:kern w:val="2"/>
      <w:lang w:eastAsia="zh-CN" w:bidi="hi-IN"/>
    </w:rPr>
  </w:style>
  <w:style w:type="paragraph" w:customStyle="1" w:styleId="TableHeading">
    <w:name w:val="Table Heading"/>
    <w:basedOn w:val="TableContents"/>
    <w:qFormat/>
    <w:rsid w:val="00C24080"/>
    <w:pPr>
      <w:jc w:val="center"/>
    </w:pPr>
    <w:rPr>
      <w:b/>
      <w:bCs/>
    </w:rPr>
  </w:style>
  <w:style w:type="paragraph" w:customStyle="1" w:styleId="HorizontalLine">
    <w:name w:val="Horizontal Line"/>
    <w:basedOn w:val="Norml"/>
    <w:next w:val="Szvegtrzs"/>
    <w:qFormat/>
    <w:rsid w:val="00C24080"/>
    <w:pPr>
      <w:suppressLineNumbers/>
      <w:pBdr>
        <w:bottom w:val="double" w:sz="2" w:space="0" w:color="808080"/>
      </w:pBdr>
      <w:suppressAutoHyphens/>
      <w:spacing w:after="283"/>
    </w:pPr>
    <w:rPr>
      <w:rFonts w:eastAsia="Noto Sans CJK SC Regular" w:cs="FreeSans"/>
      <w:kern w:val="2"/>
      <w:sz w:val="12"/>
      <w:szCs w:val="12"/>
      <w:lang w:eastAsia="zh-CN" w:bidi="hi-IN"/>
    </w:rPr>
  </w:style>
  <w:style w:type="numbering" w:customStyle="1" w:styleId="Nemlista11">
    <w:name w:val="Nem lista11"/>
    <w:next w:val="Nemlista"/>
    <w:uiPriority w:val="99"/>
    <w:semiHidden/>
    <w:unhideWhenUsed/>
    <w:rsid w:val="00C24080"/>
  </w:style>
  <w:style w:type="character" w:customStyle="1" w:styleId="normaltextrun">
    <w:name w:val="normaltextrun"/>
    <w:basedOn w:val="Bekezdsalapbettpusa"/>
    <w:rsid w:val="00C24080"/>
  </w:style>
  <w:style w:type="paragraph" w:customStyle="1" w:styleId="paragraph">
    <w:name w:val="paragraph"/>
    <w:basedOn w:val="Norml"/>
    <w:rsid w:val="00C24080"/>
    <w:pPr>
      <w:spacing w:before="100" w:beforeAutospacing="1" w:after="100" w:afterAutospacing="1"/>
    </w:pPr>
  </w:style>
  <w:style w:type="character" w:customStyle="1" w:styleId="eop">
    <w:name w:val="eop"/>
    <w:basedOn w:val="Bekezdsalapbettpusa"/>
    <w:rsid w:val="00C24080"/>
  </w:style>
  <w:style w:type="table" w:customStyle="1" w:styleId="TableGrid">
    <w:name w:val="TableGrid"/>
    <w:rsid w:val="00842BF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osonczine.erika@kiskoros.h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75</Pages>
  <Words>23220</Words>
  <Characters>160219</Characters>
  <Application>Microsoft Office Word</Application>
  <DocSecurity>0</DocSecurity>
  <Lines>1335</Lines>
  <Paragraphs>366</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183073</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39</cp:revision>
  <cp:lastPrinted>2023-06-09T06:25:00Z</cp:lastPrinted>
  <dcterms:created xsi:type="dcterms:W3CDTF">2025-05-15T06:21:00Z</dcterms:created>
  <dcterms:modified xsi:type="dcterms:W3CDTF">2025-05-15T07:33:00Z</dcterms:modified>
</cp:coreProperties>
</file>