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BBEDB" w14:textId="77777777" w:rsidR="00392452" w:rsidRPr="0017661F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7661F">
        <w:rPr>
          <w:rFonts w:ascii="Times New Roman" w:hAnsi="Times New Roman"/>
          <w:b/>
        </w:rPr>
        <w:t>INDOKOLÁS</w:t>
      </w:r>
    </w:p>
    <w:p w14:paraId="6495C52D" w14:textId="77777777" w:rsidR="00392452" w:rsidRPr="0017661F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BA4595" w14:textId="77777777" w:rsidR="00F1068A" w:rsidRPr="0017661F" w:rsidRDefault="00F1068A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0C5718" w14:textId="591B9677" w:rsidR="00426DAC" w:rsidRPr="0017661F" w:rsidRDefault="00913FED" w:rsidP="002F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913FED">
        <w:rPr>
          <w:rFonts w:ascii="Times New Roman" w:eastAsia="Times New Roman" w:hAnsi="Times New Roman"/>
          <w:lang w:eastAsia="hu-HU"/>
        </w:rPr>
        <w:t xml:space="preserve">Kiskőrös Város Önkormányzata Képviselő-testületének az Önkormányzat Szervezeti és Működési Szabályzatáról szóló 24/2013. (XII.19.) önkormányzati rendeletének (a továbbiakban: SZMSZ.) jelenlegi módosítását </w:t>
      </w:r>
      <w:r w:rsidR="00B570ED" w:rsidRPr="00B570ED">
        <w:rPr>
          <w:rFonts w:ascii="Times New Roman" w:eastAsia="Times New Roman" w:hAnsi="Times New Roman"/>
          <w:lang w:eastAsia="hu-HU"/>
        </w:rPr>
        <w:t>a Hivatal szervezeti struktúrájának átszervezése és új szervezeti egység létrehozása indokolja</w:t>
      </w:r>
      <w:r w:rsidRPr="00913FED">
        <w:rPr>
          <w:rFonts w:ascii="Times New Roman" w:eastAsia="Times New Roman" w:hAnsi="Times New Roman"/>
          <w:lang w:eastAsia="hu-HU"/>
        </w:rPr>
        <w:t>.</w:t>
      </w:r>
    </w:p>
    <w:p w14:paraId="25761820" w14:textId="77777777" w:rsidR="003471E3" w:rsidRPr="0017661F" w:rsidRDefault="003471E3" w:rsidP="002F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D0117BD" w14:textId="77777777" w:rsidR="00426DAC" w:rsidRPr="0017661F" w:rsidRDefault="00426DAC" w:rsidP="00E17A9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7661F">
        <w:rPr>
          <w:rFonts w:ascii="Times New Roman" w:hAnsi="Times New Roman"/>
          <w:b/>
        </w:rPr>
        <w:t>§</w:t>
      </w:r>
    </w:p>
    <w:p w14:paraId="7E472799" w14:textId="77777777" w:rsidR="00913FED" w:rsidRDefault="00913FED" w:rsidP="00913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3A14240" w14:textId="77777777" w:rsidR="00913FED" w:rsidRDefault="00913FED" w:rsidP="00913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678D34A8" w14:textId="77777777" w:rsidR="00836D51" w:rsidRPr="00836D51" w:rsidRDefault="00836D51" w:rsidP="00836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836D51">
        <w:rPr>
          <w:rFonts w:ascii="Times New Roman" w:eastAsia="Times New Roman" w:hAnsi="Times New Roman"/>
          <w:lang w:eastAsia="hu-HU"/>
        </w:rPr>
        <w:t xml:space="preserve">A Polgármesteri Kabinet szervezete jelenleg két csoportra tagozódik. A kabinet szervezetén belül létrehozott csoportok a következők: Városgondnoksági csoport és Pályázati és fejlesztési csoport. A főállású alpolgármester a polgármester utasításának megfelelően a városüzemeltetési feladatok irányítását látja el. Az alpolgármesteri feladatok hatékony ellátása céljából, a hivatalon belül a feladatkörök átcsoportosítása szükséges. A Jegyzői kabineten belül új szervezeti egység kerül létrehozásra Városüzemeltetési csoport elnevezéssel, melynek tagjai a csoportvezető, városüzemeltetési menedzser, városgondnok és a gondnok. A csoport fő feladata a városüzemeltetési feladatok teljeskörű ellátása az alpolgármester irányításával. </w:t>
      </w:r>
    </w:p>
    <w:p w14:paraId="2F29FFED" w14:textId="77777777" w:rsidR="00836D51" w:rsidRPr="00836D51" w:rsidRDefault="00836D51" w:rsidP="00836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94BFA57" w14:textId="77777777" w:rsidR="00836D51" w:rsidRPr="00836D51" w:rsidRDefault="00836D51" w:rsidP="00836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836D51">
        <w:rPr>
          <w:rFonts w:ascii="Times New Roman" w:eastAsia="Times New Roman" w:hAnsi="Times New Roman"/>
          <w:lang w:eastAsia="hu-HU"/>
        </w:rPr>
        <w:t>A Polgármesteri kabinet szervezeti egysége a Városgondnoksági csoport megszüntetésre kerül, a Pályázati és fejlesztési csoport elnevezése megváltozik Pályázati és koordinációs csoportra. A Pályázati és koordinációs csoport létszáma kiegészül a műszaki menedzser és az intézményirányítási menedzser státusszal. A Polgármesteri Kabinet fő feladatai közé tartozik továbbra is az Önkormányzati kommunikáció és média megjelenése, a</w:t>
      </w:r>
      <w:r w:rsidRPr="00836D51">
        <w:rPr>
          <w:rFonts w:ascii="Times New Roman" w:eastAsia="Times New Roman" w:hAnsi="Times New Roman"/>
          <w:color w:val="FF0000"/>
          <w:lang w:eastAsia="hu-HU"/>
        </w:rPr>
        <w:t xml:space="preserve"> </w:t>
      </w:r>
      <w:r w:rsidRPr="00836D51">
        <w:rPr>
          <w:rFonts w:ascii="Times New Roman" w:eastAsia="Times New Roman" w:hAnsi="Times New Roman"/>
          <w:lang w:eastAsia="hu-HU"/>
        </w:rPr>
        <w:t>városi és egyéb rendezvények koordinálása, a nemzetközi kapcsolatok, a közbeszerzések lebonyolítása, a polgármesteri hivatal gondnoksági feladatainak ellátása,</w:t>
      </w:r>
      <w:r w:rsidRPr="00836D51">
        <w:rPr>
          <w:rFonts w:ascii="Times New Roman" w:eastAsia="Times New Roman" w:hAnsi="Times New Roman"/>
          <w:color w:val="FF0000"/>
          <w:lang w:eastAsia="hu-HU"/>
        </w:rPr>
        <w:t xml:space="preserve"> </w:t>
      </w:r>
      <w:r w:rsidRPr="00836D51">
        <w:rPr>
          <w:rFonts w:ascii="Times New Roman" w:eastAsia="Times New Roman" w:hAnsi="Times New Roman"/>
          <w:lang w:eastAsia="hu-HU"/>
        </w:rPr>
        <w:t xml:space="preserve">a polgármester és a jegyző munkájához kapcsolódó titkársági feladatok, valamint a pályázatok és az intézmények működésének koordinálása. </w:t>
      </w:r>
    </w:p>
    <w:p w14:paraId="72CFD43D" w14:textId="77777777" w:rsidR="00836D51" w:rsidRPr="00836D51" w:rsidRDefault="00836D51" w:rsidP="00836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A0E1316" w14:textId="77777777" w:rsidR="00836D51" w:rsidRPr="00836D51" w:rsidRDefault="00836D51" w:rsidP="00836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836D51">
        <w:rPr>
          <w:rFonts w:ascii="Times New Roman" w:eastAsia="Times New Roman" w:hAnsi="Times New Roman"/>
          <w:lang w:eastAsia="hu-HU"/>
        </w:rPr>
        <w:t xml:space="preserve">A Jegyzői Kabinet feladata a városüzemeltetési feladatok végrehajtása, valamint a vagyongazdálkodási feladatok, a személyzeti és humánerőforrást és iktatási feladatok ellátása.          </w:t>
      </w:r>
    </w:p>
    <w:p w14:paraId="344B259B" w14:textId="77777777" w:rsidR="0017661F" w:rsidRPr="0017661F" w:rsidRDefault="0017661F" w:rsidP="00454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ADB0496" w14:textId="25C44DA2" w:rsidR="00E62E1C" w:rsidRDefault="00E62E1C" w:rsidP="00E62E1C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7661F">
        <w:rPr>
          <w:rFonts w:ascii="Times New Roman" w:hAnsi="Times New Roman"/>
          <w:b/>
          <w:bCs/>
        </w:rPr>
        <w:t>§</w:t>
      </w:r>
    </w:p>
    <w:p w14:paraId="76E316C4" w14:textId="77777777" w:rsidR="003A5CCC" w:rsidRDefault="003A5CCC" w:rsidP="00E00D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327CF9A" w14:textId="436D4E91" w:rsidR="0093740C" w:rsidRPr="0093740C" w:rsidRDefault="0093740C" w:rsidP="0093740C">
      <w:pPr>
        <w:rPr>
          <w:rFonts w:ascii="Times New Roman" w:hAnsi="Times New Roman"/>
        </w:rPr>
      </w:pPr>
      <w:r w:rsidRPr="0093740C">
        <w:rPr>
          <w:rFonts w:ascii="Times New Roman" w:hAnsi="Times New Roman"/>
        </w:rPr>
        <w:t>A hatályba lépéssel kapcsolatos rendelkezést tartalmaz.</w:t>
      </w:r>
    </w:p>
    <w:sectPr w:rsidR="0093740C" w:rsidRPr="0093740C" w:rsidSect="00A51B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63BB2" w14:textId="77777777" w:rsidR="00407274" w:rsidRDefault="00407274">
      <w:pPr>
        <w:spacing w:after="0" w:line="240" w:lineRule="auto"/>
      </w:pPr>
      <w:r>
        <w:separator/>
      </w:r>
    </w:p>
  </w:endnote>
  <w:endnote w:type="continuationSeparator" w:id="0">
    <w:p w14:paraId="7CF3B9B4" w14:textId="77777777" w:rsidR="00407274" w:rsidRDefault="00407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871098"/>
      <w:docPartObj>
        <w:docPartGallery w:val="Page Numbers (Bottom of Page)"/>
        <w:docPartUnique/>
      </w:docPartObj>
    </w:sdtPr>
    <w:sdtContent>
      <w:p w14:paraId="7BF76EA6" w14:textId="77777777" w:rsidR="00C95449" w:rsidRDefault="00C652C2">
        <w:pPr>
          <w:pStyle w:val="llb"/>
          <w:jc w:val="center"/>
        </w:pPr>
        <w:r>
          <w:fldChar w:fldCharType="begin"/>
        </w:r>
        <w:r w:rsidR="00C95449">
          <w:instrText>PAGE   \* MERGEFORMAT</w:instrText>
        </w:r>
        <w:r>
          <w:fldChar w:fldCharType="separate"/>
        </w:r>
        <w:r w:rsidR="00B01438">
          <w:rPr>
            <w:noProof/>
          </w:rPr>
          <w:t>2</w:t>
        </w:r>
        <w:r>
          <w:fldChar w:fldCharType="end"/>
        </w:r>
      </w:p>
    </w:sdtContent>
  </w:sdt>
  <w:p w14:paraId="5E5CC6FF" w14:textId="77777777" w:rsidR="005954DD" w:rsidRDefault="005954D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4AB87" w14:textId="77777777" w:rsidR="00407274" w:rsidRDefault="00407274">
      <w:pPr>
        <w:spacing w:after="0" w:line="240" w:lineRule="auto"/>
      </w:pPr>
      <w:r>
        <w:separator/>
      </w:r>
    </w:p>
  </w:footnote>
  <w:footnote w:type="continuationSeparator" w:id="0">
    <w:p w14:paraId="0C7F4A6F" w14:textId="77777777" w:rsidR="00407274" w:rsidRDefault="00407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30FD"/>
    <w:multiLevelType w:val="hybridMultilevel"/>
    <w:tmpl w:val="554810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00BA"/>
    <w:multiLevelType w:val="hybridMultilevel"/>
    <w:tmpl w:val="A4248668"/>
    <w:lvl w:ilvl="0" w:tplc="81806C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025015">
    <w:abstractNumId w:val="4"/>
  </w:num>
  <w:num w:numId="2" w16cid:durableId="156460579">
    <w:abstractNumId w:val="0"/>
  </w:num>
  <w:num w:numId="3" w16cid:durableId="941189193">
    <w:abstractNumId w:val="10"/>
  </w:num>
  <w:num w:numId="4" w16cid:durableId="615060825">
    <w:abstractNumId w:val="12"/>
  </w:num>
  <w:num w:numId="5" w16cid:durableId="1462068857">
    <w:abstractNumId w:val="2"/>
  </w:num>
  <w:num w:numId="6" w16cid:durableId="375591767">
    <w:abstractNumId w:val="11"/>
  </w:num>
  <w:num w:numId="7" w16cid:durableId="1670520527">
    <w:abstractNumId w:val="3"/>
  </w:num>
  <w:num w:numId="8" w16cid:durableId="165095221">
    <w:abstractNumId w:val="9"/>
  </w:num>
  <w:num w:numId="9" w16cid:durableId="1055813235">
    <w:abstractNumId w:val="1"/>
  </w:num>
  <w:num w:numId="10" w16cid:durableId="2130657838">
    <w:abstractNumId w:val="5"/>
  </w:num>
  <w:num w:numId="11" w16cid:durableId="385498345">
    <w:abstractNumId w:val="7"/>
  </w:num>
  <w:num w:numId="12" w16cid:durableId="548883954">
    <w:abstractNumId w:val="6"/>
  </w:num>
  <w:num w:numId="13" w16cid:durableId="2039164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A72A1"/>
    <w:rsid w:val="000D0AC8"/>
    <w:rsid w:val="000D0F5A"/>
    <w:rsid w:val="000D7361"/>
    <w:rsid w:val="00167ADF"/>
    <w:rsid w:val="0017661F"/>
    <w:rsid w:val="00194932"/>
    <w:rsid w:val="001A5767"/>
    <w:rsid w:val="001C3D2D"/>
    <w:rsid w:val="001C79F9"/>
    <w:rsid w:val="001E28BC"/>
    <w:rsid w:val="001E5334"/>
    <w:rsid w:val="00200107"/>
    <w:rsid w:val="00242134"/>
    <w:rsid w:val="00251B04"/>
    <w:rsid w:val="002677F6"/>
    <w:rsid w:val="00276004"/>
    <w:rsid w:val="002C407D"/>
    <w:rsid w:val="002F14FF"/>
    <w:rsid w:val="00317191"/>
    <w:rsid w:val="003471E3"/>
    <w:rsid w:val="00392452"/>
    <w:rsid w:val="003A5CCC"/>
    <w:rsid w:val="00407274"/>
    <w:rsid w:val="00426DAC"/>
    <w:rsid w:val="0044767E"/>
    <w:rsid w:val="00454824"/>
    <w:rsid w:val="0049290A"/>
    <w:rsid w:val="004C414B"/>
    <w:rsid w:val="004E25C4"/>
    <w:rsid w:val="004F6772"/>
    <w:rsid w:val="005142F9"/>
    <w:rsid w:val="005954DD"/>
    <w:rsid w:val="005E5D25"/>
    <w:rsid w:val="00600E9D"/>
    <w:rsid w:val="00656F4B"/>
    <w:rsid w:val="00665FF7"/>
    <w:rsid w:val="006A005E"/>
    <w:rsid w:val="006A2641"/>
    <w:rsid w:val="006B3DAE"/>
    <w:rsid w:val="006F4588"/>
    <w:rsid w:val="007924B1"/>
    <w:rsid w:val="007C6178"/>
    <w:rsid w:val="007F2A2A"/>
    <w:rsid w:val="00814A9D"/>
    <w:rsid w:val="0082563D"/>
    <w:rsid w:val="00836D51"/>
    <w:rsid w:val="00913FED"/>
    <w:rsid w:val="0092406D"/>
    <w:rsid w:val="0093740C"/>
    <w:rsid w:val="009502D0"/>
    <w:rsid w:val="0095415C"/>
    <w:rsid w:val="00A51BC7"/>
    <w:rsid w:val="00AD3CD4"/>
    <w:rsid w:val="00AE44A2"/>
    <w:rsid w:val="00AE6F69"/>
    <w:rsid w:val="00B01438"/>
    <w:rsid w:val="00B24634"/>
    <w:rsid w:val="00B52BF4"/>
    <w:rsid w:val="00B570ED"/>
    <w:rsid w:val="00BA7325"/>
    <w:rsid w:val="00BF04B3"/>
    <w:rsid w:val="00C36E40"/>
    <w:rsid w:val="00C652C2"/>
    <w:rsid w:val="00C80A6B"/>
    <w:rsid w:val="00C903B6"/>
    <w:rsid w:val="00C95449"/>
    <w:rsid w:val="00CC3787"/>
    <w:rsid w:val="00CC5E81"/>
    <w:rsid w:val="00CD4670"/>
    <w:rsid w:val="00D11FCE"/>
    <w:rsid w:val="00D27B51"/>
    <w:rsid w:val="00D637CB"/>
    <w:rsid w:val="00D97B71"/>
    <w:rsid w:val="00DF2471"/>
    <w:rsid w:val="00E00D88"/>
    <w:rsid w:val="00E17A9F"/>
    <w:rsid w:val="00E42F90"/>
    <w:rsid w:val="00E62E1C"/>
    <w:rsid w:val="00EF175A"/>
    <w:rsid w:val="00EF6580"/>
    <w:rsid w:val="00F1068A"/>
    <w:rsid w:val="00F50FC2"/>
    <w:rsid w:val="00F73505"/>
    <w:rsid w:val="00FA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9772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2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452"/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C95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54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Turán Csaba</cp:lastModifiedBy>
  <cp:revision>27</cp:revision>
  <dcterms:created xsi:type="dcterms:W3CDTF">2020-07-07T08:54:00Z</dcterms:created>
  <dcterms:modified xsi:type="dcterms:W3CDTF">2025-02-13T12:23:00Z</dcterms:modified>
</cp:coreProperties>
</file>