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280" w:type="dxa"/>
        <w:tblLayout w:type="fixed"/>
        <w:tblLook w:val="0000" w:firstRow="0" w:lastRow="0" w:firstColumn="0" w:lastColumn="0" w:noHBand="0" w:noVBand="0"/>
      </w:tblPr>
      <w:tblGrid>
        <w:gridCol w:w="4789"/>
        <w:gridCol w:w="4497"/>
        <w:gridCol w:w="4497"/>
        <w:gridCol w:w="4497"/>
      </w:tblGrid>
      <w:tr w:rsidR="00E4680A" w:rsidRPr="00BF6206" w14:paraId="319F9C54" w14:textId="2A82CD0A" w:rsidTr="00E4680A">
        <w:trPr>
          <w:trHeight w:val="1447"/>
        </w:trPr>
        <w:tc>
          <w:tcPr>
            <w:tcW w:w="4789" w:type="dxa"/>
            <w:tcBorders>
              <w:bottom w:val="single" w:sz="12" w:space="0" w:color="000000"/>
            </w:tcBorders>
            <w:shd w:val="clear" w:color="auto" w:fill="auto"/>
          </w:tcPr>
          <w:p w14:paraId="6274F737" w14:textId="77777777" w:rsidR="00E4680A" w:rsidRPr="00BF6206" w:rsidRDefault="00E4680A" w:rsidP="0033162C">
            <w:pPr>
              <w:rPr>
                <w:b/>
                <w:i/>
                <w:smallCaps/>
                <w:sz w:val="22"/>
                <w:szCs w:val="22"/>
              </w:rPr>
            </w:pPr>
            <w:r w:rsidRPr="00BF6206">
              <w:rPr>
                <w:sz w:val="22"/>
                <w:szCs w:val="22"/>
              </w:rPr>
              <w:t xml:space="preserve">    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74642D4D" wp14:editId="422AD098">
                  <wp:extent cx="809625" cy="981075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1" t="-50" r="-61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81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  <w:tcBorders>
              <w:bottom w:val="single" w:sz="12" w:space="0" w:color="000000"/>
            </w:tcBorders>
            <w:shd w:val="clear" w:color="auto" w:fill="auto"/>
          </w:tcPr>
          <w:p w14:paraId="3C3CD2E5" w14:textId="77777777" w:rsidR="00E4680A" w:rsidRPr="00BF6206" w:rsidRDefault="00E4680A" w:rsidP="0033162C">
            <w:pPr>
              <w:snapToGrid w:val="0"/>
              <w:jc w:val="center"/>
              <w:rPr>
                <w:b/>
                <w:i/>
                <w:smallCaps/>
                <w:sz w:val="22"/>
                <w:szCs w:val="22"/>
              </w:rPr>
            </w:pPr>
          </w:p>
          <w:p w14:paraId="047373D6" w14:textId="77777777" w:rsidR="00E4680A" w:rsidRPr="00BF6206" w:rsidRDefault="00E4680A" w:rsidP="0033162C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14:paraId="5C2F87A5" w14:textId="77777777" w:rsidR="00E4680A" w:rsidRPr="00BF6206" w:rsidRDefault="00E4680A" w:rsidP="0033162C">
            <w:pPr>
              <w:jc w:val="center"/>
              <w:rPr>
                <w:sz w:val="22"/>
                <w:szCs w:val="22"/>
              </w:rPr>
            </w:pPr>
            <w:r w:rsidRPr="00BF6206">
              <w:rPr>
                <w:b/>
                <w:sz w:val="22"/>
                <w:szCs w:val="22"/>
              </w:rPr>
              <w:t>KISKŐRÖSI POLGÁRMESTERI HIVATAL</w:t>
            </w:r>
          </w:p>
          <w:p w14:paraId="2673B9E8" w14:textId="77777777" w:rsidR="00E4680A" w:rsidRPr="00BF6206" w:rsidRDefault="00E4680A" w:rsidP="0033162C">
            <w:pPr>
              <w:jc w:val="center"/>
              <w:rPr>
                <w:sz w:val="22"/>
                <w:szCs w:val="22"/>
              </w:rPr>
            </w:pPr>
            <w:r w:rsidRPr="00BF6206">
              <w:rPr>
                <w:sz w:val="22"/>
                <w:szCs w:val="22"/>
              </w:rPr>
              <w:t>6200. Kiskőrös, Petőfi Sándor tér 1.</w:t>
            </w:r>
          </w:p>
          <w:p w14:paraId="40AFC183" w14:textId="77777777" w:rsidR="00E4680A" w:rsidRPr="00BF6206" w:rsidRDefault="00E4680A" w:rsidP="003316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97" w:type="dxa"/>
            <w:tcBorders>
              <w:bottom w:val="single" w:sz="12" w:space="0" w:color="000000"/>
            </w:tcBorders>
          </w:tcPr>
          <w:p w14:paraId="734F75E8" w14:textId="77777777" w:rsidR="00E4680A" w:rsidRPr="00BF6206" w:rsidRDefault="00E4680A" w:rsidP="0033162C">
            <w:pPr>
              <w:snapToGrid w:val="0"/>
              <w:jc w:val="center"/>
              <w:rPr>
                <w:b/>
                <w:i/>
                <w:smallCaps/>
                <w:sz w:val="22"/>
                <w:szCs w:val="22"/>
              </w:rPr>
            </w:pPr>
          </w:p>
        </w:tc>
        <w:tc>
          <w:tcPr>
            <w:tcW w:w="4497" w:type="dxa"/>
            <w:tcBorders>
              <w:bottom w:val="single" w:sz="12" w:space="0" w:color="000000"/>
            </w:tcBorders>
          </w:tcPr>
          <w:p w14:paraId="7700BB3E" w14:textId="39C27000" w:rsidR="00E4680A" w:rsidRPr="00BF6206" w:rsidRDefault="00E4680A" w:rsidP="0033162C">
            <w:pPr>
              <w:snapToGrid w:val="0"/>
              <w:jc w:val="center"/>
              <w:rPr>
                <w:b/>
                <w:i/>
                <w:smallCaps/>
                <w:sz w:val="22"/>
                <w:szCs w:val="22"/>
              </w:rPr>
            </w:pPr>
          </w:p>
        </w:tc>
      </w:tr>
    </w:tbl>
    <w:p w14:paraId="533CFEE8" w14:textId="53C02AF9" w:rsidR="009B107A" w:rsidRPr="00BF6206" w:rsidRDefault="009B107A" w:rsidP="009B107A">
      <w:pPr>
        <w:pStyle w:val="Szvegtrzs21"/>
        <w:autoSpaceDE w:val="0"/>
        <w:spacing w:after="0" w:line="240" w:lineRule="auto"/>
        <w:rPr>
          <w:sz w:val="22"/>
          <w:szCs w:val="22"/>
        </w:rPr>
      </w:pPr>
      <w:r w:rsidRPr="00BF6206">
        <w:rPr>
          <w:b/>
          <w:sz w:val="22"/>
          <w:szCs w:val="22"/>
        </w:rPr>
        <w:t>Ügyiratszám: …………/202</w:t>
      </w:r>
      <w:r w:rsidR="003A523F">
        <w:rPr>
          <w:b/>
          <w:sz w:val="22"/>
          <w:szCs w:val="22"/>
        </w:rPr>
        <w:t>4</w:t>
      </w:r>
      <w:r w:rsidRPr="00BF6206">
        <w:rPr>
          <w:b/>
          <w:sz w:val="22"/>
          <w:szCs w:val="22"/>
        </w:rPr>
        <w:t>.</w:t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  <w:t>Tárgy: közigazgatási szerződés</w:t>
      </w:r>
    </w:p>
    <w:p w14:paraId="660BF38E" w14:textId="7496CB4C" w:rsidR="009B107A" w:rsidRPr="00BF6206" w:rsidRDefault="009B107A" w:rsidP="009B107A">
      <w:pPr>
        <w:pStyle w:val="Szvegtrzs21"/>
        <w:autoSpaceDE w:val="0"/>
        <w:spacing w:after="0" w:line="240" w:lineRule="auto"/>
        <w:rPr>
          <w:sz w:val="22"/>
          <w:szCs w:val="22"/>
        </w:rPr>
      </w:pPr>
      <w:r w:rsidRPr="00BF6206">
        <w:rPr>
          <w:b/>
          <w:sz w:val="22"/>
          <w:szCs w:val="22"/>
        </w:rPr>
        <w:t xml:space="preserve">Ügyintéző: </w:t>
      </w:r>
      <w:r w:rsidR="003A523F">
        <w:rPr>
          <w:b/>
          <w:sz w:val="22"/>
          <w:szCs w:val="22"/>
        </w:rPr>
        <w:t>Kőhegyiné Seres Anita</w:t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</w:r>
      <w:r w:rsidRPr="00BF6206">
        <w:rPr>
          <w:b/>
          <w:sz w:val="22"/>
          <w:szCs w:val="22"/>
        </w:rPr>
        <w:tab/>
        <w:t>Hivatkozási szám: -</w:t>
      </w:r>
    </w:p>
    <w:p w14:paraId="738B704A" w14:textId="170A1E3B" w:rsidR="009B107A" w:rsidRPr="00BF6206" w:rsidRDefault="00FD4CD0" w:rsidP="009B107A">
      <w:pPr>
        <w:pStyle w:val="Szvegtrzs21"/>
        <w:autoSpaceDE w:val="0"/>
        <w:spacing w:after="0" w:line="240" w:lineRule="auto"/>
        <w:ind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költségvetési referens</w:t>
      </w:r>
      <w:r w:rsidR="009B107A" w:rsidRPr="00BF6206">
        <w:rPr>
          <w:b/>
          <w:sz w:val="22"/>
          <w:szCs w:val="22"/>
        </w:rPr>
        <w:tab/>
      </w:r>
      <w:r w:rsidR="009B107A" w:rsidRPr="00BF6206">
        <w:rPr>
          <w:b/>
          <w:sz w:val="22"/>
          <w:szCs w:val="22"/>
        </w:rPr>
        <w:tab/>
      </w:r>
      <w:r w:rsidR="009B107A" w:rsidRPr="00BF6206">
        <w:rPr>
          <w:b/>
          <w:sz w:val="22"/>
          <w:szCs w:val="22"/>
        </w:rPr>
        <w:tab/>
      </w:r>
      <w:r w:rsidR="009B107A" w:rsidRPr="00BF6206">
        <w:rPr>
          <w:b/>
          <w:sz w:val="22"/>
          <w:szCs w:val="22"/>
        </w:rPr>
        <w:tab/>
        <w:t>Mellékletek: -</w:t>
      </w:r>
    </w:p>
    <w:p w14:paraId="475FC1B1" w14:textId="77777777" w:rsidR="009B107A" w:rsidRPr="00BF6206" w:rsidRDefault="009B107A" w:rsidP="009B107A">
      <w:pPr>
        <w:pStyle w:val="Szvegtrzs21"/>
        <w:autoSpaceDE w:val="0"/>
        <w:spacing w:after="0" w:line="240" w:lineRule="auto"/>
        <w:rPr>
          <w:b/>
          <w:sz w:val="22"/>
          <w:szCs w:val="22"/>
        </w:rPr>
      </w:pPr>
    </w:p>
    <w:p w14:paraId="3F96720D" w14:textId="77777777" w:rsidR="009B107A" w:rsidRPr="00BF6206" w:rsidRDefault="009B107A" w:rsidP="009B107A">
      <w:pPr>
        <w:pStyle w:val="Cmsor3"/>
        <w:jc w:val="center"/>
        <w:rPr>
          <w:sz w:val="22"/>
          <w:szCs w:val="22"/>
        </w:rPr>
      </w:pPr>
      <w:r w:rsidRPr="00BF6206">
        <w:rPr>
          <w:b/>
          <w:sz w:val="22"/>
          <w:szCs w:val="22"/>
        </w:rPr>
        <w:t>KÖZIGAZGATÁSI SZERZŐDÉS</w:t>
      </w:r>
    </w:p>
    <w:p w14:paraId="09A232E5" w14:textId="77777777" w:rsidR="009B107A" w:rsidRPr="00BF6206" w:rsidRDefault="009B107A" w:rsidP="009B107A">
      <w:pPr>
        <w:jc w:val="center"/>
        <w:rPr>
          <w:sz w:val="22"/>
          <w:szCs w:val="22"/>
        </w:rPr>
      </w:pPr>
    </w:p>
    <w:p w14:paraId="2E872A53" w14:textId="77777777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amely létrejött </w:t>
      </w:r>
      <w:r w:rsidRPr="00BF6206">
        <w:rPr>
          <w:b/>
          <w:sz w:val="22"/>
          <w:szCs w:val="22"/>
        </w:rPr>
        <w:t>Kiskőrös Város Önkormányzata</w:t>
      </w:r>
      <w:r w:rsidRPr="00BF6206">
        <w:rPr>
          <w:sz w:val="22"/>
          <w:szCs w:val="22"/>
        </w:rPr>
        <w:t xml:space="preserve"> 6200. Kiskőrös, Petőfi Sándor tér 1. (továbbiakban: Önkormányzat) és a </w:t>
      </w:r>
    </w:p>
    <w:p w14:paraId="126F6F4C" w14:textId="77777777" w:rsidR="009B107A" w:rsidRPr="00BF6206" w:rsidRDefault="009B107A" w:rsidP="009B107A">
      <w:pPr>
        <w:numPr>
          <w:ilvl w:val="0"/>
          <w:numId w:val="5"/>
        </w:numPr>
        <w:suppressAutoHyphens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Kiskőrös Város Német Nemzetiségi Önkormányzata</w:t>
      </w:r>
    </w:p>
    <w:p w14:paraId="580D727A" w14:textId="77777777" w:rsidR="009B107A" w:rsidRPr="00BF6206" w:rsidRDefault="009B107A" w:rsidP="009B107A">
      <w:pPr>
        <w:numPr>
          <w:ilvl w:val="0"/>
          <w:numId w:val="5"/>
        </w:numPr>
        <w:suppressAutoHyphens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Kiskőrös Város Szlovák Nemzetiségi Önkormányzata</w:t>
      </w:r>
      <w:r w:rsidRPr="00BF6206">
        <w:rPr>
          <w:sz w:val="22"/>
          <w:szCs w:val="22"/>
        </w:rPr>
        <w:t xml:space="preserve"> </w:t>
      </w:r>
    </w:p>
    <w:p w14:paraId="16ED912F" w14:textId="77777777" w:rsidR="009B107A" w:rsidRPr="00BF6206" w:rsidRDefault="009B107A" w:rsidP="009B107A">
      <w:pPr>
        <w:numPr>
          <w:ilvl w:val="0"/>
          <w:numId w:val="5"/>
        </w:numPr>
        <w:suppressAutoHyphens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Kiskőrös Város Cigány Nemzetiségi Önkormányzata</w:t>
      </w:r>
      <w:r w:rsidRPr="00BF6206">
        <w:rPr>
          <w:sz w:val="22"/>
          <w:szCs w:val="22"/>
        </w:rPr>
        <w:t xml:space="preserve"> </w:t>
      </w:r>
    </w:p>
    <w:p w14:paraId="32E769E7" w14:textId="77777777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sz w:val="22"/>
          <w:szCs w:val="22"/>
        </w:rPr>
        <w:t>(továbbiakban: Nemzetiségi Önkormányzat) 6200. Kiskőrös, Petőfi Sándor tér 1. között az államháztartásról szóló 2011. évi CXCV. törvényben (továbbiakban: Áht.) előírt kötelezettség alapján.</w:t>
      </w:r>
    </w:p>
    <w:p w14:paraId="72D694BD" w14:textId="77777777" w:rsidR="009B107A" w:rsidRPr="00BF6206" w:rsidRDefault="009B107A" w:rsidP="009B107A">
      <w:pPr>
        <w:jc w:val="both"/>
        <w:rPr>
          <w:sz w:val="22"/>
          <w:szCs w:val="22"/>
        </w:rPr>
      </w:pPr>
    </w:p>
    <w:p w14:paraId="2D14FDFD" w14:textId="77777777" w:rsidR="009B107A" w:rsidRPr="00BF6206" w:rsidRDefault="009B107A" w:rsidP="009B107A">
      <w:pPr>
        <w:numPr>
          <w:ilvl w:val="0"/>
          <w:numId w:val="1"/>
        </w:numPr>
        <w:suppressAutoHyphens/>
        <w:jc w:val="center"/>
        <w:rPr>
          <w:sz w:val="22"/>
          <w:szCs w:val="22"/>
        </w:rPr>
      </w:pPr>
      <w:r w:rsidRPr="00BF6206">
        <w:rPr>
          <w:b/>
          <w:sz w:val="22"/>
          <w:szCs w:val="22"/>
        </w:rPr>
        <w:t>AZ EGYÜTTMŰKÖDÉS ÁLTALÁNOS SZEMPONTJAI,</w:t>
      </w:r>
    </w:p>
    <w:p w14:paraId="196098F9" w14:textId="77777777" w:rsidR="009B107A" w:rsidRPr="00BF6206" w:rsidRDefault="009B107A" w:rsidP="009B107A">
      <w:pPr>
        <w:ind w:left="360"/>
        <w:jc w:val="center"/>
        <w:rPr>
          <w:sz w:val="22"/>
          <w:szCs w:val="22"/>
        </w:rPr>
      </w:pPr>
      <w:r w:rsidRPr="00BF6206">
        <w:rPr>
          <w:b/>
          <w:sz w:val="22"/>
          <w:szCs w:val="22"/>
        </w:rPr>
        <w:t>MŰKÖDÉSI FELTÉTELEK</w:t>
      </w:r>
    </w:p>
    <w:p w14:paraId="29D93591" w14:textId="77777777" w:rsidR="009B107A" w:rsidRPr="00BF6206" w:rsidRDefault="009B107A" w:rsidP="009B107A">
      <w:pPr>
        <w:jc w:val="both"/>
        <w:rPr>
          <w:b/>
          <w:sz w:val="22"/>
          <w:szCs w:val="22"/>
        </w:rPr>
      </w:pPr>
    </w:p>
    <w:p w14:paraId="0CE8BC7E" w14:textId="77777777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Az együttműködés célja: a Nemzetiségi Önkormányzat működési feltételeinek; a szabályszerű, gazdaságos, hatékony és eredményes gazdálkodás feltételeinek megteremtése, biztosítása.</w:t>
      </w:r>
    </w:p>
    <w:p w14:paraId="5793E5D2" w14:textId="270E4C1A" w:rsidR="009B107A" w:rsidRPr="00BF6206" w:rsidRDefault="009B107A" w:rsidP="009B107A">
      <w:pPr>
        <w:numPr>
          <w:ilvl w:val="0"/>
          <w:numId w:val="4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Nemzetiségi Önkormányzat feladatai ellátásához a Kiskőrösi Polgármesteri Hivatal (továbbiakban: Hivatal) havonta, igény szerint 8 alkalommal, alkalmanként 4 órában teljesen térítésmentesen biztosítja emeleti 14. számú irodáját (30 m2, 3090 hrsz) és annak teljes berendezését (a mindenkori szobaleltár szerint) a Nemzetiségi Önkormányzat elnökének a Hivatal </w:t>
      </w:r>
      <w:r w:rsidR="002A0A97" w:rsidRPr="00DB42D4">
        <w:rPr>
          <w:sz w:val="22"/>
          <w:szCs w:val="22"/>
        </w:rPr>
        <w:t>önkormányzati asszisztens</w:t>
      </w:r>
      <w:r w:rsidR="002A0A97">
        <w:rPr>
          <w:sz w:val="22"/>
          <w:szCs w:val="22"/>
        </w:rPr>
        <w:t xml:space="preserve"> </w:t>
      </w:r>
      <w:r w:rsidRPr="00BF6206">
        <w:rPr>
          <w:sz w:val="22"/>
          <w:szCs w:val="22"/>
        </w:rPr>
        <w:t xml:space="preserve"> 3 munkanappal megelőzően történő igénybejelentésére.</w:t>
      </w:r>
    </w:p>
    <w:p w14:paraId="5FE47E08" w14:textId="34CD9C13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Nemzetiségi Önkormányzat a feladatai ellátásához a </w:t>
      </w:r>
      <w:r w:rsidRPr="00DB42D4">
        <w:rPr>
          <w:sz w:val="22"/>
          <w:szCs w:val="22"/>
        </w:rPr>
        <w:t xml:space="preserve">Hivatal </w:t>
      </w:r>
      <w:r w:rsidR="002A0A97" w:rsidRPr="00DB42D4">
        <w:rPr>
          <w:sz w:val="22"/>
          <w:szCs w:val="22"/>
        </w:rPr>
        <w:t>önkormányzati asszisztensének</w:t>
      </w:r>
      <w:r w:rsidRPr="00BF6206">
        <w:rPr>
          <w:sz w:val="22"/>
          <w:szCs w:val="22"/>
        </w:rPr>
        <w:t xml:space="preserve"> valamennyi informatikai, irodai, technikai eszközeit (a mindenkori szobaleltár szerint) ingyenesen használhatja a Hivatal 14. számú emeleti irodájában. Az Önkormányzatot terhelik a Nemzetiségi Önkormányzat feladatellátásának költségei, a Nemzetiségi Önkormányzat testületi tagjai telefonhasználata költségei kivételével. Szükség esetén jelnyelv és a speciális kommunikációs rendszer használatát a Hivatal ingyenesen biztosítja. Az épület akadálymentes.</w:t>
      </w:r>
    </w:p>
    <w:p w14:paraId="5BC3E374" w14:textId="4BF8923B" w:rsidR="009B107A" w:rsidRPr="004579A7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FD4CD0">
        <w:rPr>
          <w:sz w:val="22"/>
          <w:szCs w:val="22"/>
        </w:rPr>
        <w:t xml:space="preserve">A Nemzetiségi Önkormányzat technikai, ügyviteli, szakmai feladatai ellátását a Hivatal </w:t>
      </w:r>
      <w:r w:rsidR="00DF4E66" w:rsidRPr="00977D69">
        <w:rPr>
          <w:sz w:val="22"/>
          <w:szCs w:val="22"/>
        </w:rPr>
        <w:t>önkormányzati asszisztense</w:t>
      </w:r>
      <w:r w:rsidRPr="00FD4CD0">
        <w:rPr>
          <w:sz w:val="22"/>
          <w:szCs w:val="22"/>
        </w:rPr>
        <w:t xml:space="preserve"> biztosítja. A Hivatal </w:t>
      </w:r>
      <w:r w:rsidR="002A0A97" w:rsidRPr="00DB42D4">
        <w:rPr>
          <w:sz w:val="22"/>
          <w:szCs w:val="22"/>
        </w:rPr>
        <w:t>önkormányzati asszisztensének</w:t>
      </w:r>
      <w:r w:rsidRPr="00FD4CD0">
        <w:rPr>
          <w:sz w:val="22"/>
          <w:szCs w:val="22"/>
        </w:rPr>
        <w:t xml:space="preserve"> feladatai: az ülések, meghívók, előterjesztések előkészítése; a hivatalos levelezés; a postázás; az ülésekről készült jegyzőkönyvek elkészítése és azok továbbítása 15 napon belül </w:t>
      </w:r>
      <w:r w:rsidRPr="004579A7">
        <w:rPr>
          <w:sz w:val="22"/>
          <w:szCs w:val="22"/>
        </w:rPr>
        <w:t xml:space="preserve">a Bács-Kiskun </w:t>
      </w:r>
      <w:r w:rsidR="00FD4CD0" w:rsidRPr="004579A7">
        <w:rPr>
          <w:sz w:val="22"/>
          <w:szCs w:val="22"/>
        </w:rPr>
        <w:t>Várm</w:t>
      </w:r>
      <w:r w:rsidRPr="004579A7">
        <w:rPr>
          <w:sz w:val="22"/>
          <w:szCs w:val="22"/>
        </w:rPr>
        <w:t>egyei Kormányhivatalhoz.</w:t>
      </w:r>
    </w:p>
    <w:p w14:paraId="04F9BE39" w14:textId="77777777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bevételeivel és kiadásaival kapcsolatban a tervezési, gazdálkodási, ellenőrzési, finanszírozási, adatszolgáltatási és beszámolási feladatok ellátásáról a Kiskőrösi Polgármesteri Hivatal gondoskodik.</w:t>
      </w:r>
    </w:p>
    <w:p w14:paraId="7C034574" w14:textId="77777777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a gazdasági szervezetén keresztül biztosítja a szabályszerű, gazdaságos, hatékony és eredményes gazdálkodás feltételeit.</w:t>
      </w:r>
    </w:p>
    <w:p w14:paraId="248C6E8D" w14:textId="77777777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és a Nemzetiségi Önkormányzat egymás rendelkezésére bocsátják azokat a dokumentumokat, információkat, amelyek a feladataik ellátásához szükségesek.</w:t>
      </w:r>
    </w:p>
    <w:p w14:paraId="3A79D0FE" w14:textId="77777777" w:rsidR="009B107A" w:rsidRPr="00BF6206" w:rsidRDefault="009B107A" w:rsidP="009B107A">
      <w:pPr>
        <w:numPr>
          <w:ilvl w:val="0"/>
          <w:numId w:val="4"/>
        </w:numPr>
        <w:suppressAutoHyphens/>
        <w:spacing w:after="240"/>
        <w:ind w:left="714" w:hanging="357"/>
        <w:jc w:val="both"/>
        <w:rPr>
          <w:sz w:val="22"/>
          <w:szCs w:val="22"/>
        </w:rPr>
      </w:pPr>
      <w:r w:rsidRPr="00BF6206">
        <w:rPr>
          <w:sz w:val="22"/>
          <w:szCs w:val="22"/>
        </w:rPr>
        <w:lastRenderedPageBreak/>
        <w:t>A Hivatal szervezeti felépítését és feladatát a szervezeti és működési szabályzatában rögzíti, ügyrendet készít, amely részletesen tartalmazza a Nemzetiségi Önkormányzatnál a pénzügyi-gazdasági feladatok ellátásáért felelős személyeket, az ellátandó feladatokat, a vezetők és más dolgozók feladat-, hatás- és jogkörét.</w:t>
      </w:r>
    </w:p>
    <w:p w14:paraId="6E537BD5" w14:textId="77777777" w:rsidR="009B107A" w:rsidRPr="00BF6206" w:rsidRDefault="009B107A" w:rsidP="009B107A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Az Önkormányzati szinten egységes számviteli rendszer megvalósítása érdekében a Nemzetiségi Önkormányzat magára nézve kötelezően elismeri az Önkormányzat Számviteli Politikáját, valamint a pénzügyi-gazdálkodási feladatait szabályzó:</w:t>
      </w:r>
    </w:p>
    <w:p w14:paraId="13C2993C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Eszközök és források leltározási és leltárkészítési szabályzatát</w:t>
      </w:r>
    </w:p>
    <w:p w14:paraId="2B7D5A35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Eszközök és források értékelési szabályzatát</w:t>
      </w:r>
    </w:p>
    <w:p w14:paraId="02FA5AB4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Selejtezési és hasznosítási szabályzatát</w:t>
      </w:r>
    </w:p>
    <w:p w14:paraId="59766EC0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Pénz- és értékkezelési szabályzatát</w:t>
      </w:r>
    </w:p>
    <w:p w14:paraId="2F83A0E8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Bizonylati szabályzatát</w:t>
      </w:r>
    </w:p>
    <w:p w14:paraId="67C0B700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Gazdálkodási szabályzatát</w:t>
      </w:r>
    </w:p>
    <w:p w14:paraId="67396938" w14:textId="77777777" w:rsidR="009B107A" w:rsidRPr="00BF6206" w:rsidRDefault="009B107A" w:rsidP="009B107A">
      <w:pPr>
        <w:numPr>
          <w:ilvl w:val="0"/>
          <w:numId w:val="2"/>
        </w:numPr>
        <w:tabs>
          <w:tab w:val="left" w:pos="1080"/>
        </w:tabs>
        <w:suppressAutoHyphens/>
        <w:ind w:left="1080" w:hanging="18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Reprezentációs kiadások szabályzatát. </w:t>
      </w:r>
    </w:p>
    <w:p w14:paraId="20866A9A" w14:textId="77777777" w:rsidR="009B107A" w:rsidRPr="00BF6206" w:rsidRDefault="009B107A" w:rsidP="009B107A">
      <w:pPr>
        <w:ind w:left="720"/>
        <w:jc w:val="both"/>
        <w:rPr>
          <w:sz w:val="22"/>
          <w:szCs w:val="22"/>
        </w:rPr>
      </w:pPr>
    </w:p>
    <w:p w14:paraId="5FB466F1" w14:textId="77777777" w:rsidR="009B107A" w:rsidRPr="00BF6206" w:rsidRDefault="009B107A" w:rsidP="009B107A">
      <w:pPr>
        <w:jc w:val="center"/>
        <w:rPr>
          <w:sz w:val="22"/>
          <w:szCs w:val="22"/>
        </w:rPr>
      </w:pPr>
      <w:r w:rsidRPr="00BF6206">
        <w:rPr>
          <w:b/>
          <w:sz w:val="22"/>
          <w:szCs w:val="22"/>
        </w:rPr>
        <w:t>II. TESTÜLETI ÜLÉSEK, DÖNTÉSEK</w:t>
      </w:r>
    </w:p>
    <w:p w14:paraId="26DE12F4" w14:textId="77777777" w:rsidR="009B107A" w:rsidRPr="00BF6206" w:rsidRDefault="009B107A" w:rsidP="009B107A">
      <w:pPr>
        <w:jc w:val="center"/>
        <w:rPr>
          <w:b/>
          <w:sz w:val="22"/>
          <w:szCs w:val="22"/>
        </w:rPr>
      </w:pPr>
    </w:p>
    <w:p w14:paraId="3089E798" w14:textId="31473A7C" w:rsidR="009B107A" w:rsidRPr="00977D69" w:rsidRDefault="009B107A" w:rsidP="009B107A">
      <w:pPr>
        <w:ind w:left="720" w:hanging="36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1. A testületi üléseket az Elnök hívja össze és vezeti. A meghívókat, előterjesztéseket az ülést megelőzően 5 nappal köteles postázni a Hivatal </w:t>
      </w:r>
      <w:r w:rsidR="00DF4E66" w:rsidRPr="00977D69">
        <w:rPr>
          <w:sz w:val="22"/>
          <w:szCs w:val="22"/>
        </w:rPr>
        <w:t>önkormányzati asszisztense</w:t>
      </w:r>
      <w:r w:rsidRPr="00977D69">
        <w:rPr>
          <w:sz w:val="22"/>
          <w:szCs w:val="22"/>
        </w:rPr>
        <w:t>. A testületi üléseken a Hivatal jegyzője vagy az általa kijelölt – a jegyzővel azonos képesítési előírásoknak megfelelő - hivatali dolgozó köteles részt venni és jelezni, amennyiben törvénysértést észlel.</w:t>
      </w:r>
    </w:p>
    <w:p w14:paraId="35867A9A" w14:textId="77777777" w:rsidR="009B107A" w:rsidRPr="00977D69" w:rsidRDefault="009B107A" w:rsidP="009B107A">
      <w:pPr>
        <w:ind w:left="720" w:hanging="360"/>
        <w:jc w:val="both"/>
        <w:rPr>
          <w:sz w:val="22"/>
          <w:szCs w:val="22"/>
        </w:rPr>
      </w:pPr>
    </w:p>
    <w:p w14:paraId="031A2B42" w14:textId="71228596" w:rsidR="009B107A" w:rsidRPr="00977D69" w:rsidRDefault="009B107A" w:rsidP="009B107A">
      <w:pPr>
        <w:ind w:left="720" w:hanging="360"/>
        <w:jc w:val="both"/>
        <w:rPr>
          <w:sz w:val="22"/>
          <w:szCs w:val="22"/>
        </w:rPr>
      </w:pPr>
      <w:r w:rsidRPr="00977D69">
        <w:rPr>
          <w:sz w:val="22"/>
          <w:szCs w:val="22"/>
        </w:rPr>
        <w:t xml:space="preserve">2. A testületi ülésekről köteles a Hivatal </w:t>
      </w:r>
      <w:r w:rsidR="00DF4E66" w:rsidRPr="00977D69">
        <w:rPr>
          <w:sz w:val="22"/>
          <w:szCs w:val="22"/>
        </w:rPr>
        <w:t>önkormányzati asszisztense</w:t>
      </w:r>
      <w:r w:rsidRPr="00977D69">
        <w:rPr>
          <w:sz w:val="22"/>
          <w:szCs w:val="22"/>
        </w:rPr>
        <w:t xml:space="preserve"> 15 napon belül elkészíteni magyar nyelven a jegyzőkönyvet és 15 napon belül a Bács-Kiskun </w:t>
      </w:r>
      <w:r w:rsidR="00FD4CD0" w:rsidRPr="00977D69">
        <w:rPr>
          <w:sz w:val="22"/>
          <w:szCs w:val="22"/>
        </w:rPr>
        <w:t>Várm</w:t>
      </w:r>
      <w:r w:rsidRPr="00977D69">
        <w:rPr>
          <w:sz w:val="22"/>
          <w:szCs w:val="22"/>
        </w:rPr>
        <w:t xml:space="preserve">egyei Kormányhivatalnak továbbítani. A jegyzőkönyvet az ülést levezető elnök és a testület által a képviselők közül kijelölt jegyzőkönyv-hitelesítő írja alá. Évente egy alkalommal köteles a testület közmeghallgatást tartani, amelyről 15 nappal korábban hirdetmény útján értesülnek a meghívottak, amelyről a Hivatal </w:t>
      </w:r>
      <w:r w:rsidR="00305B5C" w:rsidRPr="00977D69">
        <w:rPr>
          <w:sz w:val="22"/>
          <w:szCs w:val="22"/>
        </w:rPr>
        <w:t>önkormányzati asszisztense</w:t>
      </w:r>
      <w:r w:rsidRPr="00977D69">
        <w:rPr>
          <w:sz w:val="22"/>
          <w:szCs w:val="22"/>
        </w:rPr>
        <w:t xml:space="preserve"> jegyzőkönyvet készít az ülést követő 15 napon belül.</w:t>
      </w:r>
    </w:p>
    <w:p w14:paraId="1DFA3721" w14:textId="77777777" w:rsidR="009B107A" w:rsidRPr="00977D69" w:rsidRDefault="009B107A" w:rsidP="009B107A">
      <w:pPr>
        <w:ind w:left="720" w:hanging="360"/>
        <w:jc w:val="both"/>
        <w:rPr>
          <w:sz w:val="22"/>
          <w:szCs w:val="22"/>
        </w:rPr>
      </w:pPr>
    </w:p>
    <w:p w14:paraId="2321B0A7" w14:textId="6866364F" w:rsidR="009B107A" w:rsidRPr="00BF6206" w:rsidRDefault="009B107A" w:rsidP="009B107A">
      <w:pPr>
        <w:ind w:left="720" w:hanging="360"/>
        <w:jc w:val="both"/>
        <w:rPr>
          <w:sz w:val="22"/>
          <w:szCs w:val="22"/>
        </w:rPr>
      </w:pPr>
      <w:r w:rsidRPr="00977D69">
        <w:rPr>
          <w:sz w:val="22"/>
          <w:szCs w:val="22"/>
        </w:rPr>
        <w:t xml:space="preserve">3. A Hivatal egységes iratkezelési szabályzata kiterjed a Nemzetiségi Önkormányzat valamennyi beérkező és kimenő iratára. A Hivatal iktatója végzi az iratok nyilvántartását, </w:t>
      </w:r>
      <w:proofErr w:type="spellStart"/>
      <w:r w:rsidRPr="00977D69">
        <w:rPr>
          <w:sz w:val="22"/>
          <w:szCs w:val="22"/>
        </w:rPr>
        <w:t>irattározását</w:t>
      </w:r>
      <w:proofErr w:type="spellEnd"/>
      <w:r w:rsidRPr="00977D69">
        <w:rPr>
          <w:sz w:val="22"/>
          <w:szCs w:val="22"/>
        </w:rPr>
        <w:t>, selejtezését és levéltárnak történő átadását. Valamennyi hivatalos levelezés előkészítése és postázása a</w:t>
      </w:r>
      <w:r w:rsidR="00305B5C" w:rsidRPr="00977D69">
        <w:rPr>
          <w:sz w:val="22"/>
          <w:szCs w:val="22"/>
        </w:rPr>
        <w:t xml:space="preserve">z önkormányzati asszisztens </w:t>
      </w:r>
      <w:r w:rsidRPr="00977D69">
        <w:rPr>
          <w:sz w:val="22"/>
          <w:szCs w:val="22"/>
        </w:rPr>
        <w:t>feladata.</w:t>
      </w:r>
    </w:p>
    <w:p w14:paraId="5E82C1F8" w14:textId="77777777" w:rsidR="009B107A" w:rsidRPr="00BF6206" w:rsidRDefault="009B107A" w:rsidP="009B107A">
      <w:pPr>
        <w:rPr>
          <w:b/>
          <w:sz w:val="22"/>
          <w:szCs w:val="22"/>
        </w:rPr>
      </w:pPr>
    </w:p>
    <w:p w14:paraId="595835FD" w14:textId="77777777" w:rsidR="009B107A" w:rsidRPr="00BF6206" w:rsidRDefault="009B107A" w:rsidP="009B107A">
      <w:pPr>
        <w:jc w:val="center"/>
        <w:rPr>
          <w:sz w:val="22"/>
          <w:szCs w:val="22"/>
        </w:rPr>
      </w:pPr>
      <w:r w:rsidRPr="00BF6206">
        <w:rPr>
          <w:b/>
          <w:sz w:val="22"/>
          <w:szCs w:val="22"/>
        </w:rPr>
        <w:t>III. FELADATOK A GAZDÁLKODÁS SORÁN</w:t>
      </w:r>
    </w:p>
    <w:p w14:paraId="281BFE28" w14:textId="77777777" w:rsidR="009B107A" w:rsidRPr="00BF6206" w:rsidRDefault="009B107A" w:rsidP="009B107A">
      <w:pPr>
        <w:jc w:val="both"/>
        <w:rPr>
          <w:b/>
          <w:sz w:val="22"/>
          <w:szCs w:val="22"/>
        </w:rPr>
      </w:pPr>
    </w:p>
    <w:p w14:paraId="54F216CD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ind w:left="357" w:hanging="357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Az éves költségvetés tervezése</w:t>
      </w:r>
    </w:p>
    <w:p w14:paraId="6661A13E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elnöke a központi költségvetésről szóló törvény hatálybalépését követő 45. napig köteles a nemzetiségi önkormányzati képviselő-testületének benyújtani a költségvetést, amelyet a költségvetési referens készít el. A Nemzetiségi Önkormányzat képviselő-testülete a költségvetését határozatban állapítja meg. A Nemzetiségi Önkormányzat legkésőbb a költségvetési határozat elfogadásáig határozatban állapítja meg saját bevételeinek és az adósságot keletkeztető ügyleteiből eredő fizetési kötelezettségeinek a költségvetési évet követő három évre várható összegét, amelyet a költségvetési referens készít el.</w:t>
      </w:r>
    </w:p>
    <w:p w14:paraId="4A73C182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költségvetési határozat elfogadását követő 15 napon belül a költségvetési referens elkészíti a Nemzetiségi Önkormányzat elemi költségvetését, amelyet a Nemzetiségi Önkormányzat elnöke hagy jóvá és a Hivatal Pénzügyi Osztályára nyújtja be.</w:t>
      </w:r>
    </w:p>
    <w:p w14:paraId="55D366FA" w14:textId="343E5582" w:rsidR="009B107A" w:rsidRDefault="009B107A" w:rsidP="009B107A">
      <w:pPr>
        <w:spacing w:after="120"/>
        <w:ind w:left="792"/>
        <w:jc w:val="both"/>
        <w:rPr>
          <w:sz w:val="22"/>
          <w:szCs w:val="22"/>
        </w:rPr>
      </w:pPr>
    </w:p>
    <w:p w14:paraId="566329C7" w14:textId="3546910F" w:rsidR="00305B5C" w:rsidRDefault="00305B5C" w:rsidP="009B107A">
      <w:pPr>
        <w:spacing w:after="120"/>
        <w:ind w:left="792"/>
        <w:jc w:val="both"/>
        <w:rPr>
          <w:sz w:val="22"/>
          <w:szCs w:val="22"/>
        </w:rPr>
      </w:pPr>
    </w:p>
    <w:p w14:paraId="6F37B726" w14:textId="77777777" w:rsidR="00305B5C" w:rsidRPr="00BF6206" w:rsidRDefault="00305B5C" w:rsidP="009B107A">
      <w:pPr>
        <w:spacing w:after="120"/>
        <w:ind w:left="792"/>
        <w:jc w:val="both"/>
        <w:rPr>
          <w:sz w:val="22"/>
          <w:szCs w:val="22"/>
        </w:rPr>
      </w:pPr>
    </w:p>
    <w:p w14:paraId="2A225AFD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ind w:left="357" w:hanging="357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lastRenderedPageBreak/>
        <w:t>Előirányzatok felhasználása</w:t>
      </w:r>
    </w:p>
    <w:p w14:paraId="03097168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költségvetési bevételek a bevételi előirányzatokon felül is teljesíthetőek, a bevételek tervezettől történő elmaradása esetén azokat csökkenteni kell, a kiadási előirányzatok nem léphetőek túl.</w:t>
      </w:r>
    </w:p>
    <w:p w14:paraId="1C505FED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Nemzetiségi Önkormányzat képviselő-testülete negyedévenként, a döntése szerinti időpontokban, de legkésőbb az éves költségvetési beszámoló elkészítésének </w:t>
      </w:r>
      <w:proofErr w:type="spellStart"/>
      <w:r w:rsidRPr="00BF6206">
        <w:rPr>
          <w:sz w:val="22"/>
          <w:szCs w:val="22"/>
        </w:rPr>
        <w:t>határidejéig</w:t>
      </w:r>
      <w:proofErr w:type="spellEnd"/>
      <w:r w:rsidRPr="00BF6206">
        <w:rPr>
          <w:sz w:val="22"/>
          <w:szCs w:val="22"/>
        </w:rPr>
        <w:t xml:space="preserve">, december 31-ei hatállyal módosítja a költségvetési határozatát. A költségvetési határozat módosításáról az Elnök a Pénzügyi Osztályt a határozat 10 munkanapon belüli megküldésével értesíti. </w:t>
      </w:r>
    </w:p>
    <w:p w14:paraId="527CC2F8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elnöke a saját hatáskörben végrehajtott kiemelt előirányzatok közötti és kiemelt előirányzaton belüli módosításra írásban a Hivatal pénzügyi osztálya dolgozóját bízza meg.</w:t>
      </w:r>
    </w:p>
    <w:p w14:paraId="17507398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Hivatal illetékes munkatársa a meghatározott formában és tartalommal nyilvántartást vezet az előirányzatokról. A Nemzetiségi Önkormányzat a költségvetésének módosításakor szükség esetén módosítja az előirányzat-felhasználási ütemtervet. Amennyiben az előirányzat-felhasználási ütemterv módosul, a  likviditási tervet a költségvetési referens aktualizálja 10 munkanapon belül. </w:t>
      </w:r>
    </w:p>
    <w:p w14:paraId="046F5D59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Hivatal Nemzetiségi Önkormányzatért felelős könyvelője a Nemzetiségi Önkormányzat elnökével együttműködve figyelemmel kíséri az éves költségvetés teljesítését. </w:t>
      </w:r>
    </w:p>
    <w:p w14:paraId="3F5CCB9D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ind w:left="357" w:hanging="357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Felelősség vállalás</w:t>
      </w:r>
    </w:p>
    <w:p w14:paraId="65FC2D49" w14:textId="012098D8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kötelezettségvállalási és utalványozási jogkört a Nemzetiségi Önkormányzat elnöke és az általa írásban felhatalmazott személy gyakorolja. A kötelezettségvállalás során az arra jogosult személy intézkedést tesz a munka, a szolgáltatás elvégzésére, az áruszállítás megrendelésére és egyben kötelezettséget vállal arra, hogy az elvégzett munka, illetve teljesítés után a megállapodás szerinti ellenérték kifizetésre kerül. </w:t>
      </w:r>
    </w:p>
    <w:p w14:paraId="16622EE6" w14:textId="72D66A7F" w:rsidR="009B107A" w:rsidRPr="004579A7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pénzügyi ellenjegyzésre jogosultnak a pénzügyi ellenjegyzést megelőzően meg kell győződnie arról, hogy a kötelezettségvállalás vagy utalványozás teljesítéséhez a szükséges fedezet rendelkezésre áll-e és a kötelezettségvállalás nem sérti-e a gazdálkodásra vonatkozó szabályokat, valamint, hogy a kötelezettségvállalás célszerűségét megalapozó vizsgálat megtörtént-e. Pénzügyi ellenjegyzésre jogosultak: gazdasági vezető/pénzügyi osztályvezető és </w:t>
      </w:r>
      <w:r w:rsidRPr="00BF6206">
        <w:rPr>
          <w:bCs/>
          <w:sz w:val="22"/>
          <w:szCs w:val="22"/>
        </w:rPr>
        <w:t>az általa írásban felhatalmazott személyek: vezető könyvelő, könyvelő I. és II.</w:t>
      </w:r>
      <w:r w:rsidR="00FD4CD0">
        <w:rPr>
          <w:sz w:val="22"/>
          <w:szCs w:val="22"/>
        </w:rPr>
        <w:t xml:space="preserve">, </w:t>
      </w:r>
      <w:r w:rsidR="00FD4CD0" w:rsidRPr="004579A7">
        <w:rPr>
          <w:sz w:val="22"/>
          <w:szCs w:val="22"/>
        </w:rPr>
        <w:t>költségvetési referens.</w:t>
      </w:r>
    </w:p>
    <w:p w14:paraId="4FADFE2D" w14:textId="3C44EFF8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teljesítés igazolása a kiadások elrendelése előtt történik. Az adott gazdasági eseményt ellenőrizni kell, hogy a kötelezettségvállalás dokumentumában vállalt kötelezettségek teljesítése megfelelő-e és szakmailag megalapozza-e a kiadások teljesítését. Teljesítésigazolásra Nemzetiségi Önkormányzat elnöke és az általa írásban felhatalmazott személy jogosult.</w:t>
      </w:r>
    </w:p>
    <w:p w14:paraId="60FCEF45" w14:textId="3BBE0876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Érvényesítés a Hivatalnál történik. A teljesítésigazolás alapján az érvényesítőnek ellenőrizni kell az összegszerűséget, a fedezet meglétét és azt, hogy az alaki követelményeket betartották-e. Az érvényesítésre a gazdasági vezető/pénzügyi osztályvezető által kijelölt személyek: vezető könyvelő, könyvelő I., II. és III.</w:t>
      </w:r>
      <w:r w:rsidR="007544B0">
        <w:rPr>
          <w:sz w:val="22"/>
          <w:szCs w:val="22"/>
        </w:rPr>
        <w:t xml:space="preserve">, </w:t>
      </w:r>
      <w:r w:rsidR="007544B0" w:rsidRPr="004579A7">
        <w:rPr>
          <w:sz w:val="22"/>
          <w:szCs w:val="22"/>
        </w:rPr>
        <w:t>költségvetési referens.</w:t>
      </w:r>
    </w:p>
    <w:p w14:paraId="62740B9F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Az utalványozás a Nemzetiségi Önkormányzatnál utalványrendelet felhasználásával történik.</w:t>
      </w:r>
    </w:p>
    <w:p w14:paraId="18EEBFA3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kötelezettségvállalás, az utalványozás, a teljesítésigazolás, a pénzügyi ellenjegyzés, valamint az érvényesítés feladatok elvégzése során az államháztartásról szóló törvény végrehajtásáról szóló 368/2011. (XII.31.) Kormány rendeletben (továbbiakban: Ávr.) foglalt szabályok figyelembevételével kell eljárni, az aláírásra jogosultak, felelősök körét a mindenkor hatályos gazdálkodási szabályzat tartalmazza.</w:t>
      </w:r>
    </w:p>
    <w:p w14:paraId="1A3A80C5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ind w:left="357" w:hanging="357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lastRenderedPageBreak/>
        <w:t>Belső kontrollrendszer</w:t>
      </w:r>
    </w:p>
    <w:p w14:paraId="516AD404" w14:textId="77777777" w:rsidR="009B107A" w:rsidRPr="00BF6206" w:rsidRDefault="009B107A" w:rsidP="009B107A">
      <w:pPr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4.1.  A Nemzetiségi Önkormányzat belső ellenőrzési feladatait az Önkormányzat által megbízott külső szolgáltató végzi el. A belső ellenőr munkáját a nemzetközi, valamint az államháztartásért felelős miniszter által közétett belső ellenőrzési standardok, útmutatók figyelembevételével, valamint a költségvetési szervek belső kontrollrendszeréről szóló 370/2011. (XII.31.) Kormányrendelet előírásainak megfelelően elkészített belső ellenőrzési kézikönyv szerint végzi. </w:t>
      </w:r>
    </w:p>
    <w:p w14:paraId="0A547E1D" w14:textId="77777777" w:rsidR="009B107A" w:rsidRPr="00BF6206" w:rsidRDefault="009B107A" w:rsidP="009B107A">
      <w:pPr>
        <w:ind w:left="360" w:hanging="360"/>
        <w:jc w:val="both"/>
        <w:rPr>
          <w:sz w:val="22"/>
          <w:szCs w:val="22"/>
        </w:rPr>
      </w:pPr>
    </w:p>
    <w:p w14:paraId="6676DE26" w14:textId="77777777" w:rsidR="009B107A" w:rsidRPr="00BF6206" w:rsidRDefault="009B107A" w:rsidP="009B107A">
      <w:pPr>
        <w:numPr>
          <w:ilvl w:val="0"/>
          <w:numId w:val="3"/>
        </w:numPr>
        <w:tabs>
          <w:tab w:val="left" w:pos="2340"/>
        </w:tabs>
        <w:suppressAutoHyphens/>
        <w:spacing w:after="240"/>
        <w:ind w:left="357" w:hanging="357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Az egyéb nyilvántartások vezetésének rendje</w:t>
      </w:r>
    </w:p>
    <w:p w14:paraId="793539CF" w14:textId="77777777" w:rsidR="009B107A" w:rsidRPr="00BF6206" w:rsidRDefault="009B107A" w:rsidP="009B107A">
      <w:pPr>
        <w:numPr>
          <w:ilvl w:val="1"/>
          <w:numId w:val="3"/>
        </w:numPr>
        <w:tabs>
          <w:tab w:val="left" w:pos="900"/>
          <w:tab w:val="left" w:pos="2340"/>
        </w:tabs>
        <w:suppressAutoHyphens/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Pénzügyi Osztálya a Nemzetiségi Önkormányzat esetében a „</w:t>
      </w:r>
      <w:r w:rsidRPr="00BF6206">
        <w:rPr>
          <w:i/>
          <w:sz w:val="22"/>
          <w:szCs w:val="22"/>
        </w:rPr>
        <w:t>Gazdálkodási szabályzat”-</w:t>
      </w:r>
      <w:r w:rsidRPr="00BF6206">
        <w:rPr>
          <w:sz w:val="22"/>
          <w:szCs w:val="22"/>
        </w:rPr>
        <w:t>ban meghatározott formában köteles gondoskodni analitikus kötelezettségvállalás és előirányzat-felhasználás nyilvántartás vezetéséről, amelyekből megállapítható tárgyévben és az elkövetkező évekre vonatkozóan az elkötelezettség mértéke és a fizetés esedékessége, valamint az előirányzat maradvány is.</w:t>
      </w:r>
    </w:p>
    <w:p w14:paraId="09F7AA85" w14:textId="77777777" w:rsidR="009B107A" w:rsidRPr="00BF6206" w:rsidRDefault="009B107A" w:rsidP="009B107A">
      <w:pPr>
        <w:numPr>
          <w:ilvl w:val="1"/>
          <w:numId w:val="3"/>
        </w:numPr>
        <w:tabs>
          <w:tab w:val="left" w:pos="900"/>
          <w:tab w:val="left" w:pos="2340"/>
        </w:tabs>
        <w:suppressAutoHyphens/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Hivatal Pénzügyi Osztálya az elemi költségvetés jóváhagyását követően felfekteti az előirányzat-nyilvántartást. Megszervezi a könyveléssel, költségvetéssel és egyéb pénzügyi elszámolásokkal kapcsolatos analitikus nyilvántartások év eleji </w:t>
      </w:r>
      <w:proofErr w:type="spellStart"/>
      <w:r w:rsidRPr="00BF6206">
        <w:rPr>
          <w:sz w:val="22"/>
          <w:szCs w:val="22"/>
        </w:rPr>
        <w:t>újranyitását</w:t>
      </w:r>
      <w:proofErr w:type="spellEnd"/>
      <w:r w:rsidRPr="00BF6206">
        <w:rPr>
          <w:sz w:val="22"/>
          <w:szCs w:val="22"/>
        </w:rPr>
        <w:t xml:space="preserve"> és azok további folyamatos vezetését.</w:t>
      </w:r>
    </w:p>
    <w:p w14:paraId="7D556E94" w14:textId="77777777" w:rsidR="009B107A" w:rsidRPr="00BF6206" w:rsidRDefault="009B107A" w:rsidP="009B107A">
      <w:pPr>
        <w:numPr>
          <w:ilvl w:val="1"/>
          <w:numId w:val="3"/>
        </w:numPr>
        <w:tabs>
          <w:tab w:val="left" w:pos="2340"/>
        </w:tabs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naprakészen vezeti a Nemzetiségi Önkormányzat vonatkozásában a számviteli nyilvántartásokat, ellátja a könyvelési feladatokat, felelős az adókapcsolatokért.</w:t>
      </w:r>
    </w:p>
    <w:p w14:paraId="518021CB" w14:textId="77777777" w:rsidR="009B107A" w:rsidRPr="00BF6206" w:rsidRDefault="009B107A" w:rsidP="009B107A">
      <w:pPr>
        <w:numPr>
          <w:ilvl w:val="1"/>
          <w:numId w:val="3"/>
        </w:numPr>
        <w:tabs>
          <w:tab w:val="left" w:pos="900"/>
          <w:tab w:val="left" w:pos="2340"/>
        </w:tabs>
        <w:suppressAutoHyphens/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Hivatal vezeti a tárgyi eszközök és a kis értékű tárgyi eszközök nyilvántartását (ASP Gazdálkodási szakrendszer). </w:t>
      </w:r>
    </w:p>
    <w:p w14:paraId="3B9D56AB" w14:textId="77777777" w:rsidR="009B107A" w:rsidRPr="00BF6206" w:rsidRDefault="009B107A" w:rsidP="009B107A">
      <w:pPr>
        <w:numPr>
          <w:ilvl w:val="1"/>
          <w:numId w:val="3"/>
        </w:numPr>
        <w:tabs>
          <w:tab w:val="left" w:pos="2340"/>
        </w:tabs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 A Hivatal illetékes munkatársa „</w:t>
      </w:r>
      <w:r w:rsidRPr="00BF6206">
        <w:rPr>
          <w:i/>
          <w:sz w:val="22"/>
          <w:szCs w:val="22"/>
        </w:rPr>
        <w:t>Eszközök és források leltározási és leltárkészítési szabályzat</w:t>
      </w:r>
      <w:r w:rsidRPr="00BF6206">
        <w:rPr>
          <w:sz w:val="22"/>
          <w:szCs w:val="22"/>
        </w:rPr>
        <w:t>”-ában foglaltaknak megfelelően elkészíti leltárértékelést, kimutatást készít a nyilvántartások és a tényleges eszközök közötti eltérésekről.</w:t>
      </w:r>
    </w:p>
    <w:p w14:paraId="1E12A382" w14:textId="77777777" w:rsidR="009B107A" w:rsidRPr="00BF6206" w:rsidRDefault="009B107A" w:rsidP="009B107A">
      <w:pPr>
        <w:numPr>
          <w:ilvl w:val="1"/>
          <w:numId w:val="3"/>
        </w:numPr>
        <w:tabs>
          <w:tab w:val="left" w:pos="900"/>
          <w:tab w:val="left" w:pos="2340"/>
        </w:tabs>
        <w:suppressAutoHyphens/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illetékes munkatársa elvégzi az év végi leltárfelvitelt, közreműködik a leltárok összesítésében és kiértékelésében.</w:t>
      </w:r>
    </w:p>
    <w:p w14:paraId="4C176D58" w14:textId="77777777" w:rsidR="009B107A" w:rsidRPr="00BF6206" w:rsidRDefault="009B107A" w:rsidP="009B107A">
      <w:pPr>
        <w:numPr>
          <w:ilvl w:val="1"/>
          <w:numId w:val="3"/>
        </w:numPr>
        <w:tabs>
          <w:tab w:val="left" w:pos="900"/>
          <w:tab w:val="left" w:pos="2340"/>
        </w:tabs>
        <w:suppressAutoHyphens/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nyilvántartási és selejtezési feladatok előkészítése és végrehajtása a Hivatal „</w:t>
      </w:r>
      <w:r w:rsidRPr="00BF6206">
        <w:rPr>
          <w:i/>
          <w:sz w:val="22"/>
          <w:szCs w:val="22"/>
        </w:rPr>
        <w:t>Selejtezési és hasznosítási szabályzata</w:t>
      </w:r>
      <w:r w:rsidRPr="00BF6206">
        <w:rPr>
          <w:sz w:val="22"/>
          <w:szCs w:val="22"/>
        </w:rPr>
        <w:t>” alapján történik, ennek figyelembevételével a Hivatal illetékes munkatársa előkészíti és végrehajtja az esedékes selejtezéseket és gondoskodik azok előírásszerű bizonylatolásáról.</w:t>
      </w:r>
    </w:p>
    <w:p w14:paraId="39CAAEDF" w14:textId="77777777" w:rsidR="009B107A" w:rsidRPr="00BF6206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5.8. A Hivatal illetékes munkatársa elkészíti a Nemzetiségi Önkormányzatra vonatkozóan benyújtandó bevallásokat.</w:t>
      </w:r>
    </w:p>
    <w:p w14:paraId="2FA37C0D" w14:textId="77777777" w:rsidR="009B107A" w:rsidRPr="00BF6206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5.9. A felhasználási kötöttséggel kapott támogatásokról a Hivatal Pénzügyi Osztálya köteles nyilvántartást vezetni és a jogszabályi előírásoknak megfelelően bizonylatokkal alátámasztva a meghatározott határidőig elszámolni a Nemzetiségi Önkormányzattal együttműködve. </w:t>
      </w:r>
    </w:p>
    <w:p w14:paraId="2DDACCCD" w14:textId="77777777" w:rsidR="009B107A" w:rsidRPr="00BF6206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5.10. A Hivatal köteles a Nemzetiségi Önkormányzat részére a szakmai jelentési kötelezettsége teljesítéséhez az általa kezelt adatokat, információkat átadni.</w:t>
      </w:r>
    </w:p>
    <w:p w14:paraId="3DEF924A" w14:textId="77777777" w:rsidR="009B107A" w:rsidRPr="00BA4B81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5.11. A Nemzetiségi Önkormányzat az általa készített és benyújtott pályázatokból, támogatási igénylésekből köteles a benyújtással egyidejűleg egy példányt a Hivatal Pénzügyi Osztályára benyújtani. A Hivatal illetékes </w:t>
      </w:r>
      <w:r w:rsidRPr="00BA4B81">
        <w:rPr>
          <w:sz w:val="22"/>
          <w:szCs w:val="22"/>
        </w:rPr>
        <w:t>munkatársa szerzi be a csatolandó igazolásokat (adóigazolás, stb.).</w:t>
      </w:r>
    </w:p>
    <w:p w14:paraId="2ACBF51B" w14:textId="60685F0C" w:rsidR="009B107A" w:rsidRPr="00BA4B81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A4B81">
        <w:rPr>
          <w:sz w:val="22"/>
          <w:szCs w:val="22"/>
        </w:rPr>
        <w:t xml:space="preserve">5.12. A Hivatal </w:t>
      </w:r>
      <w:r w:rsidR="00F300FB" w:rsidRPr="00BA4B81">
        <w:rPr>
          <w:sz w:val="22"/>
          <w:szCs w:val="22"/>
        </w:rPr>
        <w:t>intézményüzemeltetési és gondnoksági menedzser</w:t>
      </w:r>
      <w:r w:rsidR="0088618B" w:rsidRPr="00BA4B81">
        <w:rPr>
          <w:sz w:val="22"/>
          <w:szCs w:val="22"/>
        </w:rPr>
        <w:t>e</w:t>
      </w:r>
      <w:r w:rsidRPr="00BA4B81">
        <w:rPr>
          <w:sz w:val="22"/>
          <w:szCs w:val="22"/>
        </w:rPr>
        <w:t xml:space="preserve"> köteles a Nemzetiségi Önkormányzat törzskönyvi nyilvántartásaival kapcsolatos feladatokat határidőben elvégezni.</w:t>
      </w:r>
    </w:p>
    <w:p w14:paraId="6D86C693" w14:textId="53A622BE" w:rsidR="009B107A" w:rsidRDefault="009B107A" w:rsidP="009B107A">
      <w:pPr>
        <w:spacing w:after="120"/>
        <w:ind w:left="900" w:hanging="540"/>
        <w:jc w:val="both"/>
        <w:rPr>
          <w:sz w:val="22"/>
          <w:szCs w:val="22"/>
        </w:rPr>
      </w:pPr>
      <w:r w:rsidRPr="00BA4B81">
        <w:rPr>
          <w:sz w:val="22"/>
          <w:szCs w:val="22"/>
        </w:rPr>
        <w:t xml:space="preserve">5.13. </w:t>
      </w:r>
      <w:r w:rsidRPr="00BA4B81">
        <w:rPr>
          <w:rFonts w:eastAsia="Calibri"/>
          <w:sz w:val="22"/>
          <w:szCs w:val="22"/>
          <w:lang w:eastAsia="en-US"/>
        </w:rPr>
        <w:t>A Hivatal könyvelője</w:t>
      </w:r>
      <w:r w:rsidR="0088618B" w:rsidRPr="00BA4B81">
        <w:rPr>
          <w:rFonts w:eastAsia="Calibri"/>
          <w:sz w:val="22"/>
          <w:szCs w:val="22"/>
          <w:lang w:eastAsia="en-US"/>
        </w:rPr>
        <w:t>/számviteli ügyintézője</w:t>
      </w:r>
      <w:r w:rsidRPr="00BA4B81">
        <w:rPr>
          <w:rFonts w:eastAsia="Calibri"/>
          <w:sz w:val="22"/>
          <w:szCs w:val="22"/>
          <w:lang w:eastAsia="en-US"/>
        </w:rPr>
        <w:t xml:space="preserve"> köteles</w:t>
      </w:r>
      <w:r w:rsidRPr="00BF6206">
        <w:rPr>
          <w:rFonts w:eastAsia="Calibri"/>
          <w:sz w:val="22"/>
          <w:szCs w:val="22"/>
          <w:lang w:eastAsia="en-US"/>
        </w:rPr>
        <w:t xml:space="preserve"> a </w:t>
      </w:r>
      <w:r w:rsidRPr="00BF6206">
        <w:rPr>
          <w:sz w:val="22"/>
          <w:szCs w:val="22"/>
        </w:rPr>
        <w:t>negyedéves és éves beruházás statisztikai jelentéseket elkészíteni és határidőben rögzíteni.</w:t>
      </w:r>
    </w:p>
    <w:p w14:paraId="278FB076" w14:textId="77777777" w:rsidR="0088618B" w:rsidRPr="00BF6206" w:rsidRDefault="0088618B" w:rsidP="009B107A">
      <w:pPr>
        <w:spacing w:after="120"/>
        <w:ind w:left="900" w:hanging="540"/>
        <w:jc w:val="both"/>
        <w:rPr>
          <w:sz w:val="22"/>
          <w:szCs w:val="22"/>
        </w:rPr>
      </w:pPr>
    </w:p>
    <w:p w14:paraId="667CF753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lastRenderedPageBreak/>
        <w:t>A pénzkezelés, pénzellátás rendje</w:t>
      </w:r>
    </w:p>
    <w:p w14:paraId="63292A27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Tervezett rendezvényeinek lebonyolításához testületi határozat alapján a Nemzetiségi Önkormányzat Elnöke, vagy az általa megbízott képviselő a Hivatal „</w:t>
      </w:r>
      <w:r w:rsidRPr="00BF6206">
        <w:rPr>
          <w:i/>
          <w:sz w:val="22"/>
          <w:szCs w:val="22"/>
        </w:rPr>
        <w:t>Pénz- és Értékkezelési szabályzat”-</w:t>
      </w:r>
      <w:r w:rsidRPr="00BF6206">
        <w:rPr>
          <w:sz w:val="22"/>
          <w:szCs w:val="22"/>
        </w:rPr>
        <w:t>ában meghatározottak szerint jogosult előleg felvételére, utólagos elszámolási kötelezettség mellett. Ezt a szándékot a tárgyban hozott határozat átadásával együtt a készpénzfelvételt megelőző 3 munkanappal korábban kell jelezni a Hivatal Pénzügyi Osztályán. A Nemzetiségi Önkormányzat a készpénz-forgalomról a „</w:t>
      </w:r>
      <w:r w:rsidRPr="00BF6206">
        <w:rPr>
          <w:i/>
          <w:sz w:val="22"/>
          <w:szCs w:val="22"/>
        </w:rPr>
        <w:t>készpénzigénylés elszámolásra</w:t>
      </w:r>
      <w:r w:rsidRPr="00BF6206">
        <w:rPr>
          <w:sz w:val="22"/>
          <w:szCs w:val="22"/>
        </w:rPr>
        <w:t xml:space="preserve">” nyomtatványon megjelölt határidőn belül, de legkésőbb a felvételt követő 30. napon elszámol a Hivatal felé a kiadásokat alátámasztó pénzügyi bizonylatok csatolásával. </w:t>
      </w:r>
    </w:p>
    <w:p w14:paraId="3D4315CD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készpénz kifizetések szabályszerűségéért a Nemzetiségi Önkormányzat elnöke a felelős és a „</w:t>
      </w:r>
      <w:r w:rsidRPr="00BF6206">
        <w:rPr>
          <w:i/>
          <w:sz w:val="22"/>
          <w:szCs w:val="22"/>
        </w:rPr>
        <w:t>Pénz- és értékkezelési szabályzat</w:t>
      </w:r>
      <w:r w:rsidRPr="00BF6206">
        <w:rPr>
          <w:sz w:val="22"/>
          <w:szCs w:val="22"/>
        </w:rPr>
        <w:t>”-ban rögzítettek szerint gondoskodik egyúttal a pénz biztonságos szállításáról, tárolásáról.</w:t>
      </w:r>
    </w:p>
    <w:p w14:paraId="51A82812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készpénzkezelés egyéb szabályait a Hivatal „</w:t>
      </w:r>
      <w:r w:rsidRPr="00BF6206">
        <w:rPr>
          <w:i/>
          <w:sz w:val="22"/>
          <w:szCs w:val="22"/>
        </w:rPr>
        <w:t>Pénz- és Értékkezelési szabályzat”-</w:t>
      </w:r>
      <w:r w:rsidRPr="00BF6206">
        <w:rPr>
          <w:sz w:val="22"/>
          <w:szCs w:val="22"/>
        </w:rPr>
        <w:t>a tartalmazza.</w:t>
      </w:r>
    </w:p>
    <w:p w14:paraId="3B162922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Hivatal pénztárosa a Nemzetiségi Önkormányzattal történő egyeztetés alapján pénzügyi, technikai szempontok figyelembevételével szükség szerint fizetési számlákat (alszámlákat) nyit a Nemzetiségi Önkormányzat számára.</w:t>
      </w:r>
    </w:p>
    <w:p w14:paraId="5C34DB16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saját fizetési számláján és elkülönített pénztárán keresztül valósulnak meg a kifizetések. Készpénzes kifizetések esetén a Nemzetiségi Önkormányzat K&amp;H Bank Zrt-nél vezetett saját fizetési számlájáról történik a felvétel a Nemzetiségi Önkormányzat pénztárába a „Pénz- és értékkezelési szabályzat” alapján Készpénzfelvételi utalvánnyal.</w:t>
      </w:r>
    </w:p>
    <w:p w14:paraId="72C5BDBF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Beszámolási kötelezettség</w:t>
      </w:r>
    </w:p>
    <w:p w14:paraId="270D31AA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az időközi költségvetési jelentést a költségvetési év első 3 hónapjáról április 20-áig, azt követően havonta, a tárgyhót követő hónap 20-áig, a költségvetési év 12 hónapjáról a költségvetési évet követő év február 5-éig, az időközi mérlegjelentéseket negyedévente kötelezett a Magyar Államkincstárhoz (továbbiakban: MÁK) megküldeni. A jelentések elkészítéséről a Hivatal Pénzügyi Osztálya gondoskodik.</w:t>
      </w:r>
    </w:p>
    <w:p w14:paraId="4037022D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elnöke köteles szakmai tájékoztatót készíteni a működési támogatás felhasználásáról január 20. napjáig, a feladatalapú támogatás felhasználásáról a mindenkori támogatói okiratban foglalt beszámoló készítés határidejét megelőző 30. nappal korábban és megküldeni a Hivatalnak. A költségvetési beszámoló szöveges indoklásában kell azokat a tényezőket ismertetni, amelyek befolyásolták az ellátott alaptevékenységet, az előirányzatok tervezettől eltérő felhasználását, azokat a rendkívüli eseményeket, körülményeket, amelyek a Nemzetiségi Önkormányzat pénzügyi, vagyoni helyzetére hatással voltak, továbbá valamennyi olyan tényezőt, adatot, amelyet jogszabály kötelezően előír.</w:t>
      </w:r>
    </w:p>
    <w:p w14:paraId="195B53C3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önálló éves költségvetési beszámolójának elkészítéséről és a MÁK-hoz történő megküldéséről a Hivatal Pénzügyi Osztálya gondoskodik.</w:t>
      </w:r>
    </w:p>
    <w:p w14:paraId="5FA92A64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Nemzetiségi Önkormányzat elnöke a jogszabályban meghatározott költségvetési beszámoló készítésére vonatkozó kötelezettségeinek az </w:t>
      </w:r>
      <w:proofErr w:type="spellStart"/>
      <w:r w:rsidRPr="00BF6206">
        <w:rPr>
          <w:sz w:val="22"/>
          <w:szCs w:val="22"/>
        </w:rPr>
        <w:t>Áht</w:t>
      </w:r>
      <w:proofErr w:type="spellEnd"/>
      <w:r w:rsidRPr="00BF6206">
        <w:rPr>
          <w:sz w:val="22"/>
          <w:szCs w:val="22"/>
        </w:rPr>
        <w:t>-ban meghatározott határidők figyelembevételével tesz eleget, amelyek összeállításához a Pénzügyi Osztály nyújt adatokat.</w:t>
      </w:r>
    </w:p>
    <w:p w14:paraId="77CC3443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Nemzetiségi Önkormányzat a költségvetési évet követő 5. hónap utolsó napjáig zárszámadási határozatával egyidejűleg tárgyalja és hagyja jóvá a pénzmaradványt, amelynek összeállításához a Pénzügyi Osztály nyújt adatokat legkésőbb a költségvetési évet követő március 31-ig.</w:t>
      </w:r>
    </w:p>
    <w:p w14:paraId="6FFDEACB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sz w:val="22"/>
          <w:szCs w:val="22"/>
        </w:rPr>
        <w:lastRenderedPageBreak/>
        <w:t>Az adatszolgáltatások során közölt adatok valódiságáért, a számviteli szabályokkal és a statisztikai rendszerrel való tartalmi egyezőségéért a Nemzetiségi Önkormányzat elnöke, Kiskőrös Város Polgármester és Jegyzője együttesen felelős.</w:t>
      </w:r>
    </w:p>
    <w:p w14:paraId="7B2562B5" w14:textId="77777777" w:rsidR="009B107A" w:rsidRPr="00BF6206" w:rsidRDefault="009B107A" w:rsidP="009B107A">
      <w:pPr>
        <w:numPr>
          <w:ilvl w:val="0"/>
          <w:numId w:val="3"/>
        </w:numPr>
        <w:suppressAutoHyphens/>
        <w:spacing w:after="240"/>
        <w:jc w:val="both"/>
        <w:rPr>
          <w:sz w:val="22"/>
          <w:szCs w:val="22"/>
        </w:rPr>
      </w:pPr>
      <w:r w:rsidRPr="00BF6206">
        <w:rPr>
          <w:b/>
          <w:sz w:val="22"/>
          <w:szCs w:val="22"/>
        </w:rPr>
        <w:t>Információáramlás, információszolgáltatás</w:t>
      </w:r>
    </w:p>
    <w:p w14:paraId="6448A86C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 A jogszabályokban elrendelt formában gyakorisággal és tartalommal az információszolgáltatási kötelezettség továbbítása, azt megelőzően az adategyeztetés a Hivatal feladata, azonban a Nemzetiségi Önkormányzat köteles azon dokumentumokat, illetve nyilvántartásokat vezetni és azokat rendelkezésre bocsátani, amelyek lehetővé teszik a Hivatal részéről az információ szolgáltatását.</w:t>
      </w:r>
    </w:p>
    <w:p w14:paraId="52721C03" w14:textId="77777777" w:rsidR="009B107A" w:rsidRPr="00BF6206" w:rsidRDefault="009B107A" w:rsidP="009B107A">
      <w:pPr>
        <w:numPr>
          <w:ilvl w:val="1"/>
          <w:numId w:val="3"/>
        </w:numPr>
        <w:suppressAutoHyphens/>
        <w:spacing w:after="120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A Hivatal és a Nemzetiségi Önkormányzat közötti megállapodás alapja a megfelelő, teljes körű információáramlás, megvalósítása mindkét fél kötelessége. </w:t>
      </w:r>
    </w:p>
    <w:p w14:paraId="48545FD4" w14:textId="4403813E" w:rsidR="009B107A" w:rsidRPr="0088618B" w:rsidRDefault="009B107A" w:rsidP="0088618B">
      <w:pPr>
        <w:numPr>
          <w:ilvl w:val="1"/>
          <w:numId w:val="3"/>
        </w:numPr>
        <w:suppressAutoHyphens/>
        <w:spacing w:after="240"/>
        <w:ind w:left="788" w:hanging="431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hatékony információáramlás elősegítése érdekében a Hivatal és a Nemzetiségi Önkormányzat közötti kapcsolattartás lehetőség szerint elektronikus formában vagy hagyományos levél, telefon, illetve fax útján történik.</w:t>
      </w:r>
    </w:p>
    <w:p w14:paraId="67ED26A6" w14:textId="77777777" w:rsidR="009B107A" w:rsidRPr="00BF6206" w:rsidRDefault="009B107A" w:rsidP="009B107A">
      <w:pPr>
        <w:jc w:val="center"/>
        <w:rPr>
          <w:sz w:val="22"/>
          <w:szCs w:val="22"/>
        </w:rPr>
      </w:pPr>
      <w:r w:rsidRPr="00BF6206">
        <w:rPr>
          <w:rFonts w:eastAsia="Calibri"/>
          <w:b/>
          <w:bCs/>
          <w:sz w:val="22"/>
          <w:szCs w:val="22"/>
        </w:rPr>
        <w:t>Hatálybalépés</w:t>
      </w:r>
    </w:p>
    <w:p w14:paraId="0FF097F5" w14:textId="77777777" w:rsidR="009B107A" w:rsidRPr="00BF6206" w:rsidRDefault="009B107A" w:rsidP="009B107A">
      <w:pPr>
        <w:jc w:val="both"/>
        <w:rPr>
          <w:rFonts w:eastAsia="Calibri"/>
          <w:b/>
          <w:bCs/>
          <w:sz w:val="22"/>
          <w:szCs w:val="22"/>
        </w:rPr>
      </w:pPr>
    </w:p>
    <w:p w14:paraId="1C0249D4" w14:textId="75CF4316" w:rsidR="009B107A" w:rsidRPr="00BF6206" w:rsidRDefault="009B107A" w:rsidP="009B107A">
      <w:pPr>
        <w:jc w:val="both"/>
        <w:rPr>
          <w:sz w:val="22"/>
          <w:szCs w:val="22"/>
        </w:rPr>
      </w:pPr>
      <w:r w:rsidRPr="00BA4B81">
        <w:rPr>
          <w:sz w:val="22"/>
          <w:szCs w:val="22"/>
        </w:rPr>
        <w:t xml:space="preserve">A közigazgatási szerződés </w:t>
      </w:r>
      <w:r w:rsidR="008129A3" w:rsidRPr="00BA4B81">
        <w:rPr>
          <w:sz w:val="22"/>
          <w:szCs w:val="22"/>
        </w:rPr>
        <w:t xml:space="preserve">az aláírás napján </w:t>
      </w:r>
      <w:r w:rsidRPr="00BA4B81">
        <w:rPr>
          <w:sz w:val="22"/>
          <w:szCs w:val="22"/>
        </w:rPr>
        <w:t xml:space="preserve"> lép hatályba,</w:t>
      </w:r>
      <w:r w:rsidRPr="00BF6206">
        <w:rPr>
          <w:sz w:val="22"/>
          <w:szCs w:val="22"/>
        </w:rPr>
        <w:t xml:space="preserve"> rendelkezéseit a hatályba lépés napjától kell alkalmazni és ezzel egyidejűleg a </w:t>
      </w:r>
      <w:r w:rsidR="004B6367">
        <w:rPr>
          <w:sz w:val="22"/>
          <w:szCs w:val="22"/>
        </w:rPr>
        <w:t xml:space="preserve">50-74/2022. </w:t>
      </w:r>
      <w:r w:rsidRPr="00BF6206">
        <w:rPr>
          <w:sz w:val="22"/>
          <w:szCs w:val="22"/>
        </w:rPr>
        <w:t>iktatószámú közigazgatási szerződés hatályát veszti.</w:t>
      </w:r>
    </w:p>
    <w:p w14:paraId="1ED709DB" w14:textId="77777777" w:rsidR="009B107A" w:rsidRPr="00BF6206" w:rsidRDefault="009B107A" w:rsidP="009B107A">
      <w:pPr>
        <w:jc w:val="both"/>
        <w:rPr>
          <w:rFonts w:eastAsia="Calibri"/>
          <w:sz w:val="22"/>
          <w:szCs w:val="22"/>
        </w:rPr>
      </w:pPr>
    </w:p>
    <w:p w14:paraId="3AA1E71B" w14:textId="5D32DC41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Önkormányzat részéről:</w:t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  <w:t xml:space="preserve">   </w:t>
      </w:r>
      <w:r w:rsidRPr="00BF6206">
        <w:rPr>
          <w:rFonts w:eastAsia="Calibri"/>
          <w:sz w:val="22"/>
          <w:szCs w:val="22"/>
        </w:rPr>
        <w:tab/>
        <w:t xml:space="preserve">          </w:t>
      </w:r>
      <w:r w:rsidR="00DF4E66">
        <w:rPr>
          <w:rFonts w:eastAsia="Calibri"/>
          <w:sz w:val="22"/>
          <w:szCs w:val="22"/>
        </w:rPr>
        <w:tab/>
        <w:t xml:space="preserve">         </w:t>
      </w:r>
      <w:r w:rsidRPr="00BF6206">
        <w:rPr>
          <w:rFonts w:eastAsia="Calibri"/>
          <w:sz w:val="22"/>
          <w:szCs w:val="22"/>
        </w:rPr>
        <w:t>Nemzetiségi Önkormányzat részéről:</w:t>
      </w:r>
    </w:p>
    <w:p w14:paraId="702BDAC3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5D745084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5241C486" w14:textId="77777777" w:rsidR="009B107A" w:rsidRPr="00BF6206" w:rsidRDefault="009B107A" w:rsidP="009B107A">
      <w:pPr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 xml:space="preserve">…………….…………………….. </w:t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  <w:t>…………………………………….</w:t>
      </w:r>
    </w:p>
    <w:p w14:paraId="401D2A16" w14:textId="77777777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           </w:t>
      </w:r>
      <w:r w:rsidRPr="00BF6206">
        <w:rPr>
          <w:rFonts w:eastAsia="Calibri"/>
          <w:sz w:val="22"/>
          <w:szCs w:val="22"/>
        </w:rPr>
        <w:t xml:space="preserve">polgármester </w:t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  <w:t xml:space="preserve">           Kiskőrös Város Német Nemzetiségi</w:t>
      </w:r>
    </w:p>
    <w:p w14:paraId="39E46CED" w14:textId="60B4888A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Kiskőrös, 20</w:t>
      </w:r>
      <w:r w:rsidR="007544B0">
        <w:rPr>
          <w:rFonts w:eastAsia="Calibri"/>
          <w:sz w:val="22"/>
          <w:szCs w:val="22"/>
        </w:rPr>
        <w:t>24.</w:t>
      </w:r>
      <w:r w:rsidRPr="00BF6206">
        <w:rPr>
          <w:rFonts w:eastAsia="Calibri"/>
          <w:sz w:val="22"/>
          <w:szCs w:val="22"/>
        </w:rPr>
        <w:t>. …………….</w:t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  <w:t xml:space="preserve">        </w:t>
      </w:r>
      <w:r w:rsidRPr="00BF6206">
        <w:rPr>
          <w:rFonts w:eastAsia="Calibri"/>
          <w:sz w:val="22"/>
          <w:szCs w:val="22"/>
        </w:rPr>
        <w:tab/>
        <w:t>Önkormányzata elnöke</w:t>
      </w:r>
    </w:p>
    <w:p w14:paraId="0B339F43" w14:textId="5CD149F4" w:rsidR="009B107A" w:rsidRPr="00BF6206" w:rsidRDefault="009B107A" w:rsidP="009B107A">
      <w:pPr>
        <w:jc w:val="both"/>
        <w:rPr>
          <w:rFonts w:eastAsia="Calibri"/>
          <w:sz w:val="22"/>
          <w:szCs w:val="22"/>
        </w:rPr>
      </w:pP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</w:r>
      <w:r w:rsidRPr="00BF6206">
        <w:rPr>
          <w:rFonts w:eastAsia="Calibri"/>
          <w:sz w:val="22"/>
          <w:szCs w:val="22"/>
        </w:rPr>
        <w:tab/>
        <w:t xml:space="preserve">          Kiskőrös, 202</w:t>
      </w:r>
      <w:r w:rsidR="007544B0">
        <w:rPr>
          <w:rFonts w:eastAsia="Calibri"/>
          <w:sz w:val="22"/>
          <w:szCs w:val="22"/>
        </w:rPr>
        <w:t>4.</w:t>
      </w:r>
      <w:r w:rsidRPr="00BF6206">
        <w:rPr>
          <w:rFonts w:eastAsia="Calibri"/>
          <w:sz w:val="22"/>
          <w:szCs w:val="22"/>
        </w:rPr>
        <w:t xml:space="preserve">. …………………… </w:t>
      </w:r>
    </w:p>
    <w:p w14:paraId="567174AD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5995F88C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696CFBAF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150046D6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…………………………………….</w:t>
      </w:r>
    </w:p>
    <w:p w14:paraId="46AA468D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Kiskőrös Város Szlovák Nemzetiségi</w:t>
      </w:r>
    </w:p>
    <w:p w14:paraId="0D615BA7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        </w:t>
      </w:r>
      <w:r w:rsidRPr="00BF6206">
        <w:rPr>
          <w:rFonts w:eastAsia="Calibri"/>
          <w:sz w:val="22"/>
          <w:szCs w:val="22"/>
        </w:rPr>
        <w:t>Önkormányzata elnöke</w:t>
      </w:r>
    </w:p>
    <w:p w14:paraId="6B05D3A2" w14:textId="2ED1D328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Kiskőrös, 202</w:t>
      </w:r>
      <w:r w:rsidR="007544B0">
        <w:rPr>
          <w:rFonts w:eastAsia="Calibri"/>
          <w:sz w:val="22"/>
          <w:szCs w:val="22"/>
        </w:rPr>
        <w:t>4</w:t>
      </w:r>
      <w:r w:rsidRPr="00BF6206">
        <w:rPr>
          <w:rFonts w:eastAsia="Calibri"/>
          <w:sz w:val="22"/>
          <w:szCs w:val="22"/>
        </w:rPr>
        <w:t>. ………………….</w:t>
      </w:r>
    </w:p>
    <w:p w14:paraId="5994D002" w14:textId="77777777" w:rsidR="009B107A" w:rsidRPr="00BF6206" w:rsidRDefault="009B107A" w:rsidP="009B107A">
      <w:pPr>
        <w:ind w:left="4248" w:firstLine="708"/>
        <w:jc w:val="both"/>
        <w:rPr>
          <w:rFonts w:eastAsia="Calibri"/>
          <w:sz w:val="22"/>
          <w:szCs w:val="22"/>
        </w:rPr>
      </w:pPr>
    </w:p>
    <w:p w14:paraId="3CFCB4C5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…………………………………….</w:t>
      </w:r>
    </w:p>
    <w:p w14:paraId="45AFAD74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Kiskőrös Város Cigány Nemzetiségi</w:t>
      </w:r>
    </w:p>
    <w:p w14:paraId="7F9E0458" w14:textId="77777777" w:rsidR="009B107A" w:rsidRPr="00BF6206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sz w:val="22"/>
          <w:szCs w:val="22"/>
        </w:rPr>
        <w:t xml:space="preserve">         </w:t>
      </w:r>
      <w:r w:rsidRPr="00BF6206">
        <w:rPr>
          <w:rFonts w:eastAsia="Calibri"/>
          <w:sz w:val="22"/>
          <w:szCs w:val="22"/>
        </w:rPr>
        <w:t>Önkormányzata elnöke</w:t>
      </w:r>
    </w:p>
    <w:p w14:paraId="3D501A09" w14:textId="512B037E" w:rsidR="009B107A" w:rsidRPr="009B107A" w:rsidRDefault="009B107A" w:rsidP="009B107A">
      <w:pPr>
        <w:ind w:left="4248" w:firstLine="708"/>
        <w:jc w:val="both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Kiskőrös, 202</w:t>
      </w:r>
      <w:r w:rsidR="007544B0">
        <w:rPr>
          <w:rFonts w:eastAsia="Calibri"/>
          <w:sz w:val="22"/>
          <w:szCs w:val="22"/>
        </w:rPr>
        <w:t>4</w:t>
      </w:r>
      <w:r w:rsidRPr="00BF6206">
        <w:rPr>
          <w:rFonts w:eastAsia="Calibri"/>
          <w:sz w:val="22"/>
          <w:szCs w:val="22"/>
        </w:rPr>
        <w:t>. …………………</w:t>
      </w:r>
    </w:p>
    <w:p w14:paraId="39EA3D70" w14:textId="77777777" w:rsidR="009B107A" w:rsidRPr="00BF6206" w:rsidRDefault="009B107A" w:rsidP="0088618B">
      <w:pPr>
        <w:keepNext/>
        <w:tabs>
          <w:tab w:val="left" w:pos="1276"/>
        </w:tabs>
        <w:rPr>
          <w:rFonts w:eastAsia="Calibri"/>
          <w:sz w:val="22"/>
          <w:szCs w:val="22"/>
        </w:rPr>
      </w:pPr>
    </w:p>
    <w:p w14:paraId="6A43BA11" w14:textId="77777777" w:rsidR="009B107A" w:rsidRPr="00BF6206" w:rsidRDefault="009B107A" w:rsidP="009B107A">
      <w:pPr>
        <w:keepNext/>
        <w:tabs>
          <w:tab w:val="left" w:pos="1276"/>
        </w:tabs>
        <w:jc w:val="center"/>
        <w:rPr>
          <w:sz w:val="22"/>
          <w:szCs w:val="22"/>
        </w:rPr>
      </w:pPr>
      <w:r w:rsidRPr="00BF6206">
        <w:rPr>
          <w:rFonts w:eastAsia="Calibri"/>
          <w:sz w:val="22"/>
          <w:szCs w:val="22"/>
        </w:rPr>
        <w:t>Záradék</w:t>
      </w:r>
    </w:p>
    <w:p w14:paraId="434609D9" w14:textId="77777777" w:rsidR="009B107A" w:rsidRPr="00BF6206" w:rsidRDefault="009B107A" w:rsidP="009B107A">
      <w:pPr>
        <w:rPr>
          <w:rFonts w:eastAsia="Calibri"/>
          <w:sz w:val="22"/>
          <w:szCs w:val="22"/>
        </w:rPr>
      </w:pPr>
    </w:p>
    <w:p w14:paraId="70F4A458" w14:textId="77777777" w:rsidR="009B107A" w:rsidRPr="00BF6206" w:rsidRDefault="009B107A" w:rsidP="009B107A">
      <w:pPr>
        <w:jc w:val="both"/>
        <w:rPr>
          <w:sz w:val="22"/>
          <w:szCs w:val="22"/>
        </w:rPr>
      </w:pPr>
      <w:r w:rsidRPr="00BF6206">
        <w:rPr>
          <w:sz w:val="22"/>
          <w:szCs w:val="22"/>
        </w:rPr>
        <w:t>A közigazgatási szerződést</w:t>
      </w:r>
    </w:p>
    <w:p w14:paraId="7451ADFD" w14:textId="77777777" w:rsidR="009B107A" w:rsidRPr="00BF6206" w:rsidRDefault="009B107A" w:rsidP="009B107A">
      <w:pPr>
        <w:jc w:val="both"/>
        <w:rPr>
          <w:sz w:val="22"/>
          <w:szCs w:val="22"/>
        </w:rPr>
      </w:pPr>
    </w:p>
    <w:p w14:paraId="7C8CC402" w14:textId="631F1194" w:rsidR="009B107A" w:rsidRPr="00BF6206" w:rsidRDefault="009B107A" w:rsidP="009B107A">
      <w:pPr>
        <w:numPr>
          <w:ilvl w:val="0"/>
          <w:numId w:val="2"/>
        </w:numPr>
        <w:suppressAutoHyphens/>
        <w:spacing w:after="160" w:line="256" w:lineRule="auto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Kiskőrös Város Képviselő-testülete a ….../202</w:t>
      </w:r>
      <w:r w:rsidR="007544B0">
        <w:rPr>
          <w:sz w:val="22"/>
          <w:szCs w:val="22"/>
        </w:rPr>
        <w:t>4</w:t>
      </w:r>
      <w:r w:rsidRPr="00BF6206">
        <w:rPr>
          <w:sz w:val="22"/>
          <w:szCs w:val="22"/>
        </w:rPr>
        <w:t xml:space="preserve">. sz. </w:t>
      </w:r>
      <w:proofErr w:type="spellStart"/>
      <w:r w:rsidRPr="00BF6206">
        <w:rPr>
          <w:sz w:val="22"/>
          <w:szCs w:val="22"/>
        </w:rPr>
        <w:t>Képv</w:t>
      </w:r>
      <w:proofErr w:type="spellEnd"/>
      <w:r w:rsidRPr="00BF6206">
        <w:rPr>
          <w:sz w:val="22"/>
          <w:szCs w:val="22"/>
        </w:rPr>
        <w:t>. test. határozatával,</w:t>
      </w:r>
    </w:p>
    <w:p w14:paraId="3F487FBB" w14:textId="1DD2D939" w:rsidR="009B107A" w:rsidRPr="00BF6206" w:rsidRDefault="009B107A" w:rsidP="009B107A">
      <w:pPr>
        <w:numPr>
          <w:ilvl w:val="0"/>
          <w:numId w:val="2"/>
        </w:numPr>
        <w:suppressAutoHyphens/>
        <w:spacing w:after="160" w:line="256" w:lineRule="auto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Kiskőrös Város Cigány Nemzetiségi Önkormányzata a …../202</w:t>
      </w:r>
      <w:r w:rsidR="007544B0">
        <w:rPr>
          <w:sz w:val="22"/>
          <w:szCs w:val="22"/>
        </w:rPr>
        <w:t>4</w:t>
      </w:r>
      <w:r w:rsidRPr="00BF6206">
        <w:rPr>
          <w:sz w:val="22"/>
          <w:szCs w:val="22"/>
        </w:rPr>
        <w:t>. sz. Önk. határozatával,</w:t>
      </w:r>
    </w:p>
    <w:p w14:paraId="5B58FE47" w14:textId="15397E51" w:rsidR="009B107A" w:rsidRPr="00BF6206" w:rsidRDefault="009B107A" w:rsidP="009B107A">
      <w:pPr>
        <w:numPr>
          <w:ilvl w:val="0"/>
          <w:numId w:val="2"/>
        </w:numPr>
        <w:suppressAutoHyphens/>
        <w:spacing w:after="160" w:line="256" w:lineRule="auto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Kiskőrös Város Német Nemzetiségi Önkormányzata a ..…/202</w:t>
      </w:r>
      <w:r w:rsidR="007544B0">
        <w:rPr>
          <w:sz w:val="22"/>
          <w:szCs w:val="22"/>
        </w:rPr>
        <w:t>4</w:t>
      </w:r>
      <w:r w:rsidRPr="00BF6206">
        <w:rPr>
          <w:sz w:val="22"/>
          <w:szCs w:val="22"/>
        </w:rPr>
        <w:t>. sz. Önk. határozatával és</w:t>
      </w:r>
    </w:p>
    <w:p w14:paraId="001FBF5E" w14:textId="43E07C09" w:rsidR="009B107A" w:rsidRPr="00BF6206" w:rsidRDefault="009B107A" w:rsidP="009B107A">
      <w:pPr>
        <w:numPr>
          <w:ilvl w:val="0"/>
          <w:numId w:val="2"/>
        </w:numPr>
        <w:suppressAutoHyphens/>
        <w:spacing w:after="160" w:line="256" w:lineRule="auto"/>
        <w:jc w:val="both"/>
        <w:rPr>
          <w:sz w:val="22"/>
          <w:szCs w:val="22"/>
        </w:rPr>
      </w:pPr>
      <w:r w:rsidRPr="00BF6206">
        <w:rPr>
          <w:sz w:val="22"/>
          <w:szCs w:val="22"/>
        </w:rPr>
        <w:t>Kiskőrös Város Szlovák Nemzetiségi Önkormányzata a …../202</w:t>
      </w:r>
      <w:r w:rsidR="007544B0">
        <w:rPr>
          <w:sz w:val="22"/>
          <w:szCs w:val="22"/>
        </w:rPr>
        <w:t>4</w:t>
      </w:r>
      <w:r w:rsidRPr="00BF6206">
        <w:rPr>
          <w:sz w:val="22"/>
          <w:szCs w:val="22"/>
        </w:rPr>
        <w:t>. sz. Önk. határozatával</w:t>
      </w:r>
    </w:p>
    <w:p w14:paraId="2526E2F1" w14:textId="768109B5" w:rsidR="00F6186E" w:rsidRDefault="009B107A" w:rsidP="0088618B">
      <w:pPr>
        <w:jc w:val="both"/>
      </w:pPr>
      <w:r w:rsidRPr="00BF6206">
        <w:rPr>
          <w:sz w:val="22"/>
          <w:szCs w:val="22"/>
        </w:rPr>
        <w:t>hagyta jóvá.</w:t>
      </w:r>
      <w:r w:rsidR="0088618B">
        <w:t xml:space="preserve"> </w:t>
      </w:r>
    </w:p>
    <w:sectPr w:rsidR="00F618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BF11F" w14:textId="77777777" w:rsidR="006072F3" w:rsidRDefault="006072F3" w:rsidP="006072F3">
      <w:r>
        <w:separator/>
      </w:r>
    </w:p>
  </w:endnote>
  <w:endnote w:type="continuationSeparator" w:id="0">
    <w:p w14:paraId="19B063C3" w14:textId="77777777" w:rsidR="006072F3" w:rsidRDefault="006072F3" w:rsidP="0060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DBAFB" w14:textId="77777777" w:rsidR="006072F3" w:rsidRDefault="006072F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05E37" w14:textId="77777777" w:rsidR="006072F3" w:rsidRDefault="006072F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EB397" w14:textId="77777777" w:rsidR="006072F3" w:rsidRDefault="006072F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29078" w14:textId="77777777" w:rsidR="006072F3" w:rsidRDefault="006072F3" w:rsidP="006072F3">
      <w:r>
        <w:separator/>
      </w:r>
    </w:p>
  </w:footnote>
  <w:footnote w:type="continuationSeparator" w:id="0">
    <w:p w14:paraId="20A0556B" w14:textId="77777777" w:rsidR="006072F3" w:rsidRDefault="006072F3" w:rsidP="00607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9161C" w14:textId="77777777" w:rsidR="006072F3" w:rsidRDefault="006072F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4A4F" w14:textId="77777777" w:rsidR="006072F3" w:rsidRPr="007F3F47" w:rsidRDefault="006072F3" w:rsidP="006072F3">
    <w:pPr>
      <w:pStyle w:val="lfej"/>
      <w:jc w:val="right"/>
      <w:rPr>
        <w:i/>
        <w:iCs/>
        <w:sz w:val="22"/>
        <w:szCs w:val="22"/>
      </w:rPr>
    </w:pPr>
    <w:r w:rsidRPr="007F3F47">
      <w:rPr>
        <w:i/>
        <w:iCs/>
        <w:sz w:val="22"/>
        <w:szCs w:val="22"/>
      </w:rPr>
      <w:t>Melléklet a …/2024. sz. képviselő-tes</w:t>
    </w:r>
    <w:r>
      <w:rPr>
        <w:i/>
        <w:iCs/>
        <w:sz w:val="22"/>
        <w:szCs w:val="22"/>
      </w:rPr>
      <w:t>tületi</w:t>
    </w:r>
    <w:r w:rsidRPr="007F3F47">
      <w:rPr>
        <w:i/>
        <w:iCs/>
        <w:sz w:val="22"/>
        <w:szCs w:val="22"/>
      </w:rPr>
      <w:t xml:space="preserve"> határozathoz</w:t>
    </w:r>
  </w:p>
  <w:p w14:paraId="32E436BA" w14:textId="77777777" w:rsidR="006072F3" w:rsidRDefault="006072F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A447A" w14:textId="77777777" w:rsidR="006072F3" w:rsidRDefault="006072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3C804644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2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 w16cid:durableId="1492404111">
    <w:abstractNumId w:val="0"/>
  </w:num>
  <w:num w:numId="2" w16cid:durableId="27150085">
    <w:abstractNumId w:val="1"/>
  </w:num>
  <w:num w:numId="3" w16cid:durableId="1333144243">
    <w:abstractNumId w:val="2"/>
  </w:num>
  <w:num w:numId="4" w16cid:durableId="130952094">
    <w:abstractNumId w:val="3"/>
  </w:num>
  <w:num w:numId="5" w16cid:durableId="2138839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7A"/>
    <w:rsid w:val="002A0A97"/>
    <w:rsid w:val="00305B5C"/>
    <w:rsid w:val="003A523F"/>
    <w:rsid w:val="004579A7"/>
    <w:rsid w:val="004B6367"/>
    <w:rsid w:val="00532FF9"/>
    <w:rsid w:val="006072F3"/>
    <w:rsid w:val="006E706F"/>
    <w:rsid w:val="007544B0"/>
    <w:rsid w:val="008129A3"/>
    <w:rsid w:val="0085018F"/>
    <w:rsid w:val="0088618B"/>
    <w:rsid w:val="00977D69"/>
    <w:rsid w:val="009B107A"/>
    <w:rsid w:val="00B22F89"/>
    <w:rsid w:val="00BA4B81"/>
    <w:rsid w:val="00BF7891"/>
    <w:rsid w:val="00CF76CB"/>
    <w:rsid w:val="00DB42D4"/>
    <w:rsid w:val="00DD1277"/>
    <w:rsid w:val="00DF4E66"/>
    <w:rsid w:val="00E4680A"/>
    <w:rsid w:val="00F300FB"/>
    <w:rsid w:val="00F6186E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096E"/>
  <w15:chartTrackingRefBased/>
  <w15:docId w15:val="{82FD7B88-7BFE-4828-A172-4EAC5B97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B1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9B107A"/>
    <w:pPr>
      <w:keepNext/>
      <w:jc w:val="both"/>
      <w:outlineLvl w:val="2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9B107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9B107A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6072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72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072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072F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2327</Words>
  <Characters>16059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3</cp:revision>
  <cp:lastPrinted>2022-11-29T09:34:00Z</cp:lastPrinted>
  <dcterms:created xsi:type="dcterms:W3CDTF">2024-10-31T08:06:00Z</dcterms:created>
  <dcterms:modified xsi:type="dcterms:W3CDTF">2024-11-04T09:35:00Z</dcterms:modified>
</cp:coreProperties>
</file>