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8668" w14:textId="53F44FB3" w:rsidR="009E266C" w:rsidRPr="002D25A3" w:rsidRDefault="009E266C" w:rsidP="009E266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KISKŐRÖS VÁROS POLGÁRMESTERE</w:t>
      </w:r>
    </w:p>
    <w:p w14:paraId="2779F90F" w14:textId="77777777" w:rsidR="009E266C" w:rsidRPr="002D25A3" w:rsidRDefault="009E266C" w:rsidP="009E266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D546D8C" w14:textId="77777777" w:rsidR="009E266C" w:rsidRPr="002D25A3" w:rsidRDefault="009E266C" w:rsidP="009E266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AFB5711" w14:textId="77777777" w:rsidR="009E266C" w:rsidRPr="002D25A3" w:rsidRDefault="009E266C" w:rsidP="009E266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ELŐTERJESZTÉS</w:t>
      </w:r>
    </w:p>
    <w:p w14:paraId="174824C2" w14:textId="77777777" w:rsidR="009E266C" w:rsidRPr="002D25A3" w:rsidRDefault="009E266C" w:rsidP="009E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(a Képviselő-testület 2025. október 15 –i ülésére)</w:t>
      </w:r>
    </w:p>
    <w:p w14:paraId="45B6EA70" w14:textId="77777777" w:rsidR="009E266C" w:rsidRPr="002D25A3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6DDD166" w14:textId="170AA3AA" w:rsidR="009E266C" w:rsidRPr="002D25A3" w:rsidRDefault="009E266C" w:rsidP="002D25A3">
      <w:pPr>
        <w:spacing w:after="0" w:line="240" w:lineRule="auto"/>
        <w:ind w:left="993" w:hanging="993"/>
        <w:jc w:val="both"/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</w:pPr>
      <w:r w:rsidRPr="002D25A3">
        <w:rPr>
          <w:rFonts w:ascii="Times New Roman félkövér" w:eastAsia="Times New Roman" w:hAnsi="Times New Roman félkövér" w:cs="Times New Roman"/>
          <w:b/>
          <w:caps/>
          <w:kern w:val="0"/>
          <w:u w:val="single"/>
          <w:lang w:eastAsia="hu-HU"/>
          <w14:ligatures w14:val="none"/>
        </w:rPr>
        <w:t>TÁRGY</w:t>
      </w:r>
      <w:r w:rsidRPr="002D25A3"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  <w:t>:</w:t>
      </w:r>
      <w:r w:rsidR="002D25A3"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  <w:tab/>
      </w:r>
      <w:r w:rsidRPr="002D25A3"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  <w:t>Ellátási szerződés megkötése</w:t>
      </w:r>
      <w:r w:rsidR="00E93BC8" w:rsidRPr="002D25A3">
        <w:rPr>
          <w:rFonts w:ascii="Times New Roman félkövér" w:eastAsia="Times New Roman" w:hAnsi="Times New Roman félkövér" w:cs="Times New Roman"/>
          <w:b/>
          <w:caps/>
          <w:kern w:val="0"/>
          <w:lang w:eastAsia="hu-HU"/>
          <w14:ligatures w14:val="none"/>
        </w:rPr>
        <w:t xml:space="preserve"> fogyatékos személyek, szenvedélybetegek, pszichiátriai betegek nappali ellátása és támogató szolgáltatás biztosítására</w:t>
      </w:r>
    </w:p>
    <w:p w14:paraId="2FE9245A" w14:textId="77777777" w:rsidR="00E93BC8" w:rsidRPr="002D25A3" w:rsidRDefault="00E93BC8" w:rsidP="00E93B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6B709F9" w14:textId="77777777" w:rsidR="009E266C" w:rsidRPr="002D25A3" w:rsidRDefault="009E266C" w:rsidP="009E266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26CB67F" w14:textId="77D03760" w:rsidR="00C3125D" w:rsidRPr="002D25A3" w:rsidRDefault="00C3125D" w:rsidP="00C312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Kiskőrös Város Önkormányzata és a </w:t>
      </w:r>
      <w:bookmarkStart w:id="0" w:name="_Hlk210222374"/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Sorsfordító Szolgáltató Központ </w:t>
      </w:r>
      <w:bookmarkEnd w:id="0"/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(székhelye: 6200 Kiskőrös, Rákóczi Ferenc utca 12.) között a 79/2015. számú Képviselő-testületi határozat alapján 2015.július 9. napján a pszichiátriai betegek nappali ellátásának biztosítására 3576-5/ 2015. számú ellátási szerződés, a 89/2016. számú Képviselő-testületi határozat alapján 2016.június 27. napján a szenvedélybetegek nappali ellátásának biztosítására </w:t>
      </w:r>
      <w:r w:rsidR="0065023F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3132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-</w:t>
      </w:r>
      <w:r w:rsidR="0065023F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6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/20</w:t>
      </w:r>
      <w:r w:rsidR="0065023F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16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számú ellátási szerződés</w:t>
      </w:r>
      <w:r w:rsidR="0065023F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a 16/2024. számú Képviselő-testületi határozat alapján </w:t>
      </w:r>
      <w:r w:rsidR="00CC3197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2024. február 22. napján </w:t>
      </w:r>
      <w:r w:rsidR="006308F3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támogató szolgáltatás biztosítására </w:t>
      </w:r>
      <w:r w:rsidR="0065023F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938-4/2024. számú ellátási szerződés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jött létre.</w:t>
      </w:r>
    </w:p>
    <w:p w14:paraId="7133A62E" w14:textId="77777777" w:rsidR="00C3125D" w:rsidRPr="002D25A3" w:rsidRDefault="00C3125D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E24A668" w14:textId="7B7196C1" w:rsidR="00C3125D" w:rsidRPr="002D25A3" w:rsidRDefault="003B5994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Sorsfordító Szolgáltató Központ képviselője </w:t>
      </w:r>
      <w:r w:rsidR="00641ED2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kezdeményezte</w:t>
      </w:r>
      <w:r w:rsidR="0056303C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</w:t>
      </w:r>
      <w:r w:rsidR="00641ED2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hogy</w:t>
      </w:r>
      <w:r w:rsidR="0056303C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az Önkormányzat és a Sorsfordító Szolgáltató Központ további két szociális szolgáltatásra,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9D4B41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</w:t>
      </w:r>
      <w:r w:rsidR="00C3125D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fogyatékos személyek nappali ellátásának biztosítására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és még egy támogató szolgáltatás biztosítására</w:t>
      </w:r>
      <w:r w:rsidR="0056303C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kössön ellátási szerződést. Kérelmét azzal indokolta, hogy a fogyatékos személyek nappali ellátását és a támogató szolgáltatást az Önkormányzat a Magyarországi Baptista Egyházzal kötött ellátási szerződéssel látja el és a Sorsfordító Szolgáltató Központ ez</w:t>
      </w:r>
      <w:r w:rsidR="00881793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eknek a szolgáltatásoknak a biztosítását 2026. január 1. napjától átv</w:t>
      </w:r>
      <w:r w:rsidR="006F1820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eszi</w:t>
      </w:r>
      <w:r w:rsidR="00881793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</w:t>
      </w:r>
      <w:r w:rsidR="0056303C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Magyarországi Baptista Egyház</w:t>
      </w:r>
      <w:r w:rsidR="00881793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tól.</w:t>
      </w:r>
    </w:p>
    <w:p w14:paraId="60CA212D" w14:textId="77777777" w:rsidR="001B4F7E" w:rsidRPr="002D25A3" w:rsidRDefault="001B4F7E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3D5ACF6" w14:textId="6100DAD6" w:rsidR="001B4F7E" w:rsidRPr="002D25A3" w:rsidRDefault="001B4F7E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Kérte továbbá, hogy a Sorsfordító Szolgáltató Központ által </w:t>
      </w:r>
      <w:r w:rsidR="0044647B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Önkormányzattal kötött ellátási szerződés alapján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nyújtott szolgáltatások egy ellátási szerződében kerüljenek szabályozásra.</w:t>
      </w:r>
    </w:p>
    <w:p w14:paraId="32262467" w14:textId="77777777" w:rsidR="001B4F7E" w:rsidRPr="002D25A3" w:rsidRDefault="001B4F7E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AA58B11" w14:textId="13837FFD" w:rsidR="001B4F7E" w:rsidRPr="002D25A3" w:rsidRDefault="009D4B41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pszichiátriai betegek nappali ellátását és a szenvedélybetegek nappali ellátását továbbra is 50-50 férőhelyen, a támogató szolgáltatást 20.000 feladategységre, illetve a Magyarországi Baptista Egyháztól átvett fogyatékos személyek nappali ellátását 72 férőhelyen, a támogató szolgáltatást 7000 feladategységre kívánják biztosítani 2026. január 1. napjától.</w:t>
      </w:r>
    </w:p>
    <w:p w14:paraId="10EBEDAD" w14:textId="77777777" w:rsidR="00C64937" w:rsidRPr="002D25A3" w:rsidRDefault="00C64937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BE42182" w14:textId="4527D220" w:rsidR="00C64937" w:rsidRPr="002D25A3" w:rsidRDefault="00C64937" w:rsidP="00C649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Ellátási szerződés megkötése esetén a fogyatékos személyek nappali ellátása és a támoga</w:t>
      </w:r>
      <w:r w:rsidR="00190683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tó szolgáltatás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szociális alapszolgáltatások működtetése pénzbeli támogatási kötelezettséggel nem terhelné az Önkormányzatot. A </w:t>
      </w:r>
      <w:r w:rsidR="00190683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Sorsfordító Szolgáltató Központ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maga gondoskodna ezeknek a szolgáltatásoknak jogszabályban előírt, a működtetéshez szükséges tárgyi, szakmai, működési és személyi feltételeiről.</w:t>
      </w:r>
    </w:p>
    <w:p w14:paraId="01956E9C" w14:textId="40D72D49" w:rsidR="00C64937" w:rsidRPr="002D25A3" w:rsidRDefault="00C64937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4CF0C19" w14:textId="77777777" w:rsidR="00584C06" w:rsidRPr="002D25A3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szociális igazgatásról és szociális ellátásokról szóló 1993.évi III. törvény (a továbbiakban: Szt.) 86. §</w:t>
      </w:r>
      <w:r w:rsidR="00584C06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(2) bekezdés b) pontja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alapján a települési önkormányzat köteles biztosítani </w:t>
      </w:r>
      <w:r w:rsidR="00584C06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fogyatékos személyek részére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nappali ellátást. </w:t>
      </w:r>
    </w:p>
    <w:p w14:paraId="50492F65" w14:textId="7675611E" w:rsidR="0091299C" w:rsidRPr="002D25A3" w:rsidRDefault="0091299C" w:rsidP="0091299C">
      <w:pPr>
        <w:pStyle w:val="Bekezds"/>
        <w:ind w:firstLine="0"/>
        <w:jc w:val="both"/>
        <w:rPr>
          <w:sz w:val="22"/>
          <w:szCs w:val="22"/>
        </w:rPr>
      </w:pPr>
      <w:r w:rsidRPr="002D25A3">
        <w:rPr>
          <w:rFonts w:eastAsia="Times New Roman"/>
          <w:sz w:val="22"/>
          <w:szCs w:val="22"/>
        </w:rPr>
        <w:t>A támogató szolgáltatás biztosítása a települési önkormányzatnak az Szt. alapján nem kötelező feladata, de</w:t>
      </w:r>
      <w:r w:rsidRPr="002D25A3">
        <w:rPr>
          <w:sz w:val="22"/>
          <w:szCs w:val="22"/>
        </w:rPr>
        <w:t xml:space="preserve"> az Szt. 65/C. § (1) bekezdése szerint a támogató szolgáltatás biztosítja a fogyatékos személyek lakókörnyezetben történő ellátását, elsősorban a lakáson kívüli közszolgáltatások elérésének segítésével, valamint életvitelük önállóságának megőrzése mellett a lakáson belüli speciális segítségnyújtás biztosítása révén és így a városban fogyatékkal élő személyek mindennapjaihoz nyújt segítséget.</w:t>
      </w:r>
    </w:p>
    <w:p w14:paraId="43021883" w14:textId="22AC0F3C" w:rsidR="0091299C" w:rsidRPr="002D25A3" w:rsidRDefault="0091299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DB24DB7" w14:textId="77777777" w:rsidR="00584C06" w:rsidRPr="002D25A3" w:rsidRDefault="00584C06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97C37A9" w14:textId="560FF838" w:rsidR="009E266C" w:rsidRPr="002D25A3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Szt. 120. §-a szerint</w:t>
      </w:r>
      <w:r w:rsidRPr="002D25A3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helyi önkormányzat a szociális szolgáltatást egyházi vagy más, nem állami szervvel, egyházi fenntartóval vagy nem állami fenntartóval kötött ellátási szerződés útján is biztosíthatja. </w:t>
      </w:r>
    </w:p>
    <w:p w14:paraId="6D701FC4" w14:textId="77777777" w:rsidR="009E266C" w:rsidRPr="002D25A3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447B26B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ellátási szerződést az Szt. 121. §-a alapján írásban kell megkötni. </w:t>
      </w:r>
    </w:p>
    <w:p w14:paraId="1D945DBC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ellátási szerződésnek tartalmaznia kell </w:t>
      </w:r>
    </w:p>
    <w:p w14:paraId="5FDCB060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a)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egyházi fenntartó vagy a nem állami fenntartó nevét, székhelyét és adószámát; </w:t>
      </w:r>
    </w:p>
    <w:p w14:paraId="3067487A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b)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szociális ellátás formáját, az ellátásban részesítendők körét, számát; </w:t>
      </w:r>
    </w:p>
    <w:p w14:paraId="05543A34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c)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egyházi fenntartó vagy a nem állami fenntartó nyilatkozatát a szerződésben meghatározott szociális szolgáltatásra vonatkozó külön jogszabályok és szakmai követelmények, nyilvántartási kötelezettségek betartására, illetve a szolgáltatóval, intézménnyel történő betartatására; </w:t>
      </w:r>
    </w:p>
    <w:p w14:paraId="0B49941E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d)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személyi térítési díj csökkentésének, illetve elengedésének eseteit és módjait; </w:t>
      </w:r>
    </w:p>
    <w:p w14:paraId="20C3F15B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e)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szerződésszegés esetén a szolgáltatás folyamatos biztosítására, valamint a kártérítés mértékére vonatkozó kikötést; </w:t>
      </w:r>
    </w:p>
    <w:p w14:paraId="180EFB37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f)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szerződés felmondásának hónapokban meghatározott idejét; </w:t>
      </w:r>
    </w:p>
    <w:p w14:paraId="11C82794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g)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ellátás igénybevételének szabályaihoz kapcsolódva különösen a tájékoztatási kötelezettség teljesítését, az e törvényben meghatározott értesítési kötelezettséget, különös tekintettel arra az esetre, ha a települési önkormányzat rendelkezik meghatározott számú férőhellyel az intézményben; </w:t>
      </w:r>
    </w:p>
    <w:p w14:paraId="46A30DE4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h)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panaszok érvényesítésének rendjét, az önkormányzat tájékoztatásának formáját, a panaszok kivizsgálására vonatkozó megállapodást; </w:t>
      </w:r>
    </w:p>
    <w:p w14:paraId="7858B559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i)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önkormányzat, illetve a társulás részére történő beszámolás, tájékoztatás módját, formáját, gyakoriságát azzal, hogy az ellátást biztosító szervezetet évente legalább egyszer beszámolási kötelezettség terheli; </w:t>
      </w:r>
    </w:p>
    <w:p w14:paraId="7E320925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j)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külön jogszabályban meghatározott adatszolgáltatási kötelezettség teljesítésének módját, a statisztikai adatgyűjtéshez szükséges adatok rendelkezésre bocsátását; </w:t>
      </w:r>
    </w:p>
    <w:p w14:paraId="6095CD58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k)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ellátási szerződés alapján végzett feladat ellátásához kapcsolódóan a szolgáltatáshoz való hozzájárulás összegét; </w:t>
      </w:r>
    </w:p>
    <w:p w14:paraId="6DF3A160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l)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hozzájárulás megfizetésével kapcsolatos eljárási kérdéseket, határidőket; </w:t>
      </w:r>
    </w:p>
    <w:p w14:paraId="3682DC1B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m) 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hozzájárulással történő elszámolással kapcsolatos kötelezettségeket. </w:t>
      </w:r>
    </w:p>
    <w:p w14:paraId="5542D7F1" w14:textId="77777777" w:rsidR="009E266C" w:rsidRPr="002D25A3" w:rsidRDefault="009E266C" w:rsidP="009E266C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</w:p>
    <w:p w14:paraId="74077506" w14:textId="77777777" w:rsidR="009E266C" w:rsidRPr="002D25A3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Szt.122.§-a szerint a helyi önkormányzat képviselő-testülete az ellátási szerződés megkötését, a szerződés módosítását, illetve megszüntetését nem ruházhatja át.</w:t>
      </w:r>
    </w:p>
    <w:p w14:paraId="46B7CEFF" w14:textId="77777777" w:rsidR="009E266C" w:rsidRPr="002D25A3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48CD971" w14:textId="77777777" w:rsidR="009E266C" w:rsidRPr="002D25A3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A folyamatos feladatellátás érdekében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javaslom a Képviselő-testületnek a határozat-tervezet elfogadását.</w:t>
      </w:r>
    </w:p>
    <w:p w14:paraId="7A7E7E7E" w14:textId="77777777" w:rsidR="009E266C" w:rsidRPr="002D25A3" w:rsidRDefault="009E266C" w:rsidP="009E266C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1C79BB0" w14:textId="77777777" w:rsidR="009E266C" w:rsidRPr="002D25A3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1AC88C7" w14:textId="34F67991" w:rsidR="009E266C" w:rsidRPr="002D25A3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Kiskőrös, 202</w:t>
      </w:r>
      <w:r w:rsidR="005E28CE"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5</w:t>
      </w: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. </w:t>
      </w:r>
      <w:r w:rsidR="005E28CE"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október</w:t>
      </w: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</w:t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7</w:t>
      </w: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.</w:t>
      </w:r>
    </w:p>
    <w:p w14:paraId="13080BF8" w14:textId="77777777" w:rsidR="009E266C" w:rsidRPr="002D25A3" w:rsidRDefault="009E266C" w:rsidP="009E266C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796C5F7C" w14:textId="389A7E50" w:rsidR="009E266C" w:rsidRPr="002D25A3" w:rsidRDefault="009E266C" w:rsidP="006464CD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                                                                                 </w:t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Domonyi László sk.</w:t>
      </w:r>
    </w:p>
    <w:p w14:paraId="4D980A2A" w14:textId="4A97AEF9" w:rsidR="009E266C" w:rsidRPr="002D25A3" w:rsidRDefault="009E266C" w:rsidP="009E266C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                                                                                   </w:t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</w:r>
      <w:r w:rsid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ab/>
        <w:t xml:space="preserve">  </w:t>
      </w: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 polgármester</w:t>
      </w:r>
    </w:p>
    <w:p w14:paraId="6833F38C" w14:textId="77777777" w:rsidR="009E266C" w:rsidRPr="002D25A3" w:rsidRDefault="009E266C" w:rsidP="001745A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BF6A667" w14:textId="77777777" w:rsidR="007C2F10" w:rsidRPr="002D25A3" w:rsidRDefault="007C2F10" w:rsidP="001745A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01E7CFE" w14:textId="77777777" w:rsidR="007C2F10" w:rsidRPr="002D25A3" w:rsidRDefault="007C2F10" w:rsidP="001745A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2FC270F" w14:textId="77777777" w:rsidR="007C2F10" w:rsidRPr="002D25A3" w:rsidRDefault="007C2F10" w:rsidP="001745A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C13389F" w14:textId="77777777" w:rsidR="009E266C" w:rsidRPr="002D25A3" w:rsidRDefault="009E266C" w:rsidP="009E266C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HATÁROZAT-TERVEZET</w:t>
      </w:r>
    </w:p>
    <w:p w14:paraId="787001C7" w14:textId="77777777" w:rsidR="009E266C" w:rsidRPr="002D25A3" w:rsidRDefault="009E266C" w:rsidP="009E266C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51CA8C70" w14:textId="77777777" w:rsidR="009E266C" w:rsidRPr="002D25A3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A Képviselő-testület </w:t>
      </w:r>
    </w:p>
    <w:p w14:paraId="627A8D36" w14:textId="492C736D" w:rsidR="009E266C" w:rsidRPr="002D25A3" w:rsidRDefault="009E266C" w:rsidP="009E266C">
      <w:pPr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egyetért azzal, hogy Kiskőrös Város Önkormányzata a szociális igazgatásról és szociális ellátásokról szóló 1993. évi III. törvény 65/</w:t>
      </w:r>
      <w:r w:rsidR="00A067A2"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C</w:t>
      </w:r>
      <w:r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.§-a </w:t>
      </w:r>
      <w:r w:rsidR="00592096"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és 65/F. §-a </w:t>
      </w:r>
      <w:r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szerinti </w:t>
      </w:r>
      <w:r w:rsidR="00592096"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támogató szolgáltatás, pszichiátriai betegek, szenvedélybetegek és fogyatékos személyek</w:t>
      </w:r>
      <w:r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nappali ellátása szociális alapszolgáltatás biztosítására ellátási szerződést köt a </w:t>
      </w:r>
      <w:r w:rsidR="00592096"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Sorsfordító Szolgáltató Központtal (székhelye: 6200 Kiskőrös, Rákóczi Ferenc utca 12.) </w:t>
      </w:r>
    </w:p>
    <w:p w14:paraId="1288395F" w14:textId="77777777" w:rsidR="009E266C" w:rsidRPr="002D25A3" w:rsidRDefault="009E266C" w:rsidP="009E266C">
      <w:pPr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felhatalmazza a polgármestert a határozat mellékletét képező ellátási szerződés aláírására.</w:t>
      </w:r>
    </w:p>
    <w:p w14:paraId="0F0DA271" w14:textId="77777777" w:rsidR="009E266C" w:rsidRPr="002D25A3" w:rsidRDefault="009E266C" w:rsidP="009E266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32BB75A6" w14:textId="3820597A" w:rsidR="009E266C" w:rsidRPr="002D25A3" w:rsidRDefault="009E266C" w:rsidP="009E26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Felelős: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polgármester</w:t>
      </w:r>
    </w:p>
    <w:p w14:paraId="170361CE" w14:textId="4C15810D" w:rsidR="00492CE5" w:rsidRPr="002D25A3" w:rsidRDefault="009E266C" w:rsidP="00D06BA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D25A3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Határidő: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202</w:t>
      </w:r>
      <w:r w:rsidR="00FD67D6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5</w:t>
      </w:r>
      <w:r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</w:t>
      </w:r>
      <w:r w:rsidR="00FD67D6" w:rsidRPr="002D25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december 31.</w:t>
      </w:r>
    </w:p>
    <w:sectPr w:rsidR="00492CE5" w:rsidRPr="002D2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 w16cid:durableId="12320849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88"/>
    <w:rsid w:val="00073E08"/>
    <w:rsid w:val="00147A42"/>
    <w:rsid w:val="001745AC"/>
    <w:rsid w:val="00190683"/>
    <w:rsid w:val="001B4F7E"/>
    <w:rsid w:val="00244E1C"/>
    <w:rsid w:val="002D25A3"/>
    <w:rsid w:val="003974A4"/>
    <w:rsid w:val="003B5994"/>
    <w:rsid w:val="0044647B"/>
    <w:rsid w:val="004917C3"/>
    <w:rsid w:val="00492CE5"/>
    <w:rsid w:val="0056303C"/>
    <w:rsid w:val="00584C06"/>
    <w:rsid w:val="00586AD8"/>
    <w:rsid w:val="00592096"/>
    <w:rsid w:val="005E28CE"/>
    <w:rsid w:val="006308F3"/>
    <w:rsid w:val="00637333"/>
    <w:rsid w:val="00641ED2"/>
    <w:rsid w:val="006464CD"/>
    <w:rsid w:val="0065023F"/>
    <w:rsid w:val="006F1820"/>
    <w:rsid w:val="007C2F10"/>
    <w:rsid w:val="0081647C"/>
    <w:rsid w:val="00881793"/>
    <w:rsid w:val="008C1C45"/>
    <w:rsid w:val="0091299C"/>
    <w:rsid w:val="009D4B41"/>
    <w:rsid w:val="009E266C"/>
    <w:rsid w:val="00A067A2"/>
    <w:rsid w:val="00A158C2"/>
    <w:rsid w:val="00A40719"/>
    <w:rsid w:val="00A4134B"/>
    <w:rsid w:val="00AE6BF3"/>
    <w:rsid w:val="00C3125D"/>
    <w:rsid w:val="00C478A3"/>
    <w:rsid w:val="00C64937"/>
    <w:rsid w:val="00CA6088"/>
    <w:rsid w:val="00CC3197"/>
    <w:rsid w:val="00D06BAA"/>
    <w:rsid w:val="00E93BC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0FC6"/>
  <w15:chartTrackingRefBased/>
  <w15:docId w15:val="{140EC417-F5E5-4C91-A756-D914FA10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A6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A6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A6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A6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A6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A6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6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A6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A6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A6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A6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A6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A608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A608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A608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A608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A608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A608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A6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A6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A6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A6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A6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A608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A608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A608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A6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A608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A6088"/>
    <w:rPr>
      <w:b/>
      <w:bCs/>
      <w:smallCaps/>
      <w:color w:val="2F5496" w:themeColor="accent1" w:themeShade="BF"/>
      <w:spacing w:val="5"/>
    </w:rPr>
  </w:style>
  <w:style w:type="paragraph" w:customStyle="1" w:styleId="Bekezds">
    <w:name w:val="Bekezdés"/>
    <w:uiPriority w:val="99"/>
    <w:rsid w:val="0091299C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817</Words>
  <Characters>5642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32</cp:revision>
  <dcterms:created xsi:type="dcterms:W3CDTF">2025-09-30T10:55:00Z</dcterms:created>
  <dcterms:modified xsi:type="dcterms:W3CDTF">2025-10-06T06:32:00Z</dcterms:modified>
</cp:coreProperties>
</file>