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7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0000008" w14:textId="77777777" w:rsidR="008C557E" w:rsidRDefault="008C6C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KISKŐRÖS VÁROS POLGÁRMESTERE</w:t>
      </w:r>
    </w:p>
    <w:p w14:paraId="00000009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u w:val="single"/>
        </w:rPr>
      </w:pPr>
    </w:p>
    <w:p w14:paraId="46287F18" w14:textId="77777777" w:rsidR="0093337D" w:rsidRDefault="00933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u w:val="single"/>
        </w:rPr>
      </w:pPr>
    </w:p>
    <w:p w14:paraId="0000000A" w14:textId="77777777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ELŐTERJESZTÉS</w:t>
      </w:r>
    </w:p>
    <w:p w14:paraId="0000000B" w14:textId="77777777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(a Képviselő-testület 2024. november 06.-i ülésére)</w:t>
      </w:r>
    </w:p>
    <w:p w14:paraId="0000000C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0D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0E" w14:textId="77777777" w:rsidR="008C557E" w:rsidRDefault="008C6C4C">
      <w:pPr>
        <w:keepNext/>
        <w:pBdr>
          <w:top w:val="nil"/>
          <w:left w:val="nil"/>
          <w:bottom w:val="nil"/>
          <w:right w:val="nil"/>
          <w:between w:val="nil"/>
        </w:pBdr>
        <w:ind w:left="993" w:hanging="993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TÁRGY:</w:t>
      </w:r>
      <w:r>
        <w:rPr>
          <w:b/>
          <w:color w:val="000000"/>
          <w:sz w:val="22"/>
          <w:szCs w:val="22"/>
        </w:rPr>
        <w:t xml:space="preserve"> A KISKŐRÖS, POZSONYI U. 2. SZÁM ALATTI INGATLAN TÉRÍTÉSMENTES HASZNÁLATBA ADÁSA A MAGYAR NEMZETI VAGYONKEZELŐ ZRT. RÉSZÉRE</w:t>
      </w:r>
    </w:p>
    <w:p w14:paraId="0000000F" w14:textId="77777777" w:rsidR="008C557E" w:rsidRDefault="008C557E">
      <w:pPr>
        <w:keepNext/>
        <w:pBdr>
          <w:top w:val="nil"/>
          <w:left w:val="nil"/>
          <w:bottom w:val="nil"/>
          <w:right w:val="nil"/>
          <w:between w:val="nil"/>
        </w:pBdr>
        <w:ind w:left="993" w:hanging="993"/>
        <w:jc w:val="both"/>
        <w:rPr>
          <w:b/>
          <w:sz w:val="22"/>
          <w:szCs w:val="22"/>
        </w:rPr>
      </w:pPr>
    </w:p>
    <w:p w14:paraId="00000010" w14:textId="1AD36D69" w:rsidR="008C557E" w:rsidRDefault="008C557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3C191330" w14:textId="43B660EB" w:rsidR="00102C1F" w:rsidRDefault="00102C1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A Bács-Kiskun Vármegyei Kormányhivatal ismételten megkereste Kiskőrös Város Önkormányzatát a Kiskőrös, Pozsonyi u. 2. szám alatti ingatlan teljes épületének átadása tárgyában.</w:t>
      </w:r>
    </w:p>
    <w:p w14:paraId="46B0EB11" w14:textId="77777777" w:rsidR="00102C1F" w:rsidRDefault="00102C1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0000011" w14:textId="5817CE68" w:rsidR="008C557E" w:rsidRDefault="008C6C4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A Képviselő-testület a 28/2024. számú határozatával döntött arról, hogy a Kiskőrös, Pozsonyi u. 2. (3138 hrsz) szám alatti kivett egyéb épület, közösségi és kulturális egység, irodák rendeltetésű ingatlan területéből 294 m2 területrészt térítésmentesen átad a Magyar Állam részére, a kiskőrösi földhivatal elhelyezése érdekében.</w:t>
      </w:r>
    </w:p>
    <w:p w14:paraId="00000012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15" w14:textId="4E14987A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Az egyes beruházásokkal összefüggő közigazgatási hatósági ügyek nemzetgazdasági szempontból kiemelt jelentőségű üggyé nyilvánításáról, valamint egyes nemzetgazdasági szempontból kiemelt jelentőségű beruházásokkal összefüggő kormányrendeletek módosításáról szóló 83/2021. Korm. rendelet értelmében a Kiskőrös Petőfi Sándor tér 3. szám alatti ingatlan területén új kulturális központ építését célzó beruházás valósul meg.</w:t>
      </w:r>
      <w:r w:rsidR="00A516F9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A516F9">
        <w:rPr>
          <w:sz w:val="22"/>
          <w:szCs w:val="22"/>
        </w:rPr>
        <w:t>z ingatlanban</w:t>
      </w:r>
      <w:r>
        <w:rPr>
          <w:sz w:val="22"/>
          <w:szCs w:val="22"/>
        </w:rPr>
        <w:t xml:space="preserve"> működik az Állami Népegészségügyi és Tisztiorvosi Szolgálat kiskőrösi egysége, a Bács-Kiskun Vármegyei Kormányhivatal Kiskőrösi Járási Hivatalának Gyámhivatala, valamint a Bács-Kiskun Vármegyei Kormányhivatal Pártfogói Felügyelete, mint állami feladatot ellátó igazgatási szerv. </w:t>
      </w:r>
    </w:p>
    <w:p w14:paraId="00000016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0000018" w14:textId="24CFCEC1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ingatlanban működő közfeladatot ellátó igazgatási szervek elhelyezéséről </w:t>
      </w:r>
      <w:r w:rsidR="00A516F9" w:rsidRPr="00A516F9">
        <w:rPr>
          <w:sz w:val="22"/>
          <w:szCs w:val="22"/>
        </w:rPr>
        <w:t>a járások kialakításáról, valamint egyes ezzel összefüggő törvények módosításáró</w:t>
      </w:r>
      <w:r w:rsidR="00A516F9">
        <w:rPr>
          <w:sz w:val="22"/>
          <w:szCs w:val="22"/>
        </w:rPr>
        <w:t>l szóló 20</w:t>
      </w:r>
      <w:r w:rsidR="00126944">
        <w:rPr>
          <w:sz w:val="22"/>
          <w:szCs w:val="22"/>
        </w:rPr>
        <w:t>12</w:t>
      </w:r>
      <w:r w:rsidR="00A516F9">
        <w:rPr>
          <w:sz w:val="22"/>
          <w:szCs w:val="22"/>
        </w:rPr>
        <w:t xml:space="preserve">. évi XCIII. törvény 2. § (1) bekezdése, valamint a </w:t>
      </w:r>
      <w:r w:rsidR="00A516F9" w:rsidRPr="00A516F9">
        <w:rPr>
          <w:sz w:val="22"/>
          <w:szCs w:val="22"/>
        </w:rPr>
        <w:t>helyi önkormányzatok és szerveik, a köztársasági megbízottak, valamint egyes centrális alárendeltségű szervek feladat- és hatásköreiről</w:t>
      </w:r>
      <w:r w:rsidR="00A516F9">
        <w:rPr>
          <w:sz w:val="22"/>
          <w:szCs w:val="22"/>
        </w:rPr>
        <w:t xml:space="preserve"> szóló 1991. évi XX. törvény 145. § (3) bekezdése alapján Kiskőrös Város Önkormányzatnak szükséges gondoskodnia.</w:t>
      </w:r>
    </w:p>
    <w:p w14:paraId="7C5CCE28" w14:textId="77777777" w:rsidR="00A516F9" w:rsidRDefault="00A516F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0000019" w14:textId="79BB796F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Az Önkormányzat a Kiskőrös, Pozsonyi u. 2. szám alatti ingatlanban adna helyet a fent nevesített igazgatási szervek folyamatos feladatellátásának biztosítására</w:t>
      </w:r>
      <w:r w:rsidR="00EB18DA">
        <w:rPr>
          <w:sz w:val="22"/>
          <w:szCs w:val="22"/>
        </w:rPr>
        <w:t>, így a teljes épületet átadná a Magyar Állam használatába</w:t>
      </w:r>
      <w:r>
        <w:rPr>
          <w:sz w:val="22"/>
          <w:szCs w:val="22"/>
        </w:rPr>
        <w:t>.</w:t>
      </w:r>
    </w:p>
    <w:p w14:paraId="0000001A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000001B" w14:textId="77777777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Az ingatlan térítésmentesen 2025. január 01. napjától kerülne a Magyar Állam használatába. Az ingyenes ingatlanhasználati megállapodás a Magyar Nemzeti Vagyonkezelővel, mint a Magyar Állam képviseletében eljáró tulajdonosi jogok gyakorlójával kerülne megkötésre.</w:t>
      </w:r>
    </w:p>
    <w:p w14:paraId="0000001C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000001D" w14:textId="5226C25C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Az igazgatási szervek elhelyezésével összefüggő költségeket a Magyar Állam képviseletében, feladatkijelölés útján a Bács-Kiskun Vármegyei Kormányhivatal viselné.</w:t>
      </w:r>
    </w:p>
    <w:p w14:paraId="0000001E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0000020" w14:textId="77777777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Fentiekre tekintettel javaslom, hogy a Képviselő-testület a határozat-tervezetben foglaltak szerint döntsön.</w:t>
      </w:r>
    </w:p>
    <w:p w14:paraId="1D34A505" w14:textId="77777777" w:rsidR="0093337D" w:rsidRDefault="009333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58E2387F" w14:textId="77777777" w:rsidR="0093337D" w:rsidRDefault="009333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22" w14:textId="77777777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Kiskőrös, 2024. </w:t>
      </w:r>
      <w:r>
        <w:rPr>
          <w:b/>
          <w:sz w:val="22"/>
          <w:szCs w:val="22"/>
        </w:rPr>
        <w:t>októbe</w:t>
      </w:r>
      <w:r>
        <w:rPr>
          <w:b/>
          <w:color w:val="000000"/>
          <w:sz w:val="22"/>
          <w:szCs w:val="22"/>
        </w:rPr>
        <w:t xml:space="preserve">r </w:t>
      </w:r>
      <w:r>
        <w:rPr>
          <w:b/>
          <w:sz w:val="22"/>
          <w:szCs w:val="22"/>
        </w:rPr>
        <w:t>28</w:t>
      </w:r>
      <w:r>
        <w:rPr>
          <w:b/>
          <w:color w:val="000000"/>
          <w:sz w:val="22"/>
          <w:szCs w:val="22"/>
        </w:rPr>
        <w:t>.</w:t>
      </w:r>
    </w:p>
    <w:p w14:paraId="00000023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24" w14:textId="77777777" w:rsidR="008C557E" w:rsidRDefault="008C6C4C">
      <w:pPr>
        <w:pBdr>
          <w:top w:val="nil"/>
          <w:left w:val="nil"/>
          <w:bottom w:val="nil"/>
          <w:right w:val="nil"/>
          <w:between w:val="nil"/>
        </w:pBdr>
        <w:tabs>
          <w:tab w:val="center" w:pos="7380"/>
        </w:tabs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  <w:t>Domonyi László sk.</w:t>
      </w:r>
    </w:p>
    <w:p w14:paraId="00000027" w14:textId="799E56E5" w:rsidR="008C557E" w:rsidRPr="0093337D" w:rsidRDefault="008C6C4C" w:rsidP="0093337D">
      <w:pPr>
        <w:pBdr>
          <w:top w:val="nil"/>
          <w:left w:val="nil"/>
          <w:bottom w:val="nil"/>
          <w:right w:val="nil"/>
          <w:between w:val="nil"/>
        </w:pBdr>
        <w:tabs>
          <w:tab w:val="center" w:pos="7380"/>
        </w:tabs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  <w:t>polgármester</w:t>
      </w:r>
    </w:p>
    <w:p w14:paraId="00000028" w14:textId="77777777" w:rsidR="008C557E" w:rsidRDefault="008C557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</w:p>
    <w:p w14:paraId="00000029" w14:textId="77777777" w:rsidR="008C557E" w:rsidRDefault="008C557E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</w:p>
    <w:p w14:paraId="0000002A" w14:textId="77777777" w:rsidR="008C557E" w:rsidRDefault="008C6C4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HATÁROZAT-TERVEZET</w:t>
      </w:r>
    </w:p>
    <w:p w14:paraId="0000002B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2C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2D" w14:textId="77777777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Képviselő-testület</w:t>
      </w:r>
    </w:p>
    <w:p w14:paraId="0000002E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2F" w14:textId="33FB3085" w:rsidR="008C557E" w:rsidRDefault="008C6C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egyetért azzal, hogy Kiskőrös Város Önkormányzata a nemzeti vagyonról szóló 2011. évi CXCVL. törvény 11. § (13) bekezdése alapján 202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. </w:t>
      </w:r>
      <w:r>
        <w:rPr>
          <w:sz w:val="22"/>
          <w:szCs w:val="22"/>
        </w:rPr>
        <w:t>január</w:t>
      </w:r>
      <w:r>
        <w:rPr>
          <w:color w:val="000000"/>
          <w:sz w:val="22"/>
          <w:szCs w:val="22"/>
        </w:rPr>
        <w:t xml:space="preserve"> 01. napjával határozatlan időtartamra ingyenesen használatba adja a kizárólagos tulajdonát képező 3138 hrsz alatt nyilvántartott, 683 m2 alapterületű, kivett közösségi és kulturális egység és irodák rendeltetésű, természetben Kiskőrös, Pozsonyi utca 2. szám alatti ingatlant a Magyar Állam képviseletében a tulajdonosi jogokat gyakorló Magyar Nemzeti Vagyonkezelő Zártkörűen működő Részvénytársaság (székhely: 1133 Budapest, Pozsonyi út 56., adószám: 14077340-2-44, a továbbiakban: MNV Zrt.) részére. A közüzemi díjakat és az ingatlan használatából eredő költségeket a használati jogviszony időtartama alatt a helyiség használója köteles viselni. A használatba vevő MNV Zrt. az állami vagyonról szóló 2007. évi CVI. törvény 28/A. § (2) és (4) bekezdésében foglaltak szerint jogosult a használatba kapott ingatlant a Bács-Kiskun Vármegyei Kormányhivatal részére további használatba adni, erre vonatkozóan kijelölő okiratot és más szükséges dokumentumot kiállítani.</w:t>
      </w:r>
    </w:p>
    <w:p w14:paraId="468123C6" w14:textId="13EE6989" w:rsidR="00EB18DA" w:rsidRDefault="00EB18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egyetért azzal, hogy az igazgatási szervek elhelyezésével összefüggő költségek viselője a Bács-Kiskun Vármegyei Kormányhivatal</w:t>
      </w:r>
    </w:p>
    <w:p w14:paraId="00000031" w14:textId="5C71D13B" w:rsidR="008C557E" w:rsidRPr="0093337D" w:rsidRDefault="008C6C4C" w:rsidP="009333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felkéri a polgármestert a szükséges intézkedések megtételére.</w:t>
      </w:r>
    </w:p>
    <w:p w14:paraId="00000032" w14:textId="77777777" w:rsidR="008C557E" w:rsidRDefault="008C55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u w:val="single"/>
        </w:rPr>
      </w:pPr>
    </w:p>
    <w:p w14:paraId="00000033" w14:textId="77777777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Felelős:</w:t>
      </w:r>
      <w:r>
        <w:rPr>
          <w:color w:val="000000"/>
          <w:sz w:val="22"/>
          <w:szCs w:val="22"/>
        </w:rPr>
        <w:tab/>
        <w:t>polgármester</w:t>
      </w:r>
    </w:p>
    <w:p w14:paraId="00000034" w14:textId="77777777" w:rsidR="008C557E" w:rsidRDefault="008C6C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Határidő:</w:t>
      </w:r>
      <w:r>
        <w:rPr>
          <w:color w:val="000000"/>
          <w:sz w:val="22"/>
          <w:szCs w:val="22"/>
        </w:rPr>
        <w:tab/>
        <w:t>értelemszerűen</w:t>
      </w:r>
    </w:p>
    <w:sectPr w:rsidR="008C557E">
      <w:footerReference w:type="default" r:id="rId7"/>
      <w:pgSz w:w="11906" w:h="16838"/>
      <w:pgMar w:top="851" w:right="1417" w:bottom="113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F5B9F" w14:textId="77777777" w:rsidR="00372DD5" w:rsidRDefault="00372DD5">
      <w:r>
        <w:separator/>
      </w:r>
    </w:p>
  </w:endnote>
  <w:endnote w:type="continuationSeparator" w:id="0">
    <w:p w14:paraId="1D0D139E" w14:textId="77777777" w:rsidR="00372DD5" w:rsidRDefault="0037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5" w14:textId="184C10F0" w:rsidR="008C557E" w:rsidRDefault="008C6C4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B18DA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36" w14:textId="77777777" w:rsidR="008C557E" w:rsidRDefault="008C55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CD715" w14:textId="77777777" w:rsidR="00372DD5" w:rsidRDefault="00372DD5">
      <w:r>
        <w:separator/>
      </w:r>
    </w:p>
  </w:footnote>
  <w:footnote w:type="continuationSeparator" w:id="0">
    <w:p w14:paraId="2F918B18" w14:textId="77777777" w:rsidR="00372DD5" w:rsidRDefault="0037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A6BA4"/>
    <w:multiLevelType w:val="multilevel"/>
    <w:tmpl w:val="6026196A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130065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7E"/>
    <w:rsid w:val="000D220F"/>
    <w:rsid w:val="00102C1F"/>
    <w:rsid w:val="00126944"/>
    <w:rsid w:val="00372DD5"/>
    <w:rsid w:val="006D4417"/>
    <w:rsid w:val="008C557E"/>
    <w:rsid w:val="008C6C4C"/>
    <w:rsid w:val="0093337D"/>
    <w:rsid w:val="00A516F9"/>
    <w:rsid w:val="00AC4957"/>
    <w:rsid w:val="00E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AB1D"/>
  <w15:docId w15:val="{22276195-8506-4603-A99F-44812AC6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Chudi Barbara</cp:lastModifiedBy>
  <cp:revision>6</cp:revision>
  <dcterms:created xsi:type="dcterms:W3CDTF">2024-10-28T08:07:00Z</dcterms:created>
  <dcterms:modified xsi:type="dcterms:W3CDTF">2024-10-28T12:32:00Z</dcterms:modified>
</cp:coreProperties>
</file>