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E6FA4" w14:textId="14E04286" w:rsidR="00773581" w:rsidRPr="00F94B52" w:rsidRDefault="00773581" w:rsidP="00F94B52">
      <w:pPr>
        <w:keepNext/>
        <w:outlineLvl w:val="1"/>
        <w:rPr>
          <w:b/>
          <w:sz w:val="22"/>
          <w:szCs w:val="22"/>
          <w:u w:val="single"/>
        </w:rPr>
      </w:pPr>
      <w:r w:rsidRPr="00F94B52">
        <w:rPr>
          <w:b/>
          <w:sz w:val="22"/>
          <w:szCs w:val="22"/>
          <w:u w:val="single"/>
        </w:rPr>
        <w:t>KISKŐRÖS VÁROS POLGÁRMESTERE</w:t>
      </w:r>
    </w:p>
    <w:p w14:paraId="500DAD89" w14:textId="77777777" w:rsidR="00773581" w:rsidRPr="00F94B52" w:rsidRDefault="00773581" w:rsidP="00773581">
      <w:pPr>
        <w:rPr>
          <w:sz w:val="22"/>
          <w:szCs w:val="22"/>
        </w:rPr>
      </w:pPr>
    </w:p>
    <w:p w14:paraId="37C73B22" w14:textId="77777777" w:rsidR="00773581" w:rsidRPr="00F94B52" w:rsidRDefault="00773581" w:rsidP="00773581">
      <w:pPr>
        <w:keepNext/>
        <w:jc w:val="center"/>
        <w:outlineLvl w:val="1"/>
        <w:rPr>
          <w:b/>
          <w:sz w:val="22"/>
          <w:szCs w:val="22"/>
          <w:u w:val="single"/>
        </w:rPr>
      </w:pPr>
      <w:r w:rsidRPr="00F94B52">
        <w:rPr>
          <w:b/>
          <w:sz w:val="22"/>
          <w:szCs w:val="22"/>
          <w:u w:val="single"/>
        </w:rPr>
        <w:t>ELŐTERJESZTÉS</w:t>
      </w:r>
    </w:p>
    <w:p w14:paraId="71346370" w14:textId="34B02E10" w:rsidR="00773581" w:rsidRPr="00F94B52" w:rsidRDefault="00773581" w:rsidP="00773581">
      <w:pPr>
        <w:jc w:val="center"/>
        <w:rPr>
          <w:b/>
          <w:sz w:val="22"/>
          <w:szCs w:val="22"/>
        </w:rPr>
      </w:pPr>
      <w:r w:rsidRPr="00F94B52">
        <w:rPr>
          <w:sz w:val="22"/>
          <w:szCs w:val="22"/>
        </w:rPr>
        <w:t>(a Képviselő-testület 2025. február 19-i ülésére)</w:t>
      </w:r>
    </w:p>
    <w:p w14:paraId="48857211" w14:textId="77777777" w:rsidR="00773581" w:rsidRPr="00F94B52" w:rsidRDefault="00773581" w:rsidP="00773581">
      <w:pPr>
        <w:jc w:val="both"/>
        <w:rPr>
          <w:sz w:val="22"/>
          <w:szCs w:val="22"/>
        </w:rPr>
      </w:pPr>
    </w:p>
    <w:p w14:paraId="3CABB2C6" w14:textId="37821805" w:rsidR="00773581" w:rsidRPr="00F94B52" w:rsidRDefault="00773581" w:rsidP="00F94B52">
      <w:pPr>
        <w:ind w:left="1410" w:hanging="1410"/>
        <w:jc w:val="both"/>
        <w:rPr>
          <w:b/>
          <w:sz w:val="22"/>
          <w:szCs w:val="22"/>
        </w:rPr>
      </w:pPr>
      <w:r w:rsidRPr="00F94B52">
        <w:rPr>
          <w:b/>
          <w:sz w:val="22"/>
          <w:szCs w:val="22"/>
          <w:u w:val="single"/>
        </w:rPr>
        <w:t>TÁRGY</w:t>
      </w:r>
      <w:r w:rsidRPr="00F94B52">
        <w:rPr>
          <w:b/>
          <w:sz w:val="22"/>
          <w:szCs w:val="22"/>
        </w:rPr>
        <w:t xml:space="preserve">: </w:t>
      </w:r>
      <w:r w:rsidRPr="00F94B52">
        <w:rPr>
          <w:b/>
          <w:sz w:val="22"/>
          <w:szCs w:val="22"/>
        </w:rPr>
        <w:tab/>
      </w:r>
      <w:r w:rsidRPr="00F94B52">
        <w:rPr>
          <w:b/>
          <w:sz w:val="22"/>
          <w:szCs w:val="22"/>
        </w:rPr>
        <w:tab/>
        <w:t>IGAZGATÁSI SZÜNET ELRENDELÉSE A KISKŐRÖSI POLGÁRMESTERI HIVATALBAN</w:t>
      </w:r>
    </w:p>
    <w:p w14:paraId="21F63ADC" w14:textId="77777777" w:rsidR="00773581" w:rsidRPr="00F94B52" w:rsidRDefault="00773581" w:rsidP="00773581">
      <w:pPr>
        <w:jc w:val="both"/>
        <w:rPr>
          <w:sz w:val="22"/>
          <w:szCs w:val="22"/>
        </w:rPr>
      </w:pPr>
    </w:p>
    <w:p w14:paraId="7E3CD718" w14:textId="77777777" w:rsidR="00773581" w:rsidRPr="00F94B52" w:rsidRDefault="00773581" w:rsidP="00773581">
      <w:pPr>
        <w:jc w:val="both"/>
        <w:rPr>
          <w:sz w:val="22"/>
          <w:szCs w:val="22"/>
        </w:rPr>
      </w:pPr>
      <w:r w:rsidRPr="00F94B52">
        <w:rPr>
          <w:sz w:val="22"/>
          <w:szCs w:val="22"/>
        </w:rPr>
        <w:t xml:space="preserve">Az Országgyűlés a közfeladatok ellátásáról való állami és önkormányzati gondoskodás, valamint a közfeladatok ellátásában részt vevő foglalkoztatottak pihenéshez való jogának összehangolt biztosítása céljából megalkotta az igazgatási szünetről szóló </w:t>
      </w:r>
      <w:bookmarkStart w:id="0" w:name="_Hlk147387648"/>
      <w:r w:rsidRPr="00F94B52">
        <w:rPr>
          <w:sz w:val="22"/>
          <w:szCs w:val="22"/>
        </w:rPr>
        <w:t>2023. évi XXVI. törvényt</w:t>
      </w:r>
      <w:bookmarkEnd w:id="0"/>
      <w:r w:rsidRPr="00F94B52">
        <w:rPr>
          <w:sz w:val="22"/>
          <w:szCs w:val="22"/>
        </w:rPr>
        <w:t xml:space="preserve"> (továbbiakban: Törvény), melynek 9.§-a alapján felhatalmazást kap a Kormány, hogy rendeletben igazgatási szünetet rendeljen el és meghatározza az igazgatási szünet időszakát.</w:t>
      </w:r>
    </w:p>
    <w:p w14:paraId="7F14B75D" w14:textId="77777777" w:rsidR="00773581" w:rsidRPr="00F94B52" w:rsidRDefault="00773581" w:rsidP="00773581">
      <w:pPr>
        <w:jc w:val="both"/>
        <w:rPr>
          <w:sz w:val="22"/>
          <w:szCs w:val="22"/>
        </w:rPr>
      </w:pPr>
    </w:p>
    <w:p w14:paraId="58CB7088" w14:textId="77777777" w:rsidR="00773581" w:rsidRPr="00F94B52" w:rsidRDefault="00773581" w:rsidP="00773581">
      <w:pPr>
        <w:jc w:val="both"/>
        <w:rPr>
          <w:sz w:val="22"/>
          <w:szCs w:val="22"/>
        </w:rPr>
      </w:pPr>
      <w:bookmarkStart w:id="1" w:name="_Hlk147749312"/>
      <w:r w:rsidRPr="00F94B52">
        <w:rPr>
          <w:sz w:val="22"/>
          <w:szCs w:val="22"/>
        </w:rPr>
        <w:t>A Törvény 7.§-a alapján kormányrendeletben meghatározott időszakra igazgatási szünetet rendelhet el</w:t>
      </w:r>
      <w:r w:rsidRPr="00F94B52">
        <w:rPr>
          <w:i/>
          <w:iCs/>
          <w:sz w:val="22"/>
          <w:szCs w:val="22"/>
        </w:rPr>
        <w:t> </w:t>
      </w:r>
      <w:r w:rsidRPr="00F94B52">
        <w:rPr>
          <w:sz w:val="22"/>
          <w:szCs w:val="22"/>
        </w:rPr>
        <w:t>a települési önkormányzat képviselő-testületének polgármesteri hivatala, közös önkormányzati hivatala és a közterület-felügyelet tekintetében a települési önkormányzat képviselő-testülete</w:t>
      </w:r>
      <w:bookmarkEnd w:id="1"/>
      <w:r w:rsidRPr="00F94B52">
        <w:rPr>
          <w:sz w:val="22"/>
          <w:szCs w:val="22"/>
        </w:rPr>
        <w:t>.</w:t>
      </w:r>
    </w:p>
    <w:p w14:paraId="0FA8F417" w14:textId="77777777" w:rsidR="00773581" w:rsidRPr="00F94B52" w:rsidRDefault="00773581" w:rsidP="00773581">
      <w:pPr>
        <w:jc w:val="both"/>
        <w:rPr>
          <w:sz w:val="22"/>
          <w:szCs w:val="22"/>
        </w:rPr>
      </w:pPr>
    </w:p>
    <w:p w14:paraId="5FA8D24C" w14:textId="77777777" w:rsidR="00773581" w:rsidRPr="00F94B52" w:rsidRDefault="00773581" w:rsidP="00773581">
      <w:pPr>
        <w:jc w:val="both"/>
        <w:rPr>
          <w:sz w:val="22"/>
          <w:szCs w:val="22"/>
        </w:rPr>
      </w:pPr>
      <w:bookmarkStart w:id="2" w:name="_Hlk189741522"/>
      <w:r w:rsidRPr="00F94B52">
        <w:rPr>
          <w:sz w:val="22"/>
          <w:szCs w:val="22"/>
        </w:rPr>
        <w:t>Az igazgatási szünet elrendeléséről szóló 316/2024. (XI. 6.) Korm. rendelet</w:t>
      </w:r>
      <w:bookmarkEnd w:id="2"/>
      <w:r w:rsidRPr="00F94B52">
        <w:rPr>
          <w:sz w:val="22"/>
          <w:szCs w:val="22"/>
        </w:rPr>
        <w:t xml:space="preserve"> (továbbiakban: Rendelet) alapján, a Kormány az igazgatási szünetről szóló 2023. évi XXVI. törvény 9. §-</w:t>
      </w:r>
      <w:proofErr w:type="spellStart"/>
      <w:r w:rsidRPr="00F94B52">
        <w:rPr>
          <w:sz w:val="22"/>
          <w:szCs w:val="22"/>
        </w:rPr>
        <w:t>ában</w:t>
      </w:r>
      <w:proofErr w:type="spellEnd"/>
      <w:r w:rsidRPr="00F94B52">
        <w:rPr>
          <w:sz w:val="22"/>
          <w:szCs w:val="22"/>
        </w:rPr>
        <w:t xml:space="preserve"> kapott felhatalmazás alapján, az Alaptörvény 15. cikk (1) bekezdésében meghatározott feladatkörében eljárva elrendeli a téli igazgatási szünetet 2025. december 29. napjától 2026. január 1. napjáig</w:t>
      </w:r>
    </w:p>
    <w:p w14:paraId="6A98936F" w14:textId="77777777" w:rsidR="00773581" w:rsidRPr="00F94B52" w:rsidRDefault="00773581" w:rsidP="00773581">
      <w:pPr>
        <w:jc w:val="both"/>
        <w:rPr>
          <w:color w:val="000000"/>
          <w:sz w:val="22"/>
          <w:szCs w:val="22"/>
        </w:rPr>
      </w:pPr>
    </w:p>
    <w:p w14:paraId="7A5D03C1" w14:textId="77777777" w:rsidR="00773581" w:rsidRPr="00F94B52" w:rsidRDefault="00773581" w:rsidP="00773581">
      <w:pPr>
        <w:jc w:val="both"/>
        <w:rPr>
          <w:color w:val="000000"/>
          <w:sz w:val="22"/>
          <w:szCs w:val="22"/>
        </w:rPr>
      </w:pPr>
      <w:r w:rsidRPr="00F94B52">
        <w:rPr>
          <w:color w:val="000000"/>
          <w:sz w:val="22"/>
          <w:szCs w:val="22"/>
        </w:rPr>
        <w:t>A munkáltatói jogkör gyakorlója az igazgatási szünetre eső valamennyi munkanapra köteles szabadságot kiadni a foglalkoztatottak részére. A Törvény értelmében a munkáltatói jogkör gyakorlója az igazgatási szünet időtartama alatt elrendelheti a munkavégzést.</w:t>
      </w:r>
    </w:p>
    <w:p w14:paraId="5D65FBAC" w14:textId="77777777" w:rsidR="00773581" w:rsidRPr="00F94B52" w:rsidRDefault="00773581" w:rsidP="00773581">
      <w:pPr>
        <w:jc w:val="both"/>
        <w:rPr>
          <w:sz w:val="22"/>
          <w:szCs w:val="22"/>
        </w:rPr>
      </w:pPr>
    </w:p>
    <w:p w14:paraId="2C74D95E" w14:textId="77777777" w:rsidR="00773581" w:rsidRPr="00F94B52" w:rsidRDefault="00773581" w:rsidP="00773581">
      <w:pPr>
        <w:jc w:val="both"/>
        <w:rPr>
          <w:sz w:val="22"/>
          <w:szCs w:val="22"/>
        </w:rPr>
      </w:pPr>
      <w:r w:rsidRPr="00F94B52">
        <w:rPr>
          <w:sz w:val="22"/>
          <w:szCs w:val="22"/>
        </w:rPr>
        <w:t xml:space="preserve">Az igazgatási szünet időtartama alatt főszabály szerint a polgármesteri hivatal a feladatait nem látja el és az ügyfélfogadás szünetel. </w:t>
      </w:r>
    </w:p>
    <w:p w14:paraId="19C3A37F" w14:textId="77777777" w:rsidR="00773581" w:rsidRPr="00F94B52" w:rsidRDefault="00773581" w:rsidP="00773581">
      <w:pPr>
        <w:ind w:left="708"/>
        <w:jc w:val="both"/>
        <w:rPr>
          <w:sz w:val="22"/>
          <w:szCs w:val="22"/>
        </w:rPr>
      </w:pPr>
      <w:r w:rsidRPr="00F94B52">
        <w:rPr>
          <w:sz w:val="22"/>
          <w:szCs w:val="22"/>
        </w:rPr>
        <w:t xml:space="preserve">A Törvény 7.§ (4) bekezdésének f) pontja alapján, a polgármesteri hivatal tekintetében az igazgatási szünet időtartama a Törvény 3. § (2) bekezdésében foglaltakon túl – nem számít bele az igazgatási szünettel érintett polgármester, főpolgármester, vármegyei közgyűlés elnöke, jegyző, közterület-felügyelet, polgármesteri hivatal és közös önkormányzati hivatal ügyintézője hatáskörébe tartozó államigazgatási ügyek és az önkormányzati hatósági ügyek intézésének </w:t>
      </w:r>
      <w:proofErr w:type="spellStart"/>
      <w:r w:rsidRPr="00F94B52">
        <w:rPr>
          <w:sz w:val="22"/>
          <w:szCs w:val="22"/>
        </w:rPr>
        <w:t>határidejébe</w:t>
      </w:r>
      <w:proofErr w:type="spellEnd"/>
      <w:r w:rsidRPr="00F94B52">
        <w:rPr>
          <w:sz w:val="22"/>
          <w:szCs w:val="22"/>
        </w:rPr>
        <w:t xml:space="preserve"> sem.</w:t>
      </w:r>
    </w:p>
    <w:p w14:paraId="01640965" w14:textId="77777777" w:rsidR="00773581" w:rsidRPr="00F94B52" w:rsidRDefault="00773581" w:rsidP="00773581">
      <w:pPr>
        <w:ind w:left="708"/>
        <w:jc w:val="both"/>
        <w:rPr>
          <w:sz w:val="22"/>
          <w:szCs w:val="22"/>
        </w:rPr>
      </w:pPr>
      <w:bookmarkStart w:id="3" w:name="_Hlk147389773"/>
      <w:r w:rsidRPr="00F94B52">
        <w:rPr>
          <w:sz w:val="22"/>
          <w:szCs w:val="22"/>
        </w:rPr>
        <w:t xml:space="preserve">A Törvény 7.§ (4a) </w:t>
      </w:r>
      <w:bookmarkEnd w:id="3"/>
      <w:r w:rsidRPr="00F94B52">
        <w:rPr>
          <w:sz w:val="22"/>
          <w:szCs w:val="22"/>
        </w:rPr>
        <w:t xml:space="preserve">alapján az igazgatási szünet időtartama nem számít bele a Törvény 3. § (2) bekezdése szerinti határidőbe, ha az eljárásban eljáró szervként, félként (ügyfélként) olyan helyi önkormányzat vesz részt, vagy az eljárás olyan helyi önkormányzat megkeresésével jár, illetve a kötelezettség teljesítésére vagy jog gyakorlására olyan helyi önkormányzat kötelezett vagy jogosult, amelyik képviselő-testülete vagy közgyűlése elrendelte az igazgatási szünetet. </w:t>
      </w:r>
    </w:p>
    <w:p w14:paraId="75C91B64" w14:textId="77777777" w:rsidR="00773581" w:rsidRPr="00F94B52" w:rsidRDefault="00773581" w:rsidP="00773581">
      <w:pPr>
        <w:ind w:left="708"/>
        <w:jc w:val="both"/>
        <w:rPr>
          <w:sz w:val="22"/>
          <w:szCs w:val="22"/>
        </w:rPr>
      </w:pPr>
      <w:r w:rsidRPr="00F94B52">
        <w:rPr>
          <w:sz w:val="22"/>
          <w:szCs w:val="22"/>
        </w:rPr>
        <w:t>A Törvény 3. § (8) bekezdése alkalmazása során kormányzati igazgatási szerv alatt azt a helyi önkormányzatot is érteni kell, amelyik képviselő-testülete vagy közgyűlése elrendelte az igazgatási szünetet.</w:t>
      </w:r>
    </w:p>
    <w:p w14:paraId="3F2CB1E8" w14:textId="77777777" w:rsidR="00773581" w:rsidRPr="00F94B52" w:rsidRDefault="00773581" w:rsidP="00773581">
      <w:pPr>
        <w:ind w:left="708"/>
        <w:jc w:val="both"/>
        <w:rPr>
          <w:sz w:val="22"/>
          <w:szCs w:val="22"/>
        </w:rPr>
      </w:pPr>
      <w:bookmarkStart w:id="4" w:name="_Hlk147391602"/>
      <w:r w:rsidRPr="00F94B52">
        <w:rPr>
          <w:sz w:val="22"/>
          <w:szCs w:val="22"/>
        </w:rPr>
        <w:t xml:space="preserve">A Törvény 7.§ (4b) alapján </w:t>
      </w:r>
      <w:bookmarkEnd w:id="4"/>
      <w:r w:rsidRPr="00F94B52">
        <w:rPr>
          <w:sz w:val="22"/>
          <w:szCs w:val="22"/>
        </w:rPr>
        <w:t>a Törvény 3. § (5) bekezdését arra a helyi önkormányzatra is alkalmazni kell, amelynek a képviselő-testülete vagy a közgyűlése elrendelte az igazgatási szünetet, eszerint az igazgatási szünet időtartama alatt nem kell biztosítani, hogy az elektronikus ügyintézés keretében a hivatali tárhelyre érkezett üzenetek minden munkanapon átvételre kerüljenek.</w:t>
      </w:r>
    </w:p>
    <w:p w14:paraId="30B1E9EC" w14:textId="77777777" w:rsidR="00773581" w:rsidRPr="00F94B52" w:rsidRDefault="00773581" w:rsidP="00773581">
      <w:pPr>
        <w:ind w:left="708"/>
        <w:jc w:val="both"/>
        <w:rPr>
          <w:sz w:val="22"/>
          <w:szCs w:val="22"/>
        </w:rPr>
      </w:pPr>
      <w:r w:rsidRPr="00F94B52">
        <w:rPr>
          <w:sz w:val="22"/>
          <w:szCs w:val="22"/>
        </w:rPr>
        <w:t>A Törvény 7.§ (5) bekezdése rendelkezik a 2013. évi CXXII. törvény szerinti elővásárlási jog jogosultja számára jognyilatkozatának megtételére és az előhaszonbérleti jog jogosultja számára jognyilatkozatának megtételére nyitva álló határidőről.</w:t>
      </w:r>
    </w:p>
    <w:p w14:paraId="3467D801" w14:textId="77777777" w:rsidR="00773581" w:rsidRPr="00F94B52" w:rsidRDefault="00773581" w:rsidP="00773581">
      <w:pPr>
        <w:ind w:left="708"/>
        <w:jc w:val="both"/>
        <w:rPr>
          <w:sz w:val="22"/>
          <w:szCs w:val="22"/>
        </w:rPr>
      </w:pPr>
    </w:p>
    <w:p w14:paraId="0ED66CF7" w14:textId="77777777" w:rsidR="00773581" w:rsidRPr="00F94B52" w:rsidRDefault="00773581" w:rsidP="00773581">
      <w:pPr>
        <w:jc w:val="both"/>
        <w:rPr>
          <w:sz w:val="22"/>
          <w:szCs w:val="22"/>
        </w:rPr>
      </w:pPr>
      <w:r w:rsidRPr="00F94B52">
        <w:rPr>
          <w:sz w:val="22"/>
          <w:szCs w:val="22"/>
        </w:rPr>
        <w:t>A</w:t>
      </w:r>
      <w:bookmarkStart w:id="5" w:name="_Hlk158186955"/>
      <w:r w:rsidRPr="00F94B52">
        <w:rPr>
          <w:sz w:val="22"/>
          <w:szCs w:val="22"/>
        </w:rPr>
        <w:t xml:space="preserve"> Törvény 7.§ (3) </w:t>
      </w:r>
      <w:bookmarkEnd w:id="5"/>
      <w:r w:rsidRPr="00F94B52">
        <w:rPr>
          <w:sz w:val="22"/>
          <w:szCs w:val="22"/>
        </w:rPr>
        <w:t>alapján az igazgatási szünet elrendeléséről szóló határozatot a tárgyév márciusának 1. napjáig a helyben szokásos módon közzé kell tenni.</w:t>
      </w:r>
    </w:p>
    <w:p w14:paraId="531F07F6" w14:textId="77777777" w:rsidR="00773581" w:rsidRPr="00F94B52" w:rsidRDefault="00773581" w:rsidP="00773581">
      <w:pPr>
        <w:ind w:left="708"/>
        <w:jc w:val="both"/>
        <w:rPr>
          <w:sz w:val="22"/>
          <w:szCs w:val="22"/>
        </w:rPr>
      </w:pPr>
    </w:p>
    <w:p w14:paraId="6881461A" w14:textId="77777777" w:rsidR="00773581" w:rsidRPr="00F94B52" w:rsidRDefault="00773581" w:rsidP="00773581">
      <w:pPr>
        <w:jc w:val="both"/>
        <w:rPr>
          <w:i/>
          <w:iCs/>
          <w:color w:val="000000"/>
          <w:sz w:val="22"/>
          <w:szCs w:val="22"/>
        </w:rPr>
      </w:pPr>
      <w:r w:rsidRPr="00F94B52">
        <w:rPr>
          <w:color w:val="000000"/>
          <w:sz w:val="22"/>
          <w:szCs w:val="22"/>
        </w:rPr>
        <w:lastRenderedPageBreak/>
        <w:t xml:space="preserve">A Törvény 7.§ (6) kimondja, hogy: </w:t>
      </w:r>
      <w:r w:rsidRPr="00F94B52">
        <w:rPr>
          <w:i/>
          <w:iCs/>
          <w:color w:val="000000"/>
          <w:sz w:val="22"/>
          <w:szCs w:val="22"/>
        </w:rPr>
        <w:t xml:space="preserve">„Az e törvényben foglaltak nem érintik a </w:t>
      </w:r>
      <w:hyperlink r:id="rId5" w:history="1">
        <w:proofErr w:type="spellStart"/>
        <w:r w:rsidRPr="00F94B52">
          <w:rPr>
            <w:i/>
            <w:iCs/>
            <w:color w:val="000000"/>
            <w:sz w:val="22"/>
            <w:szCs w:val="22"/>
            <w:u w:val="single"/>
          </w:rPr>
          <w:t>Kttv</w:t>
        </w:r>
        <w:proofErr w:type="spellEnd"/>
        <w:r w:rsidRPr="00F94B52">
          <w:rPr>
            <w:i/>
            <w:iCs/>
            <w:color w:val="000000"/>
            <w:sz w:val="22"/>
            <w:szCs w:val="22"/>
            <w:u w:val="single"/>
          </w:rPr>
          <w:t>.</w:t>
        </w:r>
      </w:hyperlink>
      <w:r w:rsidRPr="00F94B52">
        <w:rPr>
          <w:i/>
          <w:iCs/>
          <w:color w:val="000000"/>
          <w:sz w:val="22"/>
          <w:szCs w:val="22"/>
        </w:rPr>
        <w:t xml:space="preserve"> alapján elrendelhető – az 1. § (1) bekezdése szerinti kormányrendeletben meghatározottól eltérő időszakra eső – igazgatási szünetet.”</w:t>
      </w:r>
    </w:p>
    <w:p w14:paraId="426B3633" w14:textId="77777777" w:rsidR="00773581" w:rsidRPr="00F94B52" w:rsidRDefault="00773581" w:rsidP="00773581">
      <w:pPr>
        <w:jc w:val="both"/>
        <w:rPr>
          <w:color w:val="000000"/>
          <w:sz w:val="22"/>
          <w:szCs w:val="22"/>
        </w:rPr>
      </w:pPr>
    </w:p>
    <w:p w14:paraId="260B2BCE" w14:textId="77777777" w:rsidR="00773581" w:rsidRPr="00F94B52" w:rsidRDefault="00773581" w:rsidP="00773581">
      <w:pPr>
        <w:jc w:val="both"/>
        <w:rPr>
          <w:color w:val="000000"/>
          <w:sz w:val="22"/>
          <w:szCs w:val="22"/>
        </w:rPr>
      </w:pPr>
      <w:r w:rsidRPr="00F94B52">
        <w:rPr>
          <w:color w:val="000000"/>
          <w:sz w:val="22"/>
          <w:szCs w:val="22"/>
        </w:rPr>
        <w:t xml:space="preserve">A Rendeletben meghatározottól eltérő időszakra eső igazgatási szünetet, </w:t>
      </w:r>
      <w:bookmarkStart w:id="6" w:name="_Hlk189746130"/>
      <w:r w:rsidRPr="00F94B52">
        <w:rPr>
          <w:color w:val="000000"/>
          <w:sz w:val="22"/>
          <w:szCs w:val="22"/>
        </w:rPr>
        <w:t xml:space="preserve">a közszolgálati tisztviselőkről szóló 2011. évi CXCIX. törvény 232. § (3) bekezdése alapján </w:t>
      </w:r>
      <w:bookmarkEnd w:id="6"/>
      <w:r w:rsidRPr="00F94B52">
        <w:rPr>
          <w:color w:val="000000"/>
          <w:sz w:val="22"/>
          <w:szCs w:val="22"/>
        </w:rPr>
        <w:t>a Képviselő-testület</w:t>
      </w:r>
      <w:r w:rsidRPr="00F94B52">
        <w:rPr>
          <w:i/>
          <w:iCs/>
          <w:color w:val="000000"/>
          <w:sz w:val="22"/>
          <w:szCs w:val="22"/>
        </w:rPr>
        <w:t xml:space="preserve"> </w:t>
      </w:r>
      <w:r w:rsidRPr="00F94B52">
        <w:rPr>
          <w:color w:val="000000"/>
          <w:sz w:val="22"/>
          <w:szCs w:val="22"/>
        </w:rPr>
        <w:t xml:space="preserve">rendelhet el.  Az igazgatási szünet következtében kiadott rendes szabadság nem haladhatja meg a köztisztviselő adott évre megállapított alapszabadságának a háromötödét. </w:t>
      </w:r>
    </w:p>
    <w:p w14:paraId="159C392F" w14:textId="77777777" w:rsidR="00773581" w:rsidRPr="00F94B52" w:rsidRDefault="00773581" w:rsidP="00773581">
      <w:pPr>
        <w:jc w:val="both"/>
        <w:rPr>
          <w:color w:val="000000"/>
          <w:sz w:val="22"/>
          <w:szCs w:val="22"/>
        </w:rPr>
      </w:pPr>
      <w:r w:rsidRPr="00F94B52">
        <w:rPr>
          <w:color w:val="000000"/>
          <w:sz w:val="22"/>
          <w:szCs w:val="22"/>
        </w:rPr>
        <w:t xml:space="preserve">Az igazgatási szünetre vonatkozó ajánlást a közszolgálati tisztviselők munka- és </w:t>
      </w:r>
      <w:proofErr w:type="spellStart"/>
      <w:r w:rsidRPr="00F94B52">
        <w:rPr>
          <w:color w:val="000000"/>
          <w:sz w:val="22"/>
          <w:szCs w:val="22"/>
        </w:rPr>
        <w:t>pihenőidejéről</w:t>
      </w:r>
      <w:proofErr w:type="spellEnd"/>
      <w:r w:rsidRPr="00F94B52">
        <w:rPr>
          <w:color w:val="000000"/>
          <w:sz w:val="22"/>
          <w:szCs w:val="22"/>
        </w:rPr>
        <w:t xml:space="preserve">, az igazgatási szünetről, a közszolgálati tisztviselőt és a munkáltatót terhelő egyes kötelezettségekről, valamint a távmunkavégzésről szóló </w:t>
      </w:r>
      <w:bookmarkStart w:id="7" w:name="_Hlk189746210"/>
      <w:r w:rsidRPr="00F94B52">
        <w:rPr>
          <w:color w:val="000000"/>
          <w:sz w:val="22"/>
          <w:szCs w:val="22"/>
        </w:rPr>
        <w:t xml:space="preserve">30/2012. (III. 7.) Korm. rendelet </w:t>
      </w:r>
      <w:bookmarkEnd w:id="7"/>
      <w:r w:rsidRPr="00F94B52">
        <w:rPr>
          <w:color w:val="000000"/>
          <w:sz w:val="22"/>
          <w:szCs w:val="22"/>
        </w:rPr>
        <w:t>tartalmazza.</w:t>
      </w:r>
      <w:r w:rsidRPr="00F94B52">
        <w:rPr>
          <w:color w:val="000000"/>
          <w:sz w:val="22"/>
          <w:szCs w:val="22"/>
        </w:rPr>
        <w:br/>
      </w:r>
    </w:p>
    <w:p w14:paraId="254A6E28" w14:textId="77777777" w:rsidR="00773581" w:rsidRPr="00F94B52" w:rsidRDefault="00773581" w:rsidP="00773581">
      <w:pPr>
        <w:jc w:val="both"/>
        <w:rPr>
          <w:color w:val="000000"/>
          <w:sz w:val="22"/>
          <w:szCs w:val="22"/>
        </w:rPr>
      </w:pPr>
      <w:r w:rsidRPr="00F94B52">
        <w:rPr>
          <w:color w:val="000000"/>
          <w:sz w:val="22"/>
          <w:szCs w:val="22"/>
        </w:rPr>
        <w:t>A 30/2012. (III. 7.) Korm. rendelet 13-15.§ az alábbi rendelkezéseket határozza meg:</w:t>
      </w:r>
    </w:p>
    <w:p w14:paraId="3370C335" w14:textId="77777777" w:rsidR="00773581" w:rsidRPr="00F94B52" w:rsidRDefault="00773581" w:rsidP="00773581">
      <w:pPr>
        <w:jc w:val="both"/>
        <w:rPr>
          <w:i/>
          <w:iCs/>
          <w:color w:val="000000"/>
          <w:sz w:val="22"/>
          <w:szCs w:val="22"/>
        </w:rPr>
      </w:pPr>
      <w:r w:rsidRPr="00F94B52">
        <w:rPr>
          <w:i/>
          <w:iCs/>
          <w:color w:val="000000"/>
          <w:sz w:val="22"/>
          <w:szCs w:val="22"/>
        </w:rPr>
        <w:t>„13. § (1) Az igazgatási szünet időtartama</w:t>
      </w:r>
    </w:p>
    <w:p w14:paraId="07FD9775" w14:textId="77777777" w:rsidR="00773581" w:rsidRPr="00F94B52" w:rsidRDefault="00773581" w:rsidP="00773581">
      <w:pPr>
        <w:jc w:val="both"/>
        <w:rPr>
          <w:i/>
          <w:iCs/>
          <w:color w:val="000000"/>
          <w:sz w:val="22"/>
          <w:szCs w:val="22"/>
        </w:rPr>
      </w:pPr>
      <w:r w:rsidRPr="00F94B52">
        <w:rPr>
          <w:i/>
          <w:iCs/>
          <w:color w:val="000000"/>
          <w:sz w:val="22"/>
          <w:szCs w:val="22"/>
        </w:rPr>
        <w:t>a) nyáron öt egybefüggő naptári hét, amely augusztus 20-át közvetlenül követő vasárnapig tart,</w:t>
      </w:r>
    </w:p>
    <w:p w14:paraId="26A816C2" w14:textId="77777777" w:rsidR="00773581" w:rsidRPr="00F94B52" w:rsidRDefault="00773581" w:rsidP="00773581">
      <w:pPr>
        <w:jc w:val="both"/>
        <w:rPr>
          <w:i/>
          <w:iCs/>
          <w:color w:val="000000"/>
          <w:sz w:val="22"/>
          <w:szCs w:val="22"/>
        </w:rPr>
      </w:pPr>
      <w:r w:rsidRPr="00F94B52">
        <w:rPr>
          <w:i/>
          <w:iCs/>
          <w:color w:val="000000"/>
          <w:sz w:val="22"/>
          <w:szCs w:val="22"/>
        </w:rPr>
        <w:t>b) télen két egybefüggő naptári hét, amely január 1-jét közvetlenül követő vasárnapig tart.</w:t>
      </w:r>
    </w:p>
    <w:p w14:paraId="197DCD3F" w14:textId="77777777" w:rsidR="00773581" w:rsidRPr="00F94B52" w:rsidRDefault="00773581" w:rsidP="00773581">
      <w:pPr>
        <w:jc w:val="both"/>
        <w:rPr>
          <w:i/>
          <w:iCs/>
          <w:color w:val="000000"/>
          <w:sz w:val="22"/>
          <w:szCs w:val="22"/>
        </w:rPr>
      </w:pPr>
      <w:r w:rsidRPr="00F94B52">
        <w:rPr>
          <w:i/>
          <w:iCs/>
          <w:color w:val="000000"/>
          <w:sz w:val="22"/>
          <w:szCs w:val="22"/>
        </w:rPr>
        <w:t>(2) Az (1) bekezdésben meghatározott igazgatási szünet időszaka alatt az esedékessége évében ki nem adott szabadság teljes egésze kiadható.</w:t>
      </w:r>
    </w:p>
    <w:p w14:paraId="0A37A948" w14:textId="77777777" w:rsidR="00773581" w:rsidRPr="00F94B52" w:rsidRDefault="00773581" w:rsidP="00773581">
      <w:pPr>
        <w:jc w:val="both"/>
        <w:rPr>
          <w:i/>
          <w:iCs/>
          <w:color w:val="000000"/>
          <w:sz w:val="22"/>
          <w:szCs w:val="22"/>
        </w:rPr>
      </w:pPr>
      <w:r w:rsidRPr="00F94B52">
        <w:rPr>
          <w:i/>
          <w:iCs/>
          <w:color w:val="000000"/>
          <w:sz w:val="22"/>
          <w:szCs w:val="22"/>
        </w:rPr>
        <w:t>(3) A munkáltató az igazgatási szünet időszakára figyelemmel határozza meg a szabadságolási terv alapján kiadásra kerülő szabadságot.</w:t>
      </w:r>
    </w:p>
    <w:p w14:paraId="1465D5E6" w14:textId="77777777" w:rsidR="00773581" w:rsidRPr="00F94B52" w:rsidRDefault="00773581" w:rsidP="00773581">
      <w:pPr>
        <w:jc w:val="both"/>
        <w:rPr>
          <w:i/>
          <w:iCs/>
          <w:color w:val="000000"/>
          <w:sz w:val="22"/>
          <w:szCs w:val="22"/>
        </w:rPr>
      </w:pPr>
      <w:r w:rsidRPr="00F94B52">
        <w:rPr>
          <w:i/>
          <w:iCs/>
          <w:color w:val="000000"/>
          <w:sz w:val="22"/>
          <w:szCs w:val="22"/>
        </w:rPr>
        <w:t>14. § Az államigazgatási szerv hivatali szervezetének vezetője az igazgatási szünet alatt a szabadságot úgy adja ki, hogy biztosítsa a zavartalan ügymenetet és feladatellátást, valamint a lakossági ügyfélszolgálattal rendelkező szervek esetében a folyamatos feladatellátást.</w:t>
      </w:r>
    </w:p>
    <w:p w14:paraId="21CB8883" w14:textId="77777777" w:rsidR="00773581" w:rsidRPr="00F94B52" w:rsidRDefault="00773581" w:rsidP="00773581">
      <w:pPr>
        <w:jc w:val="both"/>
        <w:rPr>
          <w:i/>
          <w:iCs/>
          <w:color w:val="000000"/>
          <w:sz w:val="22"/>
          <w:szCs w:val="22"/>
        </w:rPr>
      </w:pPr>
      <w:r w:rsidRPr="00F94B52">
        <w:rPr>
          <w:i/>
          <w:iCs/>
          <w:color w:val="000000"/>
          <w:sz w:val="22"/>
          <w:szCs w:val="22"/>
        </w:rPr>
        <w:t xml:space="preserve">15. § A Kormány a </w:t>
      </w:r>
      <w:proofErr w:type="spellStart"/>
      <w:r w:rsidRPr="00F94B52">
        <w:rPr>
          <w:i/>
          <w:iCs/>
          <w:color w:val="000000"/>
          <w:sz w:val="22"/>
          <w:szCs w:val="22"/>
        </w:rPr>
        <w:t>Kttv</w:t>
      </w:r>
      <w:proofErr w:type="spellEnd"/>
      <w:r w:rsidRPr="00F94B52">
        <w:rPr>
          <w:i/>
          <w:iCs/>
          <w:color w:val="000000"/>
          <w:sz w:val="22"/>
          <w:szCs w:val="22"/>
        </w:rPr>
        <w:t xml:space="preserve">. 232. § (3) bekezdése alapján a helyi önkormányzat képviselő-testülete, valamint a </w:t>
      </w:r>
      <w:proofErr w:type="spellStart"/>
      <w:r w:rsidRPr="00F94B52">
        <w:rPr>
          <w:i/>
          <w:iCs/>
          <w:color w:val="000000"/>
          <w:sz w:val="22"/>
          <w:szCs w:val="22"/>
        </w:rPr>
        <w:t>Kttv</w:t>
      </w:r>
      <w:proofErr w:type="spellEnd"/>
      <w:r w:rsidRPr="00F94B52">
        <w:rPr>
          <w:i/>
          <w:iCs/>
          <w:color w:val="000000"/>
          <w:sz w:val="22"/>
          <w:szCs w:val="22"/>
        </w:rPr>
        <w:t>. 2. §-</w:t>
      </w:r>
      <w:proofErr w:type="spellStart"/>
      <w:r w:rsidRPr="00F94B52">
        <w:rPr>
          <w:i/>
          <w:iCs/>
          <w:color w:val="000000"/>
          <w:sz w:val="22"/>
          <w:szCs w:val="22"/>
        </w:rPr>
        <w:t>ában</w:t>
      </w:r>
      <w:proofErr w:type="spellEnd"/>
      <w:r w:rsidRPr="00F94B52">
        <w:rPr>
          <w:i/>
          <w:iCs/>
          <w:color w:val="000000"/>
          <w:sz w:val="22"/>
          <w:szCs w:val="22"/>
        </w:rPr>
        <w:t xml:space="preserve"> felsorolt szervek vezetője számára ajánlja igazgatási szünet elrendelése esetén az e rendeletben foglaltak figyelembevételét.”</w:t>
      </w:r>
    </w:p>
    <w:p w14:paraId="1840C6A9" w14:textId="77777777" w:rsidR="00773581" w:rsidRPr="00F94B52" w:rsidRDefault="00773581" w:rsidP="00773581">
      <w:pPr>
        <w:jc w:val="both"/>
        <w:rPr>
          <w:i/>
          <w:iCs/>
          <w:color w:val="000000"/>
          <w:sz w:val="22"/>
          <w:szCs w:val="22"/>
        </w:rPr>
      </w:pPr>
    </w:p>
    <w:p w14:paraId="0811F64C" w14:textId="77777777" w:rsidR="00773581" w:rsidRPr="00F94B52" w:rsidRDefault="00773581" w:rsidP="00773581">
      <w:pPr>
        <w:jc w:val="both"/>
        <w:rPr>
          <w:color w:val="000000"/>
          <w:sz w:val="22"/>
          <w:szCs w:val="22"/>
        </w:rPr>
      </w:pPr>
      <w:r w:rsidRPr="00F94B52">
        <w:rPr>
          <w:color w:val="000000"/>
          <w:sz w:val="22"/>
          <w:szCs w:val="22"/>
        </w:rPr>
        <w:t xml:space="preserve">A Rendelet 1.§ alapján meghatározott időszaktól eltérő időszakra eső igazgatási szünet tekintetében javaslom, hogy a Képviselő-testület 2026. január 2. napjától 2026. január 4. napjáig igazgatási szünetet rendeljen el. </w:t>
      </w:r>
    </w:p>
    <w:p w14:paraId="34227E3A" w14:textId="77777777" w:rsidR="00773581" w:rsidRPr="00F94B52" w:rsidRDefault="00773581" w:rsidP="00773581">
      <w:pPr>
        <w:jc w:val="both"/>
        <w:rPr>
          <w:color w:val="000000"/>
          <w:sz w:val="22"/>
          <w:szCs w:val="22"/>
        </w:rPr>
      </w:pPr>
    </w:p>
    <w:p w14:paraId="2A514EE3" w14:textId="77777777" w:rsidR="00773581" w:rsidRPr="00F94B52" w:rsidRDefault="00773581" w:rsidP="00773581">
      <w:pPr>
        <w:jc w:val="both"/>
        <w:rPr>
          <w:color w:val="000000"/>
          <w:sz w:val="22"/>
          <w:szCs w:val="22"/>
        </w:rPr>
      </w:pPr>
      <w:r w:rsidRPr="00F94B52">
        <w:rPr>
          <w:color w:val="000000"/>
          <w:sz w:val="22"/>
          <w:szCs w:val="22"/>
        </w:rPr>
        <w:t xml:space="preserve">Amennyiben a Képviselő-testület a fenti rendelkezéseket figyelembe véve, a határozat-tervezetben foglaltak szerint dönt, az igazgatási szünet 2025. december 29. napjától 2026. január 4. napjáig tart. </w:t>
      </w:r>
    </w:p>
    <w:p w14:paraId="0C4C2FD0" w14:textId="77777777" w:rsidR="00773581" w:rsidRPr="00F94B52" w:rsidRDefault="00773581" w:rsidP="00773581">
      <w:pPr>
        <w:jc w:val="both"/>
        <w:rPr>
          <w:sz w:val="22"/>
          <w:szCs w:val="22"/>
        </w:rPr>
      </w:pPr>
    </w:p>
    <w:p w14:paraId="61D2EDC4" w14:textId="77777777" w:rsidR="00773581" w:rsidRPr="00F94B52" w:rsidRDefault="00773581" w:rsidP="00773581">
      <w:pPr>
        <w:jc w:val="both"/>
        <w:rPr>
          <w:sz w:val="22"/>
          <w:szCs w:val="22"/>
        </w:rPr>
      </w:pPr>
      <w:r w:rsidRPr="00F94B52">
        <w:rPr>
          <w:sz w:val="22"/>
          <w:szCs w:val="22"/>
        </w:rPr>
        <w:t>A fentiek alapján javaslom, hogy a Képviselő-testület a határozat-tervezetben foglaltak szerint döntsön.</w:t>
      </w:r>
    </w:p>
    <w:p w14:paraId="73F862AC" w14:textId="77777777" w:rsidR="00773581" w:rsidRPr="00F94B52" w:rsidRDefault="00773581" w:rsidP="00773581">
      <w:pPr>
        <w:jc w:val="both"/>
        <w:rPr>
          <w:sz w:val="22"/>
          <w:szCs w:val="22"/>
        </w:rPr>
      </w:pPr>
    </w:p>
    <w:p w14:paraId="195DFAD5" w14:textId="20D1B5EE" w:rsidR="00773581" w:rsidRPr="00F94B52" w:rsidRDefault="00773581" w:rsidP="00773581">
      <w:pPr>
        <w:rPr>
          <w:b/>
          <w:sz w:val="22"/>
          <w:szCs w:val="22"/>
        </w:rPr>
      </w:pPr>
      <w:r w:rsidRPr="00F94B52">
        <w:rPr>
          <w:b/>
          <w:sz w:val="22"/>
          <w:szCs w:val="22"/>
        </w:rPr>
        <w:t xml:space="preserve">Kiskőrös, 2025. február </w:t>
      </w:r>
      <w:r w:rsidR="00F94B52">
        <w:rPr>
          <w:b/>
          <w:sz w:val="22"/>
          <w:szCs w:val="22"/>
        </w:rPr>
        <w:t>11</w:t>
      </w:r>
      <w:r w:rsidRPr="00F94B52">
        <w:rPr>
          <w:b/>
          <w:sz w:val="22"/>
          <w:szCs w:val="22"/>
        </w:rPr>
        <w:t xml:space="preserve">. </w:t>
      </w:r>
    </w:p>
    <w:p w14:paraId="456C7A98" w14:textId="77777777" w:rsidR="00773581" w:rsidRPr="00F94B52" w:rsidRDefault="00773581" w:rsidP="00773581">
      <w:pPr>
        <w:ind w:left="5529" w:firstLine="567"/>
        <w:rPr>
          <w:b/>
          <w:sz w:val="22"/>
          <w:szCs w:val="22"/>
        </w:rPr>
      </w:pPr>
      <w:r w:rsidRPr="00F94B52">
        <w:rPr>
          <w:b/>
          <w:sz w:val="22"/>
          <w:szCs w:val="22"/>
        </w:rPr>
        <w:t xml:space="preserve">    Domonyi  László s.k., </w:t>
      </w:r>
    </w:p>
    <w:p w14:paraId="6DA8026A" w14:textId="77777777" w:rsidR="00773581" w:rsidRPr="00F94B52" w:rsidRDefault="00773581" w:rsidP="00773581">
      <w:pPr>
        <w:ind w:left="6372" w:firstLine="291"/>
        <w:rPr>
          <w:b/>
          <w:sz w:val="22"/>
          <w:szCs w:val="22"/>
        </w:rPr>
      </w:pPr>
      <w:r w:rsidRPr="00F94B52">
        <w:rPr>
          <w:b/>
          <w:sz w:val="22"/>
          <w:szCs w:val="22"/>
        </w:rPr>
        <w:t>polgármester</w:t>
      </w:r>
    </w:p>
    <w:p w14:paraId="0545A133" w14:textId="3D13B135" w:rsidR="00773581" w:rsidRPr="00F94B52" w:rsidRDefault="00773581">
      <w:pPr>
        <w:spacing w:after="200" w:line="276" w:lineRule="auto"/>
        <w:rPr>
          <w:b/>
          <w:bCs/>
          <w:sz w:val="22"/>
          <w:szCs w:val="22"/>
        </w:rPr>
      </w:pPr>
    </w:p>
    <w:p w14:paraId="5DD4CC54" w14:textId="6E170C74" w:rsidR="00773581" w:rsidRPr="00F94B52" w:rsidRDefault="00773581" w:rsidP="00773581">
      <w:pPr>
        <w:keepNext/>
        <w:keepLines/>
        <w:jc w:val="center"/>
        <w:outlineLvl w:val="2"/>
        <w:rPr>
          <w:b/>
          <w:bCs/>
          <w:sz w:val="22"/>
          <w:szCs w:val="22"/>
        </w:rPr>
      </w:pPr>
      <w:r w:rsidRPr="00F94B52">
        <w:rPr>
          <w:b/>
          <w:bCs/>
          <w:sz w:val="22"/>
          <w:szCs w:val="22"/>
        </w:rPr>
        <w:t>HATÁROZAT-TERVEZET</w:t>
      </w:r>
    </w:p>
    <w:p w14:paraId="38B8E1EA" w14:textId="77777777" w:rsidR="00773581" w:rsidRPr="00F94B52" w:rsidRDefault="00773581" w:rsidP="00773581">
      <w:pPr>
        <w:jc w:val="both"/>
        <w:rPr>
          <w:sz w:val="22"/>
          <w:szCs w:val="22"/>
        </w:rPr>
      </w:pPr>
    </w:p>
    <w:p w14:paraId="27BFABBF" w14:textId="77777777" w:rsidR="00773581" w:rsidRPr="00F94B52" w:rsidRDefault="00773581" w:rsidP="00773581">
      <w:pPr>
        <w:jc w:val="both"/>
        <w:rPr>
          <w:sz w:val="22"/>
          <w:szCs w:val="22"/>
        </w:rPr>
      </w:pPr>
      <w:r w:rsidRPr="00F94B52">
        <w:rPr>
          <w:sz w:val="22"/>
          <w:szCs w:val="22"/>
        </w:rPr>
        <w:t>A Képviselő-testület</w:t>
      </w:r>
    </w:p>
    <w:p w14:paraId="7F2C7AC7" w14:textId="77777777" w:rsidR="00773581" w:rsidRPr="00F94B52" w:rsidRDefault="00773581" w:rsidP="00773581">
      <w:pPr>
        <w:jc w:val="both"/>
        <w:rPr>
          <w:sz w:val="22"/>
          <w:szCs w:val="22"/>
        </w:rPr>
      </w:pPr>
    </w:p>
    <w:p w14:paraId="686F0D91" w14:textId="77777777" w:rsidR="00773581" w:rsidRPr="00F94B52" w:rsidRDefault="00773581" w:rsidP="00773581">
      <w:pPr>
        <w:numPr>
          <w:ilvl w:val="0"/>
          <w:numId w:val="1"/>
        </w:numPr>
        <w:jc w:val="both"/>
        <w:rPr>
          <w:sz w:val="22"/>
          <w:szCs w:val="22"/>
        </w:rPr>
      </w:pPr>
      <w:r w:rsidRPr="00F94B52">
        <w:rPr>
          <w:sz w:val="22"/>
          <w:szCs w:val="22"/>
        </w:rPr>
        <w:t xml:space="preserve">A </w:t>
      </w:r>
      <w:bookmarkStart w:id="8" w:name="_Hlk147749996"/>
      <w:r w:rsidRPr="00F94B52">
        <w:rPr>
          <w:sz w:val="22"/>
          <w:szCs w:val="22"/>
        </w:rPr>
        <w:t xml:space="preserve">2023. évi XXVI. törvény </w:t>
      </w:r>
      <w:bookmarkEnd w:id="8"/>
      <w:r w:rsidRPr="00F94B52">
        <w:rPr>
          <w:sz w:val="22"/>
          <w:szCs w:val="22"/>
        </w:rPr>
        <w:t>7.§-a alapján, az igazgatási szünet elrendeléséről szóló 316/2024. (XI. 6.) Korm. rendeletben meghatározott időszakra, továbbá a közszolgálati tisztviselőkről szóló 2011. évi CXCIX. törvény 232. § (3) bekezdése alapján 2025. december 29. napjától 2026. január 4. napjáig a Polgármesteri Hivatalban igazgatási szünetet rendel el.</w:t>
      </w:r>
    </w:p>
    <w:p w14:paraId="07685576" w14:textId="77777777" w:rsidR="00773581" w:rsidRPr="00F94B52" w:rsidRDefault="00773581" w:rsidP="00773581">
      <w:pPr>
        <w:ind w:left="720"/>
        <w:jc w:val="both"/>
        <w:rPr>
          <w:color w:val="000000"/>
          <w:sz w:val="22"/>
          <w:szCs w:val="22"/>
        </w:rPr>
      </w:pPr>
    </w:p>
    <w:p w14:paraId="48A344EB" w14:textId="77777777" w:rsidR="00773581" w:rsidRPr="00F94B52" w:rsidRDefault="00773581" w:rsidP="00773581">
      <w:pPr>
        <w:ind w:left="709" w:hanging="279"/>
        <w:jc w:val="both"/>
        <w:rPr>
          <w:color w:val="000000"/>
          <w:sz w:val="22"/>
          <w:szCs w:val="22"/>
        </w:rPr>
      </w:pPr>
      <w:r w:rsidRPr="00F94B52">
        <w:rPr>
          <w:color w:val="000000"/>
          <w:sz w:val="22"/>
          <w:szCs w:val="22"/>
        </w:rPr>
        <w:t xml:space="preserve">2. </w:t>
      </w:r>
      <w:r w:rsidRPr="00F94B52">
        <w:rPr>
          <w:color w:val="000000"/>
          <w:sz w:val="22"/>
          <w:szCs w:val="22"/>
        </w:rPr>
        <w:tab/>
        <w:t xml:space="preserve">felkéri a polgármestert, hogy utasítsa jegyzőt a 2023. évi XXVI. törvény 7.§ (3) bekezdésében, továbbá a 30/2012. (III. 7.) Korm. rendelet 13.§ (3) bekezdésében foglaltak végrehajtására. </w:t>
      </w:r>
    </w:p>
    <w:p w14:paraId="692B14AB" w14:textId="77777777" w:rsidR="00773581" w:rsidRPr="00F94B52" w:rsidRDefault="00773581" w:rsidP="00773581">
      <w:pPr>
        <w:jc w:val="both"/>
        <w:rPr>
          <w:color w:val="000000"/>
          <w:sz w:val="22"/>
          <w:szCs w:val="22"/>
        </w:rPr>
      </w:pPr>
    </w:p>
    <w:p w14:paraId="34C4E094" w14:textId="77777777" w:rsidR="00773581" w:rsidRPr="00F94B52" w:rsidRDefault="00773581" w:rsidP="00773581">
      <w:pPr>
        <w:jc w:val="both"/>
        <w:rPr>
          <w:sz w:val="22"/>
          <w:szCs w:val="22"/>
        </w:rPr>
      </w:pPr>
      <w:r w:rsidRPr="00F94B52">
        <w:rPr>
          <w:b/>
          <w:bCs/>
          <w:sz w:val="22"/>
          <w:szCs w:val="22"/>
          <w:u w:val="single"/>
        </w:rPr>
        <w:t>Felelős:</w:t>
      </w:r>
      <w:r w:rsidRPr="00F94B52">
        <w:rPr>
          <w:sz w:val="22"/>
          <w:szCs w:val="22"/>
        </w:rPr>
        <w:t xml:space="preserve"> </w:t>
      </w:r>
      <w:r w:rsidRPr="00F94B52">
        <w:rPr>
          <w:sz w:val="22"/>
          <w:szCs w:val="22"/>
        </w:rPr>
        <w:tab/>
        <w:t>jegyző</w:t>
      </w:r>
    </w:p>
    <w:p w14:paraId="13779937" w14:textId="283D37F7" w:rsidR="00643426" w:rsidRPr="00F94B52" w:rsidRDefault="00773581" w:rsidP="00F94B52">
      <w:pPr>
        <w:jc w:val="both"/>
        <w:rPr>
          <w:sz w:val="22"/>
          <w:szCs w:val="22"/>
        </w:rPr>
      </w:pPr>
      <w:r w:rsidRPr="00F94B52">
        <w:rPr>
          <w:b/>
          <w:bCs/>
          <w:sz w:val="22"/>
          <w:szCs w:val="22"/>
          <w:u w:val="single"/>
        </w:rPr>
        <w:t>Határidő:</w:t>
      </w:r>
      <w:r w:rsidRPr="00F94B52">
        <w:rPr>
          <w:sz w:val="22"/>
          <w:szCs w:val="22"/>
        </w:rPr>
        <w:t xml:space="preserve"> </w:t>
      </w:r>
      <w:r w:rsidRPr="00F94B52">
        <w:rPr>
          <w:sz w:val="22"/>
          <w:szCs w:val="22"/>
        </w:rPr>
        <w:tab/>
        <w:t>értelemszerűen</w:t>
      </w:r>
    </w:p>
    <w:sectPr w:rsidR="00643426" w:rsidRPr="00F94B52" w:rsidSect="0063755D"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5083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D5B"/>
    <w:rsid w:val="00560D5B"/>
    <w:rsid w:val="005A5583"/>
    <w:rsid w:val="0063755D"/>
    <w:rsid w:val="00643426"/>
    <w:rsid w:val="00666D3F"/>
    <w:rsid w:val="006B2DD7"/>
    <w:rsid w:val="00773581"/>
    <w:rsid w:val="00780176"/>
    <w:rsid w:val="009A066B"/>
    <w:rsid w:val="00A73621"/>
    <w:rsid w:val="00AE6E61"/>
    <w:rsid w:val="00B12216"/>
    <w:rsid w:val="00C06971"/>
    <w:rsid w:val="00D925E7"/>
    <w:rsid w:val="00DE2E31"/>
    <w:rsid w:val="00E8350E"/>
    <w:rsid w:val="00F94B52"/>
    <w:rsid w:val="00FB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A08F7"/>
  <w15:chartTrackingRefBased/>
  <w15:docId w15:val="{4B16BC9E-43EA-4CE5-93A0-3E6E45554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7358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560D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60D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60D5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60D5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sz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60D5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  <w:sz w:val="28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60D5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8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60D5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8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60D5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60D5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60D5B"/>
    <w:rPr>
      <w:rFonts w:asciiTheme="majorHAnsi" w:eastAsiaTheme="majorEastAsia" w:hAnsiTheme="majorHAnsi" w:cstheme="majorBidi"/>
      <w:color w:val="365F91" w:themeColor="accent1" w:themeShade="BF"/>
      <w:kern w:val="0"/>
      <w:sz w:val="40"/>
      <w:szCs w:val="40"/>
      <w:lang w:eastAsia="hu-HU"/>
      <w14:ligatures w14:val="none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60D5B"/>
    <w:rPr>
      <w:rFonts w:asciiTheme="majorHAnsi" w:eastAsiaTheme="majorEastAsia" w:hAnsiTheme="majorHAnsi" w:cstheme="majorBidi"/>
      <w:color w:val="365F91" w:themeColor="accent1" w:themeShade="BF"/>
      <w:kern w:val="0"/>
      <w:sz w:val="32"/>
      <w:szCs w:val="32"/>
      <w:lang w:eastAsia="hu-HU"/>
      <w14:ligatures w14:val="non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60D5B"/>
    <w:rPr>
      <w:rFonts w:eastAsiaTheme="majorEastAsia" w:cstheme="majorBidi"/>
      <w:color w:val="365F91" w:themeColor="accent1" w:themeShade="BF"/>
      <w:kern w:val="0"/>
      <w:sz w:val="28"/>
      <w:szCs w:val="28"/>
      <w:lang w:eastAsia="hu-HU"/>
      <w14:ligatures w14:val="none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60D5B"/>
    <w:rPr>
      <w:rFonts w:eastAsiaTheme="majorEastAsia" w:cstheme="majorBidi"/>
      <w:i/>
      <w:iCs/>
      <w:color w:val="365F91" w:themeColor="accent1" w:themeShade="BF"/>
      <w:kern w:val="0"/>
      <w:sz w:val="28"/>
      <w:szCs w:val="20"/>
      <w:lang w:eastAsia="hu-HU"/>
      <w14:ligatures w14:val="none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60D5B"/>
    <w:rPr>
      <w:rFonts w:eastAsiaTheme="majorEastAsia" w:cstheme="majorBidi"/>
      <w:color w:val="365F91" w:themeColor="accent1" w:themeShade="BF"/>
      <w:kern w:val="0"/>
      <w:sz w:val="28"/>
      <w:szCs w:val="20"/>
      <w:lang w:eastAsia="hu-HU"/>
      <w14:ligatures w14:val="none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60D5B"/>
    <w:rPr>
      <w:rFonts w:eastAsiaTheme="majorEastAsia" w:cstheme="majorBidi"/>
      <w:i/>
      <w:iCs/>
      <w:color w:val="595959" w:themeColor="text1" w:themeTint="A6"/>
      <w:kern w:val="0"/>
      <w:sz w:val="28"/>
      <w:szCs w:val="20"/>
      <w:lang w:eastAsia="hu-HU"/>
      <w14:ligatures w14:val="none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60D5B"/>
    <w:rPr>
      <w:rFonts w:eastAsiaTheme="majorEastAsia" w:cstheme="majorBidi"/>
      <w:color w:val="595959" w:themeColor="text1" w:themeTint="A6"/>
      <w:kern w:val="0"/>
      <w:sz w:val="28"/>
      <w:szCs w:val="20"/>
      <w:lang w:eastAsia="hu-HU"/>
      <w14:ligatures w14:val="none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60D5B"/>
    <w:rPr>
      <w:rFonts w:eastAsiaTheme="majorEastAsia" w:cstheme="majorBidi"/>
      <w:i/>
      <w:iCs/>
      <w:color w:val="272727" w:themeColor="text1" w:themeTint="D8"/>
      <w:kern w:val="0"/>
      <w:sz w:val="28"/>
      <w:szCs w:val="20"/>
      <w:lang w:eastAsia="hu-HU"/>
      <w14:ligatures w14:val="none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60D5B"/>
    <w:rPr>
      <w:rFonts w:eastAsiaTheme="majorEastAsia" w:cstheme="majorBidi"/>
      <w:color w:val="272727" w:themeColor="text1" w:themeTint="D8"/>
      <w:kern w:val="0"/>
      <w:sz w:val="28"/>
      <w:szCs w:val="20"/>
      <w:lang w:eastAsia="hu-HU"/>
      <w14:ligatures w14:val="none"/>
    </w:rPr>
  </w:style>
  <w:style w:type="paragraph" w:styleId="Cm">
    <w:name w:val="Title"/>
    <w:basedOn w:val="Norml"/>
    <w:next w:val="Norml"/>
    <w:link w:val="CmChar"/>
    <w:uiPriority w:val="10"/>
    <w:qFormat/>
    <w:rsid w:val="00560D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60D5B"/>
    <w:rPr>
      <w:rFonts w:asciiTheme="majorHAnsi" w:eastAsiaTheme="majorEastAsia" w:hAnsiTheme="majorHAnsi" w:cstheme="majorBidi"/>
      <w:spacing w:val="-10"/>
      <w:kern w:val="28"/>
      <w:sz w:val="56"/>
      <w:szCs w:val="56"/>
      <w:lang w:eastAsia="hu-HU"/>
      <w14:ligatures w14:val="none"/>
    </w:rPr>
  </w:style>
  <w:style w:type="paragraph" w:styleId="Alcm">
    <w:name w:val="Subtitle"/>
    <w:basedOn w:val="Norml"/>
    <w:next w:val="Norml"/>
    <w:link w:val="AlcmChar"/>
    <w:uiPriority w:val="11"/>
    <w:qFormat/>
    <w:rsid w:val="00560D5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60D5B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hu-HU"/>
      <w14:ligatures w14:val="none"/>
    </w:rPr>
  </w:style>
  <w:style w:type="paragraph" w:styleId="Idzet">
    <w:name w:val="Quote"/>
    <w:basedOn w:val="Norml"/>
    <w:next w:val="Norml"/>
    <w:link w:val="IdzetChar"/>
    <w:uiPriority w:val="29"/>
    <w:qFormat/>
    <w:rsid w:val="00560D5B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sz w:val="28"/>
    </w:rPr>
  </w:style>
  <w:style w:type="character" w:customStyle="1" w:styleId="IdzetChar">
    <w:name w:val="Idézet Char"/>
    <w:basedOn w:val="Bekezdsalapbettpusa"/>
    <w:link w:val="Idzet"/>
    <w:uiPriority w:val="29"/>
    <w:rsid w:val="00560D5B"/>
    <w:rPr>
      <w:rFonts w:ascii="Times New Roman" w:hAnsi="Times New Roman"/>
      <w:i/>
      <w:iCs/>
      <w:color w:val="404040" w:themeColor="text1" w:themeTint="BF"/>
      <w:kern w:val="0"/>
      <w:sz w:val="28"/>
      <w:szCs w:val="20"/>
      <w:lang w:eastAsia="hu-HU"/>
      <w14:ligatures w14:val="none"/>
    </w:rPr>
  </w:style>
  <w:style w:type="paragraph" w:styleId="Listaszerbekezds">
    <w:name w:val="List Paragraph"/>
    <w:basedOn w:val="Norml"/>
    <w:uiPriority w:val="34"/>
    <w:qFormat/>
    <w:rsid w:val="00560D5B"/>
    <w:pPr>
      <w:ind w:left="720"/>
      <w:contextualSpacing/>
    </w:pPr>
    <w:rPr>
      <w:rFonts w:eastAsiaTheme="minorHAnsi" w:cstheme="minorBidi"/>
      <w:sz w:val="28"/>
    </w:rPr>
  </w:style>
  <w:style w:type="character" w:styleId="Erskiemels">
    <w:name w:val="Intense Emphasis"/>
    <w:basedOn w:val="Bekezdsalapbettpusa"/>
    <w:uiPriority w:val="21"/>
    <w:qFormat/>
    <w:rsid w:val="00560D5B"/>
    <w:rPr>
      <w:i/>
      <w:iCs/>
      <w:color w:val="365F9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60D5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365F91" w:themeColor="accent1" w:themeShade="BF"/>
      <w:sz w:val="28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60D5B"/>
    <w:rPr>
      <w:rFonts w:ascii="Times New Roman" w:hAnsi="Times New Roman"/>
      <w:i/>
      <w:iCs/>
      <w:color w:val="365F91" w:themeColor="accent1" w:themeShade="BF"/>
      <w:kern w:val="0"/>
      <w:sz w:val="28"/>
      <w:szCs w:val="20"/>
      <w:lang w:eastAsia="hu-HU"/>
      <w14:ligatures w14:val="none"/>
    </w:rPr>
  </w:style>
  <w:style w:type="character" w:styleId="Ershivatkozs">
    <w:name w:val="Intense Reference"/>
    <w:basedOn w:val="Bekezdsalapbettpusa"/>
    <w:uiPriority w:val="32"/>
    <w:qFormat/>
    <w:rsid w:val="00560D5B"/>
    <w:rPr>
      <w:b/>
      <w:bCs/>
      <w:smallCaps/>
      <w:color w:val="365F9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9A066B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9A06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jt.hu/jogszabaly/2011-199-00-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871</Words>
  <Characters>6012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 Barbara</dc:creator>
  <cp:keywords/>
  <dc:description/>
  <cp:lastModifiedBy>Chudi Barbara</cp:lastModifiedBy>
  <cp:revision>9</cp:revision>
  <dcterms:created xsi:type="dcterms:W3CDTF">2025-02-06T12:02:00Z</dcterms:created>
  <dcterms:modified xsi:type="dcterms:W3CDTF">2025-02-11T09:08:00Z</dcterms:modified>
</cp:coreProperties>
</file>