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970B" w14:textId="77777777" w:rsidR="004B2C0B" w:rsidRPr="004B2C0B" w:rsidRDefault="004B2C0B" w:rsidP="004B2C0B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4B2C0B">
        <w:rPr>
          <w:b/>
          <w:bCs/>
          <w:sz w:val="22"/>
          <w:szCs w:val="22"/>
        </w:rPr>
        <w:t>KISKŐRÖS VÁROS ÖNKORMÁNYZATA</w:t>
      </w:r>
    </w:p>
    <w:p w14:paraId="38636EC4" w14:textId="77777777" w:rsidR="004B2C0B" w:rsidRPr="004B2C0B" w:rsidRDefault="004B2C0B" w:rsidP="004B2C0B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4B2C0B">
        <w:rPr>
          <w:b/>
          <w:bCs/>
          <w:sz w:val="22"/>
          <w:szCs w:val="22"/>
        </w:rPr>
        <w:t>KÉPVISELŐ-TESTÜLETÉNEK</w:t>
      </w:r>
    </w:p>
    <w:p w14:paraId="25151220" w14:textId="24BEA93D" w:rsidR="004B2C0B" w:rsidRPr="004B2C0B" w:rsidRDefault="004B2C0B" w:rsidP="004B2C0B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4B2C0B">
        <w:rPr>
          <w:b/>
          <w:bCs/>
          <w:sz w:val="22"/>
          <w:szCs w:val="22"/>
        </w:rPr>
        <w:t>14/2022. (XI. 24.) önkormányzati rendelete</w:t>
      </w:r>
    </w:p>
    <w:p w14:paraId="1FE2E406" w14:textId="58D86246" w:rsidR="006F3949" w:rsidRDefault="00CF3A10" w:rsidP="004B2C0B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  <w:r w:rsidRPr="004B2C0B">
        <w:rPr>
          <w:b/>
          <w:bCs/>
          <w:sz w:val="22"/>
          <w:szCs w:val="22"/>
        </w:rPr>
        <w:t>a közvilágítás üzemeltetéséről</w:t>
      </w:r>
    </w:p>
    <w:p w14:paraId="003EF133" w14:textId="77777777" w:rsidR="004B2C0B" w:rsidRPr="004B2C0B" w:rsidRDefault="004B2C0B" w:rsidP="004B2C0B">
      <w:pPr>
        <w:pStyle w:val="Szvegtrzs"/>
        <w:spacing w:after="0" w:line="240" w:lineRule="auto"/>
        <w:jc w:val="center"/>
        <w:rPr>
          <w:b/>
          <w:bCs/>
          <w:sz w:val="22"/>
          <w:szCs w:val="22"/>
        </w:rPr>
      </w:pPr>
    </w:p>
    <w:p w14:paraId="5E5282A2" w14:textId="77777777" w:rsidR="006F3949" w:rsidRPr="004B2C0B" w:rsidRDefault="00CF3A10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4B2C0B">
        <w:rPr>
          <w:sz w:val="22"/>
          <w:szCs w:val="22"/>
        </w:rPr>
        <w:t>Kiskőrös Város Önkormányzat Képviselő-testülete a veszélyhelyzet során a közvilágítás üzemeltetésével kapcsolatos szabályokról szóló 449/2022. (XI.9.) Korm. rendelet 4. §-</w:t>
      </w:r>
      <w:proofErr w:type="spellStart"/>
      <w:r w:rsidRPr="004B2C0B">
        <w:rPr>
          <w:sz w:val="22"/>
          <w:szCs w:val="22"/>
        </w:rPr>
        <w:t>ában</w:t>
      </w:r>
      <w:proofErr w:type="spellEnd"/>
      <w:r w:rsidRPr="004B2C0B">
        <w:rPr>
          <w:sz w:val="22"/>
          <w:szCs w:val="22"/>
        </w:rPr>
        <w:t xml:space="preserve"> kapott felhatalmazás alapján, Magyarország helyi önkormányzatairól szóló 2011. évi CLXXXIX. törvény 13. § (1) bekezdés 2. pontjában meghatározott feladatkörében eljárva a következőket rendeli el:</w:t>
      </w:r>
    </w:p>
    <w:p w14:paraId="1E6A737F" w14:textId="77777777" w:rsidR="006F3949" w:rsidRPr="004B2C0B" w:rsidRDefault="00CF3A10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4B2C0B">
        <w:rPr>
          <w:b/>
          <w:bCs/>
          <w:sz w:val="22"/>
          <w:szCs w:val="22"/>
        </w:rPr>
        <w:t>1. §</w:t>
      </w:r>
    </w:p>
    <w:p w14:paraId="74DD7F2A" w14:textId="77777777" w:rsidR="006F3949" w:rsidRPr="004B2C0B" w:rsidRDefault="00CF3A10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4B2C0B">
        <w:rPr>
          <w:sz w:val="22"/>
          <w:szCs w:val="22"/>
        </w:rPr>
        <w:t>(1) Nyolcszáz darab közvilágítási lámpatest átmenetileg ideiglenesen kikapcsolásra kerül.</w:t>
      </w:r>
    </w:p>
    <w:p w14:paraId="706458A7" w14:textId="77777777" w:rsidR="006F3949" w:rsidRPr="004B2C0B" w:rsidRDefault="00CF3A10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4B2C0B">
        <w:rPr>
          <w:sz w:val="22"/>
          <w:szCs w:val="22"/>
        </w:rPr>
        <w:t>(2) Az ideiglenesen kikapcsolt közvilágítási lámpatestek helyszínét a polgármester határozza meg.</w:t>
      </w:r>
    </w:p>
    <w:p w14:paraId="54A9FC2C" w14:textId="77777777" w:rsidR="006F3949" w:rsidRPr="004B2C0B" w:rsidRDefault="00CF3A10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4B2C0B">
        <w:rPr>
          <w:sz w:val="22"/>
          <w:szCs w:val="22"/>
        </w:rPr>
        <w:t>(3) A gyalogos-átkelőhelyeken és útkereszteződésekben a közvilágítási lámpatestek nem kerülnek kikapcsolásra.</w:t>
      </w:r>
    </w:p>
    <w:p w14:paraId="183C076B" w14:textId="77777777" w:rsidR="006F3949" w:rsidRPr="004B2C0B" w:rsidRDefault="00CF3A10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4B2C0B">
        <w:rPr>
          <w:b/>
          <w:bCs/>
          <w:sz w:val="22"/>
          <w:szCs w:val="22"/>
        </w:rPr>
        <w:t>2. §</w:t>
      </w:r>
    </w:p>
    <w:p w14:paraId="6570BEE4" w14:textId="77777777" w:rsidR="006F3949" w:rsidRDefault="00CF3A10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4B2C0B">
        <w:rPr>
          <w:sz w:val="22"/>
          <w:szCs w:val="22"/>
        </w:rPr>
        <w:t>Ez a rendelet 2022. december 1. napján lép hatályba.</w:t>
      </w:r>
    </w:p>
    <w:p w14:paraId="018A19DA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083336C1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31B1774A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50D06F48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1D1DD302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2BA04052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318F2E42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400F4AEE" w14:textId="77777777" w:rsidR="004B2C0B" w:rsidRDefault="004B2C0B">
      <w:pPr>
        <w:pStyle w:val="Szvegtrzs"/>
        <w:spacing w:after="0" w:line="240" w:lineRule="auto"/>
        <w:jc w:val="both"/>
        <w:rPr>
          <w:sz w:val="22"/>
          <w:szCs w:val="22"/>
        </w:rPr>
      </w:pPr>
    </w:p>
    <w:p w14:paraId="25BA604F" w14:textId="77777777" w:rsidR="004B2C0B" w:rsidRPr="00CA69BA" w:rsidRDefault="004B2C0B" w:rsidP="004B2C0B">
      <w:pPr>
        <w:rPr>
          <w:i/>
          <w:iCs/>
        </w:rPr>
      </w:pPr>
      <w:r w:rsidRPr="00CA69BA">
        <w:rPr>
          <w:i/>
          <w:iCs/>
        </w:rPr>
        <w:t xml:space="preserve">             Domonyi László   </w:t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           </w:t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dr. Turán Csaba  </w:t>
      </w:r>
    </w:p>
    <w:p w14:paraId="7A0D73FD" w14:textId="77777777" w:rsidR="004B2C0B" w:rsidRPr="00CA69BA" w:rsidRDefault="004B2C0B" w:rsidP="004B2C0B">
      <w:pPr>
        <w:rPr>
          <w:i/>
          <w:iCs/>
        </w:rPr>
      </w:pPr>
      <w:r w:rsidRPr="00CA69BA">
        <w:rPr>
          <w:i/>
          <w:iCs/>
        </w:rPr>
        <w:t xml:space="preserve">            </w:t>
      </w:r>
      <w:r>
        <w:rPr>
          <w:i/>
          <w:iCs/>
        </w:rPr>
        <w:t xml:space="preserve"> </w:t>
      </w:r>
      <w:r w:rsidRPr="00CA69BA">
        <w:rPr>
          <w:i/>
          <w:iCs/>
        </w:rPr>
        <w:t xml:space="preserve">  polgármester</w:t>
      </w:r>
      <w:r w:rsidRPr="00CA69BA">
        <w:rPr>
          <w:i/>
          <w:iCs/>
        </w:rPr>
        <w:tab/>
        <w:t xml:space="preserve">                       </w:t>
      </w:r>
      <w:r w:rsidRPr="00CA69BA">
        <w:rPr>
          <w:i/>
          <w:iCs/>
        </w:rPr>
        <w:tab/>
      </w:r>
      <w:r w:rsidRPr="00CA69BA">
        <w:rPr>
          <w:i/>
          <w:iCs/>
        </w:rPr>
        <w:tab/>
      </w:r>
      <w:r w:rsidRPr="00CA69BA">
        <w:rPr>
          <w:i/>
          <w:iCs/>
        </w:rPr>
        <w:tab/>
        <w:t xml:space="preserve">                     jegyző</w:t>
      </w:r>
    </w:p>
    <w:p w14:paraId="36761E61" w14:textId="1E627408" w:rsidR="006F3949" w:rsidRDefault="006F3949">
      <w:pPr>
        <w:pStyle w:val="Szvegtrzs"/>
        <w:spacing w:after="160" w:line="240" w:lineRule="auto"/>
        <w:jc w:val="both"/>
      </w:pPr>
    </w:p>
    <w:p w14:paraId="420A0882" w14:textId="15F54682" w:rsidR="00FE4A13" w:rsidRDefault="00FE4A13">
      <w:pPr>
        <w:pStyle w:val="Szvegtrzs"/>
        <w:spacing w:after="160" w:line="240" w:lineRule="auto"/>
        <w:jc w:val="both"/>
      </w:pPr>
    </w:p>
    <w:p w14:paraId="1C3F2E8F" w14:textId="77777777" w:rsidR="00FE4A13" w:rsidRDefault="00FE4A13">
      <w:pPr>
        <w:pStyle w:val="Szvegtrzs"/>
        <w:spacing w:after="160" w:line="240" w:lineRule="auto"/>
        <w:jc w:val="both"/>
      </w:pPr>
    </w:p>
    <w:sectPr w:rsidR="00FE4A13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0009F" w14:textId="77777777" w:rsidR="00337ECC" w:rsidRDefault="00337ECC">
      <w:r>
        <w:separator/>
      </w:r>
    </w:p>
  </w:endnote>
  <w:endnote w:type="continuationSeparator" w:id="0">
    <w:p w14:paraId="76172C82" w14:textId="77777777" w:rsidR="00337ECC" w:rsidRDefault="0033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0EEE" w14:textId="77777777" w:rsidR="006F3949" w:rsidRDefault="00CF3A1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36F8" w14:textId="77777777" w:rsidR="00337ECC" w:rsidRDefault="00337ECC">
      <w:r>
        <w:separator/>
      </w:r>
    </w:p>
  </w:footnote>
  <w:footnote w:type="continuationSeparator" w:id="0">
    <w:p w14:paraId="2EF4B19A" w14:textId="77777777" w:rsidR="00337ECC" w:rsidRDefault="00337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102D"/>
    <w:multiLevelType w:val="multilevel"/>
    <w:tmpl w:val="60CAA570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DD753E"/>
    <w:multiLevelType w:val="multilevel"/>
    <w:tmpl w:val="3ACAC744"/>
    <w:lvl w:ilvl="0">
      <w:start w:val="1"/>
      <w:numFmt w:val="decimal"/>
      <w:lvlText w:val="%1."/>
      <w:lvlJc w:val="left"/>
      <w:pPr>
        <w:tabs>
          <w:tab w:val="num" w:pos="849"/>
        </w:tabs>
        <w:ind w:left="849" w:hanging="425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425"/>
      </w:pPr>
    </w:lvl>
    <w:lvl w:ilvl="2">
      <w:start w:val="1"/>
      <w:numFmt w:val="decimal"/>
      <w:lvlText w:val="%3."/>
      <w:lvlJc w:val="left"/>
      <w:pPr>
        <w:tabs>
          <w:tab w:val="num" w:pos="1699"/>
        </w:tabs>
        <w:ind w:left="1699" w:hanging="425"/>
      </w:pPr>
    </w:lvl>
    <w:lvl w:ilvl="3">
      <w:start w:val="1"/>
      <w:numFmt w:val="decimal"/>
      <w:lvlText w:val="%4."/>
      <w:lvlJc w:val="left"/>
      <w:pPr>
        <w:tabs>
          <w:tab w:val="num" w:pos="2123"/>
        </w:tabs>
        <w:ind w:left="2123" w:hanging="425"/>
      </w:pPr>
    </w:lvl>
    <w:lvl w:ilvl="4">
      <w:start w:val="1"/>
      <w:numFmt w:val="decimal"/>
      <w:lvlText w:val="%5."/>
      <w:lvlJc w:val="left"/>
      <w:pPr>
        <w:tabs>
          <w:tab w:val="num" w:pos="2548"/>
        </w:tabs>
        <w:ind w:left="2548" w:hanging="425"/>
      </w:pPr>
    </w:lvl>
    <w:lvl w:ilvl="5">
      <w:start w:val="1"/>
      <w:numFmt w:val="decimal"/>
      <w:lvlText w:val="%6."/>
      <w:lvlJc w:val="left"/>
      <w:pPr>
        <w:tabs>
          <w:tab w:val="num" w:pos="2972"/>
        </w:tabs>
        <w:ind w:left="2972" w:hanging="425"/>
      </w:pPr>
    </w:lvl>
    <w:lvl w:ilvl="6">
      <w:start w:val="1"/>
      <w:numFmt w:val="decimal"/>
      <w:lvlText w:val="%7."/>
      <w:lvlJc w:val="left"/>
      <w:pPr>
        <w:tabs>
          <w:tab w:val="num" w:pos="3397"/>
        </w:tabs>
        <w:ind w:left="3397" w:hanging="425"/>
      </w:pPr>
    </w:lvl>
    <w:lvl w:ilvl="7">
      <w:start w:val="1"/>
      <w:numFmt w:val="decimal"/>
      <w:lvlText w:val="%8."/>
      <w:lvlJc w:val="left"/>
      <w:pPr>
        <w:tabs>
          <w:tab w:val="num" w:pos="3822"/>
        </w:tabs>
        <w:ind w:left="3822" w:hanging="425"/>
      </w:pPr>
    </w:lvl>
    <w:lvl w:ilvl="8">
      <w:start w:val="1"/>
      <w:numFmt w:val="decimal"/>
      <w:lvlText w:val="%9."/>
      <w:lvlJc w:val="left"/>
      <w:pPr>
        <w:tabs>
          <w:tab w:val="num" w:pos="4246"/>
        </w:tabs>
        <w:ind w:left="4246" w:hanging="425"/>
      </w:pPr>
    </w:lvl>
  </w:abstractNum>
  <w:num w:numId="1" w16cid:durableId="572357573">
    <w:abstractNumId w:val="0"/>
  </w:num>
  <w:num w:numId="2" w16cid:durableId="7367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49"/>
    <w:rsid w:val="00337ECC"/>
    <w:rsid w:val="004B2C0B"/>
    <w:rsid w:val="006F3949"/>
    <w:rsid w:val="00CF3A10"/>
    <w:rsid w:val="00FC7FE1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4283"/>
  <w15:docId w15:val="{6DCF3A7D-69B5-42C6-956D-308985C7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3</cp:revision>
  <cp:lastPrinted>2022-11-24T10:08:00Z</cp:lastPrinted>
  <dcterms:created xsi:type="dcterms:W3CDTF">2022-11-24T10:09:00Z</dcterms:created>
  <dcterms:modified xsi:type="dcterms:W3CDTF">2026-05-05T08:22:00Z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