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5E716" w14:textId="4EF12765" w:rsidR="005421B1" w:rsidRPr="00AB6BD9" w:rsidRDefault="005421B1" w:rsidP="00F92AED">
      <w:pPr>
        <w:spacing w:after="0"/>
        <w:rPr>
          <w:rFonts w:ascii="Times New Roman" w:hAnsi="Times New Roman" w:cs="Times New Roman"/>
          <w:b/>
          <w:bCs/>
          <w:spacing w:val="0"/>
          <w:w w:val="100"/>
          <w:u w:val="single"/>
        </w:rPr>
      </w:pPr>
      <w:r w:rsidRPr="00AB6BD9">
        <w:rPr>
          <w:rFonts w:ascii="Times New Roman" w:hAnsi="Times New Roman" w:cs="Times New Roman"/>
          <w:b/>
          <w:bCs/>
          <w:spacing w:val="0"/>
          <w:w w:val="100"/>
          <w:u w:val="single"/>
        </w:rPr>
        <w:t>KISKŐRÖS VÁROS POLGÁRMESTERE</w:t>
      </w:r>
    </w:p>
    <w:p w14:paraId="151EF1D5" w14:textId="77777777" w:rsidR="00240A25" w:rsidRPr="00AB6BD9" w:rsidRDefault="00240A25" w:rsidP="00F92AED">
      <w:pPr>
        <w:spacing w:after="0"/>
        <w:rPr>
          <w:rFonts w:ascii="Times New Roman" w:hAnsi="Times New Roman" w:cs="Times New Roman"/>
          <w:b/>
          <w:bCs/>
          <w:spacing w:val="0"/>
          <w:w w:val="100"/>
          <w:u w:val="single"/>
        </w:rPr>
      </w:pPr>
    </w:p>
    <w:p w14:paraId="150F6530" w14:textId="77777777" w:rsidR="00240A25" w:rsidRPr="00AB6BD9" w:rsidRDefault="00240A25" w:rsidP="00F92AED">
      <w:pPr>
        <w:pStyle w:val="Cmsor3"/>
        <w:spacing w:before="0" w:after="0"/>
        <w:jc w:val="center"/>
        <w:rPr>
          <w:rFonts w:ascii="Times New Roman" w:hAnsi="Times New Roman" w:cs="Times New Roman"/>
          <w:color w:val="000000" w:themeColor="text1"/>
          <w:sz w:val="22"/>
          <w:szCs w:val="22"/>
          <w:u w:val="single"/>
        </w:rPr>
      </w:pPr>
      <w:r w:rsidRPr="00AB6BD9">
        <w:rPr>
          <w:rFonts w:ascii="Times New Roman" w:hAnsi="Times New Roman" w:cs="Times New Roman"/>
          <w:color w:val="000000" w:themeColor="text1"/>
          <w:sz w:val="22"/>
          <w:szCs w:val="22"/>
          <w:u w:val="single"/>
        </w:rPr>
        <w:t>ELŐTERJESZTÉS</w:t>
      </w:r>
    </w:p>
    <w:p w14:paraId="0AA99E75" w14:textId="77777777" w:rsidR="00240A25" w:rsidRPr="00AB6BD9" w:rsidRDefault="00240A25" w:rsidP="00F92AED">
      <w:pPr>
        <w:spacing w:after="0"/>
        <w:jc w:val="center"/>
        <w:rPr>
          <w:rFonts w:ascii="Times New Roman" w:hAnsi="Times New Roman" w:cs="Times New Roman"/>
          <w:color w:val="000000" w:themeColor="text1"/>
          <w:spacing w:val="0"/>
        </w:rPr>
      </w:pPr>
      <w:r w:rsidRPr="00AB6BD9">
        <w:rPr>
          <w:rFonts w:ascii="Times New Roman" w:hAnsi="Times New Roman" w:cs="Times New Roman"/>
          <w:color w:val="000000" w:themeColor="text1"/>
          <w:spacing w:val="0"/>
        </w:rPr>
        <w:t>(a Képviselő-testület 2026. április 22-i ülésére)</w:t>
      </w:r>
    </w:p>
    <w:p w14:paraId="2830B4F0" w14:textId="77777777" w:rsidR="00240A25" w:rsidRPr="00AB6BD9" w:rsidRDefault="00240A25" w:rsidP="00F92AED">
      <w:pPr>
        <w:spacing w:after="0"/>
        <w:rPr>
          <w:rFonts w:ascii="Times New Roman" w:hAnsi="Times New Roman" w:cs="Times New Roman"/>
          <w:color w:val="000000" w:themeColor="text1"/>
          <w:spacing w:val="0"/>
        </w:rPr>
      </w:pPr>
    </w:p>
    <w:p w14:paraId="6F9A2B22" w14:textId="63F0C900" w:rsidR="00240A25" w:rsidRPr="00AB6BD9" w:rsidRDefault="00240A25" w:rsidP="00F92AED">
      <w:pPr>
        <w:pStyle w:val="Cmsor2"/>
        <w:spacing w:before="0" w:after="0"/>
        <w:ind w:left="993" w:hanging="993"/>
        <w:jc w:val="both"/>
        <w:rPr>
          <w:rFonts w:ascii="Times New Roman" w:hAnsi="Times New Roman" w:cs="Times New Roman"/>
          <w:color w:val="000000" w:themeColor="text1"/>
          <w:sz w:val="22"/>
          <w:szCs w:val="22"/>
        </w:rPr>
      </w:pPr>
      <w:r w:rsidRPr="00AB6BD9">
        <w:rPr>
          <w:rFonts w:ascii="Times New Roman" w:hAnsi="Times New Roman" w:cs="Times New Roman"/>
          <w:color w:val="000000" w:themeColor="text1"/>
          <w:sz w:val="22"/>
          <w:szCs w:val="22"/>
          <w:u w:val="single"/>
        </w:rPr>
        <w:t>TÁRGY:</w:t>
      </w:r>
      <w:r w:rsidRPr="00AB6BD9">
        <w:rPr>
          <w:rFonts w:ascii="Times New Roman" w:hAnsi="Times New Roman" w:cs="Times New Roman"/>
          <w:color w:val="000000" w:themeColor="text1"/>
          <w:sz w:val="22"/>
          <w:szCs w:val="22"/>
        </w:rPr>
        <w:t xml:space="preserve"> </w:t>
      </w:r>
      <w:r w:rsidR="00F92AED" w:rsidRPr="00AB6BD9">
        <w:rPr>
          <w:rFonts w:ascii="Times New Roman" w:hAnsi="Times New Roman" w:cs="Times New Roman"/>
          <w:color w:val="000000" w:themeColor="text1"/>
          <w:sz w:val="22"/>
          <w:szCs w:val="22"/>
        </w:rPr>
        <w:tab/>
      </w:r>
      <w:r w:rsidRPr="00AB6BD9">
        <w:rPr>
          <w:rFonts w:ascii="Times New Roman" w:hAnsi="Times New Roman" w:cs="Times New Roman"/>
          <w:color w:val="000000" w:themeColor="text1"/>
          <w:sz w:val="22"/>
          <w:szCs w:val="22"/>
        </w:rPr>
        <w:t>A KÖZTERÜLETEK HASZNÁLATÁRÓL SZÓLÓ ÖNKORMÁNYZATI RENDELET MEGALKOTÁSA</w:t>
      </w:r>
    </w:p>
    <w:p w14:paraId="0875B04A" w14:textId="77777777" w:rsidR="00240A25" w:rsidRPr="00AB6BD9" w:rsidRDefault="00240A25" w:rsidP="00F92AED">
      <w:pPr>
        <w:spacing w:after="0"/>
        <w:rPr>
          <w:rFonts w:ascii="Times New Roman" w:hAnsi="Times New Roman" w:cs="Times New Roman"/>
          <w:b/>
          <w:bCs/>
          <w:spacing w:val="0"/>
        </w:rPr>
      </w:pPr>
    </w:p>
    <w:p w14:paraId="25F8C0F4" w14:textId="77777777" w:rsidR="00240A25" w:rsidRPr="00AB6BD9" w:rsidRDefault="00240A25" w:rsidP="00240A25">
      <w:pPr>
        <w:pStyle w:val="Bekezds"/>
        <w:ind w:firstLine="0"/>
        <w:jc w:val="both"/>
        <w:rPr>
          <w:sz w:val="22"/>
          <w:szCs w:val="22"/>
        </w:rPr>
      </w:pPr>
      <w:r w:rsidRPr="00AB6BD9">
        <w:rPr>
          <w:sz w:val="22"/>
          <w:szCs w:val="22"/>
        </w:rPr>
        <w:t>A jogalkotásról szóló 2010. évi CXXX. törvény 18. § (1) bekezdése szerint a jogszabály tervezetéhez a jogszabály előkészítője indokolást csatol, amelyben bemutatja azokat a társadalmi, gazdasági, szakmai okokat és célokat, amelyek a javasolt szabályozást szükségessé teszik, továbbá ismerteti a jogi szabályozás várható hatásait, és az álláspontját az indokolás közzétételéről.</w:t>
      </w:r>
    </w:p>
    <w:p w14:paraId="530F21B6" w14:textId="77777777" w:rsidR="00240A25" w:rsidRPr="00AB6BD9" w:rsidRDefault="00240A25" w:rsidP="00240A25">
      <w:pPr>
        <w:pStyle w:val="Bekezds"/>
        <w:ind w:firstLine="0"/>
        <w:jc w:val="both"/>
        <w:rPr>
          <w:sz w:val="22"/>
          <w:szCs w:val="22"/>
        </w:rPr>
      </w:pPr>
    </w:p>
    <w:p w14:paraId="71B0513D" w14:textId="036F559B" w:rsidR="00240A25" w:rsidRPr="00C4778F" w:rsidRDefault="00240A25" w:rsidP="00C4778F">
      <w:pPr>
        <w:pStyle w:val="Bekezds"/>
        <w:ind w:firstLine="0"/>
        <w:jc w:val="both"/>
        <w:rPr>
          <w:sz w:val="22"/>
          <w:szCs w:val="22"/>
        </w:rPr>
      </w:pPr>
      <w:r w:rsidRPr="00AB6BD9">
        <w:rPr>
          <w:sz w:val="22"/>
          <w:szCs w:val="22"/>
        </w:rPr>
        <w:t>Az Alaptörvény 32. cikk (2) bekezdés szerint feladatkörében eljárva a helyi önkormányzat törvény által nem szabályozott helyi társadalmi viszonyok rendezésére, illetve törvényben kapott felhatalmazás alapján önkormányzati rendeletet alkot.</w:t>
      </w:r>
    </w:p>
    <w:p w14:paraId="14298048" w14:textId="77777777" w:rsidR="00240A25" w:rsidRPr="00AB6BD9" w:rsidRDefault="00240A25" w:rsidP="00240A25">
      <w:pPr>
        <w:spacing w:line="276" w:lineRule="auto"/>
        <w:rPr>
          <w:rFonts w:ascii="Times New Roman" w:hAnsi="Times New Roman" w:cs="Times New Roman"/>
          <w:spacing w:val="0"/>
        </w:rPr>
      </w:pPr>
      <w:r w:rsidRPr="00AB6BD9">
        <w:rPr>
          <w:rFonts w:ascii="Times New Roman" w:hAnsi="Times New Roman" w:cs="Times New Roman"/>
          <w:spacing w:val="0"/>
        </w:rPr>
        <w:t>Kiskőrös Város közterületeinek rendje, esztétikai megjelenése, a közösségi célok biztosítása valamint az évek óta stagnáló díjak rendezése érdekében időszerűvé vált a közterület-használat szabályozásának teljes körű felülvizsgálata és új rendeleti keretek közé helyezése.</w:t>
      </w:r>
    </w:p>
    <w:p w14:paraId="6978E8B1" w14:textId="26DCE5F9" w:rsidR="00240A25" w:rsidRPr="00AB6BD9" w:rsidRDefault="00240A25" w:rsidP="00C4778F">
      <w:pPr>
        <w:rPr>
          <w:rFonts w:ascii="Times New Roman" w:hAnsi="Times New Roman" w:cs="Times New Roman"/>
          <w:spacing w:val="0"/>
        </w:rPr>
      </w:pPr>
      <w:r w:rsidRPr="00AB6BD9">
        <w:rPr>
          <w:rFonts w:ascii="Times New Roman" w:hAnsi="Times New Roman" w:cs="Times New Roman"/>
          <w:spacing w:val="0"/>
        </w:rPr>
        <w:t>A közterületek használatáról 5/1998. (II.2.) önkormányzati rendeletet érintő központi szabályzások az elmúlt évek során jelentős mértékben megváltoztak, az eddigiekben alkalmazott eljárásmenet nagymértékű jogharmonizációt igényel, indokolt a rendelet hatályon kívül helyezése és új rendeletet alkotása.</w:t>
      </w:r>
    </w:p>
    <w:p w14:paraId="7DECE6B1" w14:textId="7DB51468" w:rsidR="00240A25" w:rsidRPr="00C4778F" w:rsidRDefault="00240A25" w:rsidP="00C4778F">
      <w:pPr>
        <w:tabs>
          <w:tab w:val="left" w:pos="8505"/>
        </w:tabs>
        <w:spacing w:line="276" w:lineRule="auto"/>
        <w:rPr>
          <w:rFonts w:ascii="Times New Roman" w:hAnsi="Times New Roman" w:cs="Times New Roman"/>
          <w:spacing w:val="0"/>
        </w:rPr>
      </w:pPr>
      <w:r w:rsidRPr="00AB6BD9">
        <w:rPr>
          <w:rFonts w:ascii="Times New Roman" w:hAnsi="Times New Roman" w:cs="Times New Roman"/>
          <w:spacing w:val="0"/>
        </w:rPr>
        <w:t>A rendelet megalkotásának elsődleges célja Kiskőrös Város közigazgatási területén található önkormányzati tulajdonú közterületek rendeltetéstől eltérő használatának egységes és átlátható szabályozása. A felülvizsgálatot a jogszabályi környezet változása (különösen a GDPR és az Ákr. előírásai), valamint a közterületeken megjelenő új típusú eszközök (pl. mikromobilitási eszközök, modern hirdetőfelületek) elterjedése és a díjak piaci alapú rendezése tette szükségessé. A szabályozás célja a jogbiztonság megteremtése, a településkép védelme és az önkormányzati vagyonnal való felelős, átlátható gazdálkodás biztosítása.</w:t>
      </w:r>
    </w:p>
    <w:p w14:paraId="045B14CF" w14:textId="77777777" w:rsidR="00240A25" w:rsidRPr="00AB6BD9" w:rsidRDefault="00240A25" w:rsidP="00240A25">
      <w:pPr>
        <w:spacing w:line="276" w:lineRule="auto"/>
        <w:rPr>
          <w:rFonts w:ascii="Times New Roman" w:hAnsi="Times New Roman" w:cs="Times New Roman"/>
          <w:spacing w:val="0"/>
        </w:rPr>
      </w:pPr>
      <w:r w:rsidRPr="00AB6BD9">
        <w:rPr>
          <w:rFonts w:ascii="Times New Roman" w:hAnsi="Times New Roman" w:cs="Times New Roman"/>
          <w:spacing w:val="0"/>
        </w:rPr>
        <w:t>A rendelet megalkotásának leghangsúlyosabb nóvuma, hogy a közterület-használati jogviszony önkormányzati hatósági üggyé válik, így a jövőben a közterület-használattal kapcsolatos eljárásokat az általános közigazgatási rendtartásról szóló 2016. évi CL. törvény alapján kell lefolytatni. Az eddigi közterület-használati megállapodást a jövőben a felek között létrejövő  hatósági szerződés váltja majd fel.</w:t>
      </w:r>
    </w:p>
    <w:p w14:paraId="09D66A99" w14:textId="6133CE1C" w:rsidR="00240A25" w:rsidRPr="00AB6BD9" w:rsidRDefault="00240A25" w:rsidP="00240A25">
      <w:pPr>
        <w:rPr>
          <w:rFonts w:ascii="Times New Roman" w:hAnsi="Times New Roman" w:cs="Times New Roman"/>
          <w:spacing w:val="0"/>
        </w:rPr>
      </w:pPr>
      <w:r w:rsidRPr="00AB6BD9">
        <w:rPr>
          <w:rFonts w:ascii="Times New Roman" w:hAnsi="Times New Roman" w:cs="Times New Roman"/>
          <w:spacing w:val="0"/>
        </w:rPr>
        <w:t>A szabályozás indokoltságát támasztja alá a Kúria 1/2022. KPJE határozata, amely a közterület-használati jogviszony közjogi vagy magánjogi jellegének megítélésével kapcsolatban megállapította, hogy a közterület rendeltetéstől eltérő használata az önkormányzat és a használó között hatósági, közigazgatási jogviszonyt keletkeztet.</w:t>
      </w:r>
    </w:p>
    <w:p w14:paraId="01C414D3" w14:textId="77777777" w:rsidR="00240A25" w:rsidRPr="00AB6BD9" w:rsidRDefault="00240A25" w:rsidP="00240A25">
      <w:pPr>
        <w:rPr>
          <w:rFonts w:ascii="Times New Roman" w:hAnsi="Times New Roman" w:cs="Times New Roman"/>
          <w:spacing w:val="0"/>
        </w:rPr>
      </w:pPr>
      <w:r w:rsidRPr="00AB6BD9">
        <w:rPr>
          <w:rFonts w:ascii="Times New Roman" w:hAnsi="Times New Roman" w:cs="Times New Roman"/>
          <w:spacing w:val="0"/>
        </w:rPr>
        <w:t>Magyarország helyi önkormányzatairól szóló </w:t>
      </w:r>
      <w:hyperlink r:id="rId7" w:anchor="SZ13@BE1@PO2" w:tgtFrame="_blank" w:history="1"/>
      <w:r w:rsidRPr="00AB6BD9">
        <w:rPr>
          <w:rFonts w:ascii="Times New Roman" w:hAnsi="Times New Roman" w:cs="Times New Roman"/>
          <w:spacing w:val="0"/>
        </w:rPr>
        <w:t xml:space="preserve">142/A. §  (1) bekezdése kimondja, hogy: </w:t>
      </w:r>
    </w:p>
    <w:p w14:paraId="21A48F6E" w14:textId="1B76E7DC" w:rsidR="00240A25" w:rsidRPr="00AB6BD9" w:rsidRDefault="00240A25" w:rsidP="00240A25">
      <w:pPr>
        <w:rPr>
          <w:rFonts w:ascii="Times New Roman" w:hAnsi="Times New Roman" w:cs="Times New Roman"/>
          <w:spacing w:val="0"/>
        </w:rPr>
      </w:pPr>
      <w:r w:rsidRPr="00AB6BD9">
        <w:rPr>
          <w:rFonts w:ascii="Times New Roman" w:hAnsi="Times New Roman" w:cs="Times New Roman"/>
          <w:spacing w:val="0"/>
        </w:rPr>
        <w:t>„A képviselő-testület a hatáskörébe tartozó hatósági ügyben (a továbbiakban: önkormányzati hatósági ügy) a hatáskörét önkormányzati rendeletben a polgármesterre, a bizottságára, a társulására vagy a jegyzőre ruházhatja át.”</w:t>
      </w:r>
    </w:p>
    <w:p w14:paraId="411F335F" w14:textId="77777777" w:rsidR="00240A25" w:rsidRPr="00AB6BD9" w:rsidRDefault="00240A25" w:rsidP="00240A25">
      <w:pPr>
        <w:rPr>
          <w:rFonts w:ascii="Times New Roman" w:hAnsi="Times New Roman" w:cs="Times New Roman"/>
          <w:spacing w:val="0"/>
        </w:rPr>
      </w:pPr>
      <w:r w:rsidRPr="00AB6BD9">
        <w:rPr>
          <w:rFonts w:ascii="Times New Roman" w:hAnsi="Times New Roman" w:cs="Times New Roman"/>
          <w:spacing w:val="0"/>
        </w:rPr>
        <w:t>A közterületek használatáról 5/1998. (II.2.) önkormányzati rendeletben meghatározott díjakat a Képviselő-testület 2011-ben emelte fel az utolsó alkalommal. Az azóta eltelt időszakban a </w:t>
      </w:r>
      <w:hyperlink r:id="rId8" w:tgtFrame="_blank" w:history="1">
        <w:r w:rsidRPr="00AB6BD9">
          <w:rPr>
            <w:rStyle w:val="Hiperhivatkozs"/>
            <w:rFonts w:ascii="Times New Roman" w:hAnsi="Times New Roman" w:cs="Times New Roman"/>
            <w:color w:val="000000" w:themeColor="text1"/>
            <w:spacing w:val="0"/>
          </w:rPr>
          <w:t>Központi Statisztikai Hivatal (KSH</w:t>
        </w:r>
        <w:r w:rsidRPr="00AB6BD9">
          <w:rPr>
            <w:rStyle w:val="Hiperhivatkozs"/>
            <w:rFonts w:ascii="Times New Roman" w:hAnsi="Times New Roman" w:cs="Times New Roman"/>
            <w:spacing w:val="0"/>
          </w:rPr>
          <w:t>)</w:t>
        </w:r>
      </w:hyperlink>
      <w:r w:rsidRPr="00AB6BD9">
        <w:rPr>
          <w:rFonts w:ascii="Times New Roman" w:hAnsi="Times New Roman" w:cs="Times New Roman"/>
          <w:spacing w:val="0"/>
        </w:rPr>
        <w:t> adatai alapján a 2011–2024 közötti kumulált infláció mértéke meghaladja a 84%-ot, ezért rendkívül időszerű a díjtételek módosítása is.</w:t>
      </w:r>
    </w:p>
    <w:p w14:paraId="65029721" w14:textId="77777777" w:rsidR="00240A25" w:rsidRPr="00AB6BD9" w:rsidRDefault="00240A25" w:rsidP="00240A25">
      <w:pPr>
        <w:rPr>
          <w:rFonts w:ascii="Times New Roman" w:hAnsi="Times New Roman" w:cs="Times New Roman"/>
          <w:spacing w:val="0"/>
        </w:rPr>
      </w:pPr>
    </w:p>
    <w:p w14:paraId="2F6CC21A" w14:textId="77777777" w:rsidR="00240A25" w:rsidRPr="00AB6BD9" w:rsidRDefault="00240A25" w:rsidP="00240A25">
      <w:pPr>
        <w:rPr>
          <w:rFonts w:ascii="Times New Roman" w:hAnsi="Times New Roman" w:cs="Times New Roman"/>
          <w:spacing w:val="0"/>
        </w:rPr>
      </w:pPr>
      <w:r w:rsidRPr="00AB6BD9">
        <w:rPr>
          <w:rFonts w:ascii="Times New Roman" w:hAnsi="Times New Roman" w:cs="Times New Roman"/>
          <w:spacing w:val="0"/>
        </w:rPr>
        <w:t>A fentiek alapján javaslom, hogy Képviselő-testület a közterületek használatáról szóló rendeletet az előkészített rendelet-tervezet szerint fogadja el.</w:t>
      </w:r>
    </w:p>
    <w:p w14:paraId="7A5F359C" w14:textId="77777777" w:rsidR="00240A25" w:rsidRPr="00AB6BD9" w:rsidRDefault="00240A25" w:rsidP="00240A25">
      <w:pPr>
        <w:rPr>
          <w:rFonts w:ascii="Times New Roman" w:hAnsi="Times New Roman" w:cs="Times New Roman"/>
          <w:spacing w:val="0"/>
        </w:rPr>
      </w:pPr>
    </w:p>
    <w:p w14:paraId="31989D88" w14:textId="3437870C" w:rsidR="00240A25" w:rsidRPr="00AB6BD9" w:rsidRDefault="00240A25" w:rsidP="00240A25">
      <w:pPr>
        <w:rPr>
          <w:rFonts w:ascii="Times New Roman" w:hAnsi="Times New Roman" w:cs="Times New Roman"/>
          <w:b/>
          <w:spacing w:val="0"/>
        </w:rPr>
      </w:pPr>
      <w:r w:rsidRPr="00AB6BD9">
        <w:rPr>
          <w:rFonts w:ascii="Times New Roman" w:hAnsi="Times New Roman" w:cs="Times New Roman"/>
          <w:b/>
          <w:spacing w:val="0"/>
        </w:rPr>
        <w:t>Kiskőrös, 2026. április 1</w:t>
      </w:r>
      <w:r w:rsidR="00F92AED" w:rsidRPr="00AB6BD9">
        <w:rPr>
          <w:rFonts w:ascii="Times New Roman" w:hAnsi="Times New Roman" w:cs="Times New Roman"/>
          <w:b/>
          <w:spacing w:val="0"/>
        </w:rPr>
        <w:t>4</w:t>
      </w:r>
      <w:r w:rsidRPr="00AB6BD9">
        <w:rPr>
          <w:rFonts w:ascii="Times New Roman" w:hAnsi="Times New Roman" w:cs="Times New Roman"/>
          <w:b/>
          <w:spacing w:val="0"/>
        </w:rPr>
        <w:t xml:space="preserve">. </w:t>
      </w:r>
    </w:p>
    <w:p w14:paraId="46E0279F" w14:textId="77777777" w:rsidR="00240A25" w:rsidRPr="00AB6BD9" w:rsidRDefault="00240A25" w:rsidP="00240A25">
      <w:pPr>
        <w:rPr>
          <w:rFonts w:ascii="Times New Roman" w:hAnsi="Times New Roman" w:cs="Times New Roman"/>
          <w:b/>
          <w:spacing w:val="0"/>
        </w:rPr>
      </w:pPr>
    </w:p>
    <w:p w14:paraId="205CE7F7" w14:textId="67A093A2" w:rsidR="00240A25" w:rsidRPr="00AB6BD9" w:rsidRDefault="00240A25" w:rsidP="00240A25">
      <w:pPr>
        <w:rPr>
          <w:rFonts w:ascii="Times New Roman" w:hAnsi="Times New Roman" w:cs="Times New Roman"/>
          <w:b/>
          <w:spacing w:val="0"/>
        </w:rPr>
      </w:pPr>
      <w:r w:rsidRPr="00AB6BD9">
        <w:rPr>
          <w:rFonts w:ascii="Times New Roman" w:hAnsi="Times New Roman" w:cs="Times New Roman"/>
          <w:b/>
          <w:spacing w:val="0"/>
        </w:rPr>
        <w:t xml:space="preserve">                                                                                                      </w:t>
      </w:r>
      <w:r w:rsidR="00F92AED" w:rsidRPr="00AB6BD9">
        <w:rPr>
          <w:rFonts w:ascii="Times New Roman" w:hAnsi="Times New Roman" w:cs="Times New Roman"/>
          <w:b/>
          <w:spacing w:val="0"/>
        </w:rPr>
        <w:tab/>
      </w:r>
      <w:r w:rsidR="00F92AED" w:rsidRPr="00AB6BD9">
        <w:rPr>
          <w:rFonts w:ascii="Times New Roman" w:hAnsi="Times New Roman" w:cs="Times New Roman"/>
          <w:b/>
          <w:spacing w:val="0"/>
        </w:rPr>
        <w:tab/>
      </w:r>
      <w:r w:rsidRPr="00AB6BD9">
        <w:rPr>
          <w:rFonts w:ascii="Times New Roman" w:hAnsi="Times New Roman" w:cs="Times New Roman"/>
          <w:b/>
          <w:spacing w:val="0"/>
        </w:rPr>
        <w:t xml:space="preserve">Domonyi László </w:t>
      </w:r>
      <w:r w:rsidR="00A31FA0" w:rsidRPr="00AB6BD9">
        <w:rPr>
          <w:rFonts w:ascii="Times New Roman" w:hAnsi="Times New Roman" w:cs="Times New Roman"/>
          <w:b/>
          <w:spacing w:val="0"/>
        </w:rPr>
        <w:t xml:space="preserve">Mihály </w:t>
      </w:r>
      <w:r w:rsidR="00C4778F">
        <w:rPr>
          <w:rFonts w:ascii="Times New Roman" w:hAnsi="Times New Roman" w:cs="Times New Roman"/>
          <w:b/>
          <w:spacing w:val="0"/>
        </w:rPr>
        <w:t>sk.</w:t>
      </w:r>
    </w:p>
    <w:p w14:paraId="2E08408E" w14:textId="68FA4332" w:rsidR="00A31FA0" w:rsidRPr="00AB6BD9" w:rsidRDefault="00240A25" w:rsidP="00240A25">
      <w:pPr>
        <w:rPr>
          <w:rFonts w:ascii="Times New Roman" w:hAnsi="Times New Roman" w:cs="Times New Roman"/>
          <w:b/>
          <w:spacing w:val="0"/>
        </w:rPr>
      </w:pPr>
      <w:r w:rsidRPr="00AB6BD9">
        <w:rPr>
          <w:rFonts w:ascii="Times New Roman" w:hAnsi="Times New Roman" w:cs="Times New Roman"/>
          <w:b/>
          <w:spacing w:val="0"/>
        </w:rPr>
        <w:t xml:space="preserve">                                                                                                          </w:t>
      </w:r>
      <w:r w:rsidR="00855900" w:rsidRPr="00AB6BD9">
        <w:rPr>
          <w:rFonts w:ascii="Times New Roman" w:hAnsi="Times New Roman" w:cs="Times New Roman"/>
          <w:b/>
          <w:spacing w:val="0"/>
        </w:rPr>
        <w:t xml:space="preserve">       </w:t>
      </w:r>
      <w:r w:rsidRPr="00AB6BD9">
        <w:rPr>
          <w:rFonts w:ascii="Times New Roman" w:hAnsi="Times New Roman" w:cs="Times New Roman"/>
          <w:b/>
          <w:spacing w:val="0"/>
        </w:rPr>
        <w:t xml:space="preserve">  </w:t>
      </w:r>
      <w:r w:rsidR="00F92AED" w:rsidRPr="00AB6BD9">
        <w:rPr>
          <w:rFonts w:ascii="Times New Roman" w:hAnsi="Times New Roman" w:cs="Times New Roman"/>
          <w:b/>
          <w:spacing w:val="0"/>
        </w:rPr>
        <w:tab/>
        <w:t xml:space="preserve">     </w:t>
      </w:r>
      <w:r w:rsidRPr="00AB6BD9">
        <w:rPr>
          <w:rFonts w:ascii="Times New Roman" w:hAnsi="Times New Roman" w:cs="Times New Roman"/>
          <w:b/>
          <w:spacing w:val="0"/>
        </w:rPr>
        <w:t>polgármester</w:t>
      </w:r>
    </w:p>
    <w:p w14:paraId="6440002C" w14:textId="2356041E" w:rsidR="00240A25" w:rsidRPr="00AB6BD9" w:rsidRDefault="00240A25" w:rsidP="00240A25">
      <w:pPr>
        <w:rPr>
          <w:rFonts w:ascii="Times New Roman" w:hAnsi="Times New Roman" w:cs="Times New Roman"/>
          <w:spacing w:val="0"/>
        </w:rPr>
      </w:pPr>
    </w:p>
    <w:p w14:paraId="35E8CA31" w14:textId="77777777" w:rsidR="00771235" w:rsidRPr="00AB6BD9" w:rsidRDefault="00771235" w:rsidP="00240A25">
      <w:pPr>
        <w:rPr>
          <w:rFonts w:ascii="Times New Roman" w:hAnsi="Times New Roman" w:cs="Times New Roman"/>
          <w:spacing w:val="0"/>
        </w:rPr>
      </w:pPr>
    </w:p>
    <w:p w14:paraId="5578A3FB" w14:textId="77777777" w:rsidR="003D2148" w:rsidRPr="00AB6BD9" w:rsidRDefault="00A31FA0" w:rsidP="003D2148">
      <w:pPr>
        <w:pStyle w:val="Szvegtrzs"/>
        <w:spacing w:after="0" w:line="240" w:lineRule="auto"/>
        <w:jc w:val="center"/>
        <w:rPr>
          <w:rFonts w:ascii="Times New Roman" w:eastAsia="Noto Sans CJK SC Regular" w:hAnsi="Times New Roman"/>
          <w:b/>
          <w:bCs/>
          <w:caps/>
          <w:kern w:val="2"/>
          <w:lang w:eastAsia="zh-CN" w:bidi="hi-IN"/>
        </w:rPr>
      </w:pPr>
      <w:r w:rsidRPr="00AB6BD9">
        <w:rPr>
          <w:rFonts w:ascii="Times New Roman" w:eastAsia="Noto Sans CJK SC Regular" w:hAnsi="Times New Roman"/>
          <w:b/>
          <w:bCs/>
          <w:caps/>
          <w:kern w:val="2"/>
          <w:lang w:eastAsia="zh-CN" w:bidi="hi-IN"/>
        </w:rPr>
        <w:t>Kiskőrös Város Önkormányzata</w:t>
      </w:r>
    </w:p>
    <w:p w14:paraId="43A5E7A5" w14:textId="2DAEE182" w:rsidR="003D2148" w:rsidRPr="00AB6BD9" w:rsidRDefault="00A31FA0" w:rsidP="003D2148">
      <w:pPr>
        <w:pStyle w:val="Szvegtrzs"/>
        <w:spacing w:after="0" w:line="240" w:lineRule="auto"/>
        <w:jc w:val="center"/>
        <w:rPr>
          <w:rFonts w:ascii="Times New Roman" w:eastAsia="Noto Sans CJK SC Regular" w:hAnsi="Times New Roman"/>
          <w:b/>
          <w:bCs/>
          <w:caps/>
          <w:kern w:val="2"/>
          <w:lang w:eastAsia="zh-CN" w:bidi="hi-IN"/>
        </w:rPr>
      </w:pPr>
      <w:r w:rsidRPr="00AB6BD9">
        <w:rPr>
          <w:rFonts w:ascii="Times New Roman" w:eastAsia="Noto Sans CJK SC Regular" w:hAnsi="Times New Roman"/>
          <w:b/>
          <w:bCs/>
          <w:caps/>
          <w:kern w:val="2"/>
          <w:lang w:eastAsia="zh-CN" w:bidi="hi-IN"/>
        </w:rPr>
        <w:t>Képviselő-testületének</w:t>
      </w:r>
    </w:p>
    <w:p w14:paraId="33F7535C" w14:textId="1037B19F" w:rsidR="00A31FA0" w:rsidRPr="00AB6BD9" w:rsidRDefault="00A31FA0" w:rsidP="003D2148">
      <w:pPr>
        <w:pStyle w:val="Szvegtrzs"/>
        <w:spacing w:after="0" w:line="240" w:lineRule="auto"/>
        <w:jc w:val="center"/>
        <w:rPr>
          <w:rFonts w:ascii="Times New Roman" w:hAnsi="Times New Roman"/>
        </w:rPr>
      </w:pPr>
      <w:r w:rsidRPr="00AB6BD9">
        <w:rPr>
          <w:rFonts w:ascii="Times New Roman" w:eastAsia="Noto Sans CJK SC Regular" w:hAnsi="Times New Roman"/>
          <w:b/>
          <w:bCs/>
          <w:kern w:val="2"/>
          <w:lang w:eastAsia="zh-CN" w:bidi="hi-IN"/>
        </w:rPr>
        <w:t>.../2026. (...) önkormányzati rendelete</w:t>
      </w:r>
    </w:p>
    <w:p w14:paraId="124130DD" w14:textId="69FC3A0B" w:rsidR="00A31FA0" w:rsidRPr="00AB6BD9" w:rsidRDefault="00A31FA0" w:rsidP="003D2148">
      <w:pPr>
        <w:widowControl/>
        <w:suppressAutoHyphens/>
        <w:spacing w:after="0"/>
        <w:jc w:val="center"/>
        <w:rPr>
          <w:rFonts w:ascii="Times New Roman" w:eastAsia="Noto Sans CJK SC Regular" w:hAnsi="Times New Roman" w:cs="Times New Roman"/>
          <w:b/>
          <w:bCs/>
          <w:spacing w:val="0"/>
          <w:w w:val="100"/>
          <w:kern w:val="2"/>
          <w:lang w:eastAsia="zh-CN" w:bidi="hi-IN"/>
        </w:rPr>
      </w:pPr>
      <w:r w:rsidRPr="00AB6BD9">
        <w:rPr>
          <w:rFonts w:ascii="Times New Roman" w:eastAsia="Noto Sans CJK SC Regular" w:hAnsi="Times New Roman" w:cs="Times New Roman"/>
          <w:b/>
          <w:bCs/>
          <w:spacing w:val="0"/>
          <w:w w:val="100"/>
          <w:kern w:val="2"/>
          <w:lang w:eastAsia="zh-CN" w:bidi="hi-IN"/>
        </w:rPr>
        <w:t>a közterületek használatáról</w:t>
      </w:r>
    </w:p>
    <w:p w14:paraId="03B6AAD1" w14:textId="77777777" w:rsidR="003D2148" w:rsidRPr="00AB6BD9" w:rsidRDefault="003D2148" w:rsidP="003D2148">
      <w:pPr>
        <w:widowControl/>
        <w:suppressAutoHyphens/>
        <w:spacing w:after="0"/>
        <w:jc w:val="center"/>
        <w:rPr>
          <w:rFonts w:ascii="Times New Roman" w:eastAsia="Noto Sans CJK SC Regular" w:hAnsi="Times New Roman" w:cs="Times New Roman"/>
          <w:b/>
          <w:bCs/>
          <w:spacing w:val="0"/>
          <w:w w:val="100"/>
          <w:kern w:val="2"/>
          <w:lang w:eastAsia="zh-CN" w:bidi="hi-IN"/>
        </w:rPr>
      </w:pPr>
    </w:p>
    <w:p w14:paraId="384276F9" w14:textId="77777777" w:rsidR="00A31FA0" w:rsidRPr="00AB6BD9" w:rsidRDefault="00A31FA0" w:rsidP="00A31FA0">
      <w:pPr>
        <w:widowControl/>
        <w:suppressAutoHyphens/>
        <w:spacing w:after="0"/>
        <w:rPr>
          <w:rFonts w:ascii="Times New Roman" w:eastAsia="Noto Sans CJK SC Regular" w:hAnsi="Times New Roman" w:cs="Times New Roman"/>
          <w:spacing w:val="0"/>
          <w:w w:val="100"/>
          <w:kern w:val="2"/>
          <w:lang w:eastAsia="zh-CN" w:bidi="hi-IN"/>
        </w:rPr>
      </w:pPr>
      <w:r w:rsidRPr="00AB6BD9">
        <w:rPr>
          <w:rFonts w:ascii="Times New Roman" w:eastAsia="Noto Sans CJK SC Regular" w:hAnsi="Times New Roman" w:cs="Times New Roman"/>
          <w:spacing w:val="0"/>
          <w:w w:val="100"/>
          <w:kern w:val="2"/>
          <w:lang w:eastAsia="zh-CN" w:bidi="hi-IN"/>
        </w:rPr>
        <w:t>[1] A rendeletalkotás célja, hogy a közterületek használatára vonatkozó feltételek és rendelkezések pontos meghatározásával, egyértelműbbé tegye a szabályozást, az önkormányzati vagyonnal való felelősségteljes gazdálkodás követelményeinek eleget tegyen és a jogbiztonság megteremtésével elősegítse a jogrendszer koherenciáját és a jogalkalmazás egységességét.</w:t>
      </w:r>
    </w:p>
    <w:p w14:paraId="68DAFD94" w14:textId="77777777" w:rsidR="00A31FA0" w:rsidRPr="00AB6BD9" w:rsidRDefault="00A31FA0" w:rsidP="00A31FA0">
      <w:pPr>
        <w:widowControl/>
        <w:suppressAutoHyphens/>
        <w:spacing w:before="120" w:after="0"/>
        <w:rPr>
          <w:rFonts w:ascii="Times New Roman" w:eastAsia="Noto Sans CJK SC Regular" w:hAnsi="Times New Roman" w:cs="Times New Roman"/>
          <w:spacing w:val="0"/>
          <w:w w:val="100"/>
          <w:kern w:val="2"/>
          <w:lang w:eastAsia="zh-CN" w:bidi="hi-IN"/>
        </w:rPr>
      </w:pPr>
      <w:r w:rsidRPr="00AB6BD9">
        <w:rPr>
          <w:rFonts w:ascii="Times New Roman" w:eastAsia="Noto Sans CJK SC Regular" w:hAnsi="Times New Roman" w:cs="Times New Roman"/>
          <w:spacing w:val="0"/>
          <w:w w:val="100"/>
          <w:kern w:val="2"/>
          <w:lang w:eastAsia="zh-CN" w:bidi="hi-IN"/>
        </w:rPr>
        <w:t>[2] Kiskőrös Város Önkormányzatának Képviselő-testülete az Alaptörvény 32. cikk (2) bekezdésében meghatározott eredeti jogalkotói hatáskörében, Magyarország helyi önkormányzatairól szóló 2011. évi CLXXXIX. törvény 41. § (4) bekezdésében, az általános közigazgatási rendtartásról szóló felhatalmazás alapján, Magyarország helyi önkormányzatairól szóló 2011. évi CLXXXIX. törvény 13. § (1) bekezdés 2. pontjában meghatározott feladatkörében eljárva a következőket rendeli el:</w:t>
      </w:r>
    </w:p>
    <w:p w14:paraId="343F0FC7" w14:textId="77777777" w:rsidR="00A31FA0" w:rsidRPr="00AB6BD9" w:rsidRDefault="00A31FA0" w:rsidP="00A31FA0">
      <w:pPr>
        <w:widowControl/>
        <w:suppressAutoHyphens/>
        <w:spacing w:before="280" w:after="0"/>
        <w:jc w:val="center"/>
        <w:rPr>
          <w:rFonts w:ascii="Times New Roman" w:eastAsia="Noto Sans CJK SC Regular" w:hAnsi="Times New Roman" w:cs="Times New Roman"/>
          <w:b/>
          <w:bCs/>
          <w:spacing w:val="0"/>
          <w:w w:val="100"/>
          <w:kern w:val="2"/>
          <w:lang w:eastAsia="zh-CN" w:bidi="hi-IN"/>
        </w:rPr>
      </w:pPr>
      <w:r w:rsidRPr="00AB6BD9">
        <w:rPr>
          <w:rFonts w:ascii="Times New Roman" w:eastAsia="Noto Sans CJK SC Regular" w:hAnsi="Times New Roman" w:cs="Times New Roman"/>
          <w:b/>
          <w:bCs/>
          <w:spacing w:val="0"/>
          <w:w w:val="100"/>
          <w:kern w:val="2"/>
          <w:lang w:eastAsia="zh-CN" w:bidi="hi-IN"/>
        </w:rPr>
        <w:t>A rendelet hatálya</w:t>
      </w:r>
    </w:p>
    <w:p w14:paraId="724D062E" w14:textId="77777777" w:rsidR="00A31FA0" w:rsidRPr="00AB6BD9" w:rsidRDefault="00A31FA0" w:rsidP="00A31FA0">
      <w:pPr>
        <w:widowControl/>
        <w:suppressAutoHyphens/>
        <w:spacing w:before="240" w:after="240"/>
        <w:jc w:val="center"/>
        <w:rPr>
          <w:rFonts w:ascii="Times New Roman" w:eastAsia="Noto Sans CJK SC Regular" w:hAnsi="Times New Roman" w:cs="Times New Roman"/>
          <w:b/>
          <w:bCs/>
          <w:spacing w:val="0"/>
          <w:w w:val="100"/>
          <w:kern w:val="2"/>
          <w:lang w:eastAsia="zh-CN" w:bidi="hi-IN"/>
        </w:rPr>
      </w:pPr>
      <w:r w:rsidRPr="00AB6BD9">
        <w:rPr>
          <w:rFonts w:ascii="Times New Roman" w:eastAsia="Noto Sans CJK SC Regular" w:hAnsi="Times New Roman" w:cs="Times New Roman"/>
          <w:b/>
          <w:bCs/>
          <w:spacing w:val="0"/>
          <w:w w:val="100"/>
          <w:kern w:val="2"/>
          <w:lang w:eastAsia="zh-CN" w:bidi="hi-IN"/>
        </w:rPr>
        <w:t>1. §</w:t>
      </w:r>
    </w:p>
    <w:p w14:paraId="0FF2F818" w14:textId="77777777" w:rsidR="00A31FA0" w:rsidRPr="00AB6BD9" w:rsidRDefault="00A31FA0" w:rsidP="00A31FA0">
      <w:pPr>
        <w:widowControl/>
        <w:suppressAutoHyphens/>
        <w:spacing w:after="0"/>
        <w:rPr>
          <w:rFonts w:ascii="Times New Roman" w:eastAsia="Noto Sans CJK SC Regular" w:hAnsi="Times New Roman" w:cs="Times New Roman"/>
          <w:spacing w:val="0"/>
          <w:w w:val="100"/>
          <w:kern w:val="2"/>
          <w:lang w:eastAsia="zh-CN" w:bidi="hi-IN"/>
        </w:rPr>
      </w:pPr>
      <w:r w:rsidRPr="00AB6BD9">
        <w:rPr>
          <w:rFonts w:ascii="Times New Roman" w:eastAsia="Noto Sans CJK SC Regular" w:hAnsi="Times New Roman" w:cs="Times New Roman"/>
          <w:spacing w:val="0"/>
          <w:w w:val="100"/>
          <w:kern w:val="2"/>
          <w:lang w:eastAsia="zh-CN" w:bidi="hi-IN"/>
        </w:rPr>
        <w:t>(1) A rendelet tárgyi hatálya Kiskőrös Város közigazgatási területén, az Önkormányzat tulajdonában lévő, közterületként nyilvántartott földrészletekre terjed ki.</w:t>
      </w:r>
    </w:p>
    <w:p w14:paraId="77245B0D" w14:textId="77777777" w:rsidR="00A31FA0" w:rsidRPr="00AB6BD9"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AB6BD9">
        <w:rPr>
          <w:rFonts w:ascii="Times New Roman" w:eastAsia="Noto Sans CJK SC Regular" w:hAnsi="Times New Roman" w:cs="Times New Roman"/>
          <w:spacing w:val="0"/>
          <w:w w:val="100"/>
          <w:kern w:val="2"/>
          <w:lang w:eastAsia="zh-CN" w:bidi="hi-IN"/>
        </w:rPr>
        <w:t>(2) A rendelet személyi hatálya a természetes személyekre, jogi személyekre és egyéb más szervezetre terjed ki.</w:t>
      </w:r>
    </w:p>
    <w:p w14:paraId="48C5F39D" w14:textId="77777777" w:rsidR="00A31FA0" w:rsidRPr="00F92AED" w:rsidRDefault="00A31FA0" w:rsidP="00A31FA0">
      <w:pPr>
        <w:widowControl/>
        <w:suppressAutoHyphens/>
        <w:spacing w:before="280" w:after="0"/>
        <w:jc w:val="center"/>
        <w:rPr>
          <w:rFonts w:ascii="Times New Roman" w:eastAsia="Noto Sans CJK SC Regular" w:hAnsi="Times New Roman" w:cs="Times New Roman"/>
          <w:b/>
          <w:bCs/>
          <w:spacing w:val="0"/>
          <w:w w:val="100"/>
          <w:kern w:val="2"/>
          <w:lang w:eastAsia="zh-CN" w:bidi="hi-IN"/>
        </w:rPr>
      </w:pPr>
      <w:r w:rsidRPr="00AB6BD9">
        <w:rPr>
          <w:rFonts w:ascii="Times New Roman" w:eastAsia="Noto Sans CJK SC Regular" w:hAnsi="Times New Roman" w:cs="Times New Roman"/>
          <w:b/>
          <w:bCs/>
          <w:spacing w:val="0"/>
          <w:w w:val="100"/>
          <w:kern w:val="2"/>
          <w:lang w:eastAsia="zh-CN" w:bidi="hi-IN"/>
        </w:rPr>
        <w:t>Értelmező</w:t>
      </w:r>
      <w:r w:rsidRPr="00F92AED">
        <w:rPr>
          <w:rFonts w:ascii="Times New Roman" w:eastAsia="Noto Sans CJK SC Regular" w:hAnsi="Times New Roman" w:cs="Times New Roman"/>
          <w:b/>
          <w:bCs/>
          <w:spacing w:val="0"/>
          <w:w w:val="100"/>
          <w:kern w:val="2"/>
          <w:lang w:eastAsia="zh-CN" w:bidi="hi-IN"/>
        </w:rPr>
        <w:t xml:space="preserve"> rendelkezések</w:t>
      </w:r>
    </w:p>
    <w:p w14:paraId="6D1FAB78" w14:textId="77777777" w:rsidR="00A31FA0" w:rsidRPr="00F92AED" w:rsidRDefault="00A31FA0" w:rsidP="00A31FA0">
      <w:pPr>
        <w:widowControl/>
        <w:suppressAutoHyphens/>
        <w:spacing w:before="240" w:after="240"/>
        <w:jc w:val="center"/>
        <w:rPr>
          <w:rFonts w:ascii="Times New Roman" w:eastAsia="Noto Sans CJK SC Regular" w:hAnsi="Times New Roman" w:cs="Times New Roman"/>
          <w:b/>
          <w:bCs/>
          <w:spacing w:val="0"/>
          <w:w w:val="100"/>
          <w:kern w:val="2"/>
          <w:lang w:eastAsia="zh-CN" w:bidi="hi-IN"/>
        </w:rPr>
      </w:pPr>
      <w:r w:rsidRPr="00F92AED">
        <w:rPr>
          <w:rFonts w:ascii="Times New Roman" w:eastAsia="Noto Sans CJK SC Regular" w:hAnsi="Times New Roman" w:cs="Times New Roman"/>
          <w:b/>
          <w:bCs/>
          <w:spacing w:val="0"/>
          <w:w w:val="100"/>
          <w:kern w:val="2"/>
          <w:lang w:eastAsia="zh-CN" w:bidi="hi-IN"/>
        </w:rPr>
        <w:t>2. §</w:t>
      </w:r>
    </w:p>
    <w:p w14:paraId="730207D6" w14:textId="77777777" w:rsidR="00A31FA0" w:rsidRPr="00F92AED" w:rsidRDefault="00A31FA0" w:rsidP="00A31FA0">
      <w:pPr>
        <w:widowControl/>
        <w:suppressAutoHyphens/>
        <w:spacing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E rendelet alkalmazásában:</w:t>
      </w:r>
    </w:p>
    <w:p w14:paraId="2FF396A7"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1.</w:t>
      </w:r>
      <w:r w:rsidRPr="00F92AED">
        <w:rPr>
          <w:rFonts w:ascii="Times New Roman" w:eastAsia="Noto Sans CJK SC Regular" w:hAnsi="Times New Roman" w:cs="Times New Roman"/>
          <w:spacing w:val="0"/>
          <w:w w:val="100"/>
          <w:kern w:val="2"/>
          <w:lang w:eastAsia="zh-CN" w:bidi="hi-IN"/>
        </w:rPr>
        <w:tab/>
        <w:t>adatkezelő: a természetes személyeknek a személyes adatok kezelése tekintetében történő védelméről és az ilyen adatok szabad áramlásáról, valamint a 95/46/EK rendelet hatályon kívül helyezéséről szóló az Európai Parlament és Tanács (EU) 2016/679 rendelete (a továbbiakban: GDPR) 4. cikk 7. pontja szerint adatkezelő, az a természetes vagy jogi személy, közhatalmi szerv, ügynökség, vagy bármely egyéb szerv, amely a személyes adatok kezelésének céljait és eszközeit önállóan vagy másokkal együtt meghatározza. E rendelet szempontjából Kiskőrös Város Önkormányzata adatkezelőnek minősül,</w:t>
      </w:r>
    </w:p>
    <w:p w14:paraId="2EE74C87"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2.</w:t>
      </w:r>
      <w:r w:rsidRPr="00F92AED">
        <w:rPr>
          <w:rFonts w:ascii="Times New Roman" w:eastAsia="Noto Sans CJK SC Regular" w:hAnsi="Times New Roman" w:cs="Times New Roman"/>
          <w:spacing w:val="0"/>
          <w:w w:val="100"/>
          <w:kern w:val="2"/>
          <w:lang w:eastAsia="zh-CN" w:bidi="hi-IN"/>
        </w:rPr>
        <w:tab/>
        <w:t>árusításra szolgáló ideiglenes asztal, állvány, szerkezet: térelemekkel nem határolt, talajhoz nem rögzített, ideiglenes, kereskedelmi célokat szolgáló szerkezet,</w:t>
      </w:r>
    </w:p>
    <w:p w14:paraId="7A6F91EF"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3.</w:t>
      </w:r>
      <w:r w:rsidRPr="00F92AED">
        <w:rPr>
          <w:rFonts w:ascii="Times New Roman" w:eastAsia="Noto Sans CJK SC Regular" w:hAnsi="Times New Roman" w:cs="Times New Roman"/>
          <w:spacing w:val="0"/>
          <w:w w:val="100"/>
          <w:kern w:val="2"/>
          <w:lang w:eastAsia="zh-CN" w:bidi="hi-IN"/>
        </w:rPr>
        <w:tab/>
        <w:t>cégtábla: gazdálkodó szervezet azonosítására szolgáló, a gazdálkodó szervezet nevét és az adott helységben folyó tevékenységét tartalmazó, jogszabályban előírt adattartalmú, a gazdálkodó szervezet székhelyének, telephelyének bejáratánál elhelyezett, többnyire falhoz rögzített, annak síkjához alkalmazkodó, egyéb reklámot nem tartalmazó tábla,</w:t>
      </w:r>
    </w:p>
    <w:p w14:paraId="253E7530"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4.</w:t>
      </w:r>
      <w:r w:rsidRPr="00F92AED">
        <w:rPr>
          <w:rFonts w:ascii="Times New Roman" w:eastAsia="Noto Sans CJK SC Regular" w:hAnsi="Times New Roman" w:cs="Times New Roman"/>
          <w:spacing w:val="0"/>
          <w:w w:val="100"/>
          <w:kern w:val="2"/>
          <w:lang w:eastAsia="zh-CN" w:bidi="hi-IN"/>
        </w:rPr>
        <w:tab/>
        <w:t>címtábla: a cégtábláéval azonos formájú és tartalmú, de nem gazdasági tevékenységgel kapcsolatos információt, hanem közérdekű információt megjelenítő jelzés, beleértve az ezekkel egybefüggően vagy külön elhelyezett közérdekű tájékoztatást,</w:t>
      </w:r>
    </w:p>
    <w:p w14:paraId="6822738C"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5.</w:t>
      </w:r>
      <w:r w:rsidRPr="00F92AED">
        <w:rPr>
          <w:rFonts w:ascii="Times New Roman" w:eastAsia="Noto Sans CJK SC Regular" w:hAnsi="Times New Roman" w:cs="Times New Roman"/>
          <w:spacing w:val="0"/>
          <w:w w:val="100"/>
          <w:kern w:val="2"/>
          <w:lang w:eastAsia="zh-CN" w:bidi="hi-IN"/>
        </w:rPr>
        <w:tab/>
        <w:t>épület: jellemzően emberi tartózkodás céljára szolgáló építmény, amely szerkezeteivel részben vagy egészben teret, helyiséget vagy ezek együttesét zárja körül, meghatározott rendeltetés vagy rendeltetésével összefüggő tevékenység, avagy rendszeres munkavégzés, illetve tárolás céljából,</w:t>
      </w:r>
    </w:p>
    <w:p w14:paraId="0CB7BC25"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6.</w:t>
      </w:r>
      <w:r w:rsidRPr="00F92AED">
        <w:rPr>
          <w:rFonts w:ascii="Times New Roman" w:eastAsia="Noto Sans CJK SC Regular" w:hAnsi="Times New Roman" w:cs="Times New Roman"/>
          <w:spacing w:val="0"/>
          <w:w w:val="100"/>
          <w:kern w:val="2"/>
          <w:lang w:eastAsia="zh-CN" w:bidi="hi-IN"/>
        </w:rPr>
        <w:tab/>
        <w:t>mozgóbolt: kiskereskedelmi tevékenység folytatására kialakított jármű vagy járműre szerelt vagy általa vontatott eszköz,</w:t>
      </w:r>
    </w:p>
    <w:p w14:paraId="7FB99BB3"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7.</w:t>
      </w:r>
      <w:r w:rsidRPr="00F92AED">
        <w:rPr>
          <w:rFonts w:ascii="Times New Roman" w:eastAsia="Noto Sans CJK SC Regular" w:hAnsi="Times New Roman" w:cs="Times New Roman"/>
          <w:spacing w:val="0"/>
          <w:w w:val="100"/>
          <w:kern w:val="2"/>
          <w:lang w:eastAsia="zh-CN" w:bidi="hi-IN"/>
        </w:rPr>
        <w:tab/>
        <w:t>zárt szerkezetű építmény (pavilon): szilárd térelemekkel körülhatárolt, talajhoz rögzített vagy azon álló, huzamos emberi tartózkodásra alkalmas, könnyűszerkezetes felépítmény,</w:t>
      </w:r>
    </w:p>
    <w:p w14:paraId="0E970E14"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lastRenderedPageBreak/>
        <w:t>8.</w:t>
      </w:r>
      <w:r w:rsidRPr="00F92AED">
        <w:rPr>
          <w:rFonts w:ascii="Times New Roman" w:eastAsia="Noto Sans CJK SC Regular" w:hAnsi="Times New Roman" w:cs="Times New Roman"/>
          <w:spacing w:val="0"/>
          <w:w w:val="100"/>
          <w:kern w:val="2"/>
          <w:lang w:eastAsia="zh-CN" w:bidi="hi-IN"/>
        </w:rPr>
        <w:tab/>
        <w:t>üzlethomlokzat: az épület földszinti üzlethelyiségének kirakata,</w:t>
      </w:r>
    </w:p>
    <w:p w14:paraId="5403C60B"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9.</w:t>
      </w:r>
      <w:r w:rsidRPr="00F92AED">
        <w:rPr>
          <w:rFonts w:ascii="Times New Roman" w:eastAsia="Noto Sans CJK SC Regular" w:hAnsi="Times New Roman" w:cs="Times New Roman"/>
          <w:spacing w:val="0"/>
          <w:w w:val="100"/>
          <w:kern w:val="2"/>
          <w:lang w:eastAsia="zh-CN" w:bidi="hi-IN"/>
        </w:rPr>
        <w:tab/>
        <w:t>szerkezet nélküli ideiglenes árusítás: ideiglenes, kereskedelmi célokat szolgáló árusítás, a 2., 6., 7. pontokban meghatározott bármely létesítmény közterületi elhelyezése nélkül (különösen: fenyőfa-árusítás, alkalmi árusítás),</w:t>
      </w:r>
    </w:p>
    <w:p w14:paraId="2FD1775A"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10.</w:t>
      </w:r>
      <w:r w:rsidRPr="00F92AED">
        <w:rPr>
          <w:rFonts w:ascii="Times New Roman" w:eastAsia="Noto Sans CJK SC Regular" w:hAnsi="Times New Roman" w:cs="Times New Roman"/>
          <w:spacing w:val="0"/>
          <w:w w:val="100"/>
          <w:kern w:val="2"/>
          <w:lang w:eastAsia="zh-CN" w:bidi="hi-IN"/>
        </w:rPr>
        <w:tab/>
        <w:t>kérelmező: olyan természetes személy, jogi személy vagy jogi személyiséggel nem rendelkező szervezet, amely közterület-használat engedélyezése iránt az erre rendszeresített formanyomtatványt – kérelmet – a hatósághoz benyújtja;</w:t>
      </w:r>
    </w:p>
    <w:p w14:paraId="11DC8BFE"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11.</w:t>
      </w:r>
      <w:r w:rsidRPr="00F92AED">
        <w:rPr>
          <w:rFonts w:ascii="Times New Roman" w:eastAsia="Noto Sans CJK SC Regular" w:hAnsi="Times New Roman" w:cs="Times New Roman"/>
          <w:spacing w:val="0"/>
          <w:w w:val="100"/>
          <w:kern w:val="2"/>
          <w:lang w:eastAsia="zh-CN" w:bidi="hi-IN"/>
        </w:rPr>
        <w:tab/>
        <w:t>használó: olyan természetes személy, jogi személy vagy jogi személyiséggel nem rendelkező szervezet, amely közterület-használat iránti kérelem benyújtását követően közterület-használati engedély birtokában vagy ilyen engedély nélkül, vagy közterület-használat iránti kérelem benyújtását mellőzve, közterület-használati engedély nélkül közterületet használ;</w:t>
      </w:r>
    </w:p>
    <w:p w14:paraId="54F35003"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12.</w:t>
      </w:r>
      <w:r w:rsidRPr="00F92AED">
        <w:rPr>
          <w:rFonts w:ascii="Times New Roman" w:eastAsia="Noto Sans CJK SC Regular" w:hAnsi="Times New Roman" w:cs="Times New Roman"/>
          <w:spacing w:val="0"/>
          <w:w w:val="100"/>
          <w:kern w:val="2"/>
          <w:lang w:eastAsia="zh-CN" w:bidi="hi-IN"/>
        </w:rPr>
        <w:tab/>
        <w:t>jogosult: olyan kérelmező, aki engedélybe vagy hatósági szerződésbe foglalt, közterület használatára feljogosító közterület-használati engedélyt kapott;</w:t>
      </w:r>
    </w:p>
    <w:p w14:paraId="15515A89"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13.</w:t>
      </w:r>
      <w:r w:rsidRPr="00F92AED">
        <w:rPr>
          <w:rFonts w:ascii="Times New Roman" w:eastAsia="Noto Sans CJK SC Regular" w:hAnsi="Times New Roman" w:cs="Times New Roman"/>
          <w:spacing w:val="0"/>
          <w:w w:val="100"/>
          <w:kern w:val="2"/>
          <w:lang w:eastAsia="zh-CN" w:bidi="hi-IN"/>
        </w:rPr>
        <w:tab/>
        <w:t>reklámcélú közterület-használat: minden olyan jel, jelzés vagy bármely tárgy használata, amely a gazdasági reklámtevékenység alapvető feltételeiről és egyes korlátairól szóló törvény szabályai szerint gazdasági reklámnak minősül, vagy célja, hogy a közúton közlekedőket bizonyos ideológiák, elvek, értékek, elképzelések támogatásáról vagy elutasításáról meggyőzze,</w:t>
      </w:r>
    </w:p>
    <w:p w14:paraId="6D0AEC45"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14.</w:t>
      </w:r>
      <w:r w:rsidRPr="00F92AED">
        <w:rPr>
          <w:rFonts w:ascii="Times New Roman" w:eastAsia="Noto Sans CJK SC Regular" w:hAnsi="Times New Roman" w:cs="Times New Roman"/>
          <w:spacing w:val="0"/>
          <w:w w:val="100"/>
          <w:kern w:val="2"/>
          <w:lang w:eastAsia="zh-CN" w:bidi="hi-IN"/>
        </w:rPr>
        <w:tab/>
        <w:t>reklámhordozóhoz kötődő reklámozási lehetőségek:</w:t>
      </w:r>
    </w:p>
    <w:p w14:paraId="5716FD3D" w14:textId="77777777" w:rsidR="00A31FA0" w:rsidRPr="00F92AED" w:rsidRDefault="00A31FA0" w:rsidP="00A31FA0">
      <w:pPr>
        <w:widowControl/>
        <w:suppressAutoHyphens/>
        <w:spacing w:after="0"/>
        <w:ind w:left="980" w:hanging="40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a)</w:t>
      </w:r>
      <w:r w:rsidRPr="00F92AED">
        <w:rPr>
          <w:rFonts w:ascii="Times New Roman" w:eastAsia="Noto Sans CJK SC Regular" w:hAnsi="Times New Roman" w:cs="Times New Roman"/>
          <w:spacing w:val="0"/>
          <w:w w:val="100"/>
          <w:kern w:val="2"/>
          <w:lang w:eastAsia="zh-CN" w:bidi="hi-IN"/>
        </w:rPr>
        <w:tab/>
        <w:t>útbaigazító tábla: amely a tájékozódást segítő jelzést megjelenítő reklámcélú eszközök közutak melletti elhelyezésének részletes szabályairól szóló 421/2015. (XII. 23.) Korm. rendeletelőírásainak megfelelően helyezhető el vagy üzemeltethető,</w:t>
      </w:r>
    </w:p>
    <w:p w14:paraId="27FDF5D6" w14:textId="77777777" w:rsidR="00A31FA0" w:rsidRPr="00F92AED" w:rsidRDefault="00A31FA0" w:rsidP="00A31FA0">
      <w:pPr>
        <w:widowControl/>
        <w:suppressAutoHyphens/>
        <w:spacing w:after="0"/>
        <w:ind w:left="980" w:hanging="40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b)</w:t>
      </w:r>
      <w:r w:rsidRPr="00F92AED">
        <w:rPr>
          <w:rFonts w:ascii="Times New Roman" w:eastAsia="Noto Sans CJK SC Regular" w:hAnsi="Times New Roman" w:cs="Times New Roman"/>
          <w:spacing w:val="0"/>
          <w:w w:val="100"/>
          <w:kern w:val="2"/>
          <w:lang w:eastAsia="zh-CN" w:bidi="hi-IN"/>
        </w:rPr>
        <w:tab/>
        <w:t>megállítótábla: valamely üzlet, vállalkozás tevékenységéhez kapcsolódó, közvetlenül az üzlet, vállalkozás előtt ideiglenes jelleggel elhelyezett, mobil hirdetőeszköz,</w:t>
      </w:r>
    </w:p>
    <w:p w14:paraId="54CCE310" w14:textId="77777777" w:rsidR="00A31FA0" w:rsidRPr="00F92AED" w:rsidRDefault="00A31FA0" w:rsidP="00A31FA0">
      <w:pPr>
        <w:widowControl/>
        <w:suppressAutoHyphens/>
        <w:spacing w:after="0"/>
        <w:ind w:left="980" w:hanging="40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c)</w:t>
      </w:r>
      <w:r w:rsidRPr="00F92AED">
        <w:rPr>
          <w:rFonts w:ascii="Times New Roman" w:eastAsia="Noto Sans CJK SC Regular" w:hAnsi="Times New Roman" w:cs="Times New Roman"/>
          <w:spacing w:val="0"/>
          <w:w w:val="100"/>
          <w:kern w:val="2"/>
          <w:lang w:eastAsia="zh-CN" w:bidi="hi-IN"/>
        </w:rPr>
        <w:tab/>
        <w:t>reklámozó jármű: minden, szerkezetileg is reklám vagy reklámhordozó hordozására kialakított, kézi- vagy gépi erővel hajtott jármű,</w:t>
      </w:r>
    </w:p>
    <w:p w14:paraId="532FD239" w14:textId="77777777" w:rsidR="00A31FA0" w:rsidRPr="00F92AED" w:rsidRDefault="00A31FA0" w:rsidP="00A31FA0">
      <w:pPr>
        <w:widowControl/>
        <w:suppressAutoHyphens/>
        <w:spacing w:after="0"/>
        <w:ind w:left="980" w:hanging="40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d)</w:t>
      </w:r>
      <w:r w:rsidRPr="00F92AED">
        <w:rPr>
          <w:rFonts w:ascii="Times New Roman" w:eastAsia="Noto Sans CJK SC Regular" w:hAnsi="Times New Roman" w:cs="Times New Roman"/>
          <w:spacing w:val="0"/>
          <w:w w:val="100"/>
          <w:kern w:val="2"/>
          <w:lang w:eastAsia="zh-CN" w:bidi="hi-IN"/>
        </w:rPr>
        <w:tab/>
        <w:t>óriásplakát: változó tartalmú, általában kereskedelmi célú hirdetések elhelyezésére alkalmas 12 m2 vagy annál nagyobb reklámhordozó,</w:t>
      </w:r>
    </w:p>
    <w:p w14:paraId="6CA0C6BF" w14:textId="77777777" w:rsidR="00A31FA0" w:rsidRPr="00F92AED" w:rsidRDefault="00A31FA0" w:rsidP="00A31FA0">
      <w:pPr>
        <w:widowControl/>
        <w:suppressAutoHyphens/>
        <w:spacing w:after="0"/>
        <w:ind w:left="980" w:hanging="40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e)</w:t>
      </w:r>
      <w:r w:rsidRPr="00F92AED">
        <w:rPr>
          <w:rFonts w:ascii="Times New Roman" w:eastAsia="Noto Sans CJK SC Regular" w:hAnsi="Times New Roman" w:cs="Times New Roman"/>
          <w:spacing w:val="0"/>
          <w:w w:val="100"/>
          <w:kern w:val="2"/>
          <w:lang w:eastAsia="zh-CN" w:bidi="hi-IN"/>
        </w:rPr>
        <w:tab/>
        <w:t>hirdetőoszlop: plakátok, hirdetések céljára szolgáló, általában kör alaprajzú építmény, amely önállóan vagy favédő hengerként helyezhető el,</w:t>
      </w:r>
    </w:p>
    <w:p w14:paraId="6EF578C2" w14:textId="77777777" w:rsidR="00A31FA0" w:rsidRPr="00F92AED" w:rsidRDefault="00A31FA0" w:rsidP="00A31FA0">
      <w:pPr>
        <w:widowControl/>
        <w:suppressAutoHyphens/>
        <w:spacing w:after="0"/>
        <w:ind w:left="980" w:hanging="40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f)</w:t>
      </w:r>
      <w:r w:rsidRPr="00F92AED">
        <w:rPr>
          <w:rFonts w:ascii="Times New Roman" w:eastAsia="Noto Sans CJK SC Regular" w:hAnsi="Times New Roman" w:cs="Times New Roman"/>
          <w:spacing w:val="0"/>
          <w:w w:val="100"/>
          <w:kern w:val="2"/>
          <w:lang w:eastAsia="zh-CN" w:bidi="hi-IN"/>
        </w:rPr>
        <w:tab/>
        <w:t>molinó: épület homlokzatára vagy oszlopra feszített, építési tevékenységhez nem kapcsolható reklámeszköz,</w:t>
      </w:r>
    </w:p>
    <w:p w14:paraId="5A268F8E" w14:textId="77777777" w:rsidR="00A31FA0" w:rsidRPr="00F92AED" w:rsidRDefault="00A31FA0" w:rsidP="00A31FA0">
      <w:pPr>
        <w:widowControl/>
        <w:suppressAutoHyphens/>
        <w:spacing w:after="0"/>
        <w:ind w:left="980" w:hanging="40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g)</w:t>
      </w:r>
      <w:r w:rsidRPr="00F92AED">
        <w:rPr>
          <w:rFonts w:ascii="Times New Roman" w:eastAsia="Noto Sans CJK SC Regular" w:hAnsi="Times New Roman" w:cs="Times New Roman"/>
          <w:spacing w:val="0"/>
          <w:w w:val="100"/>
          <w:kern w:val="2"/>
          <w:lang w:eastAsia="zh-CN" w:bidi="hi-IN"/>
        </w:rPr>
        <w:tab/>
        <w:t>vetített reklám: falra, úttestre, levegőbe vetített, információt közvetítő reklám,</w:t>
      </w:r>
    </w:p>
    <w:p w14:paraId="145E15C7"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15.</w:t>
      </w:r>
      <w:r w:rsidRPr="00F92AED">
        <w:rPr>
          <w:rFonts w:ascii="Times New Roman" w:eastAsia="Noto Sans CJK SC Regular" w:hAnsi="Times New Roman" w:cs="Times New Roman"/>
          <w:spacing w:val="0"/>
          <w:w w:val="100"/>
          <w:kern w:val="2"/>
          <w:lang w:eastAsia="zh-CN" w:bidi="hi-IN"/>
        </w:rPr>
        <w:tab/>
        <w:t>hirdetmény: akár nyomdai úton, akár házilag készült megállítótábla, felirat, plakát, szórólap, ábrázolás, tájékoztató, közterület fölé kifüggesztett transzparens, valamint minden egyéb olyan, figyelemfelhívásra alkalmas közlés, információ, amely valamely áru kelendőségének növelésére, szolgáltatás igénybevételére vagy annak fokozására irányul, vagy valamely önkormányzati tevékenységet népszerűsít, ismertet,</w:t>
      </w:r>
    </w:p>
    <w:p w14:paraId="787628F0"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16.</w:t>
      </w:r>
      <w:r w:rsidRPr="00F92AED">
        <w:rPr>
          <w:rFonts w:ascii="Times New Roman" w:eastAsia="Noto Sans CJK SC Regular" w:hAnsi="Times New Roman" w:cs="Times New Roman"/>
          <w:spacing w:val="0"/>
          <w:w w:val="100"/>
          <w:kern w:val="2"/>
          <w:lang w:eastAsia="zh-CN" w:bidi="hi-IN"/>
        </w:rPr>
        <w:tab/>
        <w:t>mikromobilitási eszköz: a kerékpár, a roller, továbbá az emberi erővel hajtott, vagy ennek segítésére vagy önálló hajtás céljából legfeljebb 350 W névleges teljesítményű és 25 km/h vagy azt meghaladó sebesség esetén a teljesítményleadást megszüntető elektromos motorral rendelkező, kifejezetten valamely személy szállítására szolgáló egyéb eszköz, így különösen az önkiegyensúlyozó eszköz (hoverboard, monocycle).</w:t>
      </w:r>
    </w:p>
    <w:p w14:paraId="680D817C"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17.</w:t>
      </w:r>
      <w:r w:rsidRPr="00F92AED">
        <w:rPr>
          <w:rFonts w:ascii="Times New Roman" w:eastAsia="Noto Sans CJK SC Regular" w:hAnsi="Times New Roman" w:cs="Times New Roman"/>
          <w:spacing w:val="0"/>
          <w:w w:val="100"/>
          <w:kern w:val="2"/>
          <w:lang w:eastAsia="zh-CN" w:bidi="hi-IN"/>
        </w:rPr>
        <w:tab/>
        <w:t>zöldterület: közkertek, közparkok, füves-fás zöldterületek, játszóterek</w:t>
      </w:r>
    </w:p>
    <w:p w14:paraId="692D6D74" w14:textId="77777777" w:rsidR="00A31FA0" w:rsidRPr="00F92AED" w:rsidRDefault="00A31FA0" w:rsidP="00A31FA0">
      <w:pPr>
        <w:widowControl/>
        <w:suppressAutoHyphens/>
        <w:spacing w:before="280" w:after="0"/>
        <w:jc w:val="center"/>
        <w:rPr>
          <w:rFonts w:ascii="Times New Roman" w:eastAsia="Noto Sans CJK SC Regular" w:hAnsi="Times New Roman" w:cs="Times New Roman"/>
          <w:b/>
          <w:bCs/>
          <w:spacing w:val="0"/>
          <w:w w:val="100"/>
          <w:kern w:val="2"/>
          <w:lang w:eastAsia="zh-CN" w:bidi="hi-IN"/>
        </w:rPr>
      </w:pPr>
      <w:r w:rsidRPr="00F92AED">
        <w:rPr>
          <w:rFonts w:ascii="Times New Roman" w:eastAsia="Noto Sans CJK SC Regular" w:hAnsi="Times New Roman" w:cs="Times New Roman"/>
          <w:b/>
          <w:bCs/>
          <w:spacing w:val="0"/>
          <w:w w:val="100"/>
          <w:kern w:val="2"/>
          <w:lang w:eastAsia="zh-CN" w:bidi="hi-IN"/>
        </w:rPr>
        <w:t>A közterületek besorolása</w:t>
      </w:r>
    </w:p>
    <w:p w14:paraId="0ECCDB34" w14:textId="77777777" w:rsidR="00A31FA0" w:rsidRPr="00F92AED" w:rsidRDefault="00A31FA0" w:rsidP="00A31FA0">
      <w:pPr>
        <w:widowControl/>
        <w:suppressAutoHyphens/>
        <w:spacing w:before="240" w:after="240"/>
        <w:jc w:val="center"/>
        <w:rPr>
          <w:rFonts w:ascii="Times New Roman" w:eastAsia="Noto Sans CJK SC Regular" w:hAnsi="Times New Roman" w:cs="Times New Roman"/>
          <w:b/>
          <w:bCs/>
          <w:spacing w:val="0"/>
          <w:w w:val="100"/>
          <w:kern w:val="2"/>
          <w:lang w:eastAsia="zh-CN" w:bidi="hi-IN"/>
        </w:rPr>
      </w:pPr>
      <w:r w:rsidRPr="00F92AED">
        <w:rPr>
          <w:rFonts w:ascii="Times New Roman" w:eastAsia="Noto Sans CJK SC Regular" w:hAnsi="Times New Roman" w:cs="Times New Roman"/>
          <w:b/>
          <w:bCs/>
          <w:spacing w:val="0"/>
          <w:w w:val="100"/>
          <w:kern w:val="2"/>
          <w:lang w:eastAsia="zh-CN" w:bidi="hi-IN"/>
        </w:rPr>
        <w:t>3. §</w:t>
      </w:r>
    </w:p>
    <w:p w14:paraId="6402081F" w14:textId="77777777" w:rsidR="00A31FA0" w:rsidRPr="00F92AED" w:rsidRDefault="00A31FA0" w:rsidP="00A31FA0">
      <w:pPr>
        <w:widowControl/>
        <w:suppressAutoHyphens/>
        <w:spacing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(1) E rendelet hatálya alá tartozó közterületeket I. kiemelt és II. egyéb közterületi övezeti kategóriákba kell sorolni. A közterületek besorolását a melléklet tartalmazza.</w:t>
      </w:r>
    </w:p>
    <w:p w14:paraId="3CFE69E0"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(2) Közterületet épületrésszel vagy más építménnyel elfoglalni vagy rendeltetésétől eltérő célra és módon használni - ha jogszabály másként nem rendelkezik - csak közterület-használati engedély birtokában, az előírt hatósági engedélyeknek megfelelően szabad.</w:t>
      </w:r>
    </w:p>
    <w:p w14:paraId="07307D56" w14:textId="77777777" w:rsidR="00A31FA0" w:rsidRPr="00F92AED" w:rsidRDefault="00A31FA0" w:rsidP="00A31FA0">
      <w:pPr>
        <w:widowControl/>
        <w:suppressAutoHyphens/>
        <w:spacing w:before="280" w:after="0"/>
        <w:jc w:val="center"/>
        <w:rPr>
          <w:rFonts w:ascii="Times New Roman" w:eastAsia="Noto Sans CJK SC Regular" w:hAnsi="Times New Roman" w:cs="Times New Roman"/>
          <w:b/>
          <w:bCs/>
          <w:spacing w:val="0"/>
          <w:w w:val="100"/>
          <w:kern w:val="2"/>
          <w:lang w:eastAsia="zh-CN" w:bidi="hi-IN"/>
        </w:rPr>
      </w:pPr>
      <w:r w:rsidRPr="00F92AED">
        <w:rPr>
          <w:rFonts w:ascii="Times New Roman" w:eastAsia="Noto Sans CJK SC Regular" w:hAnsi="Times New Roman" w:cs="Times New Roman"/>
          <w:b/>
          <w:bCs/>
          <w:spacing w:val="0"/>
          <w:w w:val="100"/>
          <w:kern w:val="2"/>
          <w:lang w:eastAsia="zh-CN" w:bidi="hi-IN"/>
        </w:rPr>
        <w:lastRenderedPageBreak/>
        <w:t>A közterülethasználat időtartama</w:t>
      </w:r>
    </w:p>
    <w:p w14:paraId="6A45003D" w14:textId="77777777" w:rsidR="00A31FA0" w:rsidRPr="00F92AED" w:rsidRDefault="00A31FA0" w:rsidP="00A31FA0">
      <w:pPr>
        <w:widowControl/>
        <w:suppressAutoHyphens/>
        <w:spacing w:before="240" w:after="240"/>
        <w:jc w:val="center"/>
        <w:rPr>
          <w:rFonts w:ascii="Times New Roman" w:eastAsia="Noto Sans CJK SC Regular" w:hAnsi="Times New Roman" w:cs="Times New Roman"/>
          <w:b/>
          <w:bCs/>
          <w:spacing w:val="0"/>
          <w:w w:val="100"/>
          <w:kern w:val="2"/>
          <w:lang w:eastAsia="zh-CN" w:bidi="hi-IN"/>
        </w:rPr>
      </w:pPr>
      <w:r w:rsidRPr="00F92AED">
        <w:rPr>
          <w:rFonts w:ascii="Times New Roman" w:eastAsia="Noto Sans CJK SC Regular" w:hAnsi="Times New Roman" w:cs="Times New Roman"/>
          <w:b/>
          <w:bCs/>
          <w:spacing w:val="0"/>
          <w:w w:val="100"/>
          <w:kern w:val="2"/>
          <w:lang w:eastAsia="zh-CN" w:bidi="hi-IN"/>
        </w:rPr>
        <w:t>4. §</w:t>
      </w:r>
    </w:p>
    <w:p w14:paraId="7427269C" w14:textId="77777777" w:rsidR="00A31FA0" w:rsidRPr="00F92AED" w:rsidRDefault="00A31FA0" w:rsidP="00A31FA0">
      <w:pPr>
        <w:widowControl/>
        <w:suppressAutoHyphens/>
        <w:spacing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(1) Közterület-használati hozzájárulás csak ideiglenes jelleggel, legfeljebb 5 évre – a közigazgatási hatósági szerződésben (a továbbiakban: szerződés) meghatározott időtartamra vagy meghatározott feltétel bekövetkeztéig – adható, a díjtételek megváltoztatása jogának fenntartásával.</w:t>
      </w:r>
    </w:p>
    <w:p w14:paraId="1D011194"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(2) Az építési munka végzésével kapcsolatos tevékenységre - különösen állvány, építőanyag vagy törmelék elhelyezésére, - közterület-használati hozzájárulás csak az építési munka végzésének tartamára és csak a műszakilag indokolt területre adható, ideértve a közterület helyreállításának időtartamát is.</w:t>
      </w:r>
    </w:p>
    <w:p w14:paraId="4D0C2B9D" w14:textId="77777777" w:rsidR="00A31FA0" w:rsidRPr="00F92AED" w:rsidRDefault="00A31FA0" w:rsidP="00A31FA0">
      <w:pPr>
        <w:widowControl/>
        <w:suppressAutoHyphens/>
        <w:spacing w:before="280" w:after="0"/>
        <w:jc w:val="center"/>
        <w:rPr>
          <w:rFonts w:ascii="Times New Roman" w:eastAsia="Noto Sans CJK SC Regular" w:hAnsi="Times New Roman" w:cs="Times New Roman"/>
          <w:b/>
          <w:bCs/>
          <w:spacing w:val="0"/>
          <w:w w:val="100"/>
          <w:kern w:val="2"/>
          <w:lang w:eastAsia="zh-CN" w:bidi="hi-IN"/>
        </w:rPr>
      </w:pPr>
      <w:r w:rsidRPr="00F92AED">
        <w:rPr>
          <w:rFonts w:ascii="Times New Roman" w:eastAsia="Noto Sans CJK SC Regular" w:hAnsi="Times New Roman" w:cs="Times New Roman"/>
          <w:b/>
          <w:bCs/>
          <w:spacing w:val="0"/>
          <w:w w:val="100"/>
          <w:kern w:val="2"/>
          <w:lang w:eastAsia="zh-CN" w:bidi="hi-IN"/>
        </w:rPr>
        <w:t>A közterület-használati hozzájárulás kérelmezése</w:t>
      </w:r>
    </w:p>
    <w:p w14:paraId="66F1FF7F" w14:textId="77777777" w:rsidR="00A31FA0" w:rsidRPr="00F92AED" w:rsidRDefault="00A31FA0" w:rsidP="00A31FA0">
      <w:pPr>
        <w:widowControl/>
        <w:suppressAutoHyphens/>
        <w:spacing w:before="240" w:after="240"/>
        <w:jc w:val="center"/>
        <w:rPr>
          <w:rFonts w:ascii="Times New Roman" w:eastAsia="Noto Sans CJK SC Regular" w:hAnsi="Times New Roman" w:cs="Times New Roman"/>
          <w:b/>
          <w:bCs/>
          <w:spacing w:val="0"/>
          <w:w w:val="100"/>
          <w:kern w:val="2"/>
          <w:lang w:eastAsia="zh-CN" w:bidi="hi-IN"/>
        </w:rPr>
      </w:pPr>
      <w:r w:rsidRPr="00F92AED">
        <w:rPr>
          <w:rFonts w:ascii="Times New Roman" w:eastAsia="Noto Sans CJK SC Regular" w:hAnsi="Times New Roman" w:cs="Times New Roman"/>
          <w:b/>
          <w:bCs/>
          <w:spacing w:val="0"/>
          <w:w w:val="100"/>
          <w:kern w:val="2"/>
          <w:lang w:eastAsia="zh-CN" w:bidi="hi-IN"/>
        </w:rPr>
        <w:t>5. §</w:t>
      </w:r>
    </w:p>
    <w:p w14:paraId="6CE3A6B1" w14:textId="77777777" w:rsidR="00A31FA0" w:rsidRPr="00F92AED" w:rsidRDefault="00A31FA0" w:rsidP="00A31FA0">
      <w:pPr>
        <w:widowControl/>
        <w:suppressAutoHyphens/>
        <w:spacing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(1) A közterület-használati hozzájárulást annak kell kérnie, aki a közterületet használni kívánja.</w:t>
      </w:r>
    </w:p>
    <w:p w14:paraId="747EC24B"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(2) Építési engedélyhez kötött építmény elhelyezése esetén és az építési munka végzésével kapcsolatos tevékenységek esetén az ingatlan tulajdonosának, az építtetőnek vagy az általa meghatalmazott személynek kell a közterület-használati hozzájárulást kérelmeznie.</w:t>
      </w:r>
    </w:p>
    <w:p w14:paraId="3DF0A9F6"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(3) A közterület-használati hozzájárulás iránti kérelmet– a tervezett használat kezdő időpontját megelőzően legkorábban a 90. napon, legkésőbb a 15. napon lehet benyújtani a Kiskőrösi Polgármesteri Hivatalhoz.</w:t>
      </w:r>
    </w:p>
    <w:p w14:paraId="54B51FCD"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(4) A közterület-használati hozzájárulás iránti kérelem (a továbbiakban: Kérelem) kötelező tartalmi elemei a használat céljára tekintet nélkül:</w:t>
      </w:r>
    </w:p>
    <w:p w14:paraId="4391E8B8"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a)</w:t>
      </w:r>
      <w:r w:rsidRPr="00F92AED">
        <w:rPr>
          <w:rFonts w:ascii="Times New Roman" w:eastAsia="Noto Sans CJK SC Regular" w:hAnsi="Times New Roman" w:cs="Times New Roman"/>
          <w:spacing w:val="0"/>
          <w:w w:val="100"/>
          <w:kern w:val="2"/>
          <w:lang w:eastAsia="zh-CN" w:bidi="hi-IN"/>
        </w:rPr>
        <w:tab/>
        <w:t>a magánszemély kérelmező neve, állandó lakcíme, értesítési címe, a nem magánszemély székhelye, levelezési címe, elektronikus levelezési címe,</w:t>
      </w:r>
    </w:p>
    <w:p w14:paraId="4F99AE3D"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b)</w:t>
      </w:r>
      <w:r w:rsidRPr="00F92AED">
        <w:rPr>
          <w:rFonts w:ascii="Times New Roman" w:eastAsia="Noto Sans CJK SC Regular" w:hAnsi="Times New Roman" w:cs="Times New Roman"/>
          <w:spacing w:val="0"/>
          <w:w w:val="100"/>
          <w:kern w:val="2"/>
          <w:lang w:eastAsia="zh-CN" w:bidi="hi-IN"/>
        </w:rPr>
        <w:tab/>
        <w:t>a közterület-használat célja, időtartama,</w:t>
      </w:r>
    </w:p>
    <w:p w14:paraId="55BE3A5E"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c)</w:t>
      </w:r>
      <w:r w:rsidRPr="00F92AED">
        <w:rPr>
          <w:rFonts w:ascii="Times New Roman" w:eastAsia="Noto Sans CJK SC Regular" w:hAnsi="Times New Roman" w:cs="Times New Roman"/>
          <w:spacing w:val="0"/>
          <w:w w:val="100"/>
          <w:kern w:val="2"/>
          <w:lang w:eastAsia="zh-CN" w:bidi="hi-IN"/>
        </w:rPr>
        <w:tab/>
        <w:t>a közterület-használat helyének pontos megjelölése helyrajzi számmal, reklámeszköz elhelyezése esetén a pontos helyszín GPS koordinátával megjelölve, természetbeni fekvéssel, szükség szerint további egyedi körülmények meghatározásával, a használni kívánt területnagysággal, és</w:t>
      </w:r>
    </w:p>
    <w:p w14:paraId="7DD20AAD"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d)</w:t>
      </w:r>
      <w:r w:rsidRPr="00F92AED">
        <w:rPr>
          <w:rFonts w:ascii="Times New Roman" w:eastAsia="Noto Sans CJK SC Regular" w:hAnsi="Times New Roman" w:cs="Times New Roman"/>
          <w:spacing w:val="0"/>
          <w:w w:val="100"/>
          <w:kern w:val="2"/>
          <w:lang w:eastAsia="zh-CN" w:bidi="hi-IN"/>
        </w:rPr>
        <w:tab/>
        <w:t>a kérelmező arra vonatkozó előzetes kötelezettségvállalása, hogy a közterületen folytatni kívánt tevékenységet jogszabály által előírt engedélyek birtokában kezdi meg.</w:t>
      </w:r>
    </w:p>
    <w:p w14:paraId="7DF08994"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(5) A Kérelmet Kiskőrös Város Önkormányzata honlapján elérhető, az erre rendszeresített formanyomtatványon, az abban felsorolt mellékletek csatolásával együtt lehet benyújtani. A kérelem benyújtására a digitális államról és a digitális szolgáltatások nyújtásának egyes szabályairól szóló 2023. évi CIII. törvény szabályai az irányadóak. A kérelem kivételesen személyesen is benyújtható.</w:t>
      </w:r>
    </w:p>
    <w:p w14:paraId="0FDAE0FD"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(6) A Kérelem formanyomtatványhoz csatolni kell:</w:t>
      </w:r>
    </w:p>
    <w:p w14:paraId="5AF604E1"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a)</w:t>
      </w:r>
      <w:r w:rsidRPr="00F92AED">
        <w:rPr>
          <w:rFonts w:ascii="Times New Roman" w:eastAsia="Noto Sans CJK SC Regular" w:hAnsi="Times New Roman" w:cs="Times New Roman"/>
          <w:spacing w:val="0"/>
          <w:w w:val="100"/>
          <w:kern w:val="2"/>
          <w:lang w:eastAsia="zh-CN" w:bidi="hi-IN"/>
        </w:rPr>
        <w:tab/>
        <w:t>a közterületen folytatni kívánt tevékenység gyakorlására feljogosító okirat (különösen: cégkivonat, vállalkozói igazolvány, őstermelői igazolvány) egyszerű másolatát,</w:t>
      </w:r>
    </w:p>
    <w:p w14:paraId="2B2603B5"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b)</w:t>
      </w:r>
      <w:r w:rsidRPr="00F92AED">
        <w:rPr>
          <w:rFonts w:ascii="Times New Roman" w:eastAsia="Noto Sans CJK SC Regular" w:hAnsi="Times New Roman" w:cs="Times New Roman"/>
          <w:spacing w:val="0"/>
          <w:w w:val="100"/>
          <w:kern w:val="2"/>
          <w:lang w:eastAsia="zh-CN" w:bidi="hi-IN"/>
        </w:rPr>
        <w:tab/>
        <w:t>közút, valamint a járda teljes területét érintően a gyalogosforgalom szabad mozgását korlátozó esetekben forgalomtechnikai szempontból az illetékes hatóság hozzájárulását,</w:t>
      </w:r>
    </w:p>
    <w:p w14:paraId="6C68F3AB"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c)</w:t>
      </w:r>
      <w:r w:rsidRPr="00F92AED">
        <w:rPr>
          <w:rFonts w:ascii="Times New Roman" w:eastAsia="Noto Sans CJK SC Regular" w:hAnsi="Times New Roman" w:cs="Times New Roman"/>
          <w:spacing w:val="0"/>
          <w:w w:val="100"/>
          <w:kern w:val="2"/>
          <w:lang w:eastAsia="zh-CN" w:bidi="hi-IN"/>
        </w:rPr>
        <w:tab/>
        <w:t>a kereskedelmi, vendéglátóipari, szolgáltató tevékenységek esetén az elsőfokú kereskedelmi vagy iparhatóság hozzájárulása,</w:t>
      </w:r>
    </w:p>
    <w:p w14:paraId="1158DAD0"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d)</w:t>
      </w:r>
      <w:r w:rsidRPr="00F92AED">
        <w:rPr>
          <w:rFonts w:ascii="Times New Roman" w:eastAsia="Noto Sans CJK SC Regular" w:hAnsi="Times New Roman" w:cs="Times New Roman"/>
          <w:spacing w:val="0"/>
          <w:w w:val="100"/>
          <w:kern w:val="2"/>
          <w:lang w:eastAsia="zh-CN" w:bidi="hi-IN"/>
        </w:rPr>
        <w:tab/>
        <w:t>a településképi megjelenés tekintetében a településkép védelméről szóló önkormányzati rendeletben meghatározott esetekben a településképi bejelentési eljárásban hozott döntést,</w:t>
      </w:r>
    </w:p>
    <w:p w14:paraId="18CF226D"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e)</w:t>
      </w:r>
      <w:r w:rsidRPr="00F92AED">
        <w:rPr>
          <w:rFonts w:ascii="Times New Roman" w:eastAsia="Noto Sans CJK SC Regular" w:hAnsi="Times New Roman" w:cs="Times New Roman"/>
          <w:spacing w:val="0"/>
          <w:w w:val="100"/>
          <w:kern w:val="2"/>
          <w:lang w:eastAsia="zh-CN" w:bidi="hi-IN"/>
        </w:rPr>
        <w:tab/>
        <w:t>az igényelt területre vonatkozó hivatalos helyszínrajzot, a szükséges méretekkel úgy, hogy annak nagysága, elhelyezkedése egyértelműen megállapítható legyen,</w:t>
      </w:r>
    </w:p>
    <w:p w14:paraId="5D68604D"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f)</w:t>
      </w:r>
      <w:r w:rsidRPr="00F92AED">
        <w:rPr>
          <w:rFonts w:ascii="Times New Roman" w:eastAsia="Noto Sans CJK SC Regular" w:hAnsi="Times New Roman" w:cs="Times New Roman"/>
          <w:spacing w:val="0"/>
          <w:w w:val="100"/>
          <w:kern w:val="2"/>
          <w:lang w:eastAsia="zh-CN" w:bidi="hi-IN"/>
        </w:rPr>
        <w:tab/>
        <w:t>pavilonok, vendéglátóipari terasz és árusításra szolgáló ideiglenes állvány, szerkezet elhelyezése céljából, valamint mozgóboltra és reklámeszközökre kért hozzájárulás esetén látvány- és berendezési tervet, feltüntetve az anyag- és színhasználatot, valamint a létesítmény leírását és műszaki rajzát,</w:t>
      </w:r>
    </w:p>
    <w:p w14:paraId="0843465D"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lastRenderedPageBreak/>
        <w:t>g)</w:t>
      </w:r>
      <w:r w:rsidRPr="00F92AED">
        <w:rPr>
          <w:rFonts w:ascii="Times New Roman" w:eastAsia="Noto Sans CJK SC Regular" w:hAnsi="Times New Roman" w:cs="Times New Roman"/>
          <w:spacing w:val="0"/>
          <w:w w:val="100"/>
          <w:kern w:val="2"/>
          <w:lang w:eastAsia="zh-CN" w:bidi="hi-IN"/>
        </w:rPr>
        <w:tab/>
        <w:t>közút és járda igénybevétele esetén – az e) pontban leírt helyszínrajzon túl – a vonatkozó helyszínt ábrázoló forgalomtechnikai vagy közútkezelői hozzájárulást,</w:t>
      </w:r>
    </w:p>
    <w:p w14:paraId="17EF0FD7"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h)</w:t>
      </w:r>
      <w:r w:rsidRPr="00F92AED">
        <w:rPr>
          <w:rFonts w:ascii="Times New Roman" w:eastAsia="Noto Sans CJK SC Regular" w:hAnsi="Times New Roman" w:cs="Times New Roman"/>
          <w:spacing w:val="0"/>
          <w:w w:val="100"/>
          <w:kern w:val="2"/>
          <w:lang w:eastAsia="zh-CN" w:bidi="hi-IN"/>
        </w:rPr>
        <w:tab/>
        <w:t>zöldterületek használata esetén a kérelmező által készített, dátummal ellátott fényképekkel igazolt állapot-felmérési dokumentációt,</w:t>
      </w:r>
    </w:p>
    <w:p w14:paraId="493F6B78"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i)</w:t>
      </w:r>
      <w:r w:rsidRPr="00F92AED">
        <w:rPr>
          <w:rFonts w:ascii="Times New Roman" w:eastAsia="Noto Sans CJK SC Regular" w:hAnsi="Times New Roman" w:cs="Times New Roman"/>
          <w:spacing w:val="0"/>
          <w:w w:val="100"/>
          <w:kern w:val="2"/>
          <w:lang w:eastAsia="zh-CN" w:bidi="hi-IN"/>
        </w:rPr>
        <w:tab/>
        <w:t>amennyiben a közterületet nem a közterületen álló felépítmény tulajdonosa használja, a felépítmény tulajdonosa és a harmadik személy között létrejött, a felépítmény használatára (bérbe adására) vonatkozó megállapodást.</w:t>
      </w:r>
    </w:p>
    <w:p w14:paraId="210AB58F"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(7) A Kérelem benyújtása nem jogosítja fel a kérelmezőt a közterület használatára.</w:t>
      </w:r>
    </w:p>
    <w:p w14:paraId="32E3F60F" w14:textId="77777777" w:rsidR="00A31FA0" w:rsidRPr="00F92AED" w:rsidRDefault="00A31FA0" w:rsidP="00A31FA0">
      <w:pPr>
        <w:widowControl/>
        <w:suppressAutoHyphens/>
        <w:spacing w:before="280" w:after="0"/>
        <w:jc w:val="center"/>
        <w:rPr>
          <w:rFonts w:ascii="Times New Roman" w:eastAsia="Noto Sans CJK SC Regular" w:hAnsi="Times New Roman" w:cs="Times New Roman"/>
          <w:b/>
          <w:bCs/>
          <w:spacing w:val="0"/>
          <w:w w:val="100"/>
          <w:kern w:val="2"/>
          <w:lang w:eastAsia="zh-CN" w:bidi="hi-IN"/>
        </w:rPr>
      </w:pPr>
      <w:r w:rsidRPr="00F92AED">
        <w:rPr>
          <w:rFonts w:ascii="Times New Roman" w:eastAsia="Noto Sans CJK SC Regular" w:hAnsi="Times New Roman" w:cs="Times New Roman"/>
          <w:b/>
          <w:bCs/>
          <w:spacing w:val="0"/>
          <w:w w:val="100"/>
          <w:kern w:val="2"/>
          <w:lang w:eastAsia="zh-CN" w:bidi="hi-IN"/>
        </w:rPr>
        <w:t>A közterület-használati jog engedélyezése</w:t>
      </w:r>
    </w:p>
    <w:p w14:paraId="6E635F62" w14:textId="77777777" w:rsidR="00A31FA0" w:rsidRPr="00F92AED" w:rsidRDefault="00A31FA0" w:rsidP="00A31FA0">
      <w:pPr>
        <w:widowControl/>
        <w:suppressAutoHyphens/>
        <w:spacing w:before="240" w:after="240"/>
        <w:jc w:val="center"/>
        <w:rPr>
          <w:rFonts w:ascii="Times New Roman" w:eastAsia="Noto Sans CJK SC Regular" w:hAnsi="Times New Roman" w:cs="Times New Roman"/>
          <w:b/>
          <w:bCs/>
          <w:spacing w:val="0"/>
          <w:w w:val="100"/>
          <w:kern w:val="2"/>
          <w:lang w:eastAsia="zh-CN" w:bidi="hi-IN"/>
        </w:rPr>
      </w:pPr>
      <w:r w:rsidRPr="00F92AED">
        <w:rPr>
          <w:rFonts w:ascii="Times New Roman" w:eastAsia="Noto Sans CJK SC Regular" w:hAnsi="Times New Roman" w:cs="Times New Roman"/>
          <w:b/>
          <w:bCs/>
          <w:spacing w:val="0"/>
          <w:w w:val="100"/>
          <w:kern w:val="2"/>
          <w:lang w:eastAsia="zh-CN" w:bidi="hi-IN"/>
        </w:rPr>
        <w:t>6. §</w:t>
      </w:r>
    </w:p>
    <w:p w14:paraId="754F2CCF" w14:textId="77777777" w:rsidR="00A31FA0" w:rsidRPr="00F92AED" w:rsidRDefault="00A31FA0" w:rsidP="00A31FA0">
      <w:pPr>
        <w:widowControl/>
        <w:suppressAutoHyphens/>
        <w:spacing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(1) A közterület-használat engedélyezésére szerződés alapján kerül sor, amelynek kérelmezése és engedélyezése hatósági ügy. Az ezzel kapcsolatos elsőfokú eljárás a polgármester hatáskörébe tartozik, aki a hatáskör gyakorlása során e rendeletben, valamint az általános közigazgatási rendtartásról szóló 2016. évi CL. törvényben (a továbbiakban: Ákr.) foglaltak szerint jár el.</w:t>
      </w:r>
    </w:p>
    <w:p w14:paraId="7976E4ED"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(2) A hatósági szerződésnek minden esetben tartalmaznia kell az Ákr. 92. § (2) bekezdésében foglaltakon túl</w:t>
      </w:r>
    </w:p>
    <w:p w14:paraId="61394F4F"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a)</w:t>
      </w:r>
      <w:r w:rsidRPr="00F92AED">
        <w:rPr>
          <w:rFonts w:ascii="Times New Roman" w:eastAsia="Noto Sans CJK SC Regular" w:hAnsi="Times New Roman" w:cs="Times New Roman"/>
          <w:spacing w:val="0"/>
          <w:w w:val="100"/>
          <w:kern w:val="2"/>
          <w:lang w:eastAsia="zh-CN" w:bidi="hi-IN"/>
        </w:rPr>
        <w:tab/>
        <w:t>a használó képviseletében eljáró közterület-használatáért felelős személy nevét, elérhetőségét,</w:t>
      </w:r>
    </w:p>
    <w:p w14:paraId="6EA4633C"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b)</w:t>
      </w:r>
      <w:r w:rsidRPr="00F92AED">
        <w:rPr>
          <w:rFonts w:ascii="Times New Roman" w:eastAsia="Noto Sans CJK SC Regular" w:hAnsi="Times New Roman" w:cs="Times New Roman"/>
          <w:spacing w:val="0"/>
          <w:w w:val="100"/>
          <w:kern w:val="2"/>
          <w:lang w:eastAsia="zh-CN" w:bidi="hi-IN"/>
        </w:rPr>
        <w:tab/>
        <w:t>a közterület-használat célját és időtartamát,</w:t>
      </w:r>
    </w:p>
    <w:p w14:paraId="337FF753"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c)</w:t>
      </w:r>
      <w:r w:rsidRPr="00F92AED">
        <w:rPr>
          <w:rFonts w:ascii="Times New Roman" w:eastAsia="Noto Sans CJK SC Regular" w:hAnsi="Times New Roman" w:cs="Times New Roman"/>
          <w:spacing w:val="0"/>
          <w:w w:val="100"/>
          <w:kern w:val="2"/>
          <w:lang w:eastAsia="zh-CN" w:bidi="hi-IN"/>
        </w:rPr>
        <w:tab/>
        <w:t>a közterület-használat helyének, módjának, mértékének és feltételeinek pontos meghatározását,</w:t>
      </w:r>
    </w:p>
    <w:p w14:paraId="4F3FEED0"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d)</w:t>
      </w:r>
      <w:r w:rsidRPr="00F92AED">
        <w:rPr>
          <w:rFonts w:ascii="Times New Roman" w:eastAsia="Noto Sans CJK SC Regular" w:hAnsi="Times New Roman" w:cs="Times New Roman"/>
          <w:spacing w:val="0"/>
          <w:w w:val="100"/>
          <w:kern w:val="2"/>
          <w:lang w:eastAsia="zh-CN" w:bidi="hi-IN"/>
        </w:rPr>
        <w:tab/>
        <w:t>a hatósági szerződés megszüntetése esetére az eredeti állapot helyreállítására vonatkozó kötelezettség, valamint a visszaadás előtti takarításra vonatkozó kötelezettség előírását,</w:t>
      </w:r>
    </w:p>
    <w:p w14:paraId="62B97C39"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e)</w:t>
      </w:r>
      <w:r w:rsidRPr="00F92AED">
        <w:rPr>
          <w:rFonts w:ascii="Times New Roman" w:eastAsia="Noto Sans CJK SC Regular" w:hAnsi="Times New Roman" w:cs="Times New Roman"/>
          <w:spacing w:val="0"/>
          <w:w w:val="100"/>
          <w:kern w:val="2"/>
          <w:lang w:eastAsia="zh-CN" w:bidi="hi-IN"/>
        </w:rPr>
        <w:tab/>
        <w:t>a közterület-használati díj (a továbbiakban: díj) fizetési kötelezettség esetében a díj mértékét és megfizetésének módját,</w:t>
      </w:r>
    </w:p>
    <w:p w14:paraId="00DF8EAC"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f)</w:t>
      </w:r>
      <w:r w:rsidRPr="00F92AED">
        <w:rPr>
          <w:rFonts w:ascii="Times New Roman" w:eastAsia="Noto Sans CJK SC Regular" w:hAnsi="Times New Roman" w:cs="Times New Roman"/>
          <w:spacing w:val="0"/>
          <w:w w:val="100"/>
          <w:kern w:val="2"/>
          <w:lang w:eastAsia="zh-CN" w:bidi="hi-IN"/>
        </w:rPr>
        <w:tab/>
        <w:t>a munka-, baleset és egészségvédelmi óvórendszabályok betartásának kötelezettségét,</w:t>
      </w:r>
    </w:p>
    <w:p w14:paraId="1B71088B"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g)</w:t>
      </w:r>
      <w:r w:rsidRPr="00F92AED">
        <w:rPr>
          <w:rFonts w:ascii="Times New Roman" w:eastAsia="Noto Sans CJK SC Regular" w:hAnsi="Times New Roman" w:cs="Times New Roman"/>
          <w:spacing w:val="0"/>
          <w:w w:val="100"/>
          <w:kern w:val="2"/>
          <w:lang w:eastAsia="zh-CN" w:bidi="hi-IN"/>
        </w:rPr>
        <w:tab/>
        <w:t>közérdekből megszüntetés esetére való hivatkozást,</w:t>
      </w:r>
    </w:p>
    <w:p w14:paraId="5A618ED8"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h)</w:t>
      </w:r>
      <w:r w:rsidRPr="00F92AED">
        <w:rPr>
          <w:rFonts w:ascii="Times New Roman" w:eastAsia="Noto Sans CJK SC Regular" w:hAnsi="Times New Roman" w:cs="Times New Roman"/>
          <w:spacing w:val="0"/>
          <w:w w:val="100"/>
          <w:kern w:val="2"/>
          <w:lang w:eastAsia="zh-CN" w:bidi="hi-IN"/>
        </w:rPr>
        <w:tab/>
        <w:t>a hatósági szerződésben foglaltaktól eltérő közterület-használat következményeire való figyelmeztetést,</w:t>
      </w:r>
    </w:p>
    <w:p w14:paraId="6BB1CB59"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i)</w:t>
      </w:r>
      <w:r w:rsidRPr="00F92AED">
        <w:rPr>
          <w:rFonts w:ascii="Times New Roman" w:eastAsia="Noto Sans CJK SC Regular" w:hAnsi="Times New Roman" w:cs="Times New Roman"/>
          <w:spacing w:val="0"/>
          <w:w w:val="100"/>
          <w:kern w:val="2"/>
          <w:lang w:eastAsia="zh-CN" w:bidi="hi-IN"/>
        </w:rPr>
        <w:tab/>
        <w:t>az eljárás során beszerzett hozzájárulásban meghatározott előírásokat.</w:t>
      </w:r>
    </w:p>
    <w:p w14:paraId="1ED2F372"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(3) Nem adható közterület-használati hozzájárulás, ha a közterület-használat az önkormányzati érdekét sérti, különösen ha:</w:t>
      </w:r>
    </w:p>
    <w:p w14:paraId="1DD21549"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a)</w:t>
      </w:r>
      <w:r w:rsidRPr="00F92AED">
        <w:rPr>
          <w:rFonts w:ascii="Times New Roman" w:eastAsia="Noto Sans CJK SC Regular" w:hAnsi="Times New Roman" w:cs="Times New Roman"/>
          <w:spacing w:val="0"/>
          <w:w w:val="100"/>
          <w:kern w:val="2"/>
          <w:lang w:eastAsia="zh-CN" w:bidi="hi-IN"/>
        </w:rPr>
        <w:tab/>
        <w:t>a városképi, városfejlesztési, városüzemeltetési, műemlékvédelmi, közlekedési, gazdaságszervezési, szociális, kereskedelmi, turisztikai, vagyongazdálkodási vagy más közérdekű szempont érvényesülését jelentősen korlátozza,</w:t>
      </w:r>
    </w:p>
    <w:p w14:paraId="1F876631"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b)</w:t>
      </w:r>
      <w:r w:rsidRPr="00F92AED">
        <w:rPr>
          <w:rFonts w:ascii="Times New Roman" w:eastAsia="Noto Sans CJK SC Regular" w:hAnsi="Times New Roman" w:cs="Times New Roman"/>
          <w:spacing w:val="0"/>
          <w:w w:val="100"/>
          <w:kern w:val="2"/>
          <w:lang w:eastAsia="zh-CN" w:bidi="hi-IN"/>
        </w:rPr>
        <w:tab/>
        <w:t>az önkormányzat és szervei, intézményei, önkormányzati tulajdonú gazdasági társaságok által szervezett rendezvények lebonyolításával nem összeegyeztethető.</w:t>
      </w:r>
    </w:p>
    <w:p w14:paraId="28682305" w14:textId="77777777" w:rsidR="00A31FA0" w:rsidRPr="00F92AED" w:rsidRDefault="00A31FA0" w:rsidP="00A31FA0">
      <w:pPr>
        <w:widowControl/>
        <w:suppressAutoHyphens/>
        <w:spacing w:before="280" w:after="0"/>
        <w:jc w:val="center"/>
        <w:rPr>
          <w:rFonts w:ascii="Times New Roman" w:eastAsia="Noto Sans CJK SC Regular" w:hAnsi="Times New Roman" w:cs="Times New Roman"/>
          <w:b/>
          <w:bCs/>
          <w:spacing w:val="0"/>
          <w:w w:val="100"/>
          <w:kern w:val="2"/>
          <w:lang w:eastAsia="zh-CN" w:bidi="hi-IN"/>
        </w:rPr>
      </w:pPr>
      <w:r w:rsidRPr="00F92AED">
        <w:rPr>
          <w:rFonts w:ascii="Times New Roman" w:eastAsia="Noto Sans CJK SC Regular" w:hAnsi="Times New Roman" w:cs="Times New Roman"/>
          <w:b/>
          <w:bCs/>
          <w:spacing w:val="0"/>
          <w:w w:val="100"/>
          <w:kern w:val="2"/>
          <w:lang w:eastAsia="zh-CN" w:bidi="hi-IN"/>
        </w:rPr>
        <w:t>A közterülethasználati jog engedélyezése filmforgatás céljára</w:t>
      </w:r>
    </w:p>
    <w:p w14:paraId="3E1439A7" w14:textId="77777777" w:rsidR="00A31FA0" w:rsidRPr="00F92AED" w:rsidRDefault="00A31FA0" w:rsidP="00A31FA0">
      <w:pPr>
        <w:widowControl/>
        <w:suppressAutoHyphens/>
        <w:spacing w:before="240" w:after="240"/>
        <w:jc w:val="center"/>
        <w:rPr>
          <w:rFonts w:ascii="Times New Roman" w:eastAsia="Noto Sans CJK SC Regular" w:hAnsi="Times New Roman" w:cs="Times New Roman"/>
          <w:b/>
          <w:bCs/>
          <w:spacing w:val="0"/>
          <w:w w:val="100"/>
          <w:kern w:val="2"/>
          <w:lang w:eastAsia="zh-CN" w:bidi="hi-IN"/>
        </w:rPr>
      </w:pPr>
      <w:r w:rsidRPr="00F92AED">
        <w:rPr>
          <w:rFonts w:ascii="Times New Roman" w:eastAsia="Noto Sans CJK SC Regular" w:hAnsi="Times New Roman" w:cs="Times New Roman"/>
          <w:b/>
          <w:bCs/>
          <w:spacing w:val="0"/>
          <w:w w:val="100"/>
          <w:kern w:val="2"/>
          <w:lang w:eastAsia="zh-CN" w:bidi="hi-IN"/>
        </w:rPr>
        <w:t>7. §</w:t>
      </w:r>
    </w:p>
    <w:p w14:paraId="28F49668" w14:textId="77777777" w:rsidR="00A31FA0" w:rsidRPr="00F92AED" w:rsidRDefault="00A31FA0" w:rsidP="00A31FA0">
      <w:pPr>
        <w:widowControl/>
        <w:suppressAutoHyphens/>
        <w:spacing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(1) Filmforgatás nem engedélyezhető az Önkormányzat megbízása alapján közterületre szervezett önkormányzati rendezvények időtartamára, illetve területére.</w:t>
      </w:r>
    </w:p>
    <w:p w14:paraId="4A3AEC59"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(2) Filmforgatás szempontjából turisztikailag kiemelt közterületnek minősül a Petőfi Sándor tér.</w:t>
      </w:r>
    </w:p>
    <w:p w14:paraId="5189E0A2"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(3) A filmforgatás céljából történő közterület-használatához a hozzájárulás megadását követően a filmforgatást akadályozó, a kérelmezőnek fel nem róható, valamint a rendkívüli természeti események elhárulását követő 10 napon belül a kérelmező számára a közterület-használatot biztosítani kell.</w:t>
      </w:r>
    </w:p>
    <w:p w14:paraId="317B7993"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(4) A filmforgatás céljából történő közterület-használat során a használó az alábbi egyéb feltételeket köteles betartani:</w:t>
      </w:r>
    </w:p>
    <w:p w14:paraId="68F3C442"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lastRenderedPageBreak/>
        <w:t>a)</w:t>
      </w:r>
      <w:r w:rsidRPr="00F92AED">
        <w:rPr>
          <w:rFonts w:ascii="Times New Roman" w:eastAsia="Noto Sans CJK SC Regular" w:hAnsi="Times New Roman" w:cs="Times New Roman"/>
          <w:spacing w:val="0"/>
          <w:w w:val="100"/>
          <w:kern w:val="2"/>
          <w:lang w:eastAsia="zh-CN" w:bidi="hi-IN"/>
        </w:rPr>
        <w:tab/>
        <w:t>a használat teljes időtartama alatt köteles a használt közterületet tisztán és rendben tartásáról folyamatosan gondoskodni,</w:t>
      </w:r>
    </w:p>
    <w:p w14:paraId="6ABCF93B"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b)</w:t>
      </w:r>
      <w:r w:rsidRPr="00F92AED">
        <w:rPr>
          <w:rFonts w:ascii="Times New Roman" w:eastAsia="Noto Sans CJK SC Regular" w:hAnsi="Times New Roman" w:cs="Times New Roman"/>
          <w:spacing w:val="0"/>
          <w:w w:val="100"/>
          <w:kern w:val="2"/>
          <w:lang w:eastAsia="zh-CN" w:bidi="hi-IN"/>
        </w:rPr>
        <w:tab/>
        <w:t>a zöldterületet köteles kíméletesen használni,</w:t>
      </w:r>
    </w:p>
    <w:p w14:paraId="6EB243CB"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c)</w:t>
      </w:r>
      <w:r w:rsidRPr="00F92AED">
        <w:rPr>
          <w:rFonts w:ascii="Times New Roman" w:eastAsia="Noto Sans CJK SC Regular" w:hAnsi="Times New Roman" w:cs="Times New Roman"/>
          <w:spacing w:val="0"/>
          <w:w w:val="100"/>
          <w:kern w:val="2"/>
          <w:lang w:eastAsia="zh-CN" w:bidi="hi-IN"/>
        </w:rPr>
        <w:tab/>
        <w:t>22 óra utáni forgatás esetén a használt területre vonatkozó zajvédelmi előírásokat betartani,</w:t>
      </w:r>
    </w:p>
    <w:p w14:paraId="47DFAA26"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d)</w:t>
      </w:r>
      <w:r w:rsidRPr="00F92AED">
        <w:rPr>
          <w:rFonts w:ascii="Times New Roman" w:eastAsia="Noto Sans CJK SC Regular" w:hAnsi="Times New Roman" w:cs="Times New Roman"/>
          <w:spacing w:val="0"/>
          <w:w w:val="100"/>
          <w:kern w:val="2"/>
          <w:lang w:eastAsia="zh-CN" w:bidi="hi-IN"/>
        </w:rPr>
        <w:tab/>
        <w:t>a használat megszűnését követően a területet eredeti állapotával legalább egyenértékűen helyreállítani, az esetlegesen okozott környezetszennyezést megszünteti, a területet kiürített állapotban az önkormányzat részére visszaadni.</w:t>
      </w:r>
    </w:p>
    <w:p w14:paraId="6A8F40C1"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(5) A filmforgatás céljából történő közterület-használat során stáb parkolására díszburkolattal ellátott közterület nem használható.</w:t>
      </w:r>
    </w:p>
    <w:p w14:paraId="14B41ADC"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(6) Filmforgatás céljából történő közterület-használatra nem adható engedély:</w:t>
      </w:r>
    </w:p>
    <w:p w14:paraId="5C772F3B"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a)</w:t>
      </w:r>
      <w:r w:rsidRPr="00F92AED">
        <w:rPr>
          <w:rFonts w:ascii="Times New Roman" w:eastAsia="Noto Sans CJK SC Regular" w:hAnsi="Times New Roman" w:cs="Times New Roman"/>
          <w:spacing w:val="0"/>
          <w:w w:val="100"/>
          <w:kern w:val="2"/>
          <w:lang w:eastAsia="zh-CN" w:bidi="hi-IN"/>
        </w:rPr>
        <w:tab/>
        <w:t>bölcsődék, óvodák és általános iskolák előtti várakozó helyek területére,</w:t>
      </w:r>
    </w:p>
    <w:p w14:paraId="635BC4F2"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b)</w:t>
      </w:r>
      <w:r w:rsidRPr="00F92AED">
        <w:rPr>
          <w:rFonts w:ascii="Times New Roman" w:eastAsia="Noto Sans CJK SC Regular" w:hAnsi="Times New Roman" w:cs="Times New Roman"/>
          <w:spacing w:val="0"/>
          <w:w w:val="100"/>
          <w:kern w:val="2"/>
          <w:lang w:eastAsia="zh-CN" w:bidi="hi-IN"/>
        </w:rPr>
        <w:tab/>
        <w:t>egészségügyi területi ellátási kötelezettség teljesítésére, rendelők közelében biztosított parkolóhelyek területére,</w:t>
      </w:r>
    </w:p>
    <w:p w14:paraId="529F61F0"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c)</w:t>
      </w:r>
      <w:r w:rsidRPr="00F92AED">
        <w:rPr>
          <w:rFonts w:ascii="Times New Roman" w:eastAsia="Noto Sans CJK SC Regular" w:hAnsi="Times New Roman" w:cs="Times New Roman"/>
          <w:spacing w:val="0"/>
          <w:w w:val="100"/>
          <w:kern w:val="2"/>
          <w:lang w:eastAsia="zh-CN" w:bidi="hi-IN"/>
        </w:rPr>
        <w:tab/>
        <w:t>mozgáskorlátozottak részére kijelölt parkolóhelyek területére.</w:t>
      </w:r>
    </w:p>
    <w:p w14:paraId="477D0EDA"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(7) Filmforgatás céljából történő közterület-használat esetén a szerződéshez történő hozzájárulás vagy a hozzájárulás megtagadásával kapcsolatos eljárás lefolytatása a polgármester hatáskörébe tartozik.</w:t>
      </w:r>
    </w:p>
    <w:p w14:paraId="23AF92CB"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(8) A filmforgatás céljából történő közterület-használatért a mozgóképről szóló 2004. évi II. törvény 3. számú mellékletében meghatározott díjat kell megfizetni, egy összegben az önkormányzat számlájára történő átutalással.</w:t>
      </w:r>
    </w:p>
    <w:p w14:paraId="219F482B"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(9) Amennyiben a filmforgatás céljából történő közterület-használat a hatósági szerződésben foglaltaktól eltér, vagy annak hiányában jogellenesen történik, úgy a használó a meghatározott díjtételek figyelembevételével kiszámított díj kétszeresét köteles megfizetni.</w:t>
      </w:r>
    </w:p>
    <w:p w14:paraId="76A06BF7"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(10) A filmforgatás céljából történő közterület-használatra nem terjednek ki e rendelet más célú közterület-használatra - különösen a díjszámításra, kérelem benyújtására, az engedélyezésére vonatkozó - rendelkezései.</w:t>
      </w:r>
    </w:p>
    <w:p w14:paraId="035AD47A" w14:textId="77777777" w:rsidR="00A31FA0" w:rsidRPr="00F92AED" w:rsidRDefault="00A31FA0" w:rsidP="00A31FA0">
      <w:pPr>
        <w:widowControl/>
        <w:suppressAutoHyphens/>
        <w:spacing w:before="280" w:after="0"/>
        <w:jc w:val="center"/>
        <w:rPr>
          <w:rFonts w:ascii="Times New Roman" w:eastAsia="Noto Sans CJK SC Regular" w:hAnsi="Times New Roman" w:cs="Times New Roman"/>
          <w:b/>
          <w:bCs/>
          <w:spacing w:val="0"/>
          <w:w w:val="100"/>
          <w:kern w:val="2"/>
          <w:lang w:eastAsia="zh-CN" w:bidi="hi-IN"/>
        </w:rPr>
      </w:pPr>
      <w:r w:rsidRPr="00F92AED">
        <w:rPr>
          <w:rFonts w:ascii="Times New Roman" w:eastAsia="Noto Sans CJK SC Regular" w:hAnsi="Times New Roman" w:cs="Times New Roman"/>
          <w:b/>
          <w:bCs/>
          <w:spacing w:val="0"/>
          <w:w w:val="100"/>
          <w:kern w:val="2"/>
          <w:lang w:eastAsia="zh-CN" w:bidi="hi-IN"/>
        </w:rPr>
        <w:t>A közterülethasználati jog megszűnése, megszüntetése, szünetelése</w:t>
      </w:r>
    </w:p>
    <w:p w14:paraId="4E95F59B" w14:textId="77777777" w:rsidR="00A31FA0" w:rsidRPr="00F92AED" w:rsidRDefault="00A31FA0" w:rsidP="00A31FA0">
      <w:pPr>
        <w:widowControl/>
        <w:suppressAutoHyphens/>
        <w:spacing w:before="240" w:after="240"/>
        <w:jc w:val="center"/>
        <w:rPr>
          <w:rFonts w:ascii="Times New Roman" w:eastAsia="Noto Sans CJK SC Regular" w:hAnsi="Times New Roman" w:cs="Times New Roman"/>
          <w:b/>
          <w:bCs/>
          <w:spacing w:val="0"/>
          <w:w w:val="100"/>
          <w:kern w:val="2"/>
          <w:lang w:eastAsia="zh-CN" w:bidi="hi-IN"/>
        </w:rPr>
      </w:pPr>
      <w:r w:rsidRPr="00F92AED">
        <w:rPr>
          <w:rFonts w:ascii="Times New Roman" w:eastAsia="Noto Sans CJK SC Regular" w:hAnsi="Times New Roman" w:cs="Times New Roman"/>
          <w:b/>
          <w:bCs/>
          <w:spacing w:val="0"/>
          <w:w w:val="100"/>
          <w:kern w:val="2"/>
          <w:lang w:eastAsia="zh-CN" w:bidi="hi-IN"/>
        </w:rPr>
        <w:t>8. §</w:t>
      </w:r>
    </w:p>
    <w:p w14:paraId="69FC185E" w14:textId="77777777" w:rsidR="00A31FA0" w:rsidRPr="00F92AED" w:rsidRDefault="00A31FA0" w:rsidP="00A31FA0">
      <w:pPr>
        <w:widowControl/>
        <w:suppressAutoHyphens/>
        <w:spacing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(1) A közterület-használati jog megszűnik:</w:t>
      </w:r>
    </w:p>
    <w:p w14:paraId="073FBEEB"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a)</w:t>
      </w:r>
      <w:r w:rsidRPr="00F92AED">
        <w:rPr>
          <w:rFonts w:ascii="Times New Roman" w:eastAsia="Noto Sans CJK SC Regular" w:hAnsi="Times New Roman" w:cs="Times New Roman"/>
          <w:spacing w:val="0"/>
          <w:w w:val="100"/>
          <w:kern w:val="2"/>
          <w:lang w:eastAsia="zh-CN" w:bidi="hi-IN"/>
        </w:rPr>
        <w:tab/>
        <w:t>a hatósági döntésben vagy szerződésben meghatározott idő elteltével vagy az abban előírt feltétel bekövetkeztével,</w:t>
      </w:r>
    </w:p>
    <w:p w14:paraId="338BFF02"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b)</w:t>
      </w:r>
      <w:r w:rsidRPr="00F92AED">
        <w:rPr>
          <w:rFonts w:ascii="Times New Roman" w:eastAsia="Noto Sans CJK SC Regular" w:hAnsi="Times New Roman" w:cs="Times New Roman"/>
          <w:spacing w:val="0"/>
          <w:w w:val="100"/>
          <w:kern w:val="2"/>
          <w:lang w:eastAsia="zh-CN" w:bidi="hi-IN"/>
        </w:rPr>
        <w:tab/>
        <w:t>ha a területre üzemzavar-elhárítás miatt, egyéb fontos közérdekből vagy köztulajdon védelme érdekében szükség van,</w:t>
      </w:r>
    </w:p>
    <w:p w14:paraId="1CC2CE10"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c)</w:t>
      </w:r>
      <w:r w:rsidRPr="00F92AED">
        <w:rPr>
          <w:rFonts w:ascii="Times New Roman" w:eastAsia="Noto Sans CJK SC Regular" w:hAnsi="Times New Roman" w:cs="Times New Roman"/>
          <w:spacing w:val="0"/>
          <w:w w:val="100"/>
          <w:kern w:val="2"/>
          <w:lang w:eastAsia="zh-CN" w:bidi="hi-IN"/>
        </w:rPr>
        <w:tab/>
        <w:t>magánszemély jogosult halálával, vagy jogi személy megszűnésével, illetve gazdaság társaság esetén annak jogutód nélküli megszűnésével,</w:t>
      </w:r>
    </w:p>
    <w:p w14:paraId="78680996"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d)</w:t>
      </w:r>
      <w:r w:rsidRPr="00F92AED">
        <w:rPr>
          <w:rFonts w:ascii="Times New Roman" w:eastAsia="Noto Sans CJK SC Regular" w:hAnsi="Times New Roman" w:cs="Times New Roman"/>
          <w:spacing w:val="0"/>
          <w:w w:val="100"/>
          <w:kern w:val="2"/>
          <w:lang w:eastAsia="zh-CN" w:bidi="hi-IN"/>
        </w:rPr>
        <w:tab/>
        <w:t>a használatba adott közterület tulajdonosának, vagy a közterületi ingatlan művelési ágának megváltozását eredményező ingatlan-nyilvántartási bejegyzéssel,</w:t>
      </w:r>
    </w:p>
    <w:p w14:paraId="4A44AE29"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e)</w:t>
      </w:r>
      <w:r w:rsidRPr="00F92AED">
        <w:rPr>
          <w:rFonts w:ascii="Times New Roman" w:eastAsia="Noto Sans CJK SC Regular" w:hAnsi="Times New Roman" w:cs="Times New Roman"/>
          <w:spacing w:val="0"/>
          <w:w w:val="100"/>
          <w:kern w:val="2"/>
          <w:lang w:eastAsia="zh-CN" w:bidi="hi-IN"/>
        </w:rPr>
        <w:tab/>
        <w:t>amennyiben a jogosult írásban bejelenti, hogy a közterület használatával felhagy, azt követő naptól,</w:t>
      </w:r>
    </w:p>
    <w:p w14:paraId="47DA3FAC"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f)</w:t>
      </w:r>
      <w:r w:rsidRPr="00F92AED">
        <w:rPr>
          <w:rFonts w:ascii="Times New Roman" w:eastAsia="Noto Sans CJK SC Regular" w:hAnsi="Times New Roman" w:cs="Times New Roman"/>
          <w:spacing w:val="0"/>
          <w:w w:val="100"/>
          <w:kern w:val="2"/>
          <w:lang w:eastAsia="zh-CN" w:bidi="hi-IN"/>
        </w:rPr>
        <w:tab/>
        <w:t>a hatóság döntése alapján.</w:t>
      </w:r>
    </w:p>
    <w:p w14:paraId="1AC98F17"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(2) A hatóság a közterület-használati hozzájárulást visszavonja, ha</w:t>
      </w:r>
    </w:p>
    <w:p w14:paraId="41832485"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a)</w:t>
      </w:r>
      <w:r w:rsidRPr="00F92AED">
        <w:rPr>
          <w:rFonts w:ascii="Times New Roman" w:eastAsia="Noto Sans CJK SC Regular" w:hAnsi="Times New Roman" w:cs="Times New Roman"/>
          <w:spacing w:val="0"/>
          <w:w w:val="100"/>
          <w:kern w:val="2"/>
          <w:lang w:eastAsia="zh-CN" w:bidi="hi-IN"/>
        </w:rPr>
        <w:tab/>
        <w:t>a használó a használati jogát jogosulatlanul más személynek átengedi,</w:t>
      </w:r>
    </w:p>
    <w:p w14:paraId="5F1CE0E0"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b)</w:t>
      </w:r>
      <w:r w:rsidRPr="00F92AED">
        <w:rPr>
          <w:rFonts w:ascii="Times New Roman" w:eastAsia="Noto Sans CJK SC Regular" w:hAnsi="Times New Roman" w:cs="Times New Roman"/>
          <w:spacing w:val="0"/>
          <w:w w:val="100"/>
          <w:kern w:val="2"/>
          <w:lang w:eastAsia="zh-CN" w:bidi="hi-IN"/>
        </w:rPr>
        <w:tab/>
        <w:t>a használó a közterületet a hozzájárulástól eltérő célra, nagyobb mértékben, vagy a hozzájárulástól eltérő módon vagy helyen használja, és a jogellenes tevékenységgel az erre irányuló hatósági felhívásra sem hagy fel,</w:t>
      </w:r>
    </w:p>
    <w:p w14:paraId="71EBD40E"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c)</w:t>
      </w:r>
      <w:r w:rsidRPr="00F92AED">
        <w:rPr>
          <w:rFonts w:ascii="Times New Roman" w:eastAsia="Noto Sans CJK SC Regular" w:hAnsi="Times New Roman" w:cs="Times New Roman"/>
          <w:spacing w:val="0"/>
          <w:w w:val="100"/>
          <w:kern w:val="2"/>
          <w:lang w:eastAsia="zh-CN" w:bidi="hi-IN"/>
        </w:rPr>
        <w:tab/>
        <w:t>a használó a használati díjfizetési kötelezettségének felszólításra 15 napos határidő elteltét követően sem tesz eleget,</w:t>
      </w:r>
    </w:p>
    <w:p w14:paraId="7F32FF63"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lastRenderedPageBreak/>
        <w:t>d)</w:t>
      </w:r>
      <w:r w:rsidRPr="00F92AED">
        <w:rPr>
          <w:rFonts w:ascii="Times New Roman" w:eastAsia="Noto Sans CJK SC Regular" w:hAnsi="Times New Roman" w:cs="Times New Roman"/>
          <w:spacing w:val="0"/>
          <w:w w:val="100"/>
          <w:kern w:val="2"/>
          <w:lang w:eastAsia="zh-CN" w:bidi="hi-IN"/>
        </w:rPr>
        <w:tab/>
        <w:t>a használó a közterület használata során olyan reklámtevékenységet végez, amelyre a hatóság döntése nem terjed ki, vagy amely jogszabályba ütközik,</w:t>
      </w:r>
    </w:p>
    <w:p w14:paraId="627C8527"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e)</w:t>
      </w:r>
      <w:r w:rsidRPr="00F92AED">
        <w:rPr>
          <w:rFonts w:ascii="Times New Roman" w:eastAsia="Noto Sans CJK SC Regular" w:hAnsi="Times New Roman" w:cs="Times New Roman"/>
          <w:spacing w:val="0"/>
          <w:w w:val="100"/>
          <w:kern w:val="2"/>
          <w:lang w:eastAsia="zh-CN" w:bidi="hi-IN"/>
        </w:rPr>
        <w:tab/>
        <w:t>a használó a közterületen végzett tevékenység folytatásához való jogosultságát bármely okból elveszíti,</w:t>
      </w:r>
    </w:p>
    <w:p w14:paraId="5E0D23AD"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f)</w:t>
      </w:r>
      <w:r w:rsidRPr="00F92AED">
        <w:rPr>
          <w:rFonts w:ascii="Times New Roman" w:eastAsia="Noto Sans CJK SC Regular" w:hAnsi="Times New Roman" w:cs="Times New Roman"/>
          <w:spacing w:val="0"/>
          <w:w w:val="100"/>
          <w:kern w:val="2"/>
          <w:lang w:eastAsia="zh-CN" w:bidi="hi-IN"/>
        </w:rPr>
        <w:tab/>
        <w:t>a használó e rendelet szerinti vagy a hatósági szerződés szerinti kötelezettségének nem tesz eleget,</w:t>
      </w:r>
    </w:p>
    <w:p w14:paraId="391E7D03"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g)</w:t>
      </w:r>
      <w:r w:rsidRPr="00F92AED">
        <w:rPr>
          <w:rFonts w:ascii="Times New Roman" w:eastAsia="Noto Sans CJK SC Regular" w:hAnsi="Times New Roman" w:cs="Times New Roman"/>
          <w:spacing w:val="0"/>
          <w:w w:val="100"/>
          <w:kern w:val="2"/>
          <w:lang w:eastAsia="zh-CN" w:bidi="hi-IN"/>
        </w:rPr>
        <w:tab/>
        <w:t>Kiskőrös Város Önkormányzata a közterület saját célú hasznosításáról vagy használatáról dönt.</w:t>
      </w:r>
    </w:p>
    <w:p w14:paraId="61AEBBC6"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(3) A közterület-használati hozzájárulás megszűnése esetén – külön döntés nélkül – a jogosult által már befizetett használati díj időarányos részét a szerződésben foglaltak szerint – vissza kell fizetni a jogosult részére.</w:t>
      </w:r>
    </w:p>
    <w:p w14:paraId="0766730D" w14:textId="77777777" w:rsidR="00A31FA0" w:rsidRPr="00F92AED" w:rsidRDefault="00A31FA0" w:rsidP="00A31FA0">
      <w:pPr>
        <w:widowControl/>
        <w:suppressAutoHyphens/>
        <w:spacing w:before="240" w:after="240"/>
        <w:jc w:val="center"/>
        <w:rPr>
          <w:rFonts w:ascii="Times New Roman" w:eastAsia="Noto Sans CJK SC Regular" w:hAnsi="Times New Roman" w:cs="Times New Roman"/>
          <w:b/>
          <w:bCs/>
          <w:spacing w:val="0"/>
          <w:w w:val="100"/>
          <w:kern w:val="2"/>
          <w:lang w:eastAsia="zh-CN" w:bidi="hi-IN"/>
        </w:rPr>
      </w:pPr>
      <w:r w:rsidRPr="00F92AED">
        <w:rPr>
          <w:rFonts w:ascii="Times New Roman" w:eastAsia="Noto Sans CJK SC Regular" w:hAnsi="Times New Roman" w:cs="Times New Roman"/>
          <w:b/>
          <w:bCs/>
          <w:spacing w:val="0"/>
          <w:w w:val="100"/>
          <w:kern w:val="2"/>
          <w:lang w:eastAsia="zh-CN" w:bidi="hi-IN"/>
        </w:rPr>
        <w:t>9. §</w:t>
      </w:r>
    </w:p>
    <w:p w14:paraId="00585E38" w14:textId="77777777" w:rsidR="00A31FA0" w:rsidRPr="00F92AED" w:rsidRDefault="00A31FA0" w:rsidP="00A31FA0">
      <w:pPr>
        <w:widowControl/>
        <w:suppressAutoHyphens/>
        <w:spacing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Megszüntethető a szerződés akkor is, ha a kereskedelmi tevékenység ellenőrzésére hatáskörrel rendelkező hatóság tájékoztatása szerint az ügyfél a kereskedelmi tevékenység végzésére vonatkozó jogszabályok rendelkezéseibe ütköző magatartást tanúsít.</w:t>
      </w:r>
    </w:p>
    <w:p w14:paraId="59232910" w14:textId="77777777" w:rsidR="00A31FA0" w:rsidRPr="00F92AED" w:rsidRDefault="00A31FA0" w:rsidP="00A31FA0">
      <w:pPr>
        <w:widowControl/>
        <w:suppressAutoHyphens/>
        <w:spacing w:before="240" w:after="240"/>
        <w:jc w:val="center"/>
        <w:rPr>
          <w:rFonts w:ascii="Times New Roman" w:eastAsia="Noto Sans CJK SC Regular" w:hAnsi="Times New Roman" w:cs="Times New Roman"/>
          <w:b/>
          <w:bCs/>
          <w:spacing w:val="0"/>
          <w:w w:val="100"/>
          <w:kern w:val="2"/>
          <w:lang w:eastAsia="zh-CN" w:bidi="hi-IN"/>
        </w:rPr>
      </w:pPr>
      <w:r w:rsidRPr="00F92AED">
        <w:rPr>
          <w:rFonts w:ascii="Times New Roman" w:eastAsia="Noto Sans CJK SC Regular" w:hAnsi="Times New Roman" w:cs="Times New Roman"/>
          <w:b/>
          <w:bCs/>
          <w:spacing w:val="0"/>
          <w:w w:val="100"/>
          <w:kern w:val="2"/>
          <w:lang w:eastAsia="zh-CN" w:bidi="hi-IN"/>
        </w:rPr>
        <w:t>10. §</w:t>
      </w:r>
    </w:p>
    <w:p w14:paraId="34EB36C9" w14:textId="77777777" w:rsidR="00A31FA0" w:rsidRPr="00F92AED" w:rsidRDefault="00A31FA0" w:rsidP="00A31FA0">
      <w:pPr>
        <w:widowControl/>
        <w:suppressAutoHyphens/>
        <w:spacing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(1) Fontos közérdekből a közterület-használatának szünetelését el lehet rendelni.</w:t>
      </w:r>
    </w:p>
    <w:p w14:paraId="3EA19B6E"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(2) A közterület-használat szünetelésének ideje nem számít bele a közterület-használat időtartamába, és nem lehet hosszabb, mint a hozzájárulás lejártáig még hátralévő idő.</w:t>
      </w:r>
    </w:p>
    <w:p w14:paraId="58D49FB4"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(3) A közterület-használat szünetelésének esetén – külön döntés nélkül – a jogosult által már befizetett használati díj időarányos részét a közterület-használati hozzájárulásban foglaltak szerint – vissza kell fizetni a jogosult részére.</w:t>
      </w:r>
    </w:p>
    <w:p w14:paraId="6FFFA6F0" w14:textId="77777777" w:rsidR="00A31FA0" w:rsidRPr="00F92AED" w:rsidRDefault="00A31FA0" w:rsidP="00A31FA0">
      <w:pPr>
        <w:widowControl/>
        <w:suppressAutoHyphens/>
        <w:spacing w:before="240" w:after="240"/>
        <w:jc w:val="center"/>
        <w:rPr>
          <w:rFonts w:ascii="Times New Roman" w:eastAsia="Noto Sans CJK SC Regular" w:hAnsi="Times New Roman" w:cs="Times New Roman"/>
          <w:b/>
          <w:bCs/>
          <w:spacing w:val="0"/>
          <w:w w:val="100"/>
          <w:kern w:val="2"/>
          <w:lang w:eastAsia="zh-CN" w:bidi="hi-IN"/>
        </w:rPr>
      </w:pPr>
      <w:r w:rsidRPr="00F92AED">
        <w:rPr>
          <w:rFonts w:ascii="Times New Roman" w:eastAsia="Noto Sans CJK SC Regular" w:hAnsi="Times New Roman" w:cs="Times New Roman"/>
          <w:b/>
          <w:bCs/>
          <w:spacing w:val="0"/>
          <w:w w:val="100"/>
          <w:kern w:val="2"/>
          <w:lang w:eastAsia="zh-CN" w:bidi="hi-IN"/>
        </w:rPr>
        <w:t>11. §</w:t>
      </w:r>
    </w:p>
    <w:p w14:paraId="3DB42A44" w14:textId="77777777" w:rsidR="00A31FA0" w:rsidRPr="00F92AED" w:rsidRDefault="00A31FA0" w:rsidP="00A31FA0">
      <w:pPr>
        <w:widowControl/>
        <w:suppressAutoHyphens/>
        <w:spacing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A közterület-használati hozzájárulás érvényességének időtartama alatt a kérelmezett területrész karbantartása, üzemeltetése (így különösen: tisztántartás, síkosságmentesítés, gyommentesítés, zöldfelület locsolása,) és a településtisztasági feladatok ellátása a kérelmező kötelezettsége, annak elmaradása esetén a közterület-használati hozzájárulást a hatóság visszavonja.</w:t>
      </w:r>
    </w:p>
    <w:p w14:paraId="43C64DE4" w14:textId="77777777" w:rsidR="00A31FA0" w:rsidRPr="00F92AED" w:rsidRDefault="00A31FA0" w:rsidP="00A31FA0">
      <w:pPr>
        <w:widowControl/>
        <w:suppressAutoHyphens/>
        <w:spacing w:before="240" w:after="240"/>
        <w:jc w:val="center"/>
        <w:rPr>
          <w:rFonts w:ascii="Times New Roman" w:eastAsia="Noto Sans CJK SC Regular" w:hAnsi="Times New Roman" w:cs="Times New Roman"/>
          <w:b/>
          <w:bCs/>
          <w:spacing w:val="0"/>
          <w:w w:val="100"/>
          <w:kern w:val="2"/>
          <w:lang w:eastAsia="zh-CN" w:bidi="hi-IN"/>
        </w:rPr>
      </w:pPr>
      <w:r w:rsidRPr="00F92AED">
        <w:rPr>
          <w:rFonts w:ascii="Times New Roman" w:eastAsia="Noto Sans CJK SC Regular" w:hAnsi="Times New Roman" w:cs="Times New Roman"/>
          <w:b/>
          <w:bCs/>
          <w:spacing w:val="0"/>
          <w:w w:val="100"/>
          <w:kern w:val="2"/>
          <w:lang w:eastAsia="zh-CN" w:bidi="hi-IN"/>
        </w:rPr>
        <w:t>12. §</w:t>
      </w:r>
    </w:p>
    <w:p w14:paraId="29A6FFD7" w14:textId="77777777" w:rsidR="00A31FA0" w:rsidRPr="00F92AED" w:rsidRDefault="00A31FA0" w:rsidP="00A31FA0">
      <w:pPr>
        <w:widowControl/>
        <w:suppressAutoHyphens/>
        <w:spacing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(1) Ha a közterület-használati hozzájárulás megszűnik vagy megszüntetésre kerül, a kérelmező kártalanítási igény nélkül köteles a közterület eredeti állapotát - különösen annak tisztaságát - haladéktalanul helyreállítani. Abban az esetben, ha a közterület eredeti állapota nem ismert, úgy a használt (elfoglalt) közterületrészt és közvetlen környezetét úgy kell helyreállítani, hogy az a jelenlegi környezetével megegyező, balesetmentes használatra (közlekedés, tartózkodás) alkalmas legyen.</w:t>
      </w:r>
    </w:p>
    <w:p w14:paraId="06B1B70C"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(2) A közterület-használattal járó kötelezettségek - így különösen a közterület-használati díj megfizetése - szempontjából azt az időt is be kell számítani a közterület-használatba, ameddig a jogosult az eredeti állapotot hiánytalanul helyre nem állította.</w:t>
      </w:r>
    </w:p>
    <w:p w14:paraId="6AC7F5F6" w14:textId="77777777" w:rsidR="00A31FA0" w:rsidRPr="00F92AED" w:rsidRDefault="00A31FA0" w:rsidP="00A31FA0">
      <w:pPr>
        <w:widowControl/>
        <w:suppressAutoHyphens/>
        <w:spacing w:before="240" w:after="240"/>
        <w:jc w:val="center"/>
        <w:rPr>
          <w:rFonts w:ascii="Times New Roman" w:eastAsia="Noto Sans CJK SC Regular" w:hAnsi="Times New Roman" w:cs="Times New Roman"/>
          <w:b/>
          <w:bCs/>
          <w:spacing w:val="0"/>
          <w:w w:val="100"/>
          <w:kern w:val="2"/>
          <w:lang w:eastAsia="zh-CN" w:bidi="hi-IN"/>
        </w:rPr>
      </w:pPr>
      <w:r w:rsidRPr="00F92AED">
        <w:rPr>
          <w:rFonts w:ascii="Times New Roman" w:eastAsia="Noto Sans CJK SC Regular" w:hAnsi="Times New Roman" w:cs="Times New Roman"/>
          <w:b/>
          <w:bCs/>
          <w:spacing w:val="0"/>
          <w:w w:val="100"/>
          <w:kern w:val="2"/>
          <w:lang w:eastAsia="zh-CN" w:bidi="hi-IN"/>
        </w:rPr>
        <w:t>13. §</w:t>
      </w:r>
    </w:p>
    <w:p w14:paraId="1433DDD3" w14:textId="77777777" w:rsidR="00A31FA0" w:rsidRPr="00F92AED" w:rsidRDefault="00A31FA0" w:rsidP="00A31FA0">
      <w:pPr>
        <w:widowControl/>
        <w:suppressAutoHyphens/>
        <w:spacing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A közterület-használattal járó járulékos költségek (energiadíj, vízdíj stb.) viselése és megfizetése – külön megállapodás hiányában - a jogosult kötelezettsége.</w:t>
      </w:r>
    </w:p>
    <w:p w14:paraId="24D19A15" w14:textId="77777777" w:rsidR="00A31FA0" w:rsidRPr="00F92AED" w:rsidRDefault="00A31FA0" w:rsidP="00A31FA0">
      <w:pPr>
        <w:widowControl/>
        <w:suppressAutoHyphens/>
        <w:spacing w:before="280" w:after="0"/>
        <w:jc w:val="center"/>
        <w:rPr>
          <w:rFonts w:ascii="Times New Roman" w:eastAsia="Noto Sans CJK SC Regular" w:hAnsi="Times New Roman" w:cs="Times New Roman"/>
          <w:b/>
          <w:bCs/>
          <w:spacing w:val="0"/>
          <w:w w:val="100"/>
          <w:kern w:val="2"/>
          <w:lang w:eastAsia="zh-CN" w:bidi="hi-IN"/>
        </w:rPr>
      </w:pPr>
      <w:r w:rsidRPr="00F92AED">
        <w:rPr>
          <w:rFonts w:ascii="Times New Roman" w:eastAsia="Noto Sans CJK SC Regular" w:hAnsi="Times New Roman" w:cs="Times New Roman"/>
          <w:b/>
          <w:bCs/>
          <w:spacing w:val="0"/>
          <w:w w:val="100"/>
          <w:kern w:val="2"/>
          <w:lang w:eastAsia="zh-CN" w:bidi="hi-IN"/>
        </w:rPr>
        <w:t>A közterület-használati díj</w:t>
      </w:r>
    </w:p>
    <w:p w14:paraId="1810D479" w14:textId="77777777" w:rsidR="00A31FA0" w:rsidRPr="00F92AED" w:rsidRDefault="00A31FA0" w:rsidP="00A31FA0">
      <w:pPr>
        <w:widowControl/>
        <w:suppressAutoHyphens/>
        <w:spacing w:before="240" w:after="240"/>
        <w:jc w:val="center"/>
        <w:rPr>
          <w:rFonts w:ascii="Times New Roman" w:eastAsia="Noto Sans CJK SC Regular" w:hAnsi="Times New Roman" w:cs="Times New Roman"/>
          <w:b/>
          <w:bCs/>
          <w:spacing w:val="0"/>
          <w:w w:val="100"/>
          <w:kern w:val="2"/>
          <w:lang w:eastAsia="zh-CN" w:bidi="hi-IN"/>
        </w:rPr>
      </w:pPr>
      <w:r w:rsidRPr="00F92AED">
        <w:rPr>
          <w:rFonts w:ascii="Times New Roman" w:eastAsia="Noto Sans CJK SC Regular" w:hAnsi="Times New Roman" w:cs="Times New Roman"/>
          <w:b/>
          <w:bCs/>
          <w:spacing w:val="0"/>
          <w:w w:val="100"/>
          <w:kern w:val="2"/>
          <w:lang w:eastAsia="zh-CN" w:bidi="hi-IN"/>
        </w:rPr>
        <w:t>14. §</w:t>
      </w:r>
    </w:p>
    <w:p w14:paraId="58B3EC50" w14:textId="77777777" w:rsidR="00A31FA0" w:rsidRPr="00F92AED" w:rsidRDefault="00A31FA0" w:rsidP="00A31FA0">
      <w:pPr>
        <w:widowControl/>
        <w:suppressAutoHyphens/>
        <w:spacing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lastRenderedPageBreak/>
        <w:t>(1) A közterület-használatáért a használó e rendelet 1. mellékletében meghatározott közterület-használati díjat köteles fizetni.</w:t>
      </w:r>
    </w:p>
    <w:p w14:paraId="097DA869"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(2) A díjat a közterület tényleges használatára és a közterületen elhelyezett létesítmény tényleges üzemeltetésére tekintet nélkül meg kell fizetni.</w:t>
      </w:r>
    </w:p>
    <w:p w14:paraId="34B27479"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(3) A közterület-használat időtartama alatt a mellékletben meghatározott, mindenkor hatályos díjakat kell megfizetni. A közterület-használati díjak évi, havi és napidíjak, amelyek számítása szempontjából minden megkezdett hónap egész hónapnak számít.</w:t>
      </w:r>
    </w:p>
    <w:p w14:paraId="3D2B25DE"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(4) A díjszámítás szempontjából minden megkezdett m2 egész m2-nek számít.</w:t>
      </w:r>
    </w:p>
    <w:p w14:paraId="3B587C4E"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(5) A létesítménnyel elfoglalt közterület nagyságának megállapításánál a létesítmény négyzetméterekben számított alapterületét vagy területét, továbbá a hozzá tartozó – az alapterületen túlnyúló – szerkezet (ponyva, tető stb.) területének vetületét együttesen kell figyelembe venni.</w:t>
      </w:r>
    </w:p>
    <w:p w14:paraId="4CA5A130"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(6) A közterület-használati díjat Kiskőrös Város Önkormányzata számlájára általában évi két részletben: március 15. és szeptember 15. napjáig kell megfizetni.</w:t>
      </w:r>
    </w:p>
    <w:p w14:paraId="09259B03"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(7) A közterületet használni kívánó kérelmére a díj havonta, illetve negyedévenként is fizethető. Eseti jellegű vagy 90 napot meg nem haladó, határozott idejű közterület-használat esetén a díjat a közterület birtokbavétele előtt, egyösszegben kell megfizetni.</w:t>
      </w:r>
    </w:p>
    <w:p w14:paraId="02B87D23"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(8) A közterület-használati díjak mértékét minden év február 15. napjáig felül kell vizsgálni.</w:t>
      </w:r>
    </w:p>
    <w:p w14:paraId="7AA56048"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(9) Nem kell közterület-használati díjat fizetni:</w:t>
      </w:r>
    </w:p>
    <w:p w14:paraId="356BAFAF"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a)</w:t>
      </w:r>
      <w:r w:rsidRPr="00F92AED">
        <w:rPr>
          <w:rFonts w:ascii="Times New Roman" w:eastAsia="Noto Sans CJK SC Regular" w:hAnsi="Times New Roman" w:cs="Times New Roman"/>
          <w:spacing w:val="0"/>
          <w:w w:val="100"/>
          <w:kern w:val="2"/>
          <w:lang w:eastAsia="zh-CN" w:bidi="hi-IN"/>
        </w:rPr>
        <w:tab/>
        <w:t>a fegyveres erők, rendészeti szervek, a mentők, továbbá a környezetvédelmi és vízügyi szervek létesítményeinek elhelyezése,</w:t>
      </w:r>
    </w:p>
    <w:p w14:paraId="7F3F8AFC"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b)</w:t>
      </w:r>
      <w:r w:rsidRPr="00F92AED">
        <w:rPr>
          <w:rFonts w:ascii="Times New Roman" w:eastAsia="Noto Sans CJK SC Regular" w:hAnsi="Times New Roman" w:cs="Times New Roman"/>
          <w:spacing w:val="0"/>
          <w:w w:val="100"/>
          <w:kern w:val="2"/>
          <w:lang w:eastAsia="zh-CN" w:bidi="hi-IN"/>
        </w:rPr>
        <w:tab/>
        <w:t>a közműveknek (elektromos-, gáz-, távfűtő-, víz és csatornázási művek), valamint a köztisztasági szolgáltatók feladatuk ellátását szolgáló közérdekű létesítményei elhelyezése,</w:t>
      </w:r>
    </w:p>
    <w:p w14:paraId="43C3F183"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c)</w:t>
      </w:r>
      <w:r w:rsidRPr="00F92AED">
        <w:rPr>
          <w:rFonts w:ascii="Times New Roman" w:eastAsia="Noto Sans CJK SC Regular" w:hAnsi="Times New Roman" w:cs="Times New Roman"/>
          <w:spacing w:val="0"/>
          <w:w w:val="100"/>
          <w:kern w:val="2"/>
          <w:lang w:eastAsia="zh-CN" w:bidi="hi-IN"/>
        </w:rPr>
        <w:tab/>
        <w:t>távközlési létesítmények elhelyezése,</w:t>
      </w:r>
    </w:p>
    <w:p w14:paraId="4F15141E"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d)</w:t>
      </w:r>
      <w:r w:rsidRPr="00F92AED">
        <w:rPr>
          <w:rFonts w:ascii="Times New Roman" w:eastAsia="Noto Sans CJK SC Regular" w:hAnsi="Times New Roman" w:cs="Times New Roman"/>
          <w:spacing w:val="0"/>
          <w:w w:val="100"/>
          <w:kern w:val="2"/>
          <w:lang w:eastAsia="zh-CN" w:bidi="hi-IN"/>
        </w:rPr>
        <w:tab/>
        <w:t>közforgalmú vasúti és közforgalmú közúti tevékenységet végzőknek, a feladatuk ellátását szolgáló közérdekű létesítményeik elhelyezése,</w:t>
      </w:r>
    </w:p>
    <w:p w14:paraId="76B1A174"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e)</w:t>
      </w:r>
      <w:r w:rsidRPr="00F92AED">
        <w:rPr>
          <w:rFonts w:ascii="Times New Roman" w:eastAsia="Noto Sans CJK SC Regular" w:hAnsi="Times New Roman" w:cs="Times New Roman"/>
          <w:spacing w:val="0"/>
          <w:w w:val="100"/>
          <w:kern w:val="2"/>
          <w:lang w:eastAsia="zh-CN" w:bidi="hi-IN"/>
        </w:rPr>
        <w:tab/>
        <w:t>szobrok, emlékművek, díszkutak, vízmedencék, szökőkutak, egyéb köztárgyak elhelyezése,</w:t>
      </w:r>
    </w:p>
    <w:p w14:paraId="178BE830"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f)</w:t>
      </w:r>
      <w:r w:rsidRPr="00F92AED">
        <w:rPr>
          <w:rFonts w:ascii="Times New Roman" w:eastAsia="Noto Sans CJK SC Regular" w:hAnsi="Times New Roman" w:cs="Times New Roman"/>
          <w:spacing w:val="0"/>
          <w:w w:val="100"/>
          <w:kern w:val="2"/>
          <w:lang w:eastAsia="zh-CN" w:bidi="hi-IN"/>
        </w:rPr>
        <w:tab/>
        <w:t>az Önkormányzat és szervei, intézményei, önkormányzati tulajdonú gazdasági társaságok rendezvényei alkalmával, a rendező által meghívottak részére, a rendezvényekhez kapcsolódó közterület-használat,</w:t>
      </w:r>
    </w:p>
    <w:p w14:paraId="6D573574"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g)</w:t>
      </w:r>
      <w:r w:rsidRPr="00F92AED">
        <w:rPr>
          <w:rFonts w:ascii="Times New Roman" w:eastAsia="Noto Sans CJK SC Regular" w:hAnsi="Times New Roman" w:cs="Times New Roman"/>
          <w:spacing w:val="0"/>
          <w:w w:val="100"/>
          <w:kern w:val="2"/>
          <w:lang w:eastAsia="zh-CN" w:bidi="hi-IN"/>
        </w:rPr>
        <w:tab/>
        <w:t>közvetlen életveszély elhárításának céljára szükséges területek,</w:t>
      </w:r>
    </w:p>
    <w:p w14:paraId="45AA8FF0"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h)</w:t>
      </w:r>
      <w:r w:rsidRPr="00F92AED">
        <w:rPr>
          <w:rFonts w:ascii="Times New Roman" w:eastAsia="Noto Sans CJK SC Regular" w:hAnsi="Times New Roman" w:cs="Times New Roman"/>
          <w:spacing w:val="0"/>
          <w:w w:val="100"/>
          <w:kern w:val="2"/>
          <w:lang w:eastAsia="zh-CN" w:bidi="hi-IN"/>
        </w:rPr>
        <w:tab/>
        <w:t>6 hónapig terjedő időre lakóház, lakóház kerítésének építéséhez, felújításához szükséges állványzat, építőanyag, törmelék elhelyezése,</w:t>
      </w:r>
    </w:p>
    <w:p w14:paraId="3B60BA23"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i)</w:t>
      </w:r>
      <w:r w:rsidRPr="00F92AED">
        <w:rPr>
          <w:rFonts w:ascii="Times New Roman" w:eastAsia="Noto Sans CJK SC Regular" w:hAnsi="Times New Roman" w:cs="Times New Roman"/>
          <w:spacing w:val="0"/>
          <w:w w:val="100"/>
          <w:kern w:val="2"/>
          <w:lang w:eastAsia="zh-CN" w:bidi="hi-IN"/>
        </w:rPr>
        <w:tab/>
        <w:t>épületek kötelezően előírt akadálymentes bejárata biztosítása érdekében szükséghelyzetből, közterületen megvalósult rámpák elhelyezése után.</w:t>
      </w:r>
    </w:p>
    <w:p w14:paraId="08D1A34A" w14:textId="77777777" w:rsidR="00A31FA0" w:rsidRPr="00F92AED" w:rsidRDefault="00A31FA0" w:rsidP="00A31FA0">
      <w:pPr>
        <w:widowControl/>
        <w:suppressAutoHyphens/>
        <w:spacing w:before="280" w:after="0"/>
        <w:jc w:val="center"/>
        <w:rPr>
          <w:rFonts w:ascii="Times New Roman" w:eastAsia="Noto Sans CJK SC Regular" w:hAnsi="Times New Roman" w:cs="Times New Roman"/>
          <w:b/>
          <w:bCs/>
          <w:spacing w:val="0"/>
          <w:w w:val="100"/>
          <w:kern w:val="2"/>
          <w:lang w:eastAsia="zh-CN" w:bidi="hi-IN"/>
        </w:rPr>
      </w:pPr>
      <w:r w:rsidRPr="00F92AED">
        <w:rPr>
          <w:rFonts w:ascii="Times New Roman" w:eastAsia="Noto Sans CJK SC Regular" w:hAnsi="Times New Roman" w:cs="Times New Roman"/>
          <w:b/>
          <w:bCs/>
          <w:spacing w:val="0"/>
          <w:w w:val="100"/>
          <w:kern w:val="2"/>
          <w:lang w:eastAsia="zh-CN" w:bidi="hi-IN"/>
        </w:rPr>
        <w:t>A jogellenes közterület-használat</w:t>
      </w:r>
    </w:p>
    <w:p w14:paraId="6D7207CD" w14:textId="77777777" w:rsidR="00A31FA0" w:rsidRPr="00F92AED" w:rsidRDefault="00A31FA0" w:rsidP="00A31FA0">
      <w:pPr>
        <w:widowControl/>
        <w:suppressAutoHyphens/>
        <w:spacing w:before="240" w:after="240"/>
        <w:jc w:val="center"/>
        <w:rPr>
          <w:rFonts w:ascii="Times New Roman" w:eastAsia="Noto Sans CJK SC Regular" w:hAnsi="Times New Roman" w:cs="Times New Roman"/>
          <w:b/>
          <w:bCs/>
          <w:spacing w:val="0"/>
          <w:w w:val="100"/>
          <w:kern w:val="2"/>
          <w:lang w:eastAsia="zh-CN" w:bidi="hi-IN"/>
        </w:rPr>
      </w:pPr>
      <w:r w:rsidRPr="00F92AED">
        <w:rPr>
          <w:rFonts w:ascii="Times New Roman" w:eastAsia="Noto Sans CJK SC Regular" w:hAnsi="Times New Roman" w:cs="Times New Roman"/>
          <w:b/>
          <w:bCs/>
          <w:spacing w:val="0"/>
          <w:w w:val="100"/>
          <w:kern w:val="2"/>
          <w:lang w:eastAsia="zh-CN" w:bidi="hi-IN"/>
        </w:rPr>
        <w:t>15. §</w:t>
      </w:r>
    </w:p>
    <w:p w14:paraId="4AA22CF9" w14:textId="77777777" w:rsidR="00A31FA0" w:rsidRPr="00F92AED" w:rsidRDefault="00A31FA0" w:rsidP="00A31FA0">
      <w:pPr>
        <w:widowControl/>
        <w:suppressAutoHyphens/>
        <w:spacing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(1) Jogellenesen használja a közterületet az, aki e rendelet előírásait megszegve közterület-használati hozzájárulás nélkül vagy meglévő közterület-használati hozzájárulásától eltérő módon – így különösen a hozzájárulásban rögzített céltól vagy tevékenységtől eltérő más tevékenység végzésére, vagy a hozzájárulásban meghatározott mértéket meghaladó területen – használja a közterületet.</w:t>
      </w:r>
    </w:p>
    <w:p w14:paraId="4AA41CB4"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 xml:space="preserve">(2) Aki a közterületet jogellenesen használja, a közterület-használat ellenőrzésére jogosult szerv vagy személy felszólítására köteles a közterület-használatot haladéktalanul megszüntetni és a közterület eredeti állapotát saját költségén, kártérítési, kártalanítási vagy egyéb igény nélkül azonnal helyreállítani. E kötelezettség </w:t>
      </w:r>
      <w:r w:rsidRPr="00F92AED">
        <w:rPr>
          <w:rFonts w:ascii="Times New Roman" w:eastAsia="Noto Sans CJK SC Regular" w:hAnsi="Times New Roman" w:cs="Times New Roman"/>
          <w:spacing w:val="0"/>
          <w:w w:val="100"/>
          <w:kern w:val="2"/>
          <w:lang w:eastAsia="zh-CN" w:bidi="hi-IN"/>
        </w:rPr>
        <w:lastRenderedPageBreak/>
        <w:t>elmulasztása esetén, amennyiben a helyreállításra vonatkozó felhívásnak az érintett 8 napon belül nem tesz eleget, az Önkormányzat az eredeti állapot helyreállítását elvégezheti.</w:t>
      </w:r>
    </w:p>
    <w:p w14:paraId="14EE13D6"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(3) Az Önkormányzat a közterület eredeti állapotát az erre irányuló felhívás mellőzésével azonnal helyreállíthatja, ha az</w:t>
      </w:r>
    </w:p>
    <w:p w14:paraId="0C7BC88B"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a)</w:t>
      </w:r>
      <w:r w:rsidRPr="00F92AED">
        <w:rPr>
          <w:rFonts w:ascii="Times New Roman" w:eastAsia="Noto Sans CJK SC Regular" w:hAnsi="Times New Roman" w:cs="Times New Roman"/>
          <w:spacing w:val="0"/>
          <w:w w:val="100"/>
          <w:kern w:val="2"/>
          <w:lang w:eastAsia="zh-CN" w:bidi="hi-IN"/>
        </w:rPr>
        <w:tab/>
        <w:t>élet- és balesetveszély, jelentős anyagi kár, a közrend, közbiztonság, a közterület rendje, rendeltetésszerű használatának súlyos sérelmének elhárítása érdekében, vagy</w:t>
      </w:r>
    </w:p>
    <w:p w14:paraId="03C94122" w14:textId="77777777" w:rsidR="00A31FA0" w:rsidRPr="00F92AED" w:rsidRDefault="00A31FA0" w:rsidP="00A31FA0">
      <w:pPr>
        <w:widowControl/>
        <w:suppressAutoHyphens/>
        <w:spacing w:after="0"/>
        <w:ind w:left="580" w:hanging="56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i/>
          <w:iCs/>
          <w:spacing w:val="0"/>
          <w:w w:val="100"/>
          <w:kern w:val="2"/>
          <w:lang w:eastAsia="zh-CN" w:bidi="hi-IN"/>
        </w:rPr>
        <w:t>b)</w:t>
      </w:r>
      <w:r w:rsidRPr="00F92AED">
        <w:rPr>
          <w:rFonts w:ascii="Times New Roman" w:eastAsia="Noto Sans CJK SC Regular" w:hAnsi="Times New Roman" w:cs="Times New Roman"/>
          <w:spacing w:val="0"/>
          <w:w w:val="100"/>
          <w:kern w:val="2"/>
          <w:lang w:eastAsia="zh-CN" w:bidi="hi-IN"/>
        </w:rPr>
        <w:tab/>
        <w:t>jelentős közérdekből</w:t>
      </w:r>
    </w:p>
    <w:p w14:paraId="5AD47783" w14:textId="77777777" w:rsidR="00A31FA0" w:rsidRPr="00F92AED" w:rsidRDefault="00A31FA0" w:rsidP="00A31FA0">
      <w:pPr>
        <w:widowControl/>
        <w:suppressAutoHyphens/>
        <w:spacing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indokolt.</w:t>
      </w:r>
    </w:p>
    <w:p w14:paraId="23F9C557"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(4) Az eredeti állapot helyreállításának költségét az viseli, aki a közterületet jogellenesen használta.</w:t>
      </w:r>
    </w:p>
    <w:p w14:paraId="401471E6" w14:textId="77777777" w:rsidR="00A31FA0" w:rsidRPr="00F92AED" w:rsidRDefault="00A31FA0" w:rsidP="00A31FA0">
      <w:pPr>
        <w:widowControl/>
        <w:suppressAutoHyphens/>
        <w:spacing w:before="240"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(5) Az, aki megállapodás nélkül vagy a megállapodásban foglaltaktól eltérő módon használ közterületet, a megállapodás nélküli használat vagy az eltérő használat időtartamára az egyébként fizetendő közterület-használati díj kétszeresét köteles megfizetni.</w:t>
      </w:r>
    </w:p>
    <w:p w14:paraId="6B624F7B" w14:textId="77777777" w:rsidR="00A31FA0" w:rsidRPr="00F92AED" w:rsidRDefault="00A31FA0" w:rsidP="00A31FA0">
      <w:pPr>
        <w:widowControl/>
        <w:suppressAutoHyphens/>
        <w:spacing w:before="280" w:after="0"/>
        <w:jc w:val="center"/>
        <w:rPr>
          <w:rFonts w:ascii="Times New Roman" w:eastAsia="Noto Sans CJK SC Regular" w:hAnsi="Times New Roman" w:cs="Times New Roman"/>
          <w:b/>
          <w:bCs/>
          <w:spacing w:val="0"/>
          <w:w w:val="100"/>
          <w:kern w:val="2"/>
          <w:lang w:eastAsia="zh-CN" w:bidi="hi-IN"/>
        </w:rPr>
      </w:pPr>
      <w:r w:rsidRPr="00F92AED">
        <w:rPr>
          <w:rFonts w:ascii="Times New Roman" w:eastAsia="Noto Sans CJK SC Regular" w:hAnsi="Times New Roman" w:cs="Times New Roman"/>
          <w:b/>
          <w:bCs/>
          <w:spacing w:val="0"/>
          <w:w w:val="100"/>
          <w:kern w:val="2"/>
          <w:lang w:eastAsia="zh-CN" w:bidi="hi-IN"/>
        </w:rPr>
        <w:t>Záró rendelkezések</w:t>
      </w:r>
    </w:p>
    <w:p w14:paraId="3590141A" w14:textId="77777777" w:rsidR="00A31FA0" w:rsidRPr="00F92AED" w:rsidRDefault="00A31FA0" w:rsidP="00A31FA0">
      <w:pPr>
        <w:widowControl/>
        <w:suppressAutoHyphens/>
        <w:spacing w:before="240" w:after="240"/>
        <w:jc w:val="center"/>
        <w:rPr>
          <w:rFonts w:ascii="Times New Roman" w:eastAsia="Noto Sans CJK SC Regular" w:hAnsi="Times New Roman" w:cs="Times New Roman"/>
          <w:b/>
          <w:bCs/>
          <w:spacing w:val="0"/>
          <w:w w:val="100"/>
          <w:kern w:val="2"/>
          <w:lang w:eastAsia="zh-CN" w:bidi="hi-IN"/>
        </w:rPr>
      </w:pPr>
      <w:r w:rsidRPr="00F92AED">
        <w:rPr>
          <w:rFonts w:ascii="Times New Roman" w:eastAsia="Noto Sans CJK SC Regular" w:hAnsi="Times New Roman" w:cs="Times New Roman"/>
          <w:b/>
          <w:bCs/>
          <w:spacing w:val="0"/>
          <w:w w:val="100"/>
          <w:kern w:val="2"/>
          <w:lang w:eastAsia="zh-CN" w:bidi="hi-IN"/>
        </w:rPr>
        <w:t>16. §</w:t>
      </w:r>
    </w:p>
    <w:p w14:paraId="735FEB01" w14:textId="77777777" w:rsidR="00A31FA0" w:rsidRPr="00F92AED" w:rsidRDefault="00A31FA0" w:rsidP="00A31FA0">
      <w:pPr>
        <w:widowControl/>
        <w:suppressAutoHyphens/>
        <w:spacing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A rendelet hatálybalépése előtt kiadott közterület-használati engedélyekre a kiadásuk idején hatályban volt rendelkezéseket kell alkalmazni azzal, hogy a polgármesternek 6 hónapon belül kezdeményeznie kell az e rendeletnek megfelelő szerződés megkötését.</w:t>
      </w:r>
    </w:p>
    <w:p w14:paraId="41C78318" w14:textId="77777777" w:rsidR="00A31FA0" w:rsidRPr="00F92AED" w:rsidRDefault="00A31FA0" w:rsidP="00A31FA0">
      <w:pPr>
        <w:widowControl/>
        <w:suppressAutoHyphens/>
        <w:spacing w:before="240" w:after="240"/>
        <w:jc w:val="center"/>
        <w:rPr>
          <w:rFonts w:ascii="Times New Roman" w:eastAsia="Noto Sans CJK SC Regular" w:hAnsi="Times New Roman" w:cs="Times New Roman"/>
          <w:b/>
          <w:bCs/>
          <w:spacing w:val="0"/>
          <w:w w:val="100"/>
          <w:kern w:val="2"/>
          <w:lang w:eastAsia="zh-CN" w:bidi="hi-IN"/>
        </w:rPr>
      </w:pPr>
      <w:r w:rsidRPr="00F92AED">
        <w:rPr>
          <w:rFonts w:ascii="Times New Roman" w:eastAsia="Noto Sans CJK SC Regular" w:hAnsi="Times New Roman" w:cs="Times New Roman"/>
          <w:b/>
          <w:bCs/>
          <w:spacing w:val="0"/>
          <w:w w:val="100"/>
          <w:kern w:val="2"/>
          <w:lang w:eastAsia="zh-CN" w:bidi="hi-IN"/>
        </w:rPr>
        <w:t>17. §</w:t>
      </w:r>
    </w:p>
    <w:p w14:paraId="1DFD01C5" w14:textId="77777777" w:rsidR="00A31FA0" w:rsidRPr="00F92AED" w:rsidRDefault="00A31FA0" w:rsidP="00A31FA0">
      <w:pPr>
        <w:widowControl/>
        <w:suppressAutoHyphens/>
        <w:spacing w:after="0"/>
        <w:rPr>
          <w:rFonts w:ascii="Times New Roman" w:eastAsia="Noto Sans CJK SC Regular" w:hAnsi="Times New Roman" w:cs="Times New Roman"/>
          <w:spacing w:val="0"/>
          <w:w w:val="100"/>
          <w:kern w:val="2"/>
          <w:lang w:eastAsia="zh-CN" w:bidi="hi-IN"/>
        </w:rPr>
      </w:pPr>
      <w:r w:rsidRPr="00F92AED">
        <w:rPr>
          <w:rFonts w:ascii="Times New Roman" w:eastAsia="Noto Sans CJK SC Regular" w:hAnsi="Times New Roman" w:cs="Times New Roman"/>
          <w:spacing w:val="0"/>
          <w:w w:val="100"/>
          <w:kern w:val="2"/>
          <w:lang w:eastAsia="zh-CN" w:bidi="hi-IN"/>
        </w:rPr>
        <w:t>Hatályát veszti a közterületek használatáról című 5/1998. (II.2.) önkormányzati rendelet.</w:t>
      </w:r>
    </w:p>
    <w:p w14:paraId="0E399213" w14:textId="77777777" w:rsidR="00A31FA0" w:rsidRPr="00F92AED" w:rsidRDefault="00A31FA0" w:rsidP="00A31FA0">
      <w:pPr>
        <w:widowControl/>
        <w:suppressAutoHyphens/>
        <w:spacing w:before="240" w:after="240"/>
        <w:jc w:val="center"/>
        <w:rPr>
          <w:rFonts w:ascii="Times New Roman" w:eastAsia="Noto Sans CJK SC Regular" w:hAnsi="Times New Roman" w:cs="Times New Roman"/>
          <w:b/>
          <w:bCs/>
          <w:spacing w:val="0"/>
          <w:w w:val="100"/>
          <w:kern w:val="2"/>
          <w:lang w:eastAsia="zh-CN" w:bidi="hi-IN"/>
        </w:rPr>
      </w:pPr>
      <w:r w:rsidRPr="00F92AED">
        <w:rPr>
          <w:rFonts w:ascii="Times New Roman" w:eastAsia="Noto Sans CJK SC Regular" w:hAnsi="Times New Roman" w:cs="Times New Roman"/>
          <w:b/>
          <w:bCs/>
          <w:spacing w:val="0"/>
          <w:w w:val="100"/>
          <w:kern w:val="2"/>
          <w:lang w:eastAsia="zh-CN" w:bidi="hi-IN"/>
        </w:rPr>
        <w:t>18. §</w:t>
      </w:r>
    </w:p>
    <w:p w14:paraId="51A59C85" w14:textId="708D43D9" w:rsidR="00A31FA0" w:rsidRPr="00F92AED" w:rsidRDefault="00A31FA0" w:rsidP="00A31FA0">
      <w:pPr>
        <w:widowControl/>
        <w:suppressAutoHyphens/>
        <w:spacing w:after="0"/>
        <w:rPr>
          <w:rFonts w:ascii="Times New Roman" w:eastAsia="Noto Sans CJK SC Regular" w:hAnsi="Times New Roman" w:cs="Times New Roman"/>
          <w:spacing w:val="0"/>
          <w:w w:val="100"/>
          <w:kern w:val="2"/>
          <w:lang w:eastAsia="zh-CN" w:bidi="hi-IN"/>
        </w:rPr>
        <w:sectPr w:rsidR="00A31FA0" w:rsidRPr="00F92AED">
          <w:footerReference w:type="default" r:id="rId9"/>
          <w:pgSz w:w="11906" w:h="16838"/>
          <w:pgMar w:top="1134" w:right="1134" w:bottom="1693" w:left="1134" w:header="0" w:footer="1134" w:gutter="0"/>
          <w:cols w:space="708"/>
          <w:formProt w:val="0"/>
          <w:docGrid w:linePitch="600" w:charSpace="32768"/>
        </w:sectPr>
      </w:pPr>
      <w:r w:rsidRPr="00F92AED">
        <w:rPr>
          <w:rFonts w:ascii="Times New Roman" w:eastAsia="Noto Sans CJK SC Regular" w:hAnsi="Times New Roman" w:cs="Times New Roman"/>
          <w:spacing w:val="0"/>
          <w:w w:val="100"/>
          <w:kern w:val="2"/>
          <w:lang w:eastAsia="zh-CN" w:bidi="hi-IN"/>
        </w:rPr>
        <w:t>Ez a rendelet a kihirdetését követő napon lép hatályba</w:t>
      </w:r>
      <w:r w:rsidR="00F92AED" w:rsidRPr="00F92AED">
        <w:rPr>
          <w:rFonts w:ascii="Times New Roman" w:eastAsia="Noto Sans CJK SC Regular" w:hAnsi="Times New Roman" w:cs="Times New Roman"/>
          <w:spacing w:val="0"/>
          <w:w w:val="100"/>
          <w:kern w:val="2"/>
          <w:lang w:eastAsia="zh-CN" w:bidi="hi-IN"/>
        </w:rPr>
        <w:t>.</w:t>
      </w:r>
    </w:p>
    <w:p w14:paraId="5CA30C0F" w14:textId="7B95B75B" w:rsidR="00EF04BB" w:rsidRPr="00F92AED" w:rsidRDefault="00EF04BB" w:rsidP="00541447">
      <w:pPr>
        <w:widowControl/>
        <w:suppressAutoHyphens/>
        <w:spacing w:after="0"/>
        <w:rPr>
          <w:rFonts w:ascii="Times New Roman" w:eastAsia="Noto Sans CJK SC Regular" w:hAnsi="Times New Roman" w:cs="Times New Roman"/>
          <w:spacing w:val="0"/>
          <w:w w:val="100"/>
          <w:kern w:val="2"/>
          <w:lang w:eastAsia="zh-CN" w:bidi="hi-IN"/>
        </w:rPr>
      </w:pPr>
    </w:p>
    <w:sectPr w:rsidR="00EF04BB" w:rsidRPr="00F92AED" w:rsidSect="006C715C">
      <w:footerReference w:type="default" r:id="rId10"/>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55310" w14:textId="77777777" w:rsidR="000F1CAD" w:rsidRDefault="000F1CAD" w:rsidP="003E71BD">
      <w:pPr>
        <w:spacing w:after="0"/>
      </w:pPr>
      <w:r>
        <w:separator/>
      </w:r>
    </w:p>
  </w:endnote>
  <w:endnote w:type="continuationSeparator" w:id="0">
    <w:p w14:paraId="48219AB3" w14:textId="77777777" w:rsidR="000F1CAD" w:rsidRDefault="000F1CAD" w:rsidP="003E71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OpenSymbol">
    <w:altName w:val="Segoe UI Symbol"/>
    <w:charset w:val="02"/>
    <w:family w:val="auto"/>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A1726" w14:textId="77777777" w:rsidR="00A31FA0" w:rsidRDefault="00A31FA0">
    <w:pPr>
      <w:pStyle w:val="llb"/>
      <w:jc w:val="center"/>
    </w:pPr>
    <w:r>
      <w:fldChar w:fldCharType="begin"/>
    </w:r>
    <w:r>
      <w:instrText>PAGE</w:instrText>
    </w:r>
    <w:r>
      <w:fldChar w:fldCharType="separate"/>
    </w:r>
    <w:r>
      <w:t>10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139253"/>
      <w:docPartObj>
        <w:docPartGallery w:val="Page Numbers (Bottom of Page)"/>
        <w:docPartUnique/>
      </w:docPartObj>
    </w:sdtPr>
    <w:sdtEndPr/>
    <w:sdtContent>
      <w:p w14:paraId="5086ED1C" w14:textId="77777777" w:rsidR="000F1CAD" w:rsidRDefault="000F1CAD">
        <w:pPr>
          <w:pStyle w:val="llb"/>
          <w:jc w:val="center"/>
        </w:pPr>
        <w:r>
          <w:fldChar w:fldCharType="begin"/>
        </w:r>
        <w:r>
          <w:instrText>PAGE   \* MERGEFORMAT</w:instrText>
        </w:r>
        <w:r>
          <w:fldChar w:fldCharType="separate"/>
        </w:r>
        <w:r>
          <w:rPr>
            <w:noProof/>
          </w:rPr>
          <w:t>1</w:t>
        </w:r>
        <w:r>
          <w:fldChar w:fldCharType="end"/>
        </w:r>
      </w:p>
    </w:sdtContent>
  </w:sdt>
  <w:p w14:paraId="63433006" w14:textId="77777777" w:rsidR="000F1CAD" w:rsidRDefault="000F1CAD">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58AE9" w14:textId="77777777" w:rsidR="000F1CAD" w:rsidRDefault="000F1CAD" w:rsidP="003E71BD">
      <w:pPr>
        <w:spacing w:after="0"/>
      </w:pPr>
      <w:r>
        <w:separator/>
      </w:r>
    </w:p>
  </w:footnote>
  <w:footnote w:type="continuationSeparator" w:id="0">
    <w:p w14:paraId="62884ED7" w14:textId="77777777" w:rsidR="000F1CAD" w:rsidRDefault="000F1CAD" w:rsidP="003E71B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05EBA"/>
    <w:multiLevelType w:val="hybridMultilevel"/>
    <w:tmpl w:val="F41EA438"/>
    <w:lvl w:ilvl="0" w:tplc="692AEB7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39F65D15"/>
    <w:multiLevelType w:val="multilevel"/>
    <w:tmpl w:val="8132CE6A"/>
    <w:lvl w:ilvl="0">
      <w:start w:val="1"/>
      <w:numFmt w:val="none"/>
      <w:pStyle w:val="Cmsor1"/>
      <w:suff w:val="nothing"/>
      <w:lvlText w:val=""/>
      <w:lvlJc w:val="left"/>
      <w:pPr>
        <w:tabs>
          <w:tab w:val="num" w:pos="0"/>
        </w:tabs>
        <w:ind w:left="0" w:firstLine="0"/>
      </w:pPr>
    </w:lvl>
    <w:lvl w:ilvl="1">
      <w:start w:val="1"/>
      <w:numFmt w:val="none"/>
      <w:pStyle w:val="Cmsor2"/>
      <w:suff w:val="nothing"/>
      <w:lvlText w:val=""/>
      <w:lvlJc w:val="left"/>
      <w:pPr>
        <w:tabs>
          <w:tab w:val="num" w:pos="0"/>
        </w:tabs>
        <w:ind w:left="0" w:firstLine="0"/>
      </w:pPr>
    </w:lvl>
    <w:lvl w:ilvl="2">
      <w:start w:val="1"/>
      <w:numFmt w:val="none"/>
      <w:pStyle w:val="Cmsor3"/>
      <w:suff w:val="nothing"/>
      <w:lvlText w:val=""/>
      <w:lvlJc w:val="left"/>
      <w:pPr>
        <w:tabs>
          <w:tab w:val="num" w:pos="0"/>
        </w:tabs>
        <w:ind w:left="0" w:firstLine="0"/>
      </w:pPr>
    </w:lvl>
    <w:lvl w:ilvl="3">
      <w:start w:val="1"/>
      <w:numFmt w:val="none"/>
      <w:pStyle w:val="Cmsor4"/>
      <w:suff w:val="nothing"/>
      <w:lvlText w:val=""/>
      <w:lvlJc w:val="left"/>
      <w:pPr>
        <w:tabs>
          <w:tab w:val="num" w:pos="0"/>
        </w:tabs>
        <w:ind w:left="0" w:firstLine="0"/>
      </w:pPr>
    </w:lvl>
    <w:lvl w:ilvl="4">
      <w:start w:val="1"/>
      <w:numFmt w:val="none"/>
      <w:pStyle w:val="Cmsor5"/>
      <w:suff w:val="nothing"/>
      <w:lvlText w:val=""/>
      <w:lvlJc w:val="left"/>
      <w:pPr>
        <w:tabs>
          <w:tab w:val="num" w:pos="0"/>
        </w:tabs>
        <w:ind w:left="0" w:firstLine="0"/>
      </w:pPr>
    </w:lvl>
    <w:lvl w:ilvl="5">
      <w:start w:val="1"/>
      <w:numFmt w:val="none"/>
      <w:pStyle w:val="Cmsor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116209E"/>
    <w:multiLevelType w:val="hybridMultilevel"/>
    <w:tmpl w:val="4FACDBBA"/>
    <w:lvl w:ilvl="0" w:tplc="040E000F">
      <w:start w:val="1"/>
      <w:numFmt w:val="decimal"/>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44B92BFF"/>
    <w:multiLevelType w:val="hybridMultilevel"/>
    <w:tmpl w:val="27E873A2"/>
    <w:lvl w:ilvl="0" w:tplc="B8D8BD0E">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4" w15:restartNumberingAfterBreak="0">
    <w:nsid w:val="53261BA6"/>
    <w:multiLevelType w:val="hybridMultilevel"/>
    <w:tmpl w:val="4BC08C34"/>
    <w:lvl w:ilvl="0" w:tplc="A2C6ED04">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64B36DF4"/>
    <w:multiLevelType w:val="multilevel"/>
    <w:tmpl w:val="E22E9D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836532099">
    <w:abstractNumId w:val="4"/>
  </w:num>
  <w:num w:numId="2" w16cid:durableId="1509900822">
    <w:abstractNumId w:val="0"/>
  </w:num>
  <w:num w:numId="3" w16cid:durableId="906260150">
    <w:abstractNumId w:val="2"/>
  </w:num>
  <w:num w:numId="4" w16cid:durableId="90904825">
    <w:abstractNumId w:val="1"/>
  </w:num>
  <w:num w:numId="5" w16cid:durableId="730083101">
    <w:abstractNumId w:val="5"/>
  </w:num>
  <w:num w:numId="6" w16cid:durableId="3256680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0BB"/>
    <w:rsid w:val="00000BF3"/>
    <w:rsid w:val="00001797"/>
    <w:rsid w:val="00052CE4"/>
    <w:rsid w:val="000827B9"/>
    <w:rsid w:val="000874F6"/>
    <w:rsid w:val="00094FE7"/>
    <w:rsid w:val="000A35EC"/>
    <w:rsid w:val="000B7951"/>
    <w:rsid w:val="000F1CAD"/>
    <w:rsid w:val="00112690"/>
    <w:rsid w:val="001216E4"/>
    <w:rsid w:val="001314F3"/>
    <w:rsid w:val="0015120A"/>
    <w:rsid w:val="0015377D"/>
    <w:rsid w:val="00187ADF"/>
    <w:rsid w:val="001A0C8C"/>
    <w:rsid w:val="001A6126"/>
    <w:rsid w:val="001C2F18"/>
    <w:rsid w:val="001C69ED"/>
    <w:rsid w:val="001D259B"/>
    <w:rsid w:val="001D6F11"/>
    <w:rsid w:val="001E281C"/>
    <w:rsid w:val="001F7E50"/>
    <w:rsid w:val="00204291"/>
    <w:rsid w:val="00205A74"/>
    <w:rsid w:val="00205E1E"/>
    <w:rsid w:val="0021184A"/>
    <w:rsid w:val="00222E86"/>
    <w:rsid w:val="00233BE3"/>
    <w:rsid w:val="002409F2"/>
    <w:rsid w:val="00240A25"/>
    <w:rsid w:val="00250942"/>
    <w:rsid w:val="002518B3"/>
    <w:rsid w:val="002556DF"/>
    <w:rsid w:val="0028203A"/>
    <w:rsid w:val="002853A3"/>
    <w:rsid w:val="002A1A3B"/>
    <w:rsid w:val="002D5894"/>
    <w:rsid w:val="002D5902"/>
    <w:rsid w:val="002F629D"/>
    <w:rsid w:val="002F7BD9"/>
    <w:rsid w:val="00307535"/>
    <w:rsid w:val="00312622"/>
    <w:rsid w:val="0031353D"/>
    <w:rsid w:val="0031547B"/>
    <w:rsid w:val="0033058B"/>
    <w:rsid w:val="00342CB9"/>
    <w:rsid w:val="0035636D"/>
    <w:rsid w:val="00361B8A"/>
    <w:rsid w:val="00395826"/>
    <w:rsid w:val="003B1DD9"/>
    <w:rsid w:val="003B580A"/>
    <w:rsid w:val="003C123B"/>
    <w:rsid w:val="003D2148"/>
    <w:rsid w:val="003D5D8D"/>
    <w:rsid w:val="003E0078"/>
    <w:rsid w:val="003E71BD"/>
    <w:rsid w:val="003F2E6F"/>
    <w:rsid w:val="003F5981"/>
    <w:rsid w:val="00403D18"/>
    <w:rsid w:val="004267D3"/>
    <w:rsid w:val="004760B3"/>
    <w:rsid w:val="00482838"/>
    <w:rsid w:val="004F2100"/>
    <w:rsid w:val="00507F26"/>
    <w:rsid w:val="00517231"/>
    <w:rsid w:val="005272FB"/>
    <w:rsid w:val="00541447"/>
    <w:rsid w:val="005415A0"/>
    <w:rsid w:val="005421B1"/>
    <w:rsid w:val="00545CAD"/>
    <w:rsid w:val="00560095"/>
    <w:rsid w:val="005666B1"/>
    <w:rsid w:val="005670AF"/>
    <w:rsid w:val="00570A54"/>
    <w:rsid w:val="00575AB6"/>
    <w:rsid w:val="0057771F"/>
    <w:rsid w:val="005806D9"/>
    <w:rsid w:val="00587E47"/>
    <w:rsid w:val="0059107C"/>
    <w:rsid w:val="00594637"/>
    <w:rsid w:val="00594EAB"/>
    <w:rsid w:val="005A0610"/>
    <w:rsid w:val="005A1CF2"/>
    <w:rsid w:val="0061075D"/>
    <w:rsid w:val="00620231"/>
    <w:rsid w:val="006248B4"/>
    <w:rsid w:val="006325BA"/>
    <w:rsid w:val="00687B8D"/>
    <w:rsid w:val="006B3CD4"/>
    <w:rsid w:val="006B4534"/>
    <w:rsid w:val="006C715C"/>
    <w:rsid w:val="006E5EEB"/>
    <w:rsid w:val="00702779"/>
    <w:rsid w:val="00731D13"/>
    <w:rsid w:val="00733FB0"/>
    <w:rsid w:val="00751170"/>
    <w:rsid w:val="00761887"/>
    <w:rsid w:val="00771235"/>
    <w:rsid w:val="007E14F7"/>
    <w:rsid w:val="007F0512"/>
    <w:rsid w:val="00820F4A"/>
    <w:rsid w:val="00822157"/>
    <w:rsid w:val="00825E83"/>
    <w:rsid w:val="00832479"/>
    <w:rsid w:val="00835B01"/>
    <w:rsid w:val="00841F50"/>
    <w:rsid w:val="00855900"/>
    <w:rsid w:val="00864535"/>
    <w:rsid w:val="00874BE4"/>
    <w:rsid w:val="008A445B"/>
    <w:rsid w:val="008C0E4C"/>
    <w:rsid w:val="008C1810"/>
    <w:rsid w:val="008F225A"/>
    <w:rsid w:val="0090086A"/>
    <w:rsid w:val="00906214"/>
    <w:rsid w:val="00906477"/>
    <w:rsid w:val="009216F5"/>
    <w:rsid w:val="00927555"/>
    <w:rsid w:val="009401B3"/>
    <w:rsid w:val="00946BC9"/>
    <w:rsid w:val="00964AD8"/>
    <w:rsid w:val="009718C9"/>
    <w:rsid w:val="00974338"/>
    <w:rsid w:val="00976D48"/>
    <w:rsid w:val="00976FD0"/>
    <w:rsid w:val="00977211"/>
    <w:rsid w:val="00987820"/>
    <w:rsid w:val="009919AA"/>
    <w:rsid w:val="009B0F0F"/>
    <w:rsid w:val="009B5A74"/>
    <w:rsid w:val="009C60D4"/>
    <w:rsid w:val="009F0AFB"/>
    <w:rsid w:val="009F7515"/>
    <w:rsid w:val="00A00C30"/>
    <w:rsid w:val="00A0206A"/>
    <w:rsid w:val="00A31FA0"/>
    <w:rsid w:val="00A3364C"/>
    <w:rsid w:val="00A34ED4"/>
    <w:rsid w:val="00A37157"/>
    <w:rsid w:val="00A77C60"/>
    <w:rsid w:val="00A831F4"/>
    <w:rsid w:val="00AA7535"/>
    <w:rsid w:val="00AB6BD9"/>
    <w:rsid w:val="00AE7D7A"/>
    <w:rsid w:val="00AF30D9"/>
    <w:rsid w:val="00B05463"/>
    <w:rsid w:val="00B22483"/>
    <w:rsid w:val="00B2721D"/>
    <w:rsid w:val="00B83E1C"/>
    <w:rsid w:val="00B83EB3"/>
    <w:rsid w:val="00B923ED"/>
    <w:rsid w:val="00B977B0"/>
    <w:rsid w:val="00BB47A3"/>
    <w:rsid w:val="00BB6D57"/>
    <w:rsid w:val="00BC7503"/>
    <w:rsid w:val="00BE162A"/>
    <w:rsid w:val="00BE1BCA"/>
    <w:rsid w:val="00BF5F86"/>
    <w:rsid w:val="00BF6F57"/>
    <w:rsid w:val="00C073D9"/>
    <w:rsid w:val="00C13BA1"/>
    <w:rsid w:val="00C45495"/>
    <w:rsid w:val="00C4778F"/>
    <w:rsid w:val="00C55519"/>
    <w:rsid w:val="00C630F2"/>
    <w:rsid w:val="00C9111F"/>
    <w:rsid w:val="00CD1218"/>
    <w:rsid w:val="00CD6887"/>
    <w:rsid w:val="00CE0A8B"/>
    <w:rsid w:val="00D05977"/>
    <w:rsid w:val="00D13AA6"/>
    <w:rsid w:val="00D30EF2"/>
    <w:rsid w:val="00D4717E"/>
    <w:rsid w:val="00D564DD"/>
    <w:rsid w:val="00D71616"/>
    <w:rsid w:val="00D82D90"/>
    <w:rsid w:val="00D84FDD"/>
    <w:rsid w:val="00DA5FAC"/>
    <w:rsid w:val="00DB5A17"/>
    <w:rsid w:val="00DD0EE6"/>
    <w:rsid w:val="00DD20E0"/>
    <w:rsid w:val="00DD2CA0"/>
    <w:rsid w:val="00DD30AD"/>
    <w:rsid w:val="00DD627C"/>
    <w:rsid w:val="00DE20A5"/>
    <w:rsid w:val="00DE68F9"/>
    <w:rsid w:val="00DF04E0"/>
    <w:rsid w:val="00E81105"/>
    <w:rsid w:val="00E817E1"/>
    <w:rsid w:val="00E900BB"/>
    <w:rsid w:val="00EA1A96"/>
    <w:rsid w:val="00EA5D3E"/>
    <w:rsid w:val="00EA7FD0"/>
    <w:rsid w:val="00EB13DE"/>
    <w:rsid w:val="00EF04BB"/>
    <w:rsid w:val="00EF07D5"/>
    <w:rsid w:val="00F0105A"/>
    <w:rsid w:val="00F1537B"/>
    <w:rsid w:val="00F414C6"/>
    <w:rsid w:val="00F449D6"/>
    <w:rsid w:val="00F47F61"/>
    <w:rsid w:val="00F60DEB"/>
    <w:rsid w:val="00F713D4"/>
    <w:rsid w:val="00F92AED"/>
    <w:rsid w:val="00FC65A7"/>
    <w:rsid w:val="00FF08E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56663"/>
  <w15:docId w15:val="{8402AC35-8BD6-4FAD-A798-9481282FC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3"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uiPriority w:val="3"/>
    <w:qFormat/>
    <w:rsid w:val="00E900BB"/>
    <w:pPr>
      <w:widowControl w:val="0"/>
      <w:spacing w:after="60" w:line="240" w:lineRule="auto"/>
      <w:jc w:val="both"/>
    </w:pPr>
    <w:rPr>
      <w:rFonts w:ascii="Calibri" w:eastAsia="Calibri" w:hAnsi="Calibri" w:cs="Calibri"/>
      <w:spacing w:val="-2"/>
      <w:w w:val="90"/>
    </w:rPr>
  </w:style>
  <w:style w:type="paragraph" w:styleId="Cmsor1">
    <w:name w:val="heading 1"/>
    <w:basedOn w:val="Heading"/>
    <w:next w:val="Szvegtrzs"/>
    <w:link w:val="Cmsor1Char"/>
    <w:uiPriority w:val="9"/>
    <w:qFormat/>
    <w:rsid w:val="00FC65A7"/>
    <w:pPr>
      <w:numPr>
        <w:numId w:val="4"/>
      </w:numPr>
      <w:outlineLvl w:val="0"/>
    </w:pPr>
    <w:rPr>
      <w:b/>
      <w:bCs/>
      <w:sz w:val="36"/>
      <w:szCs w:val="36"/>
    </w:rPr>
  </w:style>
  <w:style w:type="paragraph" w:styleId="Cmsor2">
    <w:name w:val="heading 2"/>
    <w:basedOn w:val="Heading"/>
    <w:next w:val="Szvegtrzs"/>
    <w:link w:val="Cmsor2Char"/>
    <w:uiPriority w:val="9"/>
    <w:semiHidden/>
    <w:unhideWhenUsed/>
    <w:qFormat/>
    <w:rsid w:val="00FC65A7"/>
    <w:pPr>
      <w:numPr>
        <w:ilvl w:val="1"/>
        <w:numId w:val="4"/>
      </w:numPr>
      <w:spacing w:before="200"/>
      <w:outlineLvl w:val="1"/>
    </w:pPr>
    <w:rPr>
      <w:b/>
      <w:bCs/>
      <w:sz w:val="32"/>
      <w:szCs w:val="32"/>
    </w:rPr>
  </w:style>
  <w:style w:type="paragraph" w:styleId="Cmsor3">
    <w:name w:val="heading 3"/>
    <w:basedOn w:val="Heading"/>
    <w:next w:val="Szvegtrzs"/>
    <w:link w:val="Cmsor3Char"/>
    <w:uiPriority w:val="9"/>
    <w:semiHidden/>
    <w:unhideWhenUsed/>
    <w:qFormat/>
    <w:rsid w:val="00FC65A7"/>
    <w:pPr>
      <w:numPr>
        <w:ilvl w:val="2"/>
        <w:numId w:val="4"/>
      </w:numPr>
      <w:spacing w:before="140"/>
      <w:outlineLvl w:val="2"/>
    </w:pPr>
    <w:rPr>
      <w:b/>
      <w:bCs/>
    </w:rPr>
  </w:style>
  <w:style w:type="paragraph" w:styleId="Cmsor4">
    <w:name w:val="heading 4"/>
    <w:basedOn w:val="Heading"/>
    <w:next w:val="Szvegtrzs"/>
    <w:link w:val="Cmsor4Char"/>
    <w:uiPriority w:val="9"/>
    <w:semiHidden/>
    <w:unhideWhenUsed/>
    <w:qFormat/>
    <w:rsid w:val="00FC65A7"/>
    <w:pPr>
      <w:numPr>
        <w:ilvl w:val="3"/>
        <w:numId w:val="4"/>
      </w:numPr>
      <w:spacing w:before="120"/>
      <w:outlineLvl w:val="3"/>
    </w:pPr>
    <w:rPr>
      <w:b/>
      <w:bCs/>
      <w:i/>
      <w:iCs/>
      <w:sz w:val="27"/>
      <w:szCs w:val="27"/>
    </w:rPr>
  </w:style>
  <w:style w:type="paragraph" w:styleId="Cmsor5">
    <w:name w:val="heading 5"/>
    <w:basedOn w:val="Heading"/>
    <w:next w:val="Szvegtrzs"/>
    <w:link w:val="Cmsor5Char"/>
    <w:uiPriority w:val="9"/>
    <w:semiHidden/>
    <w:unhideWhenUsed/>
    <w:qFormat/>
    <w:rsid w:val="00FC65A7"/>
    <w:pPr>
      <w:numPr>
        <w:ilvl w:val="4"/>
        <w:numId w:val="4"/>
      </w:numPr>
      <w:spacing w:before="120" w:after="60"/>
      <w:outlineLvl w:val="4"/>
    </w:pPr>
    <w:rPr>
      <w:b/>
      <w:bCs/>
      <w:sz w:val="24"/>
      <w:szCs w:val="24"/>
    </w:rPr>
  </w:style>
  <w:style w:type="paragraph" w:styleId="Cmsor6">
    <w:name w:val="heading 6"/>
    <w:basedOn w:val="Heading"/>
    <w:next w:val="Szvegtrzs"/>
    <w:link w:val="Cmsor6Char"/>
    <w:uiPriority w:val="9"/>
    <w:semiHidden/>
    <w:unhideWhenUsed/>
    <w:qFormat/>
    <w:rsid w:val="00FC65A7"/>
    <w:pPr>
      <w:numPr>
        <w:ilvl w:val="5"/>
        <w:numId w:val="4"/>
      </w:numPr>
      <w:spacing w:before="60" w:after="60"/>
      <w:outlineLvl w:val="5"/>
    </w:pPr>
    <w:rPr>
      <w:b/>
      <w:bCs/>
      <w:i/>
      <w:iCs/>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unhideWhenUsed/>
    <w:rsid w:val="00E900BB"/>
    <w:pPr>
      <w:widowControl/>
      <w:spacing w:after="200" w:line="276" w:lineRule="auto"/>
    </w:pPr>
    <w:rPr>
      <w:rFonts w:ascii="Arial Narrow" w:hAnsi="Arial Narrow" w:cs="Times New Roman"/>
      <w:spacing w:val="0"/>
      <w:w w:val="100"/>
    </w:rPr>
  </w:style>
  <w:style w:type="character" w:customStyle="1" w:styleId="SzvegtrzsChar">
    <w:name w:val="Szövegtörzs Char"/>
    <w:basedOn w:val="Bekezdsalapbettpusa"/>
    <w:link w:val="Szvegtrzs"/>
    <w:rsid w:val="00E900BB"/>
    <w:rPr>
      <w:rFonts w:ascii="Arial Narrow" w:eastAsia="Calibri" w:hAnsi="Arial Narrow" w:cs="Times New Roman"/>
    </w:rPr>
  </w:style>
  <w:style w:type="paragraph" w:styleId="Listaszerbekezds">
    <w:name w:val="List Paragraph"/>
    <w:aliases w:val="List Paragraph à moi,Welt L Char,Welt L,Bullet List,FooterText,numbered,Paragraphe de liste1,Bulletr List Paragraph,列出段落,列出段落1,Listeafsnit1,Parágrafo da Lista1,List Paragraph2,List Paragraph21,リスト段落1,Párrafo de lista1,List Paragraph1"/>
    <w:basedOn w:val="Norml"/>
    <w:link w:val="ListaszerbekezdsChar"/>
    <w:uiPriority w:val="34"/>
    <w:qFormat/>
    <w:rsid w:val="00EA5D3E"/>
    <w:pPr>
      <w:widowControl/>
      <w:spacing w:after="0"/>
      <w:ind w:left="720"/>
      <w:contextualSpacing/>
      <w:jc w:val="left"/>
    </w:pPr>
    <w:rPr>
      <w:rFonts w:ascii="Times New Roman" w:eastAsia="Times New Roman" w:hAnsi="Times New Roman" w:cs="Times New Roman"/>
      <w:spacing w:val="0"/>
      <w:w w:val="100"/>
      <w:sz w:val="24"/>
      <w:szCs w:val="24"/>
      <w:lang w:eastAsia="hu-HU"/>
    </w:rPr>
  </w:style>
  <w:style w:type="paragraph" w:styleId="lfej">
    <w:name w:val="header"/>
    <w:basedOn w:val="Norml"/>
    <w:link w:val="lfejChar"/>
    <w:uiPriority w:val="99"/>
    <w:unhideWhenUsed/>
    <w:rsid w:val="003E71BD"/>
    <w:pPr>
      <w:tabs>
        <w:tab w:val="center" w:pos="4536"/>
        <w:tab w:val="right" w:pos="9072"/>
      </w:tabs>
      <w:spacing w:after="0"/>
    </w:pPr>
  </w:style>
  <w:style w:type="character" w:customStyle="1" w:styleId="lfejChar">
    <w:name w:val="Élőfej Char"/>
    <w:basedOn w:val="Bekezdsalapbettpusa"/>
    <w:link w:val="lfej"/>
    <w:uiPriority w:val="99"/>
    <w:rsid w:val="003E71BD"/>
    <w:rPr>
      <w:rFonts w:ascii="Calibri" w:eastAsia="Calibri" w:hAnsi="Calibri" w:cs="Calibri"/>
      <w:spacing w:val="-2"/>
      <w:w w:val="90"/>
    </w:rPr>
  </w:style>
  <w:style w:type="paragraph" w:styleId="llb">
    <w:name w:val="footer"/>
    <w:basedOn w:val="Norml"/>
    <w:link w:val="llbChar"/>
    <w:unhideWhenUsed/>
    <w:rsid w:val="003E71BD"/>
    <w:pPr>
      <w:tabs>
        <w:tab w:val="center" w:pos="4536"/>
        <w:tab w:val="right" w:pos="9072"/>
      </w:tabs>
      <w:spacing w:after="0"/>
    </w:pPr>
  </w:style>
  <w:style w:type="character" w:customStyle="1" w:styleId="llbChar">
    <w:name w:val="Élőláb Char"/>
    <w:basedOn w:val="Bekezdsalapbettpusa"/>
    <w:link w:val="llb"/>
    <w:uiPriority w:val="99"/>
    <w:rsid w:val="003E71BD"/>
    <w:rPr>
      <w:rFonts w:ascii="Calibri" w:eastAsia="Calibri" w:hAnsi="Calibri" w:cs="Calibri"/>
      <w:spacing w:val="-2"/>
      <w:w w:val="90"/>
    </w:rPr>
  </w:style>
  <w:style w:type="character" w:customStyle="1" w:styleId="normaltextrun">
    <w:name w:val="normaltextrun"/>
    <w:basedOn w:val="Bekezdsalapbettpusa"/>
    <w:rsid w:val="009718C9"/>
  </w:style>
  <w:style w:type="paragraph" w:customStyle="1" w:styleId="paragraph">
    <w:name w:val="paragraph"/>
    <w:basedOn w:val="Norml"/>
    <w:rsid w:val="009718C9"/>
    <w:pPr>
      <w:widowControl/>
      <w:spacing w:before="100" w:beforeAutospacing="1" w:after="100" w:afterAutospacing="1"/>
      <w:jc w:val="left"/>
    </w:pPr>
    <w:rPr>
      <w:rFonts w:ascii="Times New Roman" w:eastAsia="Times New Roman" w:hAnsi="Times New Roman" w:cs="Times New Roman"/>
      <w:spacing w:val="0"/>
      <w:w w:val="100"/>
      <w:sz w:val="24"/>
      <w:szCs w:val="24"/>
      <w:lang w:eastAsia="hu-HU"/>
    </w:rPr>
  </w:style>
  <w:style w:type="character" w:customStyle="1" w:styleId="eop">
    <w:name w:val="eop"/>
    <w:basedOn w:val="Bekezdsalapbettpusa"/>
    <w:rsid w:val="00E81105"/>
  </w:style>
  <w:style w:type="character" w:customStyle="1" w:styleId="Cmsor1Char">
    <w:name w:val="Címsor 1 Char"/>
    <w:basedOn w:val="Bekezdsalapbettpusa"/>
    <w:link w:val="Cmsor1"/>
    <w:uiPriority w:val="9"/>
    <w:rsid w:val="00FC65A7"/>
    <w:rPr>
      <w:rFonts w:ascii="Liberation Sans" w:eastAsia="Noto Sans CJK SC Regular" w:hAnsi="Liberation Sans" w:cs="FreeSans"/>
      <w:b/>
      <w:bCs/>
      <w:kern w:val="2"/>
      <w:sz w:val="36"/>
      <w:szCs w:val="36"/>
      <w:lang w:eastAsia="zh-CN" w:bidi="hi-IN"/>
    </w:rPr>
  </w:style>
  <w:style w:type="character" w:customStyle="1" w:styleId="Cmsor2Char">
    <w:name w:val="Címsor 2 Char"/>
    <w:basedOn w:val="Bekezdsalapbettpusa"/>
    <w:link w:val="Cmsor2"/>
    <w:uiPriority w:val="9"/>
    <w:semiHidden/>
    <w:rsid w:val="00FC65A7"/>
    <w:rPr>
      <w:rFonts w:ascii="Liberation Sans" w:eastAsia="Noto Sans CJK SC Regular" w:hAnsi="Liberation Sans" w:cs="FreeSans"/>
      <w:b/>
      <w:bCs/>
      <w:kern w:val="2"/>
      <w:sz w:val="32"/>
      <w:szCs w:val="32"/>
      <w:lang w:eastAsia="zh-CN" w:bidi="hi-IN"/>
    </w:rPr>
  </w:style>
  <w:style w:type="character" w:customStyle="1" w:styleId="Cmsor3Char">
    <w:name w:val="Címsor 3 Char"/>
    <w:basedOn w:val="Bekezdsalapbettpusa"/>
    <w:link w:val="Cmsor3"/>
    <w:uiPriority w:val="9"/>
    <w:semiHidden/>
    <w:rsid w:val="00FC65A7"/>
    <w:rPr>
      <w:rFonts w:ascii="Liberation Sans" w:eastAsia="Noto Sans CJK SC Regular" w:hAnsi="Liberation Sans" w:cs="FreeSans"/>
      <w:b/>
      <w:bCs/>
      <w:kern w:val="2"/>
      <w:sz w:val="28"/>
      <w:szCs w:val="28"/>
      <w:lang w:eastAsia="zh-CN" w:bidi="hi-IN"/>
    </w:rPr>
  </w:style>
  <w:style w:type="character" w:customStyle="1" w:styleId="Cmsor4Char">
    <w:name w:val="Címsor 4 Char"/>
    <w:basedOn w:val="Bekezdsalapbettpusa"/>
    <w:link w:val="Cmsor4"/>
    <w:uiPriority w:val="9"/>
    <w:semiHidden/>
    <w:rsid w:val="00FC65A7"/>
    <w:rPr>
      <w:rFonts w:ascii="Liberation Sans" w:eastAsia="Noto Sans CJK SC Regular" w:hAnsi="Liberation Sans" w:cs="FreeSans"/>
      <w:b/>
      <w:bCs/>
      <w:i/>
      <w:iCs/>
      <w:kern w:val="2"/>
      <w:sz w:val="27"/>
      <w:szCs w:val="27"/>
      <w:lang w:eastAsia="zh-CN" w:bidi="hi-IN"/>
    </w:rPr>
  </w:style>
  <w:style w:type="character" w:customStyle="1" w:styleId="Cmsor5Char">
    <w:name w:val="Címsor 5 Char"/>
    <w:basedOn w:val="Bekezdsalapbettpusa"/>
    <w:link w:val="Cmsor5"/>
    <w:uiPriority w:val="9"/>
    <w:semiHidden/>
    <w:rsid w:val="00FC65A7"/>
    <w:rPr>
      <w:rFonts w:ascii="Liberation Sans" w:eastAsia="Noto Sans CJK SC Regular" w:hAnsi="Liberation Sans" w:cs="FreeSans"/>
      <w:b/>
      <w:bCs/>
      <w:kern w:val="2"/>
      <w:sz w:val="24"/>
      <w:szCs w:val="24"/>
      <w:lang w:eastAsia="zh-CN" w:bidi="hi-IN"/>
    </w:rPr>
  </w:style>
  <w:style w:type="character" w:customStyle="1" w:styleId="Cmsor6Char">
    <w:name w:val="Címsor 6 Char"/>
    <w:basedOn w:val="Bekezdsalapbettpusa"/>
    <w:link w:val="Cmsor6"/>
    <w:uiPriority w:val="9"/>
    <w:semiHidden/>
    <w:rsid w:val="00FC65A7"/>
    <w:rPr>
      <w:rFonts w:ascii="Liberation Sans" w:eastAsia="Noto Sans CJK SC Regular" w:hAnsi="Liberation Sans" w:cs="FreeSans"/>
      <w:b/>
      <w:bCs/>
      <w:i/>
      <w:iCs/>
      <w:kern w:val="2"/>
      <w:sz w:val="24"/>
      <w:szCs w:val="24"/>
      <w:lang w:eastAsia="zh-CN" w:bidi="hi-IN"/>
    </w:rPr>
  </w:style>
  <w:style w:type="character" w:styleId="Hiperhivatkozs">
    <w:name w:val="Hyperlink"/>
    <w:rsid w:val="00FC65A7"/>
    <w:rPr>
      <w:color w:val="000080"/>
      <w:u w:val="single"/>
    </w:rPr>
  </w:style>
  <w:style w:type="character" w:styleId="Mrltotthiperhivatkozs">
    <w:name w:val="FollowedHyperlink"/>
    <w:rsid w:val="00FC65A7"/>
    <w:rPr>
      <w:color w:val="800000"/>
      <w:u w:val="single"/>
    </w:rPr>
  </w:style>
  <w:style w:type="character" w:customStyle="1" w:styleId="NumberingSymbols">
    <w:name w:val="Numbering Symbols"/>
    <w:qFormat/>
    <w:rsid w:val="00FC65A7"/>
  </w:style>
  <w:style w:type="character" w:customStyle="1" w:styleId="Bullets">
    <w:name w:val="Bullets"/>
    <w:qFormat/>
    <w:rsid w:val="00FC65A7"/>
    <w:rPr>
      <w:rFonts w:ascii="OpenSymbol" w:eastAsia="OpenSymbol" w:hAnsi="OpenSymbol" w:cs="OpenSymbol"/>
    </w:rPr>
  </w:style>
  <w:style w:type="paragraph" w:customStyle="1" w:styleId="Heading">
    <w:name w:val="Heading"/>
    <w:basedOn w:val="Norml"/>
    <w:next w:val="Szvegtrzs"/>
    <w:qFormat/>
    <w:rsid w:val="00FC65A7"/>
    <w:pPr>
      <w:keepNext/>
      <w:widowControl/>
      <w:suppressAutoHyphens/>
      <w:spacing w:before="240" w:after="120"/>
      <w:jc w:val="left"/>
    </w:pPr>
    <w:rPr>
      <w:rFonts w:ascii="Liberation Sans" w:eastAsia="Noto Sans CJK SC Regular" w:hAnsi="Liberation Sans" w:cs="FreeSans"/>
      <w:spacing w:val="0"/>
      <w:w w:val="100"/>
      <w:kern w:val="2"/>
      <w:sz w:val="28"/>
      <w:szCs w:val="28"/>
      <w:lang w:eastAsia="zh-CN" w:bidi="hi-IN"/>
    </w:rPr>
  </w:style>
  <w:style w:type="paragraph" w:styleId="Lista">
    <w:name w:val="List"/>
    <w:basedOn w:val="Szvegtrzs"/>
    <w:rsid w:val="00FC65A7"/>
    <w:pPr>
      <w:suppressAutoHyphens/>
      <w:spacing w:after="140" w:line="288" w:lineRule="auto"/>
      <w:jc w:val="left"/>
    </w:pPr>
    <w:rPr>
      <w:rFonts w:ascii="Times New Roman" w:eastAsia="Noto Sans CJK SC Regular" w:hAnsi="Times New Roman" w:cs="FreeSans"/>
      <w:kern w:val="2"/>
      <w:sz w:val="24"/>
      <w:szCs w:val="24"/>
      <w:lang w:eastAsia="zh-CN" w:bidi="hi-IN"/>
    </w:rPr>
  </w:style>
  <w:style w:type="paragraph" w:styleId="Kpalrs">
    <w:name w:val="caption"/>
    <w:basedOn w:val="Norml"/>
    <w:qFormat/>
    <w:rsid w:val="00FC65A7"/>
    <w:pPr>
      <w:widowControl/>
      <w:suppressLineNumbers/>
      <w:suppressAutoHyphens/>
      <w:spacing w:before="120" w:after="120"/>
      <w:jc w:val="left"/>
    </w:pPr>
    <w:rPr>
      <w:rFonts w:ascii="Times New Roman" w:eastAsia="Noto Sans CJK SC Regular" w:hAnsi="Times New Roman" w:cs="FreeSans"/>
      <w:i/>
      <w:iCs/>
      <w:spacing w:val="0"/>
      <w:w w:val="100"/>
      <w:kern w:val="2"/>
      <w:sz w:val="24"/>
      <w:szCs w:val="24"/>
      <w:lang w:eastAsia="zh-CN" w:bidi="hi-IN"/>
    </w:rPr>
  </w:style>
  <w:style w:type="paragraph" w:customStyle="1" w:styleId="Index">
    <w:name w:val="Index"/>
    <w:basedOn w:val="Norml"/>
    <w:qFormat/>
    <w:rsid w:val="00FC65A7"/>
    <w:pPr>
      <w:widowControl/>
      <w:suppressLineNumbers/>
      <w:suppressAutoHyphens/>
      <w:spacing w:after="0"/>
      <w:jc w:val="left"/>
    </w:pPr>
    <w:rPr>
      <w:rFonts w:ascii="Times New Roman" w:eastAsia="Noto Sans CJK SC Regular" w:hAnsi="Times New Roman" w:cs="FreeSans"/>
      <w:spacing w:val="0"/>
      <w:w w:val="100"/>
      <w:kern w:val="2"/>
      <w:sz w:val="24"/>
      <w:szCs w:val="24"/>
      <w:lang w:eastAsia="zh-CN" w:bidi="hi-IN"/>
    </w:rPr>
  </w:style>
  <w:style w:type="paragraph" w:customStyle="1" w:styleId="HeaderandFooter">
    <w:name w:val="Header and Footer"/>
    <w:basedOn w:val="Norml"/>
    <w:qFormat/>
    <w:rsid w:val="00FC65A7"/>
    <w:pPr>
      <w:widowControl/>
      <w:suppressLineNumbers/>
      <w:tabs>
        <w:tab w:val="center" w:pos="4986"/>
        <w:tab w:val="right" w:pos="9972"/>
      </w:tabs>
      <w:suppressAutoHyphens/>
      <w:spacing w:after="0"/>
      <w:jc w:val="left"/>
    </w:pPr>
    <w:rPr>
      <w:rFonts w:ascii="Times New Roman" w:eastAsia="Noto Sans CJK SC Regular" w:hAnsi="Times New Roman" w:cs="FreeSans"/>
      <w:spacing w:val="0"/>
      <w:w w:val="100"/>
      <w:kern w:val="2"/>
      <w:sz w:val="24"/>
      <w:szCs w:val="24"/>
      <w:lang w:eastAsia="zh-CN" w:bidi="hi-IN"/>
    </w:rPr>
  </w:style>
  <w:style w:type="paragraph" w:customStyle="1" w:styleId="TableContents">
    <w:name w:val="Table Contents"/>
    <w:basedOn w:val="Norml"/>
    <w:qFormat/>
    <w:rsid w:val="00FC65A7"/>
    <w:pPr>
      <w:widowControl/>
      <w:suppressLineNumbers/>
      <w:suppressAutoHyphens/>
      <w:spacing w:after="0"/>
      <w:jc w:val="left"/>
    </w:pPr>
    <w:rPr>
      <w:rFonts w:ascii="Times New Roman" w:eastAsia="Noto Sans CJK SC Regular" w:hAnsi="Times New Roman" w:cs="FreeSans"/>
      <w:spacing w:val="0"/>
      <w:w w:val="100"/>
      <w:kern w:val="2"/>
      <w:sz w:val="24"/>
      <w:szCs w:val="24"/>
      <w:lang w:eastAsia="zh-CN" w:bidi="hi-IN"/>
    </w:rPr>
  </w:style>
  <w:style w:type="paragraph" w:customStyle="1" w:styleId="TableHeading">
    <w:name w:val="Table Heading"/>
    <w:basedOn w:val="TableContents"/>
    <w:qFormat/>
    <w:rsid w:val="00FC65A7"/>
    <w:pPr>
      <w:jc w:val="center"/>
    </w:pPr>
    <w:rPr>
      <w:b/>
      <w:bCs/>
    </w:rPr>
  </w:style>
  <w:style w:type="paragraph" w:customStyle="1" w:styleId="HorizontalLine">
    <w:name w:val="Horizontal Line"/>
    <w:basedOn w:val="Norml"/>
    <w:next w:val="Szvegtrzs"/>
    <w:qFormat/>
    <w:rsid w:val="00FC65A7"/>
    <w:pPr>
      <w:widowControl/>
      <w:suppressLineNumbers/>
      <w:pBdr>
        <w:bottom w:val="double" w:sz="2" w:space="0" w:color="808080"/>
      </w:pBdr>
      <w:suppressAutoHyphens/>
      <w:spacing w:after="283"/>
      <w:jc w:val="left"/>
    </w:pPr>
    <w:rPr>
      <w:rFonts w:ascii="Times New Roman" w:eastAsia="Noto Sans CJK SC Regular" w:hAnsi="Times New Roman" w:cs="FreeSans"/>
      <w:spacing w:val="0"/>
      <w:w w:val="100"/>
      <w:kern w:val="2"/>
      <w:sz w:val="12"/>
      <w:szCs w:val="12"/>
      <w:lang w:eastAsia="zh-CN" w:bidi="hi-IN"/>
    </w:rPr>
  </w:style>
  <w:style w:type="character" w:customStyle="1" w:styleId="ListaszerbekezdsChar">
    <w:name w:val="Listaszerű bekezdés Char"/>
    <w:aliases w:val="List Paragraph à moi Char,Welt L Char Char,Welt L Char1,Bullet List Char,FooterText Char,numbered Char,Paragraphe de liste1 Char,Bulletr List Paragraph Char,列出段落 Char,列出段落1 Char,Listeafsnit1 Char,Parágrafo da Lista1 Char"/>
    <w:link w:val="Listaszerbekezds"/>
    <w:uiPriority w:val="34"/>
    <w:locked/>
    <w:rsid w:val="00312622"/>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927555"/>
    <w:pPr>
      <w:spacing w:after="0"/>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927555"/>
    <w:rPr>
      <w:rFonts w:ascii="Segoe UI" w:eastAsia="Calibri" w:hAnsi="Segoe UI" w:cs="Segoe UI"/>
      <w:spacing w:val="-2"/>
      <w:w w:val="90"/>
      <w:sz w:val="18"/>
      <w:szCs w:val="18"/>
    </w:rPr>
  </w:style>
  <w:style w:type="paragraph" w:customStyle="1" w:styleId="Bekezds">
    <w:name w:val="Bekezdés"/>
    <w:uiPriority w:val="99"/>
    <w:rsid w:val="00240A25"/>
    <w:pPr>
      <w:widowControl w:val="0"/>
      <w:autoSpaceDE w:val="0"/>
      <w:autoSpaceDN w:val="0"/>
      <w:adjustRightInd w:val="0"/>
      <w:spacing w:after="0" w:line="240" w:lineRule="auto"/>
      <w:ind w:firstLine="202"/>
    </w:pPr>
    <w:rPr>
      <w:rFonts w:ascii="Times New Roman" w:eastAsiaTheme="minorEastAsia"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645410">
      <w:bodyDiv w:val="1"/>
      <w:marLeft w:val="0"/>
      <w:marRight w:val="0"/>
      <w:marTop w:val="0"/>
      <w:marBottom w:val="0"/>
      <w:divBdr>
        <w:top w:val="none" w:sz="0" w:space="0" w:color="auto"/>
        <w:left w:val="none" w:sz="0" w:space="0" w:color="auto"/>
        <w:bottom w:val="none" w:sz="0" w:space="0" w:color="auto"/>
        <w:right w:val="none" w:sz="0" w:space="0" w:color="auto"/>
      </w:divBdr>
    </w:div>
    <w:div w:id="977995103">
      <w:bodyDiv w:val="1"/>
      <w:marLeft w:val="0"/>
      <w:marRight w:val="0"/>
      <w:marTop w:val="0"/>
      <w:marBottom w:val="0"/>
      <w:divBdr>
        <w:top w:val="none" w:sz="0" w:space="0" w:color="auto"/>
        <w:left w:val="none" w:sz="0" w:space="0" w:color="auto"/>
        <w:bottom w:val="none" w:sz="0" w:space="0" w:color="auto"/>
        <w:right w:val="none" w:sz="0" w:space="0" w:color="auto"/>
      </w:divBdr>
    </w:div>
    <w:div w:id="169248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sh.hu/stadat_files/ara/hu/ara0002.html" TargetMode="External"/><Relationship Id="rId3" Type="http://schemas.openxmlformats.org/officeDocument/2006/relationships/settings" Target="settings.xml"/><Relationship Id="rId7" Type="http://schemas.openxmlformats.org/officeDocument/2006/relationships/hyperlink" Target="https://njt.hu/jogszabaly/2011-189-00-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3610</Words>
  <Characters>24916</Characters>
  <Application>Microsoft Office Word</Application>
  <DocSecurity>0</DocSecurity>
  <Lines>207</Lines>
  <Paragraphs>56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Lucza Alexandra</dc:creator>
  <cp:keywords/>
  <dc:description/>
  <cp:lastModifiedBy>Chudi Barbara</cp:lastModifiedBy>
  <cp:revision>5</cp:revision>
  <cp:lastPrinted>2026-04-21T08:27:00Z</cp:lastPrinted>
  <dcterms:created xsi:type="dcterms:W3CDTF">2026-04-14T11:51:00Z</dcterms:created>
  <dcterms:modified xsi:type="dcterms:W3CDTF">2026-04-21T08:27:00Z</dcterms:modified>
</cp:coreProperties>
</file>