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B7F7A" w14:textId="125B60C3" w:rsidR="008E75E9" w:rsidRPr="004E6F39" w:rsidRDefault="004E6F39" w:rsidP="001001C5">
      <w:pPr>
        <w:rPr>
          <w:b/>
          <w:bCs/>
          <w:color w:val="auto"/>
          <w:sz w:val="22"/>
          <w:szCs w:val="22"/>
          <w:u w:val="single"/>
        </w:rPr>
      </w:pPr>
      <w:r w:rsidRPr="004E6F39">
        <w:rPr>
          <w:b/>
          <w:bCs/>
          <w:color w:val="auto"/>
          <w:sz w:val="22"/>
          <w:szCs w:val="22"/>
          <w:u w:val="single"/>
        </w:rPr>
        <w:t>KISKŐRÖS VÁROS POLGÁRMESTERE</w:t>
      </w:r>
    </w:p>
    <w:p w14:paraId="7D4B7534" w14:textId="36A578F0" w:rsidR="000A42E6" w:rsidRPr="004E6F39" w:rsidRDefault="000A42E6">
      <w:pPr>
        <w:jc w:val="center"/>
        <w:rPr>
          <w:color w:val="auto"/>
          <w:sz w:val="22"/>
          <w:szCs w:val="22"/>
        </w:rPr>
      </w:pPr>
      <w:r w:rsidRPr="004E6F39">
        <w:rPr>
          <w:b/>
          <w:color w:val="auto"/>
          <w:sz w:val="22"/>
          <w:szCs w:val="22"/>
        </w:rPr>
        <w:t>ELŐTERJESZTÉS</w:t>
      </w:r>
    </w:p>
    <w:p w14:paraId="53C30598" w14:textId="5CC66C13" w:rsidR="00736405" w:rsidRPr="004E6F39" w:rsidRDefault="00FE1BA7">
      <w:pPr>
        <w:jc w:val="center"/>
        <w:rPr>
          <w:color w:val="auto"/>
          <w:sz w:val="22"/>
          <w:szCs w:val="22"/>
        </w:rPr>
      </w:pPr>
      <w:r w:rsidRPr="004E6F39">
        <w:rPr>
          <w:color w:val="auto"/>
          <w:sz w:val="22"/>
          <w:szCs w:val="22"/>
        </w:rPr>
        <w:t xml:space="preserve"> </w:t>
      </w:r>
      <w:r w:rsidR="00736405" w:rsidRPr="004E6F39">
        <w:rPr>
          <w:color w:val="auto"/>
          <w:sz w:val="22"/>
          <w:szCs w:val="22"/>
        </w:rPr>
        <w:t>(a Képviselő-testület 202</w:t>
      </w:r>
      <w:r w:rsidR="0061068F" w:rsidRPr="004E6F39">
        <w:rPr>
          <w:color w:val="auto"/>
          <w:sz w:val="22"/>
          <w:szCs w:val="22"/>
        </w:rPr>
        <w:t>6</w:t>
      </w:r>
      <w:r w:rsidR="00736405" w:rsidRPr="004E6F39">
        <w:rPr>
          <w:color w:val="auto"/>
          <w:sz w:val="22"/>
          <w:szCs w:val="22"/>
        </w:rPr>
        <w:t xml:space="preserve">. március </w:t>
      </w:r>
      <w:r w:rsidR="00BE77A1" w:rsidRPr="004E6F39">
        <w:rPr>
          <w:color w:val="auto"/>
          <w:sz w:val="22"/>
          <w:szCs w:val="22"/>
        </w:rPr>
        <w:t>18</w:t>
      </w:r>
      <w:r w:rsidR="00736405" w:rsidRPr="004E6F39">
        <w:rPr>
          <w:color w:val="auto"/>
          <w:sz w:val="22"/>
          <w:szCs w:val="22"/>
        </w:rPr>
        <w:t>-i ülésére)</w:t>
      </w:r>
    </w:p>
    <w:p w14:paraId="01B847E3" w14:textId="77777777" w:rsidR="008E75E9" w:rsidRPr="004E6F39" w:rsidRDefault="008E75E9">
      <w:pPr>
        <w:tabs>
          <w:tab w:val="left" w:pos="567"/>
          <w:tab w:val="right" w:pos="8789"/>
          <w:tab w:val="left" w:pos="9072"/>
        </w:tabs>
        <w:jc w:val="both"/>
        <w:rPr>
          <w:color w:val="auto"/>
          <w:sz w:val="22"/>
          <w:szCs w:val="22"/>
        </w:rPr>
      </w:pPr>
    </w:p>
    <w:p w14:paraId="15AA7648" w14:textId="105B71E6" w:rsidR="00FB00FF" w:rsidRPr="004E6F39" w:rsidRDefault="00544E6A" w:rsidP="00FB00FF">
      <w:pPr>
        <w:pStyle w:val="Cmsor2"/>
        <w:ind w:left="1080" w:hanging="1080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4E6F39">
        <w:rPr>
          <w:rFonts w:ascii="Times New Roman" w:hAnsi="Times New Roman" w:cs="Times New Roman"/>
          <w:i w:val="0"/>
          <w:iCs w:val="0"/>
          <w:color w:val="auto"/>
          <w:sz w:val="22"/>
          <w:szCs w:val="22"/>
          <w:u w:val="single"/>
        </w:rPr>
        <w:t>TÁRGY</w:t>
      </w:r>
      <w:r w:rsidRPr="004E6F39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: BESZERZÉSI ELJÁRÁS MEGINDÍTÁSA FOLYÓSZÁMLAHITEL-KERET BIZTOSÍTÁSA ÉS</w:t>
      </w:r>
      <w:r w:rsidR="007C3F6D" w:rsidRPr="004E6F39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</w:t>
      </w:r>
      <w:r w:rsidRPr="004E6F39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SZÁMLAVEZETŐ PÉ</w:t>
      </w:r>
      <w:r w:rsidR="00FB00FF" w:rsidRPr="004E6F39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NZINTÉZET KIVÁLASZTÁSA TÁRGYÁBAN</w:t>
      </w:r>
    </w:p>
    <w:p w14:paraId="47885F15" w14:textId="77777777" w:rsidR="00FB00FF" w:rsidRPr="004E6F39" w:rsidRDefault="00FB00FF" w:rsidP="00FB00FF">
      <w:pPr>
        <w:rPr>
          <w:color w:val="auto"/>
          <w:sz w:val="22"/>
          <w:szCs w:val="22"/>
        </w:rPr>
      </w:pPr>
    </w:p>
    <w:p w14:paraId="2A36A316" w14:textId="18E14303" w:rsidR="00B81946" w:rsidRPr="004E6F39" w:rsidRDefault="00544E6A">
      <w:pPr>
        <w:pStyle w:val="Szvegtrzs"/>
        <w:rPr>
          <w:color w:val="auto"/>
          <w:sz w:val="22"/>
          <w:szCs w:val="22"/>
        </w:rPr>
      </w:pPr>
      <w:r w:rsidRPr="004E6F39">
        <w:rPr>
          <w:color w:val="auto"/>
          <w:sz w:val="22"/>
          <w:szCs w:val="22"/>
        </w:rPr>
        <w:t xml:space="preserve">Kiskőrös Város Önkormányzata (a továbbiakban: </w:t>
      </w:r>
      <w:r w:rsidRPr="004E6F39">
        <w:rPr>
          <w:iCs/>
          <w:color w:val="auto"/>
          <w:sz w:val="22"/>
          <w:szCs w:val="22"/>
        </w:rPr>
        <w:t>Önkormányzat</w:t>
      </w:r>
      <w:r w:rsidRPr="004E6F39">
        <w:rPr>
          <w:color w:val="auto"/>
          <w:sz w:val="22"/>
          <w:szCs w:val="22"/>
        </w:rPr>
        <w:t xml:space="preserve">) számlavezető pénzintézete a </w:t>
      </w:r>
      <w:r w:rsidR="000839B6" w:rsidRPr="004E6F39">
        <w:rPr>
          <w:color w:val="auto"/>
          <w:sz w:val="22"/>
          <w:szCs w:val="22"/>
        </w:rPr>
        <w:t>61</w:t>
      </w:r>
      <w:r w:rsidR="001001C5" w:rsidRPr="004E6F39">
        <w:rPr>
          <w:color w:val="auto"/>
          <w:sz w:val="22"/>
          <w:szCs w:val="22"/>
        </w:rPr>
        <w:t>/202</w:t>
      </w:r>
      <w:r w:rsidR="000839B6" w:rsidRPr="004E6F39">
        <w:rPr>
          <w:color w:val="auto"/>
          <w:sz w:val="22"/>
          <w:szCs w:val="22"/>
        </w:rPr>
        <w:t>3</w:t>
      </w:r>
      <w:r w:rsidR="001001C5" w:rsidRPr="004E6F39">
        <w:rPr>
          <w:color w:val="auto"/>
          <w:sz w:val="22"/>
          <w:szCs w:val="22"/>
        </w:rPr>
        <w:t xml:space="preserve">. (V. </w:t>
      </w:r>
      <w:r w:rsidR="000839B6" w:rsidRPr="004E6F39">
        <w:rPr>
          <w:color w:val="auto"/>
          <w:sz w:val="22"/>
          <w:szCs w:val="22"/>
        </w:rPr>
        <w:t>24</w:t>
      </w:r>
      <w:r w:rsidR="001001C5" w:rsidRPr="004E6F39">
        <w:rPr>
          <w:color w:val="auto"/>
          <w:sz w:val="22"/>
          <w:szCs w:val="22"/>
        </w:rPr>
        <w:t>.) sz.</w:t>
      </w:r>
      <w:r w:rsidR="000839B6" w:rsidRPr="004E6F39">
        <w:rPr>
          <w:color w:val="auto"/>
          <w:sz w:val="22"/>
          <w:szCs w:val="22"/>
        </w:rPr>
        <w:t xml:space="preserve"> Képviselő </w:t>
      </w:r>
      <w:r w:rsidR="001001C5" w:rsidRPr="004E6F39">
        <w:rPr>
          <w:color w:val="auto"/>
          <w:sz w:val="22"/>
          <w:szCs w:val="22"/>
        </w:rPr>
        <w:t xml:space="preserve">határozat </w:t>
      </w:r>
      <w:r w:rsidRPr="004E6F39">
        <w:rPr>
          <w:color w:val="auto"/>
          <w:sz w:val="22"/>
          <w:szCs w:val="22"/>
        </w:rPr>
        <w:t>alapj</w:t>
      </w:r>
      <w:r w:rsidR="00FE1BA7" w:rsidRPr="004E6F39">
        <w:rPr>
          <w:color w:val="auto"/>
          <w:sz w:val="22"/>
          <w:szCs w:val="22"/>
        </w:rPr>
        <w:t>án a K &amp; H Bank Zrt.</w:t>
      </w:r>
      <w:r w:rsidR="00B81946" w:rsidRPr="004E6F39">
        <w:rPr>
          <w:color w:val="auto"/>
          <w:sz w:val="22"/>
          <w:szCs w:val="22"/>
        </w:rPr>
        <w:t xml:space="preserve"> 2023. július 1. napjától.</w:t>
      </w:r>
    </w:p>
    <w:p w14:paraId="55B47894" w14:textId="14D47CD2" w:rsidR="008E75E9" w:rsidRPr="004E6F39" w:rsidRDefault="00544E6A">
      <w:pPr>
        <w:pStyle w:val="Szvegtrzs"/>
        <w:rPr>
          <w:color w:val="auto"/>
          <w:sz w:val="22"/>
          <w:szCs w:val="22"/>
        </w:rPr>
      </w:pPr>
      <w:r w:rsidRPr="004E6F39">
        <w:rPr>
          <w:color w:val="auto"/>
          <w:sz w:val="22"/>
          <w:szCs w:val="22"/>
        </w:rPr>
        <w:t>Jelenleg 250 000 000 Ft folyós</w:t>
      </w:r>
      <w:r w:rsidR="00CD593B" w:rsidRPr="004E6F39">
        <w:rPr>
          <w:color w:val="auto"/>
          <w:sz w:val="22"/>
          <w:szCs w:val="22"/>
        </w:rPr>
        <w:t>zámlahitel-kerettel rendelkezik az Önkormányzat</w:t>
      </w:r>
      <w:r w:rsidRPr="004E6F39">
        <w:rPr>
          <w:color w:val="auto"/>
          <w:sz w:val="22"/>
          <w:szCs w:val="22"/>
        </w:rPr>
        <w:t xml:space="preserve"> ugyanezen </w:t>
      </w:r>
      <w:r w:rsidR="000839B6" w:rsidRPr="004E6F39">
        <w:rPr>
          <w:color w:val="auto"/>
          <w:sz w:val="22"/>
          <w:szCs w:val="22"/>
        </w:rPr>
        <w:t>Képviselő-testületi</w:t>
      </w:r>
      <w:r w:rsidRPr="004E6F39">
        <w:rPr>
          <w:color w:val="auto"/>
          <w:sz w:val="22"/>
          <w:szCs w:val="22"/>
        </w:rPr>
        <w:t xml:space="preserve"> határozatnak megfelelően, </w:t>
      </w:r>
      <w:r w:rsidR="00D51FCB" w:rsidRPr="004E6F39">
        <w:rPr>
          <w:color w:val="auto"/>
          <w:sz w:val="22"/>
          <w:szCs w:val="22"/>
        </w:rPr>
        <w:t>a</w:t>
      </w:r>
      <w:r w:rsidRPr="004E6F39">
        <w:rPr>
          <w:color w:val="auto"/>
          <w:sz w:val="22"/>
          <w:szCs w:val="22"/>
        </w:rPr>
        <w:t>mely keret a bankszám</w:t>
      </w:r>
      <w:r w:rsidR="00996D21" w:rsidRPr="004E6F39">
        <w:rPr>
          <w:color w:val="auto"/>
          <w:sz w:val="22"/>
          <w:szCs w:val="22"/>
        </w:rPr>
        <w:t>la-szerződéssel egyidejűleg 202</w:t>
      </w:r>
      <w:r w:rsidR="0061068F" w:rsidRPr="004E6F39">
        <w:rPr>
          <w:color w:val="auto"/>
          <w:sz w:val="22"/>
          <w:szCs w:val="22"/>
        </w:rPr>
        <w:t>6</w:t>
      </w:r>
      <w:r w:rsidRPr="004E6F39">
        <w:rPr>
          <w:color w:val="auto"/>
          <w:sz w:val="22"/>
          <w:szCs w:val="22"/>
        </w:rPr>
        <w:t>. június 30-án lejár</w:t>
      </w:r>
      <w:r w:rsidR="00E5285B" w:rsidRPr="004E6F39">
        <w:rPr>
          <w:color w:val="auto"/>
          <w:sz w:val="22"/>
          <w:szCs w:val="22"/>
        </w:rPr>
        <w:t>.</w:t>
      </w:r>
      <w:r w:rsidRPr="004E6F39">
        <w:rPr>
          <w:color w:val="auto"/>
          <w:sz w:val="22"/>
          <w:szCs w:val="22"/>
        </w:rPr>
        <w:t xml:space="preserve"> A szerződés időtartamának meghosszabbítására az </w:t>
      </w:r>
      <w:r w:rsidRPr="004E6F39">
        <w:rPr>
          <w:iCs/>
          <w:color w:val="auto"/>
          <w:sz w:val="22"/>
          <w:szCs w:val="22"/>
        </w:rPr>
        <w:t>Önkormányzat</w:t>
      </w:r>
      <w:r w:rsidRPr="004E6F39">
        <w:rPr>
          <w:color w:val="auto"/>
          <w:sz w:val="22"/>
          <w:szCs w:val="22"/>
        </w:rPr>
        <w:t xml:space="preserve"> Beszerzési szabályzata alapján nincs lehetőség.  </w:t>
      </w:r>
    </w:p>
    <w:p w14:paraId="07829857" w14:textId="77777777" w:rsidR="008E75E9" w:rsidRPr="004E6F39" w:rsidRDefault="00544E6A">
      <w:pPr>
        <w:pStyle w:val="Szvegtrzs"/>
        <w:rPr>
          <w:color w:val="auto"/>
          <w:sz w:val="22"/>
          <w:szCs w:val="22"/>
        </w:rPr>
      </w:pPr>
      <w:r w:rsidRPr="004E6F39">
        <w:rPr>
          <w:color w:val="auto"/>
          <w:sz w:val="22"/>
          <w:szCs w:val="22"/>
        </w:rPr>
        <w:t xml:space="preserve">A bankszámla szerződés lejárat érinti az </w:t>
      </w:r>
      <w:r w:rsidRPr="004E6F39">
        <w:rPr>
          <w:iCs/>
          <w:color w:val="auto"/>
          <w:sz w:val="22"/>
          <w:szCs w:val="22"/>
        </w:rPr>
        <w:t>Önkormányzatot</w:t>
      </w:r>
      <w:r w:rsidRPr="004E6F39">
        <w:rPr>
          <w:color w:val="auto"/>
          <w:sz w:val="22"/>
          <w:szCs w:val="22"/>
        </w:rPr>
        <w:t xml:space="preserve"> és hivatalát, az intézményeket és a nemzetiségi önkormányzatokat is.</w:t>
      </w:r>
    </w:p>
    <w:p w14:paraId="381AFB87" w14:textId="77777777" w:rsidR="008E75E9" w:rsidRPr="004E6F39" w:rsidRDefault="008E75E9">
      <w:pPr>
        <w:pStyle w:val="Szvegtrzs"/>
        <w:rPr>
          <w:color w:val="auto"/>
          <w:sz w:val="22"/>
          <w:szCs w:val="22"/>
        </w:rPr>
      </w:pPr>
    </w:p>
    <w:p w14:paraId="7E302D2D" w14:textId="77777777" w:rsidR="008E75E9" w:rsidRPr="004E6F39" w:rsidRDefault="00544E6A">
      <w:pPr>
        <w:jc w:val="both"/>
        <w:rPr>
          <w:color w:val="auto"/>
          <w:sz w:val="22"/>
          <w:szCs w:val="22"/>
        </w:rPr>
      </w:pPr>
      <w:r w:rsidRPr="004E6F39">
        <w:rPr>
          <w:i/>
          <w:color w:val="auto"/>
          <w:sz w:val="22"/>
          <w:szCs w:val="22"/>
        </w:rPr>
        <w:t>Magyarország gazdasági stabilitásáról</w:t>
      </w:r>
      <w:r w:rsidRPr="004E6F39">
        <w:rPr>
          <w:color w:val="auto"/>
          <w:sz w:val="22"/>
          <w:szCs w:val="22"/>
        </w:rPr>
        <w:t xml:space="preserve"> szóló 2011. évi CXCIV. törvény (a továbbiakban: Stabilitási tv.) 10. § (1) kimondja: „</w:t>
      </w:r>
      <w:r w:rsidRPr="004E6F39">
        <w:rPr>
          <w:i/>
          <w:iCs/>
          <w:color w:val="auto"/>
          <w:sz w:val="22"/>
          <w:szCs w:val="22"/>
        </w:rPr>
        <w:t>Az önkormányzat érvényesen kizárólag a Kormány előzetes hozzájárulásával vállalhat a Polgári Törvénykönyv szerinti kezességet és garanciát, valamint köthet adósságot keletkeztető ügyletet.”</w:t>
      </w:r>
      <w:r w:rsidRPr="004E6F39">
        <w:rPr>
          <w:color w:val="auto"/>
          <w:sz w:val="22"/>
          <w:szCs w:val="22"/>
        </w:rPr>
        <w:t xml:space="preserve"> </w:t>
      </w:r>
    </w:p>
    <w:p w14:paraId="19420DF6" w14:textId="77777777" w:rsidR="008E75E9" w:rsidRPr="004E6F39" w:rsidRDefault="008E75E9">
      <w:pPr>
        <w:jc w:val="both"/>
        <w:rPr>
          <w:color w:val="auto"/>
          <w:sz w:val="22"/>
          <w:szCs w:val="22"/>
        </w:rPr>
      </w:pPr>
    </w:p>
    <w:p w14:paraId="161E5E87" w14:textId="77777777" w:rsidR="008E75E9" w:rsidRPr="004E6F39" w:rsidRDefault="00544E6A">
      <w:pPr>
        <w:jc w:val="both"/>
        <w:rPr>
          <w:color w:val="auto"/>
          <w:sz w:val="22"/>
          <w:szCs w:val="22"/>
        </w:rPr>
      </w:pPr>
      <w:r w:rsidRPr="004E6F39">
        <w:rPr>
          <w:color w:val="auto"/>
          <w:sz w:val="22"/>
          <w:szCs w:val="22"/>
        </w:rPr>
        <w:t>A Stabilitási tv. 10 § (3) határozza meg a kivételeket:</w:t>
      </w:r>
    </w:p>
    <w:p w14:paraId="261D1173" w14:textId="77777777" w:rsidR="008E75E9" w:rsidRPr="004E6F39" w:rsidRDefault="00544E6A">
      <w:pPr>
        <w:ind w:firstLine="204"/>
        <w:jc w:val="both"/>
        <w:rPr>
          <w:i/>
          <w:iCs/>
          <w:color w:val="auto"/>
          <w:sz w:val="22"/>
          <w:szCs w:val="22"/>
        </w:rPr>
      </w:pPr>
      <w:r w:rsidRPr="004E6F39">
        <w:rPr>
          <w:color w:val="auto"/>
          <w:sz w:val="22"/>
          <w:szCs w:val="22"/>
        </w:rPr>
        <w:t>„</w:t>
      </w:r>
      <w:r w:rsidRPr="004E6F39">
        <w:rPr>
          <w:i/>
          <w:iCs/>
          <w:color w:val="auto"/>
          <w:sz w:val="22"/>
          <w:szCs w:val="22"/>
        </w:rPr>
        <w:t xml:space="preserve">10. § (3) </w:t>
      </w:r>
      <w:r w:rsidRPr="004E6F39">
        <w:rPr>
          <w:color w:val="auto"/>
          <w:sz w:val="22"/>
          <w:szCs w:val="22"/>
        </w:rPr>
        <w:t xml:space="preserve">) </w:t>
      </w:r>
      <w:r w:rsidRPr="004E6F39">
        <w:rPr>
          <w:i/>
          <w:iCs/>
          <w:color w:val="auto"/>
          <w:sz w:val="22"/>
          <w:szCs w:val="22"/>
        </w:rPr>
        <w:t>Nincs szükség a Kormány hozzájárulására az önkormányzat</w:t>
      </w:r>
    </w:p>
    <w:p w14:paraId="4433294A" w14:textId="77777777" w:rsidR="008E75E9" w:rsidRPr="004E6F39" w:rsidRDefault="00544E6A">
      <w:pPr>
        <w:ind w:firstLine="204"/>
        <w:jc w:val="both"/>
        <w:rPr>
          <w:i/>
          <w:iCs/>
          <w:color w:val="auto"/>
          <w:sz w:val="22"/>
          <w:szCs w:val="22"/>
        </w:rPr>
      </w:pPr>
      <w:r w:rsidRPr="004E6F39">
        <w:rPr>
          <w:i/>
          <w:iCs/>
          <w:color w:val="auto"/>
          <w:sz w:val="22"/>
          <w:szCs w:val="22"/>
        </w:rPr>
        <w:t>a) jogszabályon alapuló, kötelező kezesség-, illetve garanciavállalásához,</w:t>
      </w:r>
    </w:p>
    <w:p w14:paraId="79C3E4C7" w14:textId="77777777" w:rsidR="008E75E9" w:rsidRPr="004E6F39" w:rsidRDefault="00544E6A">
      <w:pPr>
        <w:ind w:firstLine="204"/>
        <w:jc w:val="both"/>
        <w:rPr>
          <w:i/>
          <w:iCs/>
          <w:color w:val="auto"/>
          <w:sz w:val="22"/>
          <w:szCs w:val="22"/>
        </w:rPr>
      </w:pPr>
      <w:r w:rsidRPr="004E6F39">
        <w:rPr>
          <w:i/>
          <w:iCs/>
          <w:color w:val="auto"/>
          <w:sz w:val="22"/>
          <w:szCs w:val="22"/>
        </w:rPr>
        <w:t>b) naptári éven belül lejáró adósságot keletkeztető ügyletéhez,</w:t>
      </w:r>
    </w:p>
    <w:p w14:paraId="6B2CB1E2" w14:textId="77777777" w:rsidR="008E75E9" w:rsidRPr="004E6F39" w:rsidRDefault="00544E6A">
      <w:pPr>
        <w:ind w:firstLine="204"/>
        <w:jc w:val="both"/>
        <w:rPr>
          <w:i/>
          <w:iCs/>
          <w:color w:val="auto"/>
          <w:sz w:val="22"/>
          <w:szCs w:val="22"/>
        </w:rPr>
      </w:pPr>
      <w:r w:rsidRPr="004E6F39">
        <w:rPr>
          <w:i/>
          <w:iCs/>
          <w:color w:val="auto"/>
          <w:sz w:val="22"/>
          <w:szCs w:val="22"/>
        </w:rPr>
        <w:t>c) olyan adósságot keletkeztető ügylete megkötéséhez, amely</w:t>
      </w:r>
    </w:p>
    <w:p w14:paraId="2CB1143A" w14:textId="6611B73B" w:rsidR="008E75E9" w:rsidRPr="004E6F39" w:rsidRDefault="00544E6A">
      <w:pPr>
        <w:ind w:firstLine="204"/>
        <w:jc w:val="both"/>
        <w:rPr>
          <w:i/>
          <w:iCs/>
          <w:color w:val="auto"/>
          <w:sz w:val="22"/>
          <w:szCs w:val="22"/>
        </w:rPr>
      </w:pPr>
      <w:r w:rsidRPr="004E6F39">
        <w:rPr>
          <w:i/>
          <w:iCs/>
          <w:color w:val="auto"/>
          <w:sz w:val="22"/>
          <w:szCs w:val="22"/>
        </w:rPr>
        <w:t xml:space="preserve">ca) </w:t>
      </w:r>
      <w:r w:rsidR="00EC1A36" w:rsidRPr="004E6F39">
        <w:rPr>
          <w:i/>
          <w:iCs/>
          <w:color w:val="auto"/>
          <w:sz w:val="22"/>
          <w:szCs w:val="22"/>
        </w:rPr>
        <w:t>a központi költségvetésből nyújtott európai uniós vagy más nemzetközi szervezettől az önkormányzat által elnyert támogatás előfinanszírozásának biztosítására szolgál,</w:t>
      </w:r>
    </w:p>
    <w:p w14:paraId="2061C8EB" w14:textId="77777777" w:rsidR="008E75E9" w:rsidRPr="004E6F39" w:rsidRDefault="00544E6A">
      <w:pPr>
        <w:ind w:firstLine="204"/>
        <w:jc w:val="both"/>
        <w:rPr>
          <w:i/>
          <w:iCs/>
          <w:color w:val="auto"/>
          <w:sz w:val="22"/>
          <w:szCs w:val="22"/>
        </w:rPr>
      </w:pPr>
      <w:proofErr w:type="spellStart"/>
      <w:r w:rsidRPr="004E6F39">
        <w:rPr>
          <w:i/>
          <w:iCs/>
          <w:color w:val="auto"/>
          <w:sz w:val="22"/>
          <w:szCs w:val="22"/>
        </w:rPr>
        <w:t>cb</w:t>
      </w:r>
      <w:proofErr w:type="spellEnd"/>
      <w:r w:rsidRPr="004E6F39">
        <w:rPr>
          <w:i/>
          <w:iCs/>
          <w:color w:val="auto"/>
          <w:sz w:val="22"/>
          <w:szCs w:val="22"/>
        </w:rPr>
        <w:t>) az adósságrendezési eljárás során a hitelezői egyezség megkötéséhez igénybe vett reorganizációs hitelre vonatkozik,</w:t>
      </w:r>
    </w:p>
    <w:p w14:paraId="6F37EF8F" w14:textId="11A53C3C" w:rsidR="008E75E9" w:rsidRPr="004E6F39" w:rsidRDefault="00544E6A" w:rsidP="00EC1A36">
      <w:pPr>
        <w:ind w:firstLine="204"/>
        <w:jc w:val="both"/>
        <w:rPr>
          <w:i/>
          <w:iCs/>
          <w:color w:val="auto"/>
          <w:sz w:val="22"/>
          <w:szCs w:val="22"/>
        </w:rPr>
      </w:pPr>
      <w:r w:rsidRPr="004E6F39">
        <w:rPr>
          <w:i/>
          <w:iCs/>
          <w:color w:val="auto"/>
          <w:sz w:val="22"/>
          <w:szCs w:val="22"/>
        </w:rPr>
        <w:t>cc) fejlesztési célt szolgál</w:t>
      </w:r>
      <w:r w:rsidR="00EC1A36" w:rsidRPr="004E6F39">
        <w:rPr>
          <w:i/>
          <w:iCs/>
          <w:color w:val="auto"/>
          <w:sz w:val="22"/>
          <w:szCs w:val="22"/>
        </w:rPr>
        <w:t>,</w:t>
      </w:r>
      <w:r w:rsidRPr="004E6F39">
        <w:rPr>
          <w:i/>
          <w:iCs/>
          <w:color w:val="auto"/>
          <w:sz w:val="22"/>
          <w:szCs w:val="22"/>
        </w:rPr>
        <w:t xml:space="preserve"> és nem haladja meg a fővárosi önkormányzat és megyei jogú város önkormányzata esetében a 100 millió forintot, országos nemzetiségi önkormányzat esetében a 20 millió forintot, egyéb önkormányzat esetében az adott évi saját bevételeinek 20%-át, de legfeljebb a 10 millió forintot, valamint</w:t>
      </w:r>
    </w:p>
    <w:p w14:paraId="4FEE3DEE" w14:textId="7913C19F" w:rsidR="008E75E9" w:rsidRPr="004E6F39" w:rsidRDefault="00544E6A" w:rsidP="000F2AE2">
      <w:pPr>
        <w:ind w:firstLine="204"/>
        <w:jc w:val="both"/>
        <w:rPr>
          <w:i/>
          <w:iCs/>
          <w:color w:val="auto"/>
          <w:sz w:val="22"/>
          <w:szCs w:val="22"/>
        </w:rPr>
      </w:pPr>
      <w:r w:rsidRPr="004E6F39">
        <w:rPr>
          <w:i/>
          <w:iCs/>
          <w:color w:val="auto"/>
          <w:sz w:val="22"/>
          <w:szCs w:val="22"/>
        </w:rPr>
        <w:t>d</w:t>
      </w:r>
      <w:r w:rsidRPr="004E6F39">
        <w:rPr>
          <w:color w:val="auto"/>
          <w:sz w:val="22"/>
          <w:szCs w:val="22"/>
        </w:rPr>
        <w:t xml:space="preserve">) </w:t>
      </w:r>
      <w:r w:rsidR="000F2AE2" w:rsidRPr="004E6F39">
        <w:rPr>
          <w:i/>
          <w:iCs/>
          <w:color w:val="auto"/>
          <w:sz w:val="22"/>
          <w:szCs w:val="22"/>
        </w:rPr>
        <w:t>olyan kezesség- és garanciavállalásához, amely a b) és a c) pont szerinti, önkormányzat által megkötött, valamint az önkormányzati többségi tulajdonban álló gazdasági társaság által a naptári éven belül keletkeztetett és lejáró futamidejű adósságot keletkeztető ügylethez kapcsolódik.</w:t>
      </w:r>
      <w:r w:rsidR="00E5285B" w:rsidRPr="004E6F39">
        <w:rPr>
          <w:i/>
          <w:iCs/>
          <w:color w:val="auto"/>
          <w:sz w:val="22"/>
          <w:szCs w:val="22"/>
        </w:rPr>
        <w:t>”</w:t>
      </w:r>
    </w:p>
    <w:p w14:paraId="01CAAC68" w14:textId="77777777" w:rsidR="008E75E9" w:rsidRPr="004E6F39" w:rsidRDefault="008E75E9">
      <w:pPr>
        <w:ind w:firstLine="204"/>
        <w:jc w:val="both"/>
        <w:rPr>
          <w:i/>
          <w:iCs/>
          <w:color w:val="auto"/>
          <w:sz w:val="22"/>
          <w:szCs w:val="22"/>
        </w:rPr>
      </w:pPr>
    </w:p>
    <w:p w14:paraId="5744B632" w14:textId="77777777" w:rsidR="008E75E9" w:rsidRPr="004E6F39" w:rsidRDefault="00544E6A">
      <w:pPr>
        <w:jc w:val="both"/>
        <w:rPr>
          <w:color w:val="auto"/>
          <w:sz w:val="22"/>
          <w:szCs w:val="22"/>
        </w:rPr>
      </w:pPr>
      <w:r w:rsidRPr="004E6F39">
        <w:rPr>
          <w:color w:val="auto"/>
          <w:sz w:val="22"/>
          <w:szCs w:val="22"/>
        </w:rPr>
        <w:t xml:space="preserve">A fentiek értelmében a naptári éven belül lejáró adósságot keletkeztető ügylet a Kormány előzetes hozzájárulásához nem kötött. </w:t>
      </w:r>
    </w:p>
    <w:p w14:paraId="020E80A6" w14:textId="77777777" w:rsidR="008E75E9" w:rsidRPr="004E6F39" w:rsidRDefault="008E75E9">
      <w:pPr>
        <w:jc w:val="both"/>
        <w:rPr>
          <w:color w:val="auto"/>
          <w:sz w:val="22"/>
          <w:szCs w:val="22"/>
        </w:rPr>
      </w:pPr>
    </w:p>
    <w:p w14:paraId="016A1AAE" w14:textId="34FC9A47" w:rsidR="008E75E9" w:rsidRPr="004E6F39" w:rsidRDefault="00544E6A">
      <w:pPr>
        <w:jc w:val="both"/>
        <w:rPr>
          <w:color w:val="auto"/>
          <w:sz w:val="22"/>
          <w:szCs w:val="22"/>
        </w:rPr>
      </w:pPr>
      <w:r w:rsidRPr="004E6F39">
        <w:rPr>
          <w:color w:val="auto"/>
          <w:sz w:val="22"/>
          <w:szCs w:val="22"/>
        </w:rPr>
        <w:t xml:space="preserve">A </w:t>
      </w:r>
      <w:r w:rsidRPr="004E6F39">
        <w:rPr>
          <w:i/>
          <w:color w:val="auto"/>
          <w:sz w:val="22"/>
          <w:szCs w:val="22"/>
        </w:rPr>
        <w:t>közbeszerzésekről</w:t>
      </w:r>
      <w:r w:rsidRPr="004E6F39">
        <w:rPr>
          <w:color w:val="auto"/>
          <w:sz w:val="22"/>
          <w:szCs w:val="22"/>
        </w:rPr>
        <w:t xml:space="preserve"> szóló 2015. évi CXLIII. törvény </w:t>
      </w:r>
      <w:r w:rsidR="00E5285B" w:rsidRPr="004E6F39">
        <w:rPr>
          <w:color w:val="auto"/>
          <w:sz w:val="22"/>
          <w:szCs w:val="22"/>
        </w:rPr>
        <w:t xml:space="preserve">(a továbbiakban: Kbt.) </w:t>
      </w:r>
      <w:r w:rsidRPr="004E6F39">
        <w:rPr>
          <w:color w:val="auto"/>
          <w:sz w:val="22"/>
          <w:szCs w:val="22"/>
        </w:rPr>
        <w:t xml:space="preserve">9. § (8) bekezdésének f) pontja értelmében </w:t>
      </w:r>
      <w:r w:rsidR="00AC25E6" w:rsidRPr="004E6F39">
        <w:rPr>
          <w:color w:val="auto"/>
          <w:sz w:val="22"/>
          <w:szCs w:val="22"/>
        </w:rPr>
        <w:t>a Kbt.</w:t>
      </w:r>
      <w:r w:rsidRPr="004E6F39">
        <w:rPr>
          <w:color w:val="auto"/>
          <w:sz w:val="22"/>
          <w:szCs w:val="22"/>
        </w:rPr>
        <w:t xml:space="preserve"> rendelkezéseit nem kell alkalmazni a hitelintézetekről és a pénzügyi vállalkozásokról szóló törvény szerinti hitel- és kölcsönszerződések beszerzésére vonatkozóan. </w:t>
      </w:r>
    </w:p>
    <w:p w14:paraId="5E8E256E" w14:textId="056A75DD" w:rsidR="008E75E9" w:rsidRPr="004E6F39" w:rsidRDefault="00544E6A" w:rsidP="00E5285B">
      <w:pPr>
        <w:rPr>
          <w:color w:val="auto"/>
          <w:sz w:val="22"/>
          <w:szCs w:val="22"/>
        </w:rPr>
      </w:pPr>
      <w:r w:rsidRPr="004E6F39">
        <w:rPr>
          <w:color w:val="auto"/>
          <w:sz w:val="22"/>
          <w:szCs w:val="22"/>
        </w:rPr>
        <w:t xml:space="preserve">Az </w:t>
      </w:r>
      <w:r w:rsidRPr="004E6F39">
        <w:rPr>
          <w:i/>
          <w:color w:val="auto"/>
          <w:sz w:val="22"/>
          <w:szCs w:val="22"/>
        </w:rPr>
        <w:t>államháztartásról</w:t>
      </w:r>
      <w:r w:rsidRPr="004E6F39">
        <w:rPr>
          <w:color w:val="auto"/>
          <w:sz w:val="22"/>
          <w:szCs w:val="22"/>
        </w:rPr>
        <w:t xml:space="preserve"> szóló 20</w:t>
      </w:r>
      <w:r w:rsidR="00E5285B" w:rsidRPr="004E6F39">
        <w:rPr>
          <w:color w:val="auto"/>
          <w:sz w:val="22"/>
          <w:szCs w:val="22"/>
        </w:rPr>
        <w:t>11. évi CXCV. törvény 84. § (1)</w:t>
      </w:r>
      <w:r w:rsidR="00A83028" w:rsidRPr="004E6F39">
        <w:rPr>
          <w:color w:val="auto"/>
          <w:sz w:val="22"/>
          <w:szCs w:val="22"/>
        </w:rPr>
        <w:t xml:space="preserve"> és</w:t>
      </w:r>
      <w:r w:rsidRPr="004E6F39">
        <w:rPr>
          <w:color w:val="auto"/>
          <w:sz w:val="22"/>
          <w:szCs w:val="22"/>
        </w:rPr>
        <w:t xml:space="preserve"> (3)</w:t>
      </w:r>
      <w:r w:rsidR="00A83028" w:rsidRPr="004E6F39">
        <w:rPr>
          <w:color w:val="auto"/>
          <w:sz w:val="22"/>
          <w:szCs w:val="22"/>
        </w:rPr>
        <w:t xml:space="preserve"> bekezdései értelmében</w:t>
      </w:r>
      <w:r w:rsidR="00526064" w:rsidRPr="004E6F39">
        <w:rPr>
          <w:color w:val="auto"/>
          <w:sz w:val="22"/>
          <w:szCs w:val="22"/>
        </w:rPr>
        <w:t>:</w:t>
      </w:r>
    </w:p>
    <w:p w14:paraId="0E3EE1D9" w14:textId="2C989BD8" w:rsidR="008E75E9" w:rsidRPr="004E6F39" w:rsidRDefault="00544E6A">
      <w:pPr>
        <w:jc w:val="both"/>
        <w:rPr>
          <w:i/>
          <w:iCs/>
          <w:color w:val="auto"/>
          <w:sz w:val="22"/>
          <w:szCs w:val="22"/>
        </w:rPr>
      </w:pPr>
      <w:r w:rsidRPr="004E6F39">
        <w:rPr>
          <w:i/>
          <w:iCs/>
          <w:color w:val="auto"/>
          <w:sz w:val="22"/>
          <w:szCs w:val="22"/>
        </w:rPr>
        <w:t>„(1) A települési önkormányzat, a nemzetiségi önkormányzat és a társulás</w:t>
      </w:r>
      <w:r w:rsidR="00732879" w:rsidRPr="004E6F39">
        <w:rPr>
          <w:i/>
          <w:iCs/>
          <w:color w:val="auto"/>
          <w:sz w:val="22"/>
          <w:szCs w:val="22"/>
        </w:rPr>
        <w:t xml:space="preserve"> – a 84.§ (1a) bekezdésére figyelemmel -</w:t>
      </w:r>
      <w:r w:rsidRPr="004E6F39">
        <w:rPr>
          <w:i/>
          <w:iCs/>
          <w:color w:val="auto"/>
          <w:sz w:val="22"/>
          <w:szCs w:val="22"/>
        </w:rPr>
        <w:t xml:space="preserve"> fizetési számláját választása alapján egy belföldi hitelintézet vagy a kincstár vezeti.</w:t>
      </w:r>
    </w:p>
    <w:p w14:paraId="1D6AEFFE" w14:textId="77777777" w:rsidR="008E75E9" w:rsidRPr="004E6F39" w:rsidRDefault="00544E6A">
      <w:pPr>
        <w:ind w:firstLine="204"/>
        <w:jc w:val="both"/>
        <w:rPr>
          <w:i/>
          <w:iCs/>
          <w:color w:val="auto"/>
          <w:sz w:val="22"/>
          <w:szCs w:val="22"/>
        </w:rPr>
      </w:pPr>
      <w:r w:rsidRPr="004E6F39">
        <w:rPr>
          <w:i/>
          <w:iCs/>
          <w:color w:val="FF0000"/>
          <w:sz w:val="22"/>
          <w:szCs w:val="22"/>
        </w:rPr>
        <w:t xml:space="preserve"> </w:t>
      </w:r>
      <w:r w:rsidRPr="004E6F39">
        <w:rPr>
          <w:i/>
          <w:iCs/>
          <w:color w:val="auto"/>
          <w:sz w:val="22"/>
          <w:szCs w:val="22"/>
        </w:rPr>
        <w:t xml:space="preserve">(3) A </w:t>
      </w:r>
      <w:r w:rsidR="00E5285B" w:rsidRPr="004E6F39">
        <w:rPr>
          <w:i/>
          <w:iCs/>
          <w:color w:val="auto"/>
          <w:sz w:val="22"/>
          <w:szCs w:val="22"/>
        </w:rPr>
        <w:t>vár</w:t>
      </w:r>
      <w:r w:rsidRPr="004E6F39">
        <w:rPr>
          <w:i/>
          <w:iCs/>
          <w:color w:val="auto"/>
          <w:sz w:val="22"/>
          <w:szCs w:val="22"/>
        </w:rPr>
        <w:t xml:space="preserve">megyei önkormányzat önkormányzati hivatala és a térségi fejlesztési tanács költségvetési szervként működő munkaszervezete kivételével az államháztartás önkormányzati alrendszerébe tartozó </w:t>
      </w:r>
      <w:r w:rsidRPr="004E6F39">
        <w:rPr>
          <w:i/>
          <w:iCs/>
          <w:color w:val="auto"/>
          <w:sz w:val="22"/>
          <w:szCs w:val="22"/>
        </w:rPr>
        <w:lastRenderedPageBreak/>
        <w:t>költségvetési szerv fizetési számláját az irányító szerv által az (1) bekezdés szerint választott számlavezető vezeti.”</w:t>
      </w:r>
    </w:p>
    <w:p w14:paraId="2A85928E" w14:textId="77777777" w:rsidR="008E75E9" w:rsidRPr="004E6F39" w:rsidRDefault="008E75E9">
      <w:pPr>
        <w:jc w:val="both"/>
        <w:rPr>
          <w:color w:val="auto"/>
          <w:sz w:val="22"/>
          <w:szCs w:val="22"/>
        </w:rPr>
      </w:pPr>
    </w:p>
    <w:p w14:paraId="61541CAA" w14:textId="77777777" w:rsidR="008E75E9" w:rsidRPr="004E6F39" w:rsidRDefault="00544E6A">
      <w:pPr>
        <w:jc w:val="both"/>
        <w:rPr>
          <w:color w:val="auto"/>
          <w:sz w:val="22"/>
          <w:szCs w:val="22"/>
        </w:rPr>
      </w:pPr>
      <w:r w:rsidRPr="004E6F39">
        <w:rPr>
          <w:color w:val="auto"/>
          <w:sz w:val="22"/>
          <w:szCs w:val="22"/>
        </w:rPr>
        <w:t xml:space="preserve">A </w:t>
      </w:r>
      <w:r w:rsidR="00E5285B" w:rsidRPr="004E6F39">
        <w:rPr>
          <w:color w:val="auto"/>
          <w:sz w:val="22"/>
          <w:szCs w:val="22"/>
        </w:rPr>
        <w:t>Kbt.</w:t>
      </w:r>
      <w:r w:rsidRPr="004E6F39">
        <w:rPr>
          <w:color w:val="auto"/>
          <w:sz w:val="22"/>
          <w:szCs w:val="22"/>
        </w:rPr>
        <w:t xml:space="preserve"> 111.</w:t>
      </w:r>
      <w:r w:rsidRPr="004E6F39">
        <w:rPr>
          <w:b/>
          <w:bCs/>
          <w:color w:val="auto"/>
          <w:sz w:val="22"/>
          <w:szCs w:val="22"/>
        </w:rPr>
        <w:t xml:space="preserve"> </w:t>
      </w:r>
      <w:r w:rsidRPr="004E6F39">
        <w:rPr>
          <w:color w:val="auto"/>
          <w:sz w:val="22"/>
          <w:szCs w:val="22"/>
        </w:rPr>
        <w:t>§</w:t>
      </w:r>
      <w:r w:rsidRPr="004E6F39">
        <w:rPr>
          <w:b/>
          <w:bCs/>
          <w:color w:val="auto"/>
          <w:sz w:val="22"/>
          <w:szCs w:val="22"/>
        </w:rPr>
        <w:t xml:space="preserve"> </w:t>
      </w:r>
      <w:r w:rsidR="00FD2DD7" w:rsidRPr="004E6F39">
        <w:rPr>
          <w:color w:val="auto"/>
          <w:sz w:val="22"/>
          <w:szCs w:val="22"/>
        </w:rPr>
        <w:t>l</w:t>
      </w:r>
      <w:r w:rsidRPr="004E6F39">
        <w:rPr>
          <w:color w:val="auto"/>
          <w:sz w:val="22"/>
          <w:szCs w:val="22"/>
        </w:rPr>
        <w:t>) pontja értelmében e törvényt nem kell alkalmazni az uniós értékhatárt el nem érő a hitelintézetekről és a pénzügyi vállalkozásokról szóló törvény szerinti pénzforgalmi szolgáltatás igénybevételére. A pályázati eljárás lefolytatásához nem szükséges közbeszerzési eljárás lefolytatása.</w:t>
      </w:r>
    </w:p>
    <w:p w14:paraId="72DC7FBE" w14:textId="77777777" w:rsidR="008E75E9" w:rsidRPr="004E6F39" w:rsidRDefault="008E75E9">
      <w:pPr>
        <w:jc w:val="both"/>
        <w:rPr>
          <w:color w:val="auto"/>
          <w:sz w:val="22"/>
          <w:szCs w:val="22"/>
        </w:rPr>
      </w:pPr>
    </w:p>
    <w:p w14:paraId="101DA200" w14:textId="77777777" w:rsidR="008E75E9" w:rsidRPr="004E6F39" w:rsidRDefault="00544E6A">
      <w:pPr>
        <w:jc w:val="both"/>
        <w:rPr>
          <w:color w:val="auto"/>
          <w:sz w:val="22"/>
          <w:szCs w:val="22"/>
        </w:rPr>
      </w:pPr>
      <w:r w:rsidRPr="004E6F39">
        <w:rPr>
          <w:color w:val="auto"/>
          <w:sz w:val="22"/>
          <w:szCs w:val="22"/>
        </w:rPr>
        <w:t xml:space="preserve">A folyószámlahitel-keret egy biztonsági tartalék. Az elmúlt években az </w:t>
      </w:r>
      <w:r w:rsidRPr="004E6F39">
        <w:rPr>
          <w:iCs/>
          <w:color w:val="auto"/>
          <w:sz w:val="22"/>
          <w:szCs w:val="22"/>
        </w:rPr>
        <w:t>Önkormányzat</w:t>
      </w:r>
      <w:r w:rsidR="00E5285B" w:rsidRPr="004E6F39">
        <w:rPr>
          <w:color w:val="auto"/>
          <w:sz w:val="22"/>
          <w:szCs w:val="22"/>
        </w:rPr>
        <w:t xml:space="preserve"> nem használta, </w:t>
      </w:r>
      <w:r w:rsidRPr="004E6F39">
        <w:rPr>
          <w:color w:val="auto"/>
          <w:sz w:val="22"/>
          <w:szCs w:val="22"/>
        </w:rPr>
        <w:t xml:space="preserve">de tekintettel arra </w:t>
      </w:r>
      <w:r w:rsidR="00E5285B" w:rsidRPr="004E6F39">
        <w:rPr>
          <w:color w:val="auto"/>
          <w:sz w:val="22"/>
          <w:szCs w:val="22"/>
        </w:rPr>
        <w:t xml:space="preserve">a </w:t>
      </w:r>
      <w:r w:rsidRPr="004E6F39">
        <w:rPr>
          <w:color w:val="auto"/>
          <w:sz w:val="22"/>
          <w:szCs w:val="22"/>
        </w:rPr>
        <w:t xml:space="preserve">tényre, hogy </w:t>
      </w:r>
      <w:r w:rsidR="00E5285B" w:rsidRPr="004E6F39">
        <w:rPr>
          <w:color w:val="auto"/>
          <w:sz w:val="22"/>
          <w:szCs w:val="22"/>
        </w:rPr>
        <w:t>a be</w:t>
      </w:r>
      <w:r w:rsidR="003920F6" w:rsidRPr="004E6F39">
        <w:rPr>
          <w:color w:val="auto"/>
          <w:sz w:val="22"/>
          <w:szCs w:val="22"/>
        </w:rPr>
        <w:t xml:space="preserve">vételek és kiadások felmerülési időpontja </w:t>
      </w:r>
      <w:r w:rsidR="00E5285B" w:rsidRPr="004E6F39">
        <w:rPr>
          <w:color w:val="auto"/>
          <w:sz w:val="22"/>
          <w:szCs w:val="22"/>
        </w:rPr>
        <w:t>nem azonos</w:t>
      </w:r>
      <w:r w:rsidRPr="004E6F39">
        <w:rPr>
          <w:color w:val="auto"/>
          <w:sz w:val="22"/>
          <w:szCs w:val="22"/>
        </w:rPr>
        <w:t xml:space="preserve">, az </w:t>
      </w:r>
      <w:r w:rsidRPr="004E6F39">
        <w:rPr>
          <w:iCs/>
          <w:color w:val="auto"/>
          <w:sz w:val="22"/>
          <w:szCs w:val="22"/>
        </w:rPr>
        <w:t>Önkormányzatnak</w:t>
      </w:r>
      <w:r w:rsidRPr="004E6F39">
        <w:rPr>
          <w:i/>
          <w:iCs/>
          <w:color w:val="auto"/>
          <w:sz w:val="22"/>
          <w:szCs w:val="22"/>
        </w:rPr>
        <w:t xml:space="preserve"> </w:t>
      </w:r>
      <w:r w:rsidRPr="004E6F39">
        <w:rPr>
          <w:color w:val="auto"/>
          <w:sz w:val="22"/>
          <w:szCs w:val="22"/>
        </w:rPr>
        <w:t xml:space="preserve">átmeneti </w:t>
      </w:r>
      <w:r w:rsidR="00E5285B" w:rsidRPr="004E6F39">
        <w:rPr>
          <w:color w:val="auto"/>
          <w:sz w:val="22"/>
          <w:szCs w:val="22"/>
        </w:rPr>
        <w:t>finanszírozási gondjai lehetnek. Ez a hitel</w:t>
      </w:r>
      <w:r w:rsidRPr="004E6F39">
        <w:rPr>
          <w:color w:val="auto"/>
          <w:sz w:val="22"/>
          <w:szCs w:val="22"/>
        </w:rPr>
        <w:t>forma nagy biztonságot adhat a likviditás megőrzése érdekében és jelenleg többlet terhet nem jelent - vá</w:t>
      </w:r>
      <w:r w:rsidR="003920F6" w:rsidRPr="004E6F39">
        <w:rPr>
          <w:color w:val="auto"/>
          <w:sz w:val="22"/>
          <w:szCs w:val="22"/>
        </w:rPr>
        <w:t>rhatóan a jövőben is így lesz. C</w:t>
      </w:r>
      <w:r w:rsidRPr="004E6F39">
        <w:rPr>
          <w:color w:val="auto"/>
          <w:sz w:val="22"/>
          <w:szCs w:val="22"/>
        </w:rPr>
        <w:t>élszerű a jelenlegi összegre újból megindítani a beszerzési eljárást a bankszámlavezetésse</w:t>
      </w:r>
      <w:r w:rsidR="00E5285B" w:rsidRPr="004E6F39">
        <w:rPr>
          <w:color w:val="auto"/>
          <w:sz w:val="22"/>
          <w:szCs w:val="22"/>
        </w:rPr>
        <w:t>l egyidejűleg, mivel ez a hitel</w:t>
      </w:r>
      <w:r w:rsidRPr="004E6F39">
        <w:rPr>
          <w:color w:val="auto"/>
          <w:sz w:val="22"/>
          <w:szCs w:val="22"/>
        </w:rPr>
        <w:t xml:space="preserve">forma csak a fizetési </w:t>
      </w:r>
      <w:r w:rsidR="00E5285B" w:rsidRPr="004E6F39">
        <w:rPr>
          <w:color w:val="auto"/>
          <w:sz w:val="22"/>
          <w:szCs w:val="22"/>
        </w:rPr>
        <w:t>számlával együtt tud működni.</w:t>
      </w:r>
    </w:p>
    <w:p w14:paraId="5BDC84C8" w14:textId="706BC369" w:rsidR="008E75E9" w:rsidRPr="004E6F39" w:rsidRDefault="00544E6A">
      <w:pPr>
        <w:pStyle w:val="Szvegtrzs"/>
        <w:rPr>
          <w:color w:val="auto"/>
          <w:sz w:val="22"/>
          <w:szCs w:val="22"/>
        </w:rPr>
      </w:pPr>
      <w:r w:rsidRPr="004E6F39">
        <w:rPr>
          <w:color w:val="auto"/>
          <w:sz w:val="22"/>
          <w:szCs w:val="22"/>
        </w:rPr>
        <w:t xml:space="preserve">A beszerzési ajánlatokat </w:t>
      </w:r>
      <w:r w:rsidR="00FC03FD" w:rsidRPr="004E6F39">
        <w:rPr>
          <w:color w:val="auto"/>
          <w:sz w:val="22"/>
          <w:szCs w:val="22"/>
        </w:rPr>
        <w:t>4</w:t>
      </w:r>
      <w:r w:rsidRPr="004E6F39">
        <w:rPr>
          <w:color w:val="auto"/>
          <w:sz w:val="22"/>
          <w:szCs w:val="22"/>
        </w:rPr>
        <w:t xml:space="preserve"> évre célszerű megkérni</w:t>
      </w:r>
      <w:r w:rsidR="00D71695" w:rsidRPr="004E6F39">
        <w:rPr>
          <w:color w:val="auto"/>
          <w:sz w:val="22"/>
          <w:szCs w:val="22"/>
        </w:rPr>
        <w:t xml:space="preserve"> </w:t>
      </w:r>
      <w:r w:rsidRPr="004E6F39">
        <w:rPr>
          <w:color w:val="auto"/>
          <w:sz w:val="22"/>
          <w:szCs w:val="22"/>
        </w:rPr>
        <w:t>azzal</w:t>
      </w:r>
      <w:r w:rsidR="00D71695" w:rsidRPr="004E6F39">
        <w:rPr>
          <w:color w:val="auto"/>
          <w:sz w:val="22"/>
          <w:szCs w:val="22"/>
        </w:rPr>
        <w:t>,</w:t>
      </w:r>
      <w:r w:rsidRPr="004E6F39">
        <w:rPr>
          <w:color w:val="auto"/>
          <w:sz w:val="22"/>
          <w:szCs w:val="22"/>
        </w:rPr>
        <w:t xml:space="preserve"> hogy az </w:t>
      </w:r>
      <w:r w:rsidRPr="004E6F39">
        <w:rPr>
          <w:iCs/>
          <w:color w:val="auto"/>
          <w:sz w:val="22"/>
          <w:szCs w:val="22"/>
        </w:rPr>
        <w:t>Önkormányzat</w:t>
      </w:r>
      <w:r w:rsidRPr="004E6F39">
        <w:rPr>
          <w:color w:val="auto"/>
          <w:sz w:val="22"/>
          <w:szCs w:val="22"/>
        </w:rPr>
        <w:t xml:space="preserve"> részére az igényelt hitelkeret minden tárgyév december 31-én lejár, majd a követő év első munkanapjától álljon ismét az </w:t>
      </w:r>
      <w:r w:rsidRPr="004E6F39">
        <w:rPr>
          <w:iCs/>
          <w:color w:val="auto"/>
          <w:sz w:val="22"/>
          <w:szCs w:val="22"/>
        </w:rPr>
        <w:t>Önkormányzat</w:t>
      </w:r>
      <w:r w:rsidRPr="004E6F39">
        <w:rPr>
          <w:color w:val="auto"/>
          <w:sz w:val="22"/>
          <w:szCs w:val="22"/>
        </w:rPr>
        <w:t xml:space="preserve"> rendelkezésére, továbbá azzal a feltétellel, hogy amennyiben az önkormányzatoknak törvény szerint Kincstári számlavezetési kötelezettség kerül előírásra, a törvény szerinti határnapig.</w:t>
      </w:r>
    </w:p>
    <w:p w14:paraId="35DEE1FF" w14:textId="77777777" w:rsidR="008E75E9" w:rsidRPr="004E6F39" w:rsidRDefault="008E75E9">
      <w:pPr>
        <w:pStyle w:val="Szvegtrzs"/>
        <w:rPr>
          <w:color w:val="auto"/>
          <w:sz w:val="22"/>
          <w:szCs w:val="22"/>
        </w:rPr>
      </w:pPr>
    </w:p>
    <w:p w14:paraId="4290B859" w14:textId="77777777" w:rsidR="008E75E9" w:rsidRPr="004E6F39" w:rsidRDefault="00544E6A">
      <w:pPr>
        <w:pStyle w:val="Szvegtrzs"/>
        <w:rPr>
          <w:color w:val="auto"/>
          <w:sz w:val="22"/>
          <w:szCs w:val="22"/>
        </w:rPr>
      </w:pPr>
      <w:r w:rsidRPr="004E6F39">
        <w:rPr>
          <w:color w:val="auto"/>
          <w:sz w:val="22"/>
          <w:szCs w:val="22"/>
        </w:rPr>
        <w:t>Kapcsolódó intézkedésként a lejárat idejére a visszafizetésre is kötelezettséget kell vállalni a város költségvetésének terhére.</w:t>
      </w:r>
    </w:p>
    <w:p w14:paraId="44FCF776" w14:textId="77777777" w:rsidR="008E75E9" w:rsidRPr="004E6F39" w:rsidRDefault="008E75E9">
      <w:pPr>
        <w:pStyle w:val="Szvegtrzs"/>
        <w:rPr>
          <w:color w:val="auto"/>
          <w:sz w:val="22"/>
          <w:szCs w:val="22"/>
        </w:rPr>
      </w:pPr>
    </w:p>
    <w:p w14:paraId="37AE4E7F" w14:textId="77777777" w:rsidR="008E75E9" w:rsidRPr="004E6F39" w:rsidRDefault="003920F6">
      <w:pPr>
        <w:jc w:val="both"/>
        <w:rPr>
          <w:color w:val="auto"/>
          <w:sz w:val="22"/>
          <w:szCs w:val="22"/>
        </w:rPr>
      </w:pPr>
      <w:r w:rsidRPr="004E6F39">
        <w:rPr>
          <w:i/>
          <w:color w:val="auto"/>
          <w:sz w:val="22"/>
          <w:szCs w:val="22"/>
        </w:rPr>
        <w:t xml:space="preserve">A </w:t>
      </w:r>
      <w:r w:rsidR="00544E6A" w:rsidRPr="004E6F39">
        <w:rPr>
          <w:i/>
          <w:color w:val="auto"/>
          <w:sz w:val="22"/>
          <w:szCs w:val="22"/>
        </w:rPr>
        <w:t>Magyarország helyi önkormányzatairól</w:t>
      </w:r>
      <w:r w:rsidR="00544E6A" w:rsidRPr="004E6F39">
        <w:rPr>
          <w:color w:val="auto"/>
          <w:sz w:val="22"/>
          <w:szCs w:val="22"/>
        </w:rPr>
        <w:t xml:space="preserve"> szóló 2011. évi CLXXXIX. törvény 42. § 4. pontjának értelmében a </w:t>
      </w:r>
      <w:r w:rsidR="00FD2DD7" w:rsidRPr="004E6F39">
        <w:rPr>
          <w:color w:val="auto"/>
          <w:sz w:val="22"/>
          <w:szCs w:val="22"/>
        </w:rPr>
        <w:t xml:space="preserve">gazdasági program, a </w:t>
      </w:r>
      <w:r w:rsidR="00544E6A" w:rsidRPr="004E6F39">
        <w:rPr>
          <w:color w:val="auto"/>
          <w:sz w:val="22"/>
          <w:szCs w:val="22"/>
        </w:rPr>
        <w:t>hitelfelvétel, a</w:t>
      </w:r>
      <w:r w:rsidR="00FD2DD7" w:rsidRPr="004E6F39">
        <w:rPr>
          <w:color w:val="auto"/>
          <w:sz w:val="22"/>
          <w:szCs w:val="22"/>
        </w:rPr>
        <w:t xml:space="preserve"> kötvénykibocsátás, a kölcsön</w:t>
      </w:r>
      <w:r w:rsidR="00544E6A" w:rsidRPr="004E6F39">
        <w:rPr>
          <w:color w:val="auto"/>
          <w:sz w:val="22"/>
          <w:szCs w:val="22"/>
        </w:rPr>
        <w:t>felvétel, vagy más adósságot keletkeztető kötelezettségvállalás</w:t>
      </w:r>
      <w:r w:rsidR="00FD2DD7" w:rsidRPr="004E6F39">
        <w:rPr>
          <w:color w:val="auto"/>
          <w:sz w:val="22"/>
          <w:szCs w:val="22"/>
        </w:rPr>
        <w:t>, alapítványi forrás átvétele és átadása</w:t>
      </w:r>
      <w:r w:rsidR="00544E6A" w:rsidRPr="004E6F39">
        <w:rPr>
          <w:color w:val="auto"/>
          <w:sz w:val="22"/>
          <w:szCs w:val="22"/>
        </w:rPr>
        <w:t xml:space="preserve"> a képviselő-testület hatásköréből nem ruházható át.</w:t>
      </w:r>
    </w:p>
    <w:p w14:paraId="350635CE" w14:textId="77777777" w:rsidR="008E75E9" w:rsidRPr="004E6F39" w:rsidRDefault="008E75E9">
      <w:pPr>
        <w:jc w:val="both"/>
        <w:rPr>
          <w:color w:val="auto"/>
          <w:sz w:val="22"/>
          <w:szCs w:val="22"/>
        </w:rPr>
      </w:pPr>
    </w:p>
    <w:p w14:paraId="4A4AE73E" w14:textId="77777777" w:rsidR="008E75E9" w:rsidRDefault="00A17912">
      <w:pPr>
        <w:pStyle w:val="Szvegtrzsbehzssal"/>
        <w:ind w:left="0"/>
        <w:jc w:val="both"/>
        <w:rPr>
          <w:color w:val="auto"/>
          <w:sz w:val="22"/>
          <w:szCs w:val="22"/>
        </w:rPr>
      </w:pPr>
      <w:r w:rsidRPr="004E6F39">
        <w:rPr>
          <w:color w:val="auto"/>
          <w:sz w:val="22"/>
          <w:szCs w:val="22"/>
        </w:rPr>
        <w:t>A fentiek alapján javaslom, hogy a Képviselő-testület határozat-tervezetben foglaltak szerint döntsön.</w:t>
      </w:r>
    </w:p>
    <w:p w14:paraId="04E050B1" w14:textId="77777777" w:rsidR="004E6F39" w:rsidRPr="004E6F39" w:rsidRDefault="004E6F39">
      <w:pPr>
        <w:pStyle w:val="Szvegtrzsbehzssal"/>
        <w:ind w:left="0"/>
        <w:jc w:val="both"/>
        <w:rPr>
          <w:color w:val="auto"/>
          <w:sz w:val="22"/>
          <w:szCs w:val="22"/>
        </w:rPr>
      </w:pPr>
    </w:p>
    <w:p w14:paraId="36961356" w14:textId="5E82502C" w:rsidR="008E75E9" w:rsidRPr="004E6F39" w:rsidRDefault="003920F6" w:rsidP="00A17912">
      <w:pPr>
        <w:tabs>
          <w:tab w:val="left" w:pos="567"/>
          <w:tab w:val="right" w:pos="8789"/>
          <w:tab w:val="left" w:pos="9072"/>
        </w:tabs>
        <w:jc w:val="both"/>
        <w:rPr>
          <w:color w:val="auto"/>
          <w:sz w:val="22"/>
          <w:szCs w:val="22"/>
        </w:rPr>
      </w:pPr>
      <w:r w:rsidRPr="004E6F39">
        <w:rPr>
          <w:b/>
          <w:bCs/>
          <w:color w:val="auto"/>
          <w:sz w:val="22"/>
          <w:szCs w:val="22"/>
        </w:rPr>
        <w:t>Kiskőrös, 202</w:t>
      </w:r>
      <w:r w:rsidR="007964F0" w:rsidRPr="004E6F39">
        <w:rPr>
          <w:b/>
          <w:bCs/>
          <w:color w:val="auto"/>
          <w:sz w:val="22"/>
          <w:szCs w:val="22"/>
        </w:rPr>
        <w:t>6</w:t>
      </w:r>
      <w:r w:rsidR="00544E6A" w:rsidRPr="004E6F39">
        <w:rPr>
          <w:b/>
          <w:bCs/>
          <w:color w:val="auto"/>
          <w:sz w:val="22"/>
          <w:szCs w:val="22"/>
        </w:rPr>
        <w:t xml:space="preserve">. </w:t>
      </w:r>
      <w:r w:rsidR="00A91A95" w:rsidRPr="004E6F39">
        <w:rPr>
          <w:b/>
          <w:bCs/>
          <w:color w:val="auto"/>
          <w:sz w:val="22"/>
          <w:szCs w:val="22"/>
        </w:rPr>
        <w:t xml:space="preserve">március </w:t>
      </w:r>
      <w:r w:rsidR="004E6F39">
        <w:rPr>
          <w:b/>
          <w:bCs/>
          <w:color w:val="auto"/>
          <w:sz w:val="22"/>
          <w:szCs w:val="22"/>
        </w:rPr>
        <w:t>10</w:t>
      </w:r>
      <w:r w:rsidR="00A91A95" w:rsidRPr="004E6F39">
        <w:rPr>
          <w:b/>
          <w:bCs/>
          <w:color w:val="auto"/>
          <w:sz w:val="22"/>
          <w:szCs w:val="22"/>
        </w:rPr>
        <w:t>.</w:t>
      </w:r>
    </w:p>
    <w:p w14:paraId="36708D9B" w14:textId="77777777" w:rsidR="008E75E9" w:rsidRPr="004E6F39" w:rsidRDefault="00544E6A">
      <w:pPr>
        <w:tabs>
          <w:tab w:val="left" w:pos="567"/>
          <w:tab w:val="right" w:pos="8789"/>
          <w:tab w:val="left" w:pos="9072"/>
        </w:tabs>
        <w:jc w:val="right"/>
        <w:rPr>
          <w:color w:val="auto"/>
          <w:sz w:val="22"/>
          <w:szCs w:val="22"/>
        </w:rPr>
      </w:pPr>
      <w:r w:rsidRPr="004E6F39">
        <w:rPr>
          <w:b/>
          <w:bCs/>
          <w:color w:val="auto"/>
          <w:sz w:val="22"/>
          <w:szCs w:val="22"/>
        </w:rPr>
        <w:t xml:space="preserve"> Domonyi László s.k.</w:t>
      </w:r>
    </w:p>
    <w:p w14:paraId="16F5321A" w14:textId="77777777" w:rsidR="008E75E9" w:rsidRPr="004E6F39" w:rsidRDefault="00544E6A">
      <w:pPr>
        <w:tabs>
          <w:tab w:val="left" w:pos="567"/>
          <w:tab w:val="right" w:pos="8789"/>
          <w:tab w:val="left" w:pos="9072"/>
        </w:tabs>
        <w:jc w:val="center"/>
        <w:rPr>
          <w:color w:val="auto"/>
          <w:sz w:val="22"/>
          <w:szCs w:val="22"/>
        </w:rPr>
      </w:pPr>
      <w:r w:rsidRPr="004E6F39">
        <w:rPr>
          <w:b/>
          <w:bCs/>
          <w:color w:val="auto"/>
          <w:sz w:val="22"/>
          <w:szCs w:val="22"/>
        </w:rPr>
        <w:t xml:space="preserve">                                                                                                                       polgármester</w:t>
      </w:r>
    </w:p>
    <w:p w14:paraId="578FCB29" w14:textId="77777777" w:rsidR="008E75E9" w:rsidRPr="004E6F39" w:rsidRDefault="008E75E9" w:rsidP="00A17912">
      <w:pPr>
        <w:tabs>
          <w:tab w:val="left" w:pos="567"/>
          <w:tab w:val="right" w:pos="8789"/>
          <w:tab w:val="left" w:pos="9072"/>
        </w:tabs>
        <w:rPr>
          <w:b/>
          <w:bCs/>
          <w:color w:val="auto"/>
          <w:sz w:val="22"/>
          <w:szCs w:val="22"/>
        </w:rPr>
      </w:pPr>
    </w:p>
    <w:p w14:paraId="4271DB2E" w14:textId="77777777" w:rsidR="008E75E9" w:rsidRPr="004E6F39" w:rsidRDefault="00544E6A" w:rsidP="002D7C9D">
      <w:pPr>
        <w:jc w:val="center"/>
        <w:rPr>
          <w:color w:val="auto"/>
          <w:sz w:val="22"/>
          <w:szCs w:val="22"/>
        </w:rPr>
      </w:pPr>
      <w:r w:rsidRPr="004E6F39">
        <w:rPr>
          <w:b/>
          <w:bCs/>
          <w:color w:val="auto"/>
          <w:sz w:val="22"/>
          <w:szCs w:val="22"/>
        </w:rPr>
        <w:t xml:space="preserve">HATÁROZAT </w:t>
      </w:r>
    </w:p>
    <w:p w14:paraId="24F25425" w14:textId="77777777" w:rsidR="008E75E9" w:rsidRPr="004E6F39" w:rsidRDefault="008E75E9">
      <w:pPr>
        <w:jc w:val="both"/>
        <w:rPr>
          <w:color w:val="auto"/>
          <w:sz w:val="22"/>
          <w:szCs w:val="22"/>
        </w:rPr>
      </w:pPr>
    </w:p>
    <w:p w14:paraId="7F92E083" w14:textId="77777777" w:rsidR="008E75E9" w:rsidRPr="004E6F39" w:rsidRDefault="00A17912">
      <w:pPr>
        <w:jc w:val="both"/>
        <w:rPr>
          <w:color w:val="auto"/>
          <w:sz w:val="22"/>
          <w:szCs w:val="22"/>
        </w:rPr>
      </w:pPr>
      <w:r w:rsidRPr="004E6F39">
        <w:rPr>
          <w:color w:val="auto"/>
          <w:sz w:val="22"/>
          <w:szCs w:val="22"/>
        </w:rPr>
        <w:t>Kiskőrös Város Önkormányzatának Képviselő-testülete</w:t>
      </w:r>
    </w:p>
    <w:p w14:paraId="40BBEFF6" w14:textId="77777777" w:rsidR="008E75E9" w:rsidRPr="004E6F39" w:rsidRDefault="008E75E9">
      <w:pPr>
        <w:jc w:val="both"/>
        <w:rPr>
          <w:color w:val="auto"/>
          <w:sz w:val="22"/>
          <w:szCs w:val="22"/>
        </w:rPr>
      </w:pPr>
    </w:p>
    <w:p w14:paraId="04F17947" w14:textId="1FA61BD7" w:rsidR="008E75E9" w:rsidRPr="004E6F39" w:rsidRDefault="00A17912">
      <w:pPr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4E6F39">
        <w:rPr>
          <w:color w:val="auto"/>
          <w:sz w:val="22"/>
          <w:szCs w:val="22"/>
        </w:rPr>
        <w:t>egyetért</w:t>
      </w:r>
      <w:r w:rsidR="00544E6A" w:rsidRPr="004E6F39">
        <w:rPr>
          <w:color w:val="auto"/>
          <w:sz w:val="22"/>
          <w:szCs w:val="22"/>
        </w:rPr>
        <w:t xml:space="preserve"> azzal, hogy Kiskőrös Város Önkormányzata beszerzési eljárást indítson pénzforgalmi számla vezetése és 250 000 000,- HUF - azaz Kettőszázötvenmillió forint- folyószámlahitel-keret összeg biztosítása tárgyában, megha</w:t>
      </w:r>
      <w:r w:rsidRPr="004E6F39">
        <w:rPr>
          <w:color w:val="auto"/>
          <w:sz w:val="22"/>
          <w:szCs w:val="22"/>
        </w:rPr>
        <w:t xml:space="preserve">tározott </w:t>
      </w:r>
      <w:r w:rsidR="00A91A95" w:rsidRPr="004E6F39">
        <w:rPr>
          <w:color w:val="auto"/>
          <w:sz w:val="22"/>
          <w:szCs w:val="22"/>
        </w:rPr>
        <w:t>4</w:t>
      </w:r>
      <w:r w:rsidRPr="004E6F39">
        <w:rPr>
          <w:color w:val="auto"/>
          <w:sz w:val="22"/>
          <w:szCs w:val="22"/>
        </w:rPr>
        <w:t xml:space="preserve"> éves időtartamra 202</w:t>
      </w:r>
      <w:r w:rsidR="007964F0" w:rsidRPr="004E6F39">
        <w:rPr>
          <w:color w:val="auto"/>
          <w:sz w:val="22"/>
          <w:szCs w:val="22"/>
        </w:rPr>
        <w:t>6</w:t>
      </w:r>
      <w:r w:rsidRPr="004E6F39">
        <w:rPr>
          <w:color w:val="auto"/>
          <w:sz w:val="22"/>
          <w:szCs w:val="22"/>
        </w:rPr>
        <w:t>.07.01 – 20</w:t>
      </w:r>
      <w:r w:rsidR="007964F0" w:rsidRPr="004E6F39">
        <w:rPr>
          <w:color w:val="auto"/>
          <w:sz w:val="22"/>
          <w:szCs w:val="22"/>
        </w:rPr>
        <w:t>3</w:t>
      </w:r>
      <w:r w:rsidR="00A91A95" w:rsidRPr="004E6F39">
        <w:rPr>
          <w:color w:val="auto"/>
          <w:sz w:val="22"/>
          <w:szCs w:val="22"/>
        </w:rPr>
        <w:t>0</w:t>
      </w:r>
      <w:r w:rsidR="00544E6A" w:rsidRPr="004E6F39">
        <w:rPr>
          <w:color w:val="auto"/>
          <w:sz w:val="22"/>
          <w:szCs w:val="22"/>
        </w:rPr>
        <w:t xml:space="preserve">. 06.30. napjáig, azzal a feltétellel, hogy amennyiben az önkormányzatnak jogszabály által kijelölt szervnél számlavezetési kötelezettsége keletkezik, a kötelezettség teljesítésére előírt határnapig. </w:t>
      </w:r>
    </w:p>
    <w:p w14:paraId="3EC64227" w14:textId="77777777" w:rsidR="008E75E9" w:rsidRPr="004E6F39" w:rsidRDefault="008E75E9">
      <w:pPr>
        <w:ind w:left="720"/>
        <w:jc w:val="both"/>
        <w:rPr>
          <w:color w:val="auto"/>
          <w:sz w:val="22"/>
          <w:szCs w:val="22"/>
        </w:rPr>
      </w:pPr>
    </w:p>
    <w:p w14:paraId="56E4B632" w14:textId="77777777" w:rsidR="008E75E9" w:rsidRPr="004E6F39" w:rsidRDefault="00544E6A" w:rsidP="00A17912">
      <w:pPr>
        <w:pStyle w:val="Szvegtrzs"/>
        <w:numPr>
          <w:ilvl w:val="0"/>
          <w:numId w:val="1"/>
        </w:numPr>
        <w:rPr>
          <w:color w:val="auto"/>
          <w:sz w:val="22"/>
          <w:szCs w:val="22"/>
        </w:rPr>
      </w:pPr>
      <w:r w:rsidRPr="004E6F39">
        <w:rPr>
          <w:color w:val="auto"/>
          <w:sz w:val="22"/>
          <w:szCs w:val="22"/>
        </w:rPr>
        <w:t xml:space="preserve"> </w:t>
      </w:r>
      <w:r w:rsidR="00A17912" w:rsidRPr="004E6F39">
        <w:rPr>
          <w:color w:val="auto"/>
          <w:sz w:val="22"/>
          <w:szCs w:val="22"/>
        </w:rPr>
        <w:t>felhatalmazza a Polgármestert az 1. pontban meghatározott feltételek szerinti beszerzési eljárás lefolytatására és a szükséges jognyilatkozatok megtételére</w:t>
      </w:r>
      <w:r w:rsidRPr="004E6F39">
        <w:rPr>
          <w:color w:val="auto"/>
          <w:sz w:val="22"/>
          <w:szCs w:val="22"/>
        </w:rPr>
        <w:t>.</w:t>
      </w:r>
    </w:p>
    <w:p w14:paraId="1F2E88D0" w14:textId="77777777" w:rsidR="008E75E9" w:rsidRPr="004E6F39" w:rsidRDefault="008E75E9">
      <w:pPr>
        <w:pStyle w:val="Szvegtrzs"/>
        <w:ind w:left="705"/>
        <w:rPr>
          <w:color w:val="auto"/>
          <w:sz w:val="22"/>
          <w:szCs w:val="22"/>
        </w:rPr>
      </w:pPr>
    </w:p>
    <w:p w14:paraId="57435593" w14:textId="77777777" w:rsidR="008E75E9" w:rsidRPr="004E6F39" w:rsidRDefault="00544E6A">
      <w:pPr>
        <w:ind w:left="705" w:hanging="705"/>
        <w:jc w:val="both"/>
        <w:rPr>
          <w:color w:val="auto"/>
          <w:sz w:val="22"/>
          <w:szCs w:val="22"/>
        </w:rPr>
      </w:pPr>
      <w:r w:rsidRPr="004E6F39">
        <w:rPr>
          <w:color w:val="auto"/>
          <w:sz w:val="22"/>
          <w:szCs w:val="22"/>
        </w:rPr>
        <w:t xml:space="preserve">      3.</w:t>
      </w:r>
      <w:r w:rsidRPr="004E6F39">
        <w:rPr>
          <w:color w:val="auto"/>
          <w:sz w:val="22"/>
          <w:szCs w:val="22"/>
        </w:rPr>
        <w:tab/>
      </w:r>
      <w:r w:rsidR="00A17912" w:rsidRPr="004E6F39">
        <w:rPr>
          <w:color w:val="auto"/>
          <w:sz w:val="22"/>
          <w:szCs w:val="22"/>
        </w:rPr>
        <w:t>felkéri Polgármestert, hogy a beérkezett ajánlatokat haladéktalanul, de legkésőbb az ajánlatok beérkezését köv</w:t>
      </w:r>
      <w:r w:rsidR="00B74DD2" w:rsidRPr="004E6F39">
        <w:rPr>
          <w:color w:val="auto"/>
          <w:sz w:val="22"/>
          <w:szCs w:val="22"/>
        </w:rPr>
        <w:t xml:space="preserve">ető Képviselő-testületi ülésre </w:t>
      </w:r>
      <w:r w:rsidR="00A17912" w:rsidRPr="004E6F39">
        <w:rPr>
          <w:color w:val="auto"/>
          <w:sz w:val="22"/>
          <w:szCs w:val="22"/>
        </w:rPr>
        <w:t>terjessze a Képviselő-testület elé döntéshozatal céljából</w:t>
      </w:r>
      <w:r w:rsidRPr="004E6F39">
        <w:rPr>
          <w:color w:val="auto"/>
          <w:sz w:val="22"/>
          <w:szCs w:val="22"/>
        </w:rPr>
        <w:t>.</w:t>
      </w:r>
    </w:p>
    <w:p w14:paraId="4D36C337" w14:textId="77777777" w:rsidR="008E75E9" w:rsidRPr="004E6F39" w:rsidRDefault="008E75E9">
      <w:pPr>
        <w:jc w:val="both"/>
        <w:rPr>
          <w:color w:val="auto"/>
          <w:sz w:val="22"/>
          <w:szCs w:val="22"/>
        </w:rPr>
      </w:pPr>
    </w:p>
    <w:p w14:paraId="48EBF484" w14:textId="77777777" w:rsidR="008E75E9" w:rsidRPr="004E6F39" w:rsidRDefault="00544E6A">
      <w:pPr>
        <w:tabs>
          <w:tab w:val="left" w:pos="1620"/>
        </w:tabs>
        <w:jc w:val="both"/>
        <w:rPr>
          <w:color w:val="auto"/>
          <w:sz w:val="22"/>
          <w:szCs w:val="22"/>
        </w:rPr>
      </w:pPr>
      <w:r w:rsidRPr="004E6F39">
        <w:rPr>
          <w:b/>
          <w:bCs/>
          <w:color w:val="auto"/>
          <w:sz w:val="22"/>
          <w:szCs w:val="22"/>
          <w:u w:val="single"/>
        </w:rPr>
        <w:t>Felelős:</w:t>
      </w:r>
      <w:r w:rsidRPr="004E6F39">
        <w:rPr>
          <w:b/>
          <w:bCs/>
          <w:color w:val="auto"/>
          <w:sz w:val="22"/>
          <w:szCs w:val="22"/>
        </w:rPr>
        <w:t xml:space="preserve"> </w:t>
      </w:r>
      <w:r w:rsidRPr="004E6F39">
        <w:rPr>
          <w:b/>
          <w:bCs/>
          <w:color w:val="auto"/>
          <w:sz w:val="22"/>
          <w:szCs w:val="22"/>
        </w:rPr>
        <w:tab/>
      </w:r>
      <w:r w:rsidRPr="004E6F39">
        <w:rPr>
          <w:color w:val="auto"/>
          <w:sz w:val="22"/>
          <w:szCs w:val="22"/>
        </w:rPr>
        <w:t>polgármester</w:t>
      </w:r>
    </w:p>
    <w:p w14:paraId="1F103622" w14:textId="77777777" w:rsidR="008E75E9" w:rsidRPr="004E6F39" w:rsidRDefault="00544E6A" w:rsidP="00A17912">
      <w:pPr>
        <w:tabs>
          <w:tab w:val="left" w:pos="1620"/>
        </w:tabs>
        <w:jc w:val="both"/>
        <w:rPr>
          <w:color w:val="auto"/>
          <w:sz w:val="22"/>
          <w:szCs w:val="22"/>
        </w:rPr>
      </w:pPr>
      <w:r w:rsidRPr="004E6F39">
        <w:rPr>
          <w:b/>
          <w:bCs/>
          <w:color w:val="auto"/>
          <w:sz w:val="22"/>
          <w:szCs w:val="22"/>
          <w:u w:val="single"/>
        </w:rPr>
        <w:t>Határidő</w:t>
      </w:r>
      <w:r w:rsidRPr="004E6F39">
        <w:rPr>
          <w:color w:val="auto"/>
          <w:sz w:val="22"/>
          <w:szCs w:val="22"/>
          <w:u w:val="single"/>
        </w:rPr>
        <w:t>:</w:t>
      </w:r>
      <w:r w:rsidRPr="004E6F39">
        <w:rPr>
          <w:color w:val="auto"/>
          <w:sz w:val="22"/>
          <w:szCs w:val="22"/>
        </w:rPr>
        <w:t xml:space="preserve"> </w:t>
      </w:r>
      <w:r w:rsidRPr="004E6F39">
        <w:rPr>
          <w:color w:val="auto"/>
          <w:sz w:val="22"/>
          <w:szCs w:val="22"/>
        </w:rPr>
        <w:tab/>
        <w:t>azonnal</w:t>
      </w:r>
    </w:p>
    <w:sectPr w:rsidR="008E75E9" w:rsidRPr="004E6F39">
      <w:footerReference w:type="default" r:id="rId7"/>
      <w:pgSz w:w="11906" w:h="16838"/>
      <w:pgMar w:top="1418" w:right="1418" w:bottom="1418" w:left="1418" w:header="0" w:footer="1151" w:gutter="0"/>
      <w:cols w:space="708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3C2C5" w14:textId="77777777" w:rsidR="00CF5D86" w:rsidRDefault="00CF5D86">
      <w:r>
        <w:separator/>
      </w:r>
    </w:p>
  </w:endnote>
  <w:endnote w:type="continuationSeparator" w:id="0">
    <w:p w14:paraId="2F3113E1" w14:textId="77777777" w:rsidR="00CF5D86" w:rsidRDefault="00CF5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D3A39" w14:textId="77777777" w:rsidR="008E75E9" w:rsidRDefault="00544E6A">
    <w:pPr>
      <w:pStyle w:val="llb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67D818C9" wp14:editId="683BC3E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5405" cy="146050"/>
              <wp:effectExtent l="0" t="0" r="0" b="0"/>
              <wp:wrapSquare wrapText="largest"/>
              <wp:docPr id="1" name="Keret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80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7D848A4" w14:textId="24CB45CB" w:rsidR="008E75E9" w:rsidRDefault="00544E6A">
                          <w:pPr>
                            <w:pStyle w:val="llb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D24D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67D818C9" id="Keret1" o:spid="_x0000_s1026" style="position:absolute;margin-left:0;margin-top:.05pt;width:5.15pt;height:11.5pt;z-index:-503316477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" filled="f" stroked="f">
              <v:textbox style="mso-fit-shape-to-text:t" inset="0,0,0,0">
                <w:txbxContent>
                  <w:p w14:paraId="57D848A4" w14:textId="24CB45CB" w:rsidR="008E75E9" w:rsidRDefault="00544E6A">
                    <w:pPr>
                      <w:pStyle w:val="llb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D24D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B37C5" w14:textId="77777777" w:rsidR="00CF5D86" w:rsidRDefault="00CF5D86">
      <w:r>
        <w:separator/>
      </w:r>
    </w:p>
  </w:footnote>
  <w:footnote w:type="continuationSeparator" w:id="0">
    <w:p w14:paraId="4ADF94AF" w14:textId="77777777" w:rsidR="00CF5D86" w:rsidRDefault="00CF5D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773AD"/>
    <w:multiLevelType w:val="multilevel"/>
    <w:tmpl w:val="F976C0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E0D3A"/>
    <w:multiLevelType w:val="multilevel"/>
    <w:tmpl w:val="357A1B1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40433926">
    <w:abstractNumId w:val="0"/>
  </w:num>
  <w:num w:numId="2" w16cid:durableId="342320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5E9"/>
    <w:rsid w:val="000839B6"/>
    <w:rsid w:val="000A42E6"/>
    <w:rsid w:val="000C3095"/>
    <w:rsid w:val="000E6204"/>
    <w:rsid w:val="000F2AE2"/>
    <w:rsid w:val="001001C5"/>
    <w:rsid w:val="001825E4"/>
    <w:rsid w:val="001D24D9"/>
    <w:rsid w:val="00201A65"/>
    <w:rsid w:val="00246116"/>
    <w:rsid w:val="002D7C9D"/>
    <w:rsid w:val="00376888"/>
    <w:rsid w:val="003920F6"/>
    <w:rsid w:val="003A5B96"/>
    <w:rsid w:val="003B429D"/>
    <w:rsid w:val="003F2F5D"/>
    <w:rsid w:val="0044590E"/>
    <w:rsid w:val="0045249A"/>
    <w:rsid w:val="004E638F"/>
    <w:rsid w:val="004E6F39"/>
    <w:rsid w:val="00526064"/>
    <w:rsid w:val="00544E6A"/>
    <w:rsid w:val="0056512E"/>
    <w:rsid w:val="0061068F"/>
    <w:rsid w:val="00651ADC"/>
    <w:rsid w:val="00732879"/>
    <w:rsid w:val="00736405"/>
    <w:rsid w:val="0073769C"/>
    <w:rsid w:val="0074008C"/>
    <w:rsid w:val="00772DFB"/>
    <w:rsid w:val="007964F0"/>
    <w:rsid w:val="007C3F6D"/>
    <w:rsid w:val="007F1F8A"/>
    <w:rsid w:val="008265B0"/>
    <w:rsid w:val="00874669"/>
    <w:rsid w:val="008B7BA6"/>
    <w:rsid w:val="008E75E9"/>
    <w:rsid w:val="008F6BB5"/>
    <w:rsid w:val="00924181"/>
    <w:rsid w:val="00996D21"/>
    <w:rsid w:val="00A04435"/>
    <w:rsid w:val="00A17912"/>
    <w:rsid w:val="00A83028"/>
    <w:rsid w:val="00A91A95"/>
    <w:rsid w:val="00A92EFD"/>
    <w:rsid w:val="00AA7F3D"/>
    <w:rsid w:val="00AC25E6"/>
    <w:rsid w:val="00B11289"/>
    <w:rsid w:val="00B74DD2"/>
    <w:rsid w:val="00B81946"/>
    <w:rsid w:val="00B87237"/>
    <w:rsid w:val="00BC1B97"/>
    <w:rsid w:val="00BE77A1"/>
    <w:rsid w:val="00C42478"/>
    <w:rsid w:val="00C911DE"/>
    <w:rsid w:val="00CD593B"/>
    <w:rsid w:val="00CE2F87"/>
    <w:rsid w:val="00CF5D86"/>
    <w:rsid w:val="00CF6639"/>
    <w:rsid w:val="00D3046A"/>
    <w:rsid w:val="00D51FCB"/>
    <w:rsid w:val="00D71695"/>
    <w:rsid w:val="00D9158F"/>
    <w:rsid w:val="00DA1297"/>
    <w:rsid w:val="00DD2BBB"/>
    <w:rsid w:val="00DE41A7"/>
    <w:rsid w:val="00E5285B"/>
    <w:rsid w:val="00E75EAF"/>
    <w:rsid w:val="00EC1A36"/>
    <w:rsid w:val="00F77892"/>
    <w:rsid w:val="00F933A7"/>
    <w:rsid w:val="00FB00FF"/>
    <w:rsid w:val="00FC03FD"/>
    <w:rsid w:val="00FD2DD7"/>
    <w:rsid w:val="00FE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158AF"/>
  <w15:docId w15:val="{8CBDF8F7-CFE4-4C2D-BFF3-8B2F9EC93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C5AC8"/>
    <w:rPr>
      <w:color w:val="00000A"/>
      <w:szCs w:val="20"/>
    </w:rPr>
  </w:style>
  <w:style w:type="paragraph" w:styleId="Cmsor1">
    <w:name w:val="heading 1"/>
    <w:basedOn w:val="Norml"/>
    <w:next w:val="Norml"/>
    <w:link w:val="Cmsor1Char"/>
    <w:uiPriority w:val="99"/>
    <w:qFormat/>
    <w:rsid w:val="001C5AC8"/>
    <w:pPr>
      <w:keepNext/>
      <w:jc w:val="both"/>
      <w:outlineLvl w:val="0"/>
    </w:pPr>
    <w:rPr>
      <w:b/>
      <w:bCs/>
      <w:color w:val="FF0000"/>
      <w:sz w:val="24"/>
      <w:szCs w:val="24"/>
    </w:rPr>
  </w:style>
  <w:style w:type="paragraph" w:styleId="Cmsor2">
    <w:name w:val="heading 2"/>
    <w:basedOn w:val="Norml"/>
    <w:next w:val="Norml"/>
    <w:link w:val="Cmsor2Char"/>
    <w:uiPriority w:val="99"/>
    <w:qFormat/>
    <w:locked/>
    <w:rsid w:val="008E765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qFormat/>
    <w:locked/>
    <w:rsid w:val="00A957C0"/>
    <w:rPr>
      <w:rFonts w:ascii="Cambria" w:hAnsi="Cambria" w:cs="Cambria"/>
      <w:b/>
      <w:bCs/>
      <w:kern w:val="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semiHidden/>
    <w:qFormat/>
    <w:locked/>
    <w:rsid w:val="00572A1D"/>
    <w:rPr>
      <w:rFonts w:ascii="Cambria" w:hAnsi="Cambria" w:cs="Cambria"/>
      <w:b/>
      <w:bCs/>
      <w:i/>
      <w:iCs/>
      <w:sz w:val="28"/>
      <w:szCs w:val="28"/>
    </w:rPr>
  </w:style>
  <w:style w:type="character" w:customStyle="1" w:styleId="llbChar">
    <w:name w:val="Élőláb Char"/>
    <w:basedOn w:val="Bekezdsalapbettpusa"/>
    <w:link w:val="llb"/>
    <w:uiPriority w:val="99"/>
    <w:semiHidden/>
    <w:qFormat/>
    <w:locked/>
    <w:rsid w:val="00A957C0"/>
  </w:style>
  <w:style w:type="character" w:styleId="Oldalszm">
    <w:name w:val="page number"/>
    <w:basedOn w:val="Bekezdsalapbettpusa"/>
    <w:uiPriority w:val="99"/>
    <w:qFormat/>
    <w:rsid w:val="001C5AC8"/>
  </w:style>
  <w:style w:type="character" w:customStyle="1" w:styleId="lfejChar">
    <w:name w:val="Élőfej Char"/>
    <w:basedOn w:val="Bekezdsalapbettpusa"/>
    <w:link w:val="lfej"/>
    <w:uiPriority w:val="99"/>
    <w:qFormat/>
    <w:locked/>
    <w:rsid w:val="00B26FAD"/>
    <w:rPr>
      <w:lang w:val="hu-HU" w:eastAsia="hu-HU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locked/>
    <w:rsid w:val="00A957C0"/>
    <w:rPr>
      <w:sz w:val="2"/>
      <w:szCs w:val="2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qFormat/>
    <w:locked/>
    <w:rsid w:val="00572A1D"/>
    <w:rPr>
      <w:sz w:val="20"/>
      <w:szCs w:val="20"/>
    </w:rPr>
  </w:style>
  <w:style w:type="character" w:customStyle="1" w:styleId="CharChar">
    <w:name w:val="Char Char"/>
    <w:basedOn w:val="Bekezdsalapbettpusa"/>
    <w:uiPriority w:val="99"/>
    <w:semiHidden/>
    <w:qFormat/>
    <w:locked/>
    <w:rsid w:val="008103A0"/>
    <w:rPr>
      <w:sz w:val="20"/>
      <w:szCs w:val="20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qFormat/>
    <w:locked/>
    <w:rsid w:val="002D28FD"/>
    <w:rPr>
      <w:sz w:val="20"/>
      <w:szCs w:val="20"/>
    </w:rPr>
  </w:style>
  <w:style w:type="character" w:customStyle="1" w:styleId="ListLabel1">
    <w:name w:val="ListLabel 1"/>
    <w:qFormat/>
    <w:rPr>
      <w:u w:val="none"/>
    </w:rPr>
  </w:style>
  <w:style w:type="character" w:customStyle="1" w:styleId="ListLabel2">
    <w:name w:val="ListLabel 2"/>
    <w:qFormat/>
    <w:rPr>
      <w:u w:val="none"/>
    </w:rPr>
  </w:style>
  <w:style w:type="character" w:customStyle="1" w:styleId="ListLabel3">
    <w:name w:val="ListLabel 3"/>
    <w:qFormat/>
    <w:rPr>
      <w:u w:val="none"/>
    </w:rPr>
  </w:style>
  <w:style w:type="character" w:customStyle="1" w:styleId="ListLabel4">
    <w:name w:val="ListLabel 4"/>
    <w:qFormat/>
    <w:rPr>
      <w:rFonts w:eastAsia="Times New Roman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eastAsia="Times New Roman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link w:val="SzvegtrzsChar"/>
    <w:uiPriority w:val="99"/>
    <w:rsid w:val="008E765D"/>
    <w:pPr>
      <w:jc w:val="both"/>
    </w:pPr>
    <w:rPr>
      <w:sz w:val="24"/>
      <w:szCs w:val="24"/>
    </w:rPr>
  </w:style>
  <w:style w:type="paragraph" w:styleId="Lista">
    <w:name w:val="List"/>
    <w:basedOn w:val="Szvegtrzs"/>
    <w:rPr>
      <w:rFonts w:cs="Ari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Arial"/>
    </w:rPr>
  </w:style>
  <w:style w:type="paragraph" w:styleId="llb">
    <w:name w:val="footer"/>
    <w:basedOn w:val="Norml"/>
    <w:link w:val="llbChar"/>
    <w:uiPriority w:val="99"/>
    <w:rsid w:val="001C5AC8"/>
    <w:pPr>
      <w:tabs>
        <w:tab w:val="center" w:pos="4536"/>
        <w:tab w:val="right" w:pos="9072"/>
      </w:tabs>
    </w:pPr>
  </w:style>
  <w:style w:type="paragraph" w:styleId="lfej">
    <w:name w:val="header"/>
    <w:basedOn w:val="Norml"/>
    <w:link w:val="lfejChar"/>
    <w:uiPriority w:val="99"/>
    <w:rsid w:val="001C5AC8"/>
    <w:pPr>
      <w:tabs>
        <w:tab w:val="center" w:pos="4536"/>
        <w:tab w:val="right" w:pos="9072"/>
      </w:tabs>
    </w:pPr>
  </w:style>
  <w:style w:type="paragraph" w:customStyle="1" w:styleId="Char">
    <w:name w:val="Char"/>
    <w:basedOn w:val="Norml"/>
    <w:uiPriority w:val="99"/>
    <w:qFormat/>
    <w:rsid w:val="00F3039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qFormat/>
    <w:rsid w:val="001C5AC8"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link w:val="SzvegtrzsbehzssalChar"/>
    <w:uiPriority w:val="99"/>
    <w:rsid w:val="004A38D1"/>
    <w:pPr>
      <w:spacing w:after="120"/>
      <w:ind w:left="283"/>
    </w:pPr>
  </w:style>
  <w:style w:type="paragraph" w:customStyle="1" w:styleId="Kerettartalom">
    <w:name w:val="Kerettartalom"/>
    <w:basedOn w:val="Norm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807</Words>
  <Characters>5571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Kiskőrös</Company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subject/>
  <dc:creator>Polgármesteri Hivatal</dc:creator>
  <dc:description/>
  <cp:lastModifiedBy>Chudi Barbara</cp:lastModifiedBy>
  <cp:revision>3</cp:revision>
  <cp:lastPrinted>2026-03-09T09:01:00Z</cp:lastPrinted>
  <dcterms:created xsi:type="dcterms:W3CDTF">2026-03-09T09:01:00Z</dcterms:created>
  <dcterms:modified xsi:type="dcterms:W3CDTF">2026-03-09T09:05:00Z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Kiskőrös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